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37" w:rsidRPr="00A374BE" w:rsidRDefault="00084037" w:rsidP="00084037">
      <w:pPr>
        <w:shd w:val="clear" w:color="auto" w:fill="FFFFFF"/>
        <w:spacing w:after="0" w:line="253" w:lineRule="atLeast"/>
        <w:jc w:val="center"/>
        <w:rPr>
          <w:rFonts w:ascii="Times New Roman" w:eastAsia="Times New Roman" w:hAnsi="Times New Roman" w:cs="Times New Roman"/>
          <w:b/>
          <w:bCs/>
          <w:sz w:val="24"/>
          <w:szCs w:val="24"/>
          <w:lang w:val="sq-AL"/>
        </w:rPr>
      </w:pPr>
      <w:r w:rsidRPr="00A374BE">
        <w:rPr>
          <w:rFonts w:ascii="Times New Roman" w:hAnsi="Times New Roman" w:cs="Times New Roman"/>
          <w:noProof/>
          <w:sz w:val="24"/>
          <w:szCs w:val="24"/>
          <w:lang w:val="sq-AL" w:eastAsia="sq-AL"/>
        </w:rPr>
        <w:drawing>
          <wp:inline distT="0" distB="0" distL="0" distR="0" wp14:anchorId="7A7C0624" wp14:editId="03049E39">
            <wp:extent cx="8763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084037" w:rsidRPr="00A374BE" w:rsidRDefault="00084037" w:rsidP="00A5626C">
      <w:pPr>
        <w:shd w:val="clear" w:color="auto" w:fill="FFFFFF"/>
        <w:spacing w:after="0" w:line="253" w:lineRule="atLeast"/>
        <w:jc w:val="center"/>
        <w:rPr>
          <w:rFonts w:ascii="Times New Roman" w:eastAsia="Times New Roman" w:hAnsi="Times New Roman" w:cs="Times New Roman"/>
          <w:b/>
          <w:bCs/>
          <w:sz w:val="24"/>
          <w:szCs w:val="24"/>
          <w:lang w:val="sq-AL"/>
        </w:rPr>
      </w:pPr>
    </w:p>
    <w:p w:rsidR="00A5626C" w:rsidRPr="00A374BE" w:rsidRDefault="00A5626C" w:rsidP="00A5626C">
      <w:pPr>
        <w:shd w:val="clear" w:color="auto" w:fill="FFFFFF"/>
        <w:spacing w:after="0" w:line="253"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sz w:val="24"/>
          <w:szCs w:val="24"/>
          <w:lang w:val="sq-AL"/>
        </w:rPr>
        <w:t>Republika</w:t>
      </w:r>
      <w:r w:rsidRPr="00A374BE">
        <w:rPr>
          <w:rFonts w:ascii="Times New Roman" w:eastAsia="Times New Roman" w:hAnsi="Times New Roman" w:cs="Times New Roman"/>
          <w:b/>
          <w:bCs/>
          <w:spacing w:val="-3"/>
          <w:sz w:val="24"/>
          <w:szCs w:val="24"/>
          <w:lang w:val="sq-AL"/>
        </w:rPr>
        <w:t> </w:t>
      </w:r>
      <w:r w:rsidRPr="00A374BE">
        <w:rPr>
          <w:rFonts w:ascii="Times New Roman" w:eastAsia="Times New Roman" w:hAnsi="Times New Roman" w:cs="Times New Roman"/>
          <w:b/>
          <w:bCs/>
          <w:sz w:val="24"/>
          <w:szCs w:val="24"/>
          <w:lang w:val="sq-AL"/>
        </w:rPr>
        <w:t>e</w:t>
      </w:r>
      <w:r w:rsidRPr="00A374BE">
        <w:rPr>
          <w:rFonts w:ascii="Times New Roman" w:eastAsia="Times New Roman" w:hAnsi="Times New Roman" w:cs="Times New Roman"/>
          <w:b/>
          <w:bCs/>
          <w:spacing w:val="-1"/>
          <w:sz w:val="24"/>
          <w:szCs w:val="24"/>
          <w:lang w:val="sq-AL"/>
        </w:rPr>
        <w:t> </w:t>
      </w:r>
      <w:r w:rsidRPr="00A374BE">
        <w:rPr>
          <w:rFonts w:ascii="Times New Roman" w:eastAsia="Times New Roman" w:hAnsi="Times New Roman" w:cs="Times New Roman"/>
          <w:b/>
          <w:bCs/>
          <w:sz w:val="24"/>
          <w:szCs w:val="24"/>
          <w:lang w:val="sq-AL"/>
        </w:rPr>
        <w:t>Kosovës</w:t>
      </w:r>
    </w:p>
    <w:p w:rsidR="00A5626C" w:rsidRPr="00A374BE" w:rsidRDefault="00A5626C" w:rsidP="00A5626C">
      <w:pPr>
        <w:shd w:val="clear" w:color="auto" w:fill="FFFFFF"/>
        <w:spacing w:after="0" w:line="253"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sz w:val="24"/>
          <w:szCs w:val="24"/>
          <w:lang w:val="sq-AL"/>
        </w:rPr>
        <w:t>Republika</w:t>
      </w:r>
      <w:r w:rsidRPr="00A374BE">
        <w:rPr>
          <w:rFonts w:ascii="Times New Roman" w:eastAsia="Times New Roman" w:hAnsi="Times New Roman" w:cs="Times New Roman"/>
          <w:b/>
          <w:bCs/>
          <w:spacing w:val="-1"/>
          <w:sz w:val="24"/>
          <w:szCs w:val="24"/>
          <w:lang w:val="sq-AL"/>
        </w:rPr>
        <w:t> </w:t>
      </w:r>
      <w:r w:rsidRPr="00A374BE">
        <w:rPr>
          <w:rFonts w:ascii="Times New Roman" w:eastAsia="Times New Roman" w:hAnsi="Times New Roman" w:cs="Times New Roman"/>
          <w:b/>
          <w:bCs/>
          <w:sz w:val="24"/>
          <w:szCs w:val="24"/>
          <w:lang w:val="sq-AL"/>
        </w:rPr>
        <w:t xml:space="preserve">Kosova - </w:t>
      </w:r>
      <w:proofErr w:type="spellStart"/>
      <w:r w:rsidRPr="00A374BE">
        <w:rPr>
          <w:rFonts w:ascii="Times New Roman" w:eastAsia="Times New Roman" w:hAnsi="Times New Roman" w:cs="Times New Roman"/>
          <w:b/>
          <w:bCs/>
          <w:sz w:val="24"/>
          <w:szCs w:val="24"/>
          <w:lang w:val="sq-AL"/>
        </w:rPr>
        <w:t>Republic</w:t>
      </w:r>
      <w:proofErr w:type="spellEnd"/>
      <w:r w:rsidRPr="00A374BE">
        <w:rPr>
          <w:rFonts w:ascii="Times New Roman" w:eastAsia="Times New Roman" w:hAnsi="Times New Roman" w:cs="Times New Roman"/>
          <w:b/>
          <w:bCs/>
          <w:spacing w:val="-1"/>
          <w:sz w:val="24"/>
          <w:szCs w:val="24"/>
          <w:lang w:val="sq-AL"/>
        </w:rPr>
        <w:t> </w:t>
      </w:r>
      <w:proofErr w:type="spellStart"/>
      <w:r w:rsidRPr="00A374BE">
        <w:rPr>
          <w:rFonts w:ascii="Times New Roman" w:eastAsia="Times New Roman" w:hAnsi="Times New Roman" w:cs="Times New Roman"/>
          <w:b/>
          <w:bCs/>
          <w:sz w:val="24"/>
          <w:szCs w:val="24"/>
          <w:lang w:val="sq-AL"/>
        </w:rPr>
        <w:t>of</w:t>
      </w:r>
      <w:proofErr w:type="spellEnd"/>
      <w:r w:rsidRPr="00A374BE">
        <w:rPr>
          <w:rFonts w:ascii="Times New Roman" w:eastAsia="Times New Roman" w:hAnsi="Times New Roman" w:cs="Times New Roman"/>
          <w:b/>
          <w:bCs/>
          <w:spacing w:val="-3"/>
          <w:sz w:val="24"/>
          <w:szCs w:val="24"/>
          <w:lang w:val="sq-AL"/>
        </w:rPr>
        <w:t> </w:t>
      </w:r>
      <w:proofErr w:type="spellStart"/>
      <w:r w:rsidRPr="00A374BE">
        <w:rPr>
          <w:rFonts w:ascii="Times New Roman" w:eastAsia="Times New Roman" w:hAnsi="Times New Roman" w:cs="Times New Roman"/>
          <w:b/>
          <w:bCs/>
          <w:sz w:val="24"/>
          <w:szCs w:val="24"/>
          <w:lang w:val="sq-AL"/>
        </w:rPr>
        <w:t>Kosovo</w:t>
      </w:r>
      <w:proofErr w:type="spellEnd"/>
    </w:p>
    <w:p w:rsidR="00A5626C" w:rsidRPr="00A374BE" w:rsidRDefault="00A5626C" w:rsidP="00A5626C">
      <w:pPr>
        <w:shd w:val="clear" w:color="auto" w:fill="FFFFFF"/>
        <w:spacing w:after="0" w:line="253"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i/>
          <w:iCs/>
          <w:sz w:val="24"/>
          <w:szCs w:val="24"/>
          <w:lang w:val="sq-AL"/>
        </w:rPr>
        <w:t>Qeveria</w:t>
      </w:r>
      <w:r w:rsidRPr="00A374BE">
        <w:rPr>
          <w:rFonts w:ascii="Times New Roman" w:eastAsia="Times New Roman" w:hAnsi="Times New Roman" w:cs="Times New Roman"/>
          <w:b/>
          <w:bCs/>
          <w:i/>
          <w:iCs/>
          <w:spacing w:val="-3"/>
          <w:sz w:val="24"/>
          <w:szCs w:val="24"/>
          <w:lang w:val="sq-AL"/>
        </w:rPr>
        <w:t> </w:t>
      </w:r>
      <w:r w:rsidRPr="00A374BE">
        <w:rPr>
          <w:rFonts w:ascii="Times New Roman" w:eastAsia="Times New Roman" w:hAnsi="Times New Roman" w:cs="Times New Roman"/>
          <w:b/>
          <w:bCs/>
          <w:i/>
          <w:iCs/>
          <w:sz w:val="24"/>
          <w:szCs w:val="24"/>
          <w:lang w:val="sq-AL"/>
        </w:rPr>
        <w:t xml:space="preserve">– </w:t>
      </w:r>
      <w:proofErr w:type="spellStart"/>
      <w:r w:rsidRPr="00A374BE">
        <w:rPr>
          <w:rFonts w:ascii="Times New Roman" w:eastAsia="Times New Roman" w:hAnsi="Times New Roman" w:cs="Times New Roman"/>
          <w:b/>
          <w:bCs/>
          <w:i/>
          <w:iCs/>
          <w:sz w:val="24"/>
          <w:szCs w:val="24"/>
          <w:lang w:val="sq-AL"/>
        </w:rPr>
        <w:t>Vlada</w:t>
      </w:r>
      <w:proofErr w:type="spellEnd"/>
      <w:r w:rsidRPr="00A374BE">
        <w:rPr>
          <w:rFonts w:ascii="Times New Roman" w:eastAsia="Times New Roman" w:hAnsi="Times New Roman" w:cs="Times New Roman"/>
          <w:b/>
          <w:bCs/>
          <w:i/>
          <w:iCs/>
          <w:sz w:val="24"/>
          <w:szCs w:val="24"/>
          <w:lang w:val="sq-AL"/>
        </w:rPr>
        <w:t xml:space="preserve"> – </w:t>
      </w:r>
      <w:proofErr w:type="spellStart"/>
      <w:r w:rsidRPr="00A374BE">
        <w:rPr>
          <w:rFonts w:ascii="Times New Roman" w:eastAsia="Times New Roman" w:hAnsi="Times New Roman" w:cs="Times New Roman"/>
          <w:b/>
          <w:bCs/>
          <w:i/>
          <w:iCs/>
          <w:sz w:val="24"/>
          <w:szCs w:val="24"/>
          <w:lang w:val="sq-AL"/>
        </w:rPr>
        <w:t>Government</w:t>
      </w:r>
      <w:proofErr w:type="spellEnd"/>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8"/>
          <w:szCs w:val="24"/>
          <w:lang w:val="sq-AL"/>
        </w:rPr>
      </w:pPr>
      <w:r w:rsidRPr="00A374BE">
        <w:rPr>
          <w:rFonts w:ascii="Times New Roman" w:eastAsia="Times New Roman" w:hAnsi="Times New Roman" w:cs="Times New Roman"/>
          <w:b/>
          <w:bCs/>
          <w:sz w:val="28"/>
          <w:szCs w:val="24"/>
          <w:lang w:val="sq-AL"/>
        </w:rPr>
        <w:t>STRATEGJIA SHTETËRORE E ARK</w:t>
      </w:r>
      <w:r w:rsidR="005F3C80" w:rsidRPr="00A374BE">
        <w:rPr>
          <w:rFonts w:ascii="Times New Roman" w:eastAsia="Times New Roman" w:hAnsi="Times New Roman" w:cs="Times New Roman"/>
          <w:b/>
          <w:bCs/>
          <w:sz w:val="28"/>
          <w:szCs w:val="24"/>
          <w:lang w:val="sq-AL"/>
        </w:rPr>
        <w:t>IVAVE 2025</w:t>
      </w:r>
      <w:r w:rsidR="00424752" w:rsidRPr="00A374BE">
        <w:rPr>
          <w:rFonts w:ascii="Times New Roman" w:eastAsia="Times New Roman" w:hAnsi="Times New Roman" w:cs="Times New Roman"/>
          <w:b/>
          <w:bCs/>
          <w:sz w:val="28"/>
          <w:szCs w:val="24"/>
          <w:lang w:val="sq-AL"/>
        </w:rPr>
        <w:t>–</w:t>
      </w:r>
      <w:r w:rsidR="005F3C80" w:rsidRPr="00A374BE">
        <w:rPr>
          <w:rFonts w:ascii="Times New Roman" w:eastAsia="Times New Roman" w:hAnsi="Times New Roman" w:cs="Times New Roman"/>
          <w:b/>
          <w:bCs/>
          <w:sz w:val="28"/>
          <w:szCs w:val="24"/>
          <w:lang w:val="sq-AL"/>
        </w:rPr>
        <w:t>2032</w:t>
      </w: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sz w:val="24"/>
          <w:szCs w:val="24"/>
          <w:lang w:val="sq-AL"/>
        </w:rPr>
        <w:t> </w:t>
      </w:r>
    </w:p>
    <w:p w:rsidR="00A5626C" w:rsidRPr="00A374BE" w:rsidRDefault="00A5626C" w:rsidP="00A5626C">
      <w:pPr>
        <w:shd w:val="clear" w:color="auto" w:fill="FFFFFF"/>
        <w:spacing w:line="235" w:lineRule="atLeast"/>
        <w:jc w:val="center"/>
        <w:rPr>
          <w:rFonts w:ascii="Times New Roman" w:eastAsia="Times New Roman" w:hAnsi="Times New Roman" w:cs="Times New Roman"/>
          <w:b/>
          <w:bCs/>
          <w:sz w:val="24"/>
          <w:szCs w:val="24"/>
          <w:lang w:val="sq-AL"/>
        </w:rPr>
      </w:pPr>
      <w:r w:rsidRPr="00A374BE">
        <w:rPr>
          <w:rFonts w:ascii="Times New Roman" w:eastAsia="Times New Roman" w:hAnsi="Times New Roman" w:cs="Times New Roman"/>
          <w:b/>
          <w:bCs/>
          <w:sz w:val="24"/>
          <w:szCs w:val="24"/>
          <w:lang w:val="sq-AL"/>
        </w:rPr>
        <w:t> </w:t>
      </w: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sz w:val="24"/>
          <w:szCs w:val="24"/>
          <w:lang w:val="sq-AL"/>
        </w:rPr>
        <w:t> </w:t>
      </w: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sz w:val="24"/>
          <w:szCs w:val="24"/>
          <w:lang w:val="sq-AL"/>
        </w:rPr>
        <w:t> </w:t>
      </w:r>
    </w:p>
    <w:p w:rsidR="00A5626C" w:rsidRPr="00A374BE" w:rsidRDefault="005F3C80" w:rsidP="00753BEB">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eastAsia="Times New Roman" w:hAnsi="Times New Roman" w:cs="Times New Roman"/>
          <w:b/>
          <w:bCs/>
          <w:sz w:val="24"/>
          <w:szCs w:val="24"/>
          <w:lang w:val="sq-AL"/>
        </w:rPr>
        <w:t>Janar 2025</w:t>
      </w: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A5626C" w:rsidRPr="00A374BE" w:rsidRDefault="00436714"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r w:rsidRPr="00A374BE">
        <w:rPr>
          <w:rFonts w:ascii="Times New Roman" w:eastAsia="Times New Roman" w:hAnsi="Times New Roman" w:cs="Times New Roman"/>
          <w:b/>
          <w:sz w:val="28"/>
          <w:szCs w:val="24"/>
          <w:lang w:val="sq-AL"/>
        </w:rPr>
        <w:t>P</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Ë</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R</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M</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B</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A</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J</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T</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J</w:t>
      </w:r>
      <w:r w:rsidR="00424752" w:rsidRPr="00A374BE">
        <w:rPr>
          <w:rFonts w:ascii="Times New Roman" w:eastAsia="Times New Roman" w:hAnsi="Times New Roman" w:cs="Times New Roman"/>
          <w:b/>
          <w:sz w:val="28"/>
          <w:szCs w:val="24"/>
          <w:lang w:val="sq-AL"/>
        </w:rPr>
        <w:t xml:space="preserve"> </w:t>
      </w:r>
      <w:r w:rsidRPr="00A374BE">
        <w:rPr>
          <w:rFonts w:ascii="Times New Roman" w:eastAsia="Times New Roman" w:hAnsi="Times New Roman" w:cs="Times New Roman"/>
          <w:b/>
          <w:sz w:val="28"/>
          <w:szCs w:val="24"/>
          <w:lang w:val="sq-AL"/>
        </w:rPr>
        <w:t>A</w:t>
      </w:r>
    </w:p>
    <w:p w:rsidR="00436714" w:rsidRPr="00A374BE" w:rsidRDefault="00436714" w:rsidP="00A5626C">
      <w:pPr>
        <w:shd w:val="clear" w:color="auto" w:fill="FFFFFF"/>
        <w:spacing w:before="240" w:after="0" w:line="342" w:lineRule="atLeast"/>
        <w:rPr>
          <w:rFonts w:ascii="Times New Roman" w:eastAsia="Times New Roman" w:hAnsi="Times New Roman" w:cs="Times New Roman"/>
          <w:b/>
          <w:sz w:val="24"/>
          <w:szCs w:val="24"/>
          <w:lang w:val="sq-AL"/>
        </w:rPr>
      </w:pPr>
    </w:p>
    <w:p w:rsidR="00A5626C" w:rsidRPr="00A374BE" w:rsidRDefault="007B07F3"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hyperlink r:id="rId9" w:anchor="m_-7954697444986410103__Toc157169576" w:history="1">
        <w:r w:rsidR="00C32E4E" w:rsidRPr="00A374BE">
          <w:rPr>
            <w:rFonts w:ascii="Times New Roman" w:eastAsia="Times New Roman" w:hAnsi="Times New Roman" w:cs="Times New Roman"/>
            <w:b/>
            <w:sz w:val="24"/>
            <w:szCs w:val="24"/>
            <w:lang w:val="sq-AL"/>
          </w:rPr>
          <w:t>PËRMBLEDHJE EKZEKUTIVE</w:t>
        </w:r>
      </w:hyperlink>
      <w:r w:rsidR="00C32E4E" w:rsidRPr="00A374BE">
        <w:rPr>
          <w:rFonts w:ascii="Times New Roman" w:eastAsia="Times New Roman" w:hAnsi="Times New Roman" w:cs="Times New Roman"/>
          <w:b/>
          <w:sz w:val="24"/>
          <w:szCs w:val="24"/>
          <w:lang w:val="sq-AL"/>
        </w:rPr>
        <w:t>;</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7B07F3"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hyperlink r:id="rId10" w:anchor="m_-7954697444986410103__Toc157169577" w:history="1">
        <w:r w:rsidR="00C32E4E" w:rsidRPr="00A374BE">
          <w:rPr>
            <w:rFonts w:ascii="Times New Roman" w:eastAsia="Times New Roman" w:hAnsi="Times New Roman" w:cs="Times New Roman"/>
            <w:b/>
            <w:sz w:val="24"/>
            <w:szCs w:val="24"/>
            <w:lang w:val="sq-AL"/>
          </w:rPr>
          <w:t>LISTA E SHKURTESAVE</w:t>
        </w:r>
      </w:hyperlink>
      <w:r w:rsidR="00C32E4E" w:rsidRPr="00A374BE">
        <w:rPr>
          <w:rFonts w:ascii="Times New Roman" w:eastAsia="Times New Roman" w:hAnsi="Times New Roman" w:cs="Times New Roman"/>
          <w:b/>
          <w:sz w:val="24"/>
          <w:szCs w:val="24"/>
          <w:lang w:val="sq-AL"/>
        </w:rPr>
        <w:t>;</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7B07F3"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hyperlink r:id="rId11" w:anchor="m_-7954697444986410103__Toc157169579" w:history="1">
        <w:r w:rsidR="00C32E4E" w:rsidRPr="00A374BE">
          <w:rPr>
            <w:rFonts w:ascii="Times New Roman" w:eastAsia="Times New Roman" w:hAnsi="Times New Roman" w:cs="Times New Roman"/>
            <w:b/>
            <w:sz w:val="24"/>
            <w:szCs w:val="24"/>
            <w:lang w:val="sq-AL"/>
          </w:rPr>
          <w:t>METODOLOGJIA</w:t>
        </w:r>
      </w:hyperlink>
      <w:r w:rsidR="00C32E4E" w:rsidRPr="00A374BE">
        <w:rPr>
          <w:rFonts w:ascii="Times New Roman" w:eastAsia="Times New Roman" w:hAnsi="Times New Roman" w:cs="Times New Roman"/>
          <w:b/>
          <w:sz w:val="24"/>
          <w:szCs w:val="24"/>
          <w:lang w:val="sq-AL"/>
        </w:rPr>
        <w:t>;</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r w:rsidRPr="00A374BE">
        <w:rPr>
          <w:rFonts w:ascii="Times New Roman" w:eastAsia="Times New Roman" w:hAnsi="Times New Roman" w:cs="Times New Roman"/>
          <w:b/>
          <w:sz w:val="24"/>
          <w:szCs w:val="24"/>
          <w:lang w:val="sq-AL"/>
        </w:rPr>
        <w:t xml:space="preserve">SFONDI; </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r w:rsidRPr="00A374BE">
        <w:rPr>
          <w:rFonts w:ascii="Times New Roman" w:eastAsia="Times New Roman" w:hAnsi="Times New Roman" w:cs="Times New Roman"/>
          <w:b/>
          <w:sz w:val="24"/>
          <w:szCs w:val="24"/>
          <w:lang w:val="sq-AL"/>
        </w:rPr>
        <w:t>VIZIONI DHE OBJEKTIVAT E STRATEGJISË;</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r w:rsidRPr="00A374BE">
        <w:rPr>
          <w:rFonts w:ascii="Times New Roman" w:eastAsia="Times New Roman" w:hAnsi="Times New Roman" w:cs="Times New Roman"/>
          <w:b/>
          <w:sz w:val="24"/>
          <w:szCs w:val="24"/>
          <w:lang w:val="sq-AL"/>
        </w:rPr>
        <w:t>ARANZHIMET E ZBATIMIT, MONITORIMIT DHE RAPORTIMIT;</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r w:rsidRPr="00A374BE">
        <w:rPr>
          <w:rFonts w:ascii="Times New Roman" w:eastAsia="Times New Roman" w:hAnsi="Times New Roman" w:cs="Times New Roman"/>
          <w:b/>
          <w:sz w:val="24"/>
          <w:szCs w:val="24"/>
          <w:lang w:val="sq-AL"/>
        </w:rPr>
        <w:t xml:space="preserve">NDIKIMI BUXHETOR DHE ZBATIMI I STRATEGJISË; </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A5626C" w:rsidRPr="00A374BE" w:rsidRDefault="005F3C80"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lang w:val="sq-AL"/>
        </w:rPr>
      </w:pPr>
      <w:r w:rsidRPr="00A374BE">
        <w:rPr>
          <w:rFonts w:ascii="Times New Roman" w:eastAsia="Times New Roman" w:hAnsi="Times New Roman" w:cs="Times New Roman"/>
          <w:b/>
          <w:sz w:val="24"/>
          <w:szCs w:val="24"/>
          <w:lang w:val="sq-AL"/>
        </w:rPr>
        <w:t>PLANI I VEPRIMIT 2025 – 2030</w:t>
      </w:r>
      <w:r w:rsidR="00C32E4E" w:rsidRPr="00A374BE">
        <w:rPr>
          <w:rFonts w:ascii="Times New Roman" w:eastAsia="Times New Roman" w:hAnsi="Times New Roman" w:cs="Times New Roman"/>
          <w:b/>
          <w:sz w:val="24"/>
          <w:szCs w:val="24"/>
          <w:lang w:val="sq-AL"/>
        </w:rPr>
        <w:t>.</w:t>
      </w:r>
    </w:p>
    <w:p w:rsidR="00A5626C" w:rsidRPr="00A374BE" w:rsidRDefault="00C32E4E" w:rsidP="00A5626C">
      <w:pPr>
        <w:shd w:val="clear" w:color="auto" w:fill="FFFFFF"/>
        <w:spacing w:line="235" w:lineRule="atLeast"/>
        <w:rPr>
          <w:rFonts w:ascii="Times New Roman" w:eastAsia="Times New Roman" w:hAnsi="Times New Roman" w:cs="Times New Roman"/>
          <w:b/>
          <w:sz w:val="24"/>
          <w:szCs w:val="24"/>
          <w:lang w:val="sq-AL"/>
        </w:rPr>
      </w:pPr>
      <w:r w:rsidRPr="00A374BE">
        <w:rPr>
          <w:rFonts w:ascii="Times New Roman" w:eastAsia="Times New Roman" w:hAnsi="Times New Roman" w:cs="Times New Roman"/>
          <w:b/>
          <w:sz w:val="24"/>
          <w:szCs w:val="24"/>
          <w:lang w:val="sq-AL"/>
        </w:rPr>
        <w:t> </w:t>
      </w: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A5626C" w:rsidRPr="00A374BE" w:rsidRDefault="00753BEB" w:rsidP="001226C7">
      <w:pPr>
        <w:pStyle w:val="Header"/>
        <w:numPr>
          <w:ilvl w:val="0"/>
          <w:numId w:val="2"/>
        </w:numPr>
        <w:shd w:val="clear" w:color="auto" w:fill="FFFFFF"/>
        <w:spacing w:before="240" w:line="342" w:lineRule="atLeast"/>
        <w:outlineLvl w:val="0"/>
        <w:rPr>
          <w:rFonts w:ascii="Times New Roman" w:eastAsia="Times New Roman" w:hAnsi="Times New Roman" w:cs="Times New Roman"/>
          <w:b/>
          <w:kern w:val="36"/>
          <w:sz w:val="24"/>
          <w:szCs w:val="24"/>
          <w:lang w:val="sq-AL"/>
        </w:rPr>
      </w:pPr>
      <w:bookmarkStart w:id="0" w:name="m_-7954697444986410103__Toc157169576"/>
      <w:r w:rsidRPr="00A374BE">
        <w:rPr>
          <w:rFonts w:ascii="Times New Roman" w:eastAsia="Times New Roman" w:hAnsi="Times New Roman" w:cs="Times New Roman"/>
          <w:b/>
          <w:kern w:val="36"/>
          <w:sz w:val="24"/>
          <w:szCs w:val="24"/>
          <w:lang w:val="sq-AL"/>
        </w:rPr>
        <w:lastRenderedPageBreak/>
        <w:t>PËRMBLEDHJE EKZEKUTIVE</w:t>
      </w:r>
      <w:bookmarkEnd w:id="0"/>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1C3D0E"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Strategjia Shtetërore për A</w:t>
      </w:r>
      <w:r w:rsidR="00A5626C" w:rsidRPr="00A374BE">
        <w:rPr>
          <w:rFonts w:ascii="Times New Roman" w:eastAsia="Times New Roman" w:hAnsi="Times New Roman" w:cs="Times New Roman"/>
          <w:sz w:val="24"/>
          <w:szCs w:val="24"/>
          <w:lang w:val="sq-AL"/>
        </w:rPr>
        <w:t>rkivat</w:t>
      </w:r>
      <w:r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SShA</w:t>
      </w:r>
      <w:proofErr w:type="spellEnd"/>
      <w:r w:rsidRPr="00A374BE">
        <w:rPr>
          <w:rFonts w:ascii="Times New Roman" w:eastAsia="Times New Roman" w:hAnsi="Times New Roman" w:cs="Times New Roman"/>
          <w:sz w:val="24"/>
          <w:szCs w:val="24"/>
          <w:lang w:val="sq-AL"/>
        </w:rPr>
        <w:t>)</w:t>
      </w:r>
      <w:r w:rsidR="005F3C80" w:rsidRPr="00A374BE">
        <w:rPr>
          <w:rFonts w:ascii="Times New Roman" w:eastAsia="Times New Roman" w:hAnsi="Times New Roman" w:cs="Times New Roman"/>
          <w:sz w:val="24"/>
          <w:szCs w:val="24"/>
          <w:lang w:val="sq-AL"/>
        </w:rPr>
        <w:t xml:space="preserve"> në Kosovë 2025</w:t>
      </w:r>
      <w:r w:rsidR="00424752" w:rsidRPr="00A374BE">
        <w:rPr>
          <w:rFonts w:ascii="Times New Roman" w:eastAsia="Times New Roman" w:hAnsi="Times New Roman" w:cs="Times New Roman"/>
          <w:sz w:val="24"/>
          <w:szCs w:val="24"/>
          <w:lang w:val="sq-AL"/>
        </w:rPr>
        <w:t>–</w:t>
      </w:r>
      <w:r w:rsidR="00DC7133" w:rsidRPr="00A374BE">
        <w:rPr>
          <w:rFonts w:ascii="Times New Roman" w:eastAsia="Times New Roman" w:hAnsi="Times New Roman" w:cs="Times New Roman"/>
          <w:sz w:val="24"/>
          <w:szCs w:val="24"/>
          <w:lang w:val="sq-AL"/>
        </w:rPr>
        <w:t>203</w:t>
      </w:r>
      <w:r w:rsidR="005F3C80" w:rsidRPr="00A374BE">
        <w:rPr>
          <w:rFonts w:ascii="Times New Roman" w:eastAsia="Times New Roman" w:hAnsi="Times New Roman" w:cs="Times New Roman"/>
          <w:sz w:val="24"/>
          <w:szCs w:val="24"/>
          <w:lang w:val="sq-AL"/>
        </w:rPr>
        <w:t>2</w:t>
      </w:r>
      <w:r w:rsidR="00A5626C" w:rsidRPr="00A374BE">
        <w:rPr>
          <w:rFonts w:ascii="Times New Roman" w:eastAsia="Times New Roman" w:hAnsi="Times New Roman" w:cs="Times New Roman"/>
          <w:sz w:val="24"/>
          <w:szCs w:val="24"/>
          <w:lang w:val="sq-AL"/>
        </w:rPr>
        <w:t>, është dokumenti kryesor që për</w:t>
      </w:r>
      <w:r w:rsidR="00DC7133" w:rsidRPr="00A374BE">
        <w:rPr>
          <w:rFonts w:ascii="Times New Roman" w:eastAsia="Times New Roman" w:hAnsi="Times New Roman" w:cs="Times New Roman"/>
          <w:sz w:val="24"/>
          <w:szCs w:val="24"/>
          <w:lang w:val="sq-AL"/>
        </w:rPr>
        <w:t>cakton objektivat, planet,</w:t>
      </w:r>
      <w:r w:rsidR="00A5626C" w:rsidRPr="00A374BE">
        <w:rPr>
          <w:rFonts w:ascii="Times New Roman" w:eastAsia="Times New Roman" w:hAnsi="Times New Roman" w:cs="Times New Roman"/>
          <w:sz w:val="24"/>
          <w:szCs w:val="24"/>
          <w:lang w:val="sq-AL"/>
        </w:rPr>
        <w:t xml:space="preserve"> veprimet e masat konkrete</w:t>
      </w:r>
      <w:r w:rsidR="002D4292" w:rsidRPr="00A374BE">
        <w:rPr>
          <w:rFonts w:ascii="Times New Roman" w:eastAsia="Times New Roman" w:hAnsi="Times New Roman" w:cs="Times New Roman"/>
          <w:sz w:val="24"/>
          <w:szCs w:val="24"/>
          <w:lang w:val="sq-AL"/>
        </w:rPr>
        <w:t xml:space="preserve"> t</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 xml:space="preserve"> institucioneve dhe pal</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ve t</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 xml:space="preserve"> tjera</w:t>
      </w:r>
      <w:r w:rsidR="00DC7133" w:rsidRPr="00A374BE">
        <w:rPr>
          <w:rFonts w:ascii="Times New Roman" w:eastAsia="Times New Roman" w:hAnsi="Times New Roman" w:cs="Times New Roman"/>
          <w:sz w:val="24"/>
          <w:szCs w:val="24"/>
          <w:lang w:val="sq-AL"/>
        </w:rPr>
        <w:t>,</w:t>
      </w:r>
      <w:r w:rsidR="00A5626C" w:rsidRPr="00A374BE">
        <w:rPr>
          <w:rFonts w:ascii="Times New Roman" w:eastAsia="Times New Roman" w:hAnsi="Times New Roman" w:cs="Times New Roman"/>
          <w:sz w:val="24"/>
          <w:szCs w:val="24"/>
          <w:lang w:val="sq-AL"/>
        </w:rPr>
        <w:t xml:space="preserve"> në një kornizë strategjike për realizimin e </w:t>
      </w:r>
      <w:r w:rsidR="00FB4E2B" w:rsidRPr="00A374BE">
        <w:rPr>
          <w:rFonts w:ascii="Times New Roman" w:eastAsia="Times New Roman" w:hAnsi="Times New Roman" w:cs="Times New Roman"/>
          <w:sz w:val="24"/>
          <w:szCs w:val="24"/>
          <w:lang w:val="sq-AL"/>
        </w:rPr>
        <w:t>k</w:t>
      </w:r>
      <w:r w:rsidR="00084037" w:rsidRPr="00A374BE">
        <w:rPr>
          <w:rFonts w:ascii="Times New Roman" w:eastAsia="Times New Roman" w:hAnsi="Times New Roman" w:cs="Times New Roman"/>
          <w:sz w:val="24"/>
          <w:szCs w:val="24"/>
          <w:lang w:val="sq-AL"/>
        </w:rPr>
        <w:t>ë</w:t>
      </w:r>
      <w:r w:rsidR="00FB4E2B" w:rsidRPr="00A374BE">
        <w:rPr>
          <w:rFonts w:ascii="Times New Roman" w:eastAsia="Times New Roman" w:hAnsi="Times New Roman" w:cs="Times New Roman"/>
          <w:sz w:val="24"/>
          <w:szCs w:val="24"/>
          <w:lang w:val="sq-AL"/>
        </w:rPr>
        <w:t xml:space="preserve">tyre </w:t>
      </w:r>
      <w:r w:rsidR="00A5626C" w:rsidRPr="00A374BE">
        <w:rPr>
          <w:rFonts w:ascii="Times New Roman" w:eastAsia="Times New Roman" w:hAnsi="Times New Roman" w:cs="Times New Roman"/>
          <w:sz w:val="24"/>
          <w:szCs w:val="24"/>
          <w:lang w:val="sq-AL"/>
        </w:rPr>
        <w:t>objektivave, në drejtim të adresimit të sfidave</w:t>
      </w:r>
      <w:r w:rsidR="002D4292" w:rsidRPr="00A374BE">
        <w:rPr>
          <w:rFonts w:ascii="Times New Roman" w:eastAsia="Times New Roman" w:hAnsi="Times New Roman" w:cs="Times New Roman"/>
          <w:sz w:val="24"/>
          <w:szCs w:val="24"/>
          <w:lang w:val="sq-AL"/>
        </w:rPr>
        <w:t xml:space="preserve"> dhe prioriteteve q</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 xml:space="preserve"> mund</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sojn</w:t>
      </w:r>
      <w:r w:rsidR="00855FD8" w:rsidRPr="00A374BE">
        <w:rPr>
          <w:rFonts w:ascii="Times New Roman" w:eastAsia="Times New Roman" w:hAnsi="Times New Roman" w:cs="Times New Roman"/>
          <w:sz w:val="24"/>
          <w:szCs w:val="24"/>
          <w:lang w:val="sq-AL"/>
        </w:rPr>
        <w:t>ë</w:t>
      </w:r>
      <w:r w:rsidR="00A5626C" w:rsidRPr="00A374BE">
        <w:rPr>
          <w:rFonts w:ascii="Times New Roman" w:eastAsia="Times New Roman" w:hAnsi="Times New Roman" w:cs="Times New Roman"/>
          <w:sz w:val="24"/>
          <w:szCs w:val="24"/>
          <w:lang w:val="sq-AL"/>
        </w:rPr>
        <w:t xml:space="preserve"> ruajtjen, administrimin, prezantimin apo shfrytëzimin e materialit arkivor si shenjë e kujdesit</w:t>
      </w:r>
      <w:r w:rsidR="00FB4E2B" w:rsidRPr="00A374BE">
        <w:rPr>
          <w:rFonts w:ascii="Times New Roman" w:eastAsia="Times New Roman" w:hAnsi="Times New Roman" w:cs="Times New Roman"/>
          <w:sz w:val="24"/>
          <w:szCs w:val="24"/>
          <w:lang w:val="sq-AL"/>
        </w:rPr>
        <w:t>,</w:t>
      </w:r>
      <w:r w:rsidR="00DC7133" w:rsidRPr="00A374BE">
        <w:rPr>
          <w:rFonts w:ascii="Times New Roman" w:eastAsia="Times New Roman" w:hAnsi="Times New Roman" w:cs="Times New Roman"/>
          <w:sz w:val="24"/>
          <w:szCs w:val="24"/>
          <w:lang w:val="sq-AL"/>
        </w:rPr>
        <w:t xml:space="preserve"> gjegjësisht</w:t>
      </w:r>
      <w:r w:rsidR="00A5626C" w:rsidRPr="00A374BE">
        <w:rPr>
          <w:rFonts w:ascii="Times New Roman" w:eastAsia="Times New Roman" w:hAnsi="Times New Roman" w:cs="Times New Roman"/>
          <w:sz w:val="24"/>
          <w:szCs w:val="24"/>
          <w:lang w:val="sq-AL"/>
        </w:rPr>
        <w:t xml:space="preserve"> respektit të shoqë</w:t>
      </w:r>
      <w:r w:rsidR="00FB4E2B" w:rsidRPr="00A374BE">
        <w:rPr>
          <w:rFonts w:ascii="Times New Roman" w:eastAsia="Times New Roman" w:hAnsi="Times New Roman" w:cs="Times New Roman"/>
          <w:sz w:val="24"/>
          <w:szCs w:val="24"/>
          <w:lang w:val="sq-AL"/>
        </w:rPr>
        <w:t>risë e të shtetit</w:t>
      </w:r>
      <w:r w:rsidR="00DC7133" w:rsidRPr="00A374BE">
        <w:rPr>
          <w:rFonts w:ascii="Times New Roman" w:eastAsia="Times New Roman" w:hAnsi="Times New Roman" w:cs="Times New Roman"/>
          <w:sz w:val="24"/>
          <w:szCs w:val="24"/>
          <w:lang w:val="sq-AL"/>
        </w:rPr>
        <w:t>,</w:t>
      </w:r>
      <w:r w:rsidR="00FB4E2B" w:rsidRPr="00A374BE">
        <w:rPr>
          <w:rFonts w:ascii="Times New Roman" w:eastAsia="Times New Roman" w:hAnsi="Times New Roman" w:cs="Times New Roman"/>
          <w:sz w:val="24"/>
          <w:szCs w:val="24"/>
          <w:lang w:val="sq-AL"/>
        </w:rPr>
        <w:t xml:space="preserve"> për</w:t>
      </w:r>
      <w:r w:rsidR="00A5626C" w:rsidRPr="00A374BE">
        <w:rPr>
          <w:rFonts w:ascii="Times New Roman" w:eastAsia="Times New Roman" w:hAnsi="Times New Roman" w:cs="Times New Roman"/>
          <w:sz w:val="24"/>
          <w:szCs w:val="24"/>
          <w:lang w:val="sq-AL"/>
        </w:rPr>
        <w:t xml:space="preserve"> kujtesën</w:t>
      </w:r>
      <w:r w:rsidR="00FB4E2B" w:rsidRPr="00A374BE">
        <w:rPr>
          <w:rFonts w:ascii="Times New Roman" w:eastAsia="Times New Roman" w:hAnsi="Times New Roman" w:cs="Times New Roman"/>
          <w:sz w:val="24"/>
          <w:szCs w:val="24"/>
          <w:lang w:val="sq-AL"/>
        </w:rPr>
        <w:t xml:space="preserve"> kolektive</w:t>
      </w:r>
      <w:r w:rsidR="00A5626C" w:rsidRPr="00A374BE">
        <w:rPr>
          <w:rFonts w:ascii="Times New Roman" w:eastAsia="Times New Roman" w:hAnsi="Times New Roman" w:cs="Times New Roman"/>
          <w:sz w:val="24"/>
          <w:szCs w:val="24"/>
          <w:lang w:val="sq-AL"/>
        </w:rPr>
        <w:t>.</w:t>
      </w:r>
    </w:p>
    <w:p w:rsidR="00A5626C" w:rsidRPr="00A374BE" w:rsidRDefault="001C3D0E"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Strategjia Shtetërore për Arkivat (</w:t>
      </w:r>
      <w:proofErr w:type="spellStart"/>
      <w:r w:rsidRPr="00A374BE">
        <w:rPr>
          <w:rFonts w:ascii="Times New Roman" w:eastAsia="Times New Roman" w:hAnsi="Times New Roman" w:cs="Times New Roman"/>
          <w:sz w:val="24"/>
          <w:szCs w:val="24"/>
          <w:lang w:val="sq-AL"/>
        </w:rPr>
        <w:t>SShA</w:t>
      </w:r>
      <w:proofErr w:type="spellEnd"/>
      <w:r w:rsidRPr="00A374BE">
        <w:rPr>
          <w:rFonts w:ascii="Times New Roman" w:eastAsia="Times New Roman" w:hAnsi="Times New Roman" w:cs="Times New Roman"/>
          <w:sz w:val="24"/>
          <w:szCs w:val="24"/>
          <w:lang w:val="sq-AL"/>
        </w:rPr>
        <w:t xml:space="preserve">) </w:t>
      </w:r>
      <w:r w:rsidR="005F3C80" w:rsidRPr="00A374BE">
        <w:rPr>
          <w:rFonts w:ascii="Times New Roman" w:eastAsia="Times New Roman" w:hAnsi="Times New Roman" w:cs="Times New Roman"/>
          <w:sz w:val="24"/>
          <w:szCs w:val="24"/>
          <w:lang w:val="sq-AL"/>
        </w:rPr>
        <w:t>në Kosovë 2025 – 2032</w:t>
      </w:r>
      <w:r w:rsidR="002D4292" w:rsidRPr="00A374BE">
        <w:rPr>
          <w:rFonts w:ascii="Times New Roman" w:eastAsia="Times New Roman" w:hAnsi="Times New Roman" w:cs="Times New Roman"/>
          <w:sz w:val="24"/>
          <w:szCs w:val="24"/>
          <w:lang w:val="sq-AL"/>
        </w:rPr>
        <w:t>,</w:t>
      </w:r>
      <w:r w:rsidR="00825EB2" w:rsidRPr="00A374BE">
        <w:rPr>
          <w:rFonts w:ascii="Times New Roman" w:eastAsia="Times New Roman" w:hAnsi="Times New Roman" w:cs="Times New Roman"/>
          <w:sz w:val="24"/>
          <w:szCs w:val="24"/>
          <w:lang w:val="sq-AL"/>
        </w:rPr>
        <w:t xml:space="preserve"> e para e këtij lloji në </w:t>
      </w:r>
      <w:r w:rsidR="00B30CFD" w:rsidRPr="00A374BE">
        <w:rPr>
          <w:rFonts w:ascii="Times New Roman" w:eastAsia="Times New Roman" w:hAnsi="Times New Roman" w:cs="Times New Roman"/>
          <w:sz w:val="24"/>
          <w:szCs w:val="24"/>
          <w:lang w:val="sq-AL"/>
        </w:rPr>
        <w:t>Republikën</w:t>
      </w:r>
      <w:r w:rsidR="00825EB2" w:rsidRPr="00A374BE">
        <w:rPr>
          <w:rFonts w:ascii="Times New Roman" w:eastAsia="Times New Roman" w:hAnsi="Times New Roman" w:cs="Times New Roman"/>
          <w:sz w:val="24"/>
          <w:szCs w:val="24"/>
          <w:lang w:val="sq-AL"/>
        </w:rPr>
        <w:t xml:space="preserve"> e Kosovës,</w:t>
      </w:r>
      <w:r w:rsidR="00A5626C" w:rsidRPr="00A374BE">
        <w:rPr>
          <w:rFonts w:ascii="Times New Roman" w:eastAsia="Times New Roman" w:hAnsi="Times New Roman" w:cs="Times New Roman"/>
          <w:sz w:val="24"/>
          <w:szCs w:val="24"/>
          <w:lang w:val="sq-AL"/>
        </w:rPr>
        <w:t xml:space="preserve"> vjen si reagim i bartësve të përgjegjësive publike për formulimin dhe zbatimin e politikave publike në fushën e arkivave</w:t>
      </w:r>
      <w:r w:rsidR="00825EB2" w:rsidRPr="00A374BE">
        <w:rPr>
          <w:rFonts w:ascii="Times New Roman" w:eastAsia="Times New Roman" w:hAnsi="Times New Roman" w:cs="Times New Roman"/>
          <w:sz w:val="24"/>
          <w:szCs w:val="24"/>
          <w:lang w:val="sq-AL"/>
        </w:rPr>
        <w:t xml:space="preserve">, </w:t>
      </w:r>
      <w:r w:rsidR="00A5626C" w:rsidRPr="00A374BE">
        <w:rPr>
          <w:rFonts w:ascii="Times New Roman" w:eastAsia="Times New Roman" w:hAnsi="Times New Roman" w:cs="Times New Roman"/>
          <w:sz w:val="24"/>
          <w:szCs w:val="24"/>
          <w:lang w:val="sq-AL"/>
        </w:rPr>
        <w:t>përkatësisht vlerësimit aktual të kushteve</w:t>
      </w:r>
      <w:r w:rsidR="00825EB2" w:rsidRPr="00A374BE">
        <w:rPr>
          <w:rFonts w:ascii="Times New Roman" w:eastAsia="Times New Roman" w:hAnsi="Times New Roman" w:cs="Times New Roman"/>
          <w:sz w:val="24"/>
          <w:szCs w:val="24"/>
          <w:lang w:val="sq-AL"/>
        </w:rPr>
        <w:t xml:space="preserve"> e rrethanave</w:t>
      </w:r>
      <w:r w:rsidR="00A5626C" w:rsidRPr="00A374BE">
        <w:rPr>
          <w:rFonts w:ascii="Times New Roman" w:eastAsia="Times New Roman" w:hAnsi="Times New Roman" w:cs="Times New Roman"/>
          <w:sz w:val="24"/>
          <w:szCs w:val="24"/>
          <w:lang w:val="sq-AL"/>
        </w:rPr>
        <w:t xml:space="preserve"> të përgjithshme të ruajtjes së materialit arkivor në disa nivele</w:t>
      </w:r>
      <w:r w:rsidR="00FB4E2B" w:rsidRPr="00A374BE">
        <w:rPr>
          <w:rFonts w:ascii="Times New Roman" w:eastAsia="Times New Roman" w:hAnsi="Times New Roman" w:cs="Times New Roman"/>
          <w:sz w:val="24"/>
          <w:szCs w:val="24"/>
          <w:lang w:val="sq-AL"/>
        </w:rPr>
        <w:t xml:space="preserve"> n</w:t>
      </w:r>
      <w:r w:rsidR="00084037" w:rsidRPr="00A374BE">
        <w:rPr>
          <w:rFonts w:ascii="Times New Roman" w:eastAsia="Times New Roman" w:hAnsi="Times New Roman" w:cs="Times New Roman"/>
          <w:sz w:val="24"/>
          <w:szCs w:val="24"/>
          <w:lang w:val="sq-AL"/>
        </w:rPr>
        <w:t>ë</w:t>
      </w:r>
      <w:r w:rsidR="00FB4E2B" w:rsidRPr="00A374BE">
        <w:rPr>
          <w:rFonts w:ascii="Times New Roman" w:eastAsia="Times New Roman" w:hAnsi="Times New Roman" w:cs="Times New Roman"/>
          <w:sz w:val="24"/>
          <w:szCs w:val="24"/>
          <w:lang w:val="sq-AL"/>
        </w:rPr>
        <w:t xml:space="preserve"> Kosov</w:t>
      </w:r>
      <w:r w:rsidR="00084037" w:rsidRPr="00A374BE">
        <w:rPr>
          <w:rFonts w:ascii="Times New Roman" w:eastAsia="Times New Roman" w:hAnsi="Times New Roman" w:cs="Times New Roman"/>
          <w:sz w:val="24"/>
          <w:szCs w:val="24"/>
          <w:lang w:val="sq-AL"/>
        </w:rPr>
        <w:t>ë</w:t>
      </w:r>
      <w:r w:rsidR="00A5626C" w:rsidRPr="00A374BE">
        <w:rPr>
          <w:rFonts w:ascii="Times New Roman" w:eastAsia="Times New Roman" w:hAnsi="Times New Roman" w:cs="Times New Roman"/>
          <w:sz w:val="24"/>
          <w:szCs w:val="24"/>
          <w:lang w:val="sq-AL"/>
        </w:rPr>
        <w:t xml:space="preserve">, </w:t>
      </w:r>
      <w:r w:rsidR="00DC7133" w:rsidRPr="00A374BE">
        <w:rPr>
          <w:rFonts w:ascii="Times New Roman" w:eastAsia="Times New Roman" w:hAnsi="Times New Roman" w:cs="Times New Roman"/>
          <w:sz w:val="24"/>
          <w:szCs w:val="24"/>
          <w:lang w:val="sq-AL"/>
        </w:rPr>
        <w:t>pra</w:t>
      </w:r>
      <w:r w:rsidR="00A5626C" w:rsidRPr="00A374BE">
        <w:rPr>
          <w:rFonts w:ascii="Times New Roman" w:eastAsia="Times New Roman" w:hAnsi="Times New Roman" w:cs="Times New Roman"/>
          <w:sz w:val="24"/>
          <w:szCs w:val="24"/>
          <w:lang w:val="sq-AL"/>
        </w:rPr>
        <w:t xml:space="preserve"> nga kushtet e r</w:t>
      </w:r>
      <w:r w:rsidR="00DC7133" w:rsidRPr="00A374BE">
        <w:rPr>
          <w:rFonts w:ascii="Times New Roman" w:eastAsia="Times New Roman" w:hAnsi="Times New Roman" w:cs="Times New Roman"/>
          <w:sz w:val="24"/>
          <w:szCs w:val="24"/>
          <w:lang w:val="sq-AL"/>
        </w:rPr>
        <w:t>uajtjes së materialit që ndodhen</w:t>
      </w:r>
      <w:r w:rsidR="00A5626C" w:rsidRPr="00A374BE">
        <w:rPr>
          <w:rFonts w:ascii="Times New Roman" w:eastAsia="Times New Roman" w:hAnsi="Times New Roman" w:cs="Times New Roman"/>
          <w:sz w:val="24"/>
          <w:szCs w:val="24"/>
          <w:lang w:val="sq-AL"/>
        </w:rPr>
        <w:t xml:space="preserve"> arkivat kompetente</w:t>
      </w:r>
      <w:r w:rsidR="002D4292" w:rsidRPr="00A374BE">
        <w:rPr>
          <w:rFonts w:ascii="Times New Roman" w:eastAsia="Times New Roman" w:hAnsi="Times New Roman" w:cs="Times New Roman"/>
          <w:sz w:val="24"/>
          <w:szCs w:val="24"/>
          <w:lang w:val="sq-AL"/>
        </w:rPr>
        <w:t xml:space="preserve"> duk</w:t>
      </w:r>
      <w:r w:rsidR="0001742E" w:rsidRPr="00A374BE">
        <w:rPr>
          <w:rFonts w:ascii="Times New Roman" w:eastAsia="Times New Roman" w:hAnsi="Times New Roman" w:cs="Times New Roman"/>
          <w:sz w:val="24"/>
          <w:szCs w:val="24"/>
          <w:lang w:val="sq-AL"/>
        </w:rPr>
        <w:t>e</w:t>
      </w:r>
      <w:r w:rsidR="002D4292" w:rsidRPr="00A374BE">
        <w:rPr>
          <w:rFonts w:ascii="Times New Roman" w:eastAsia="Times New Roman" w:hAnsi="Times New Roman" w:cs="Times New Roman"/>
          <w:sz w:val="24"/>
          <w:szCs w:val="24"/>
          <w:lang w:val="sq-AL"/>
        </w:rPr>
        <w:t xml:space="preserve"> p</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rfshir</w:t>
      </w:r>
      <w:r w:rsidR="00855FD8" w:rsidRPr="00A374BE">
        <w:rPr>
          <w:rFonts w:ascii="Times New Roman" w:eastAsia="Times New Roman" w:hAnsi="Times New Roman" w:cs="Times New Roman"/>
          <w:sz w:val="24"/>
          <w:szCs w:val="24"/>
          <w:lang w:val="sq-AL"/>
        </w:rPr>
        <w:t>ë</w:t>
      </w:r>
      <w:r w:rsidR="002D4292" w:rsidRPr="00A374BE">
        <w:rPr>
          <w:rFonts w:ascii="Times New Roman" w:eastAsia="Times New Roman" w:hAnsi="Times New Roman" w:cs="Times New Roman"/>
          <w:sz w:val="24"/>
          <w:szCs w:val="24"/>
          <w:lang w:val="sq-AL"/>
        </w:rPr>
        <w:t xml:space="preserve"> </w:t>
      </w:r>
      <w:r w:rsidR="00A5626C" w:rsidRPr="00A374BE">
        <w:rPr>
          <w:rFonts w:ascii="Times New Roman" w:eastAsia="Times New Roman" w:hAnsi="Times New Roman" w:cs="Times New Roman"/>
          <w:sz w:val="24"/>
          <w:szCs w:val="24"/>
          <w:lang w:val="sq-AL"/>
        </w:rPr>
        <w:t>a</w:t>
      </w:r>
      <w:r w:rsidR="00FB4E2B" w:rsidRPr="00A374BE">
        <w:rPr>
          <w:rFonts w:ascii="Times New Roman" w:eastAsia="Times New Roman" w:hAnsi="Times New Roman" w:cs="Times New Roman"/>
          <w:sz w:val="24"/>
          <w:szCs w:val="24"/>
          <w:lang w:val="sq-AL"/>
        </w:rPr>
        <w:t>rkivat</w:t>
      </w:r>
      <w:r w:rsidR="0001742E" w:rsidRPr="00A374BE">
        <w:rPr>
          <w:rFonts w:ascii="Times New Roman" w:eastAsia="Times New Roman" w:hAnsi="Times New Roman" w:cs="Times New Roman"/>
          <w:sz w:val="24"/>
          <w:szCs w:val="24"/>
          <w:lang w:val="sq-AL"/>
        </w:rPr>
        <w:t xml:space="preserve"> n</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n administrimin e Agjencis</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Shtet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rore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Arkivave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Kosov</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s (ASHAK), arkivat</w:t>
      </w:r>
      <w:r w:rsidR="00FB4E2B" w:rsidRPr="00A374BE">
        <w:rPr>
          <w:rFonts w:ascii="Times New Roman" w:eastAsia="Times New Roman" w:hAnsi="Times New Roman" w:cs="Times New Roman"/>
          <w:sz w:val="24"/>
          <w:szCs w:val="24"/>
          <w:lang w:val="sq-AL"/>
        </w:rPr>
        <w:t xml:space="preserve"> e </w:t>
      </w:r>
      <w:proofErr w:type="spellStart"/>
      <w:r w:rsidR="00FB4E2B" w:rsidRPr="00A374BE">
        <w:rPr>
          <w:rFonts w:ascii="Times New Roman" w:eastAsia="Times New Roman" w:hAnsi="Times New Roman" w:cs="Times New Roman"/>
          <w:sz w:val="24"/>
          <w:szCs w:val="24"/>
          <w:lang w:val="sq-AL"/>
        </w:rPr>
        <w:t>fondkrijuesve</w:t>
      </w:r>
      <w:proofErr w:type="spellEnd"/>
      <w:r w:rsidR="00FB4E2B" w:rsidRPr="00A374BE">
        <w:rPr>
          <w:rFonts w:ascii="Times New Roman" w:eastAsia="Times New Roman" w:hAnsi="Times New Roman" w:cs="Times New Roman"/>
          <w:sz w:val="24"/>
          <w:szCs w:val="24"/>
          <w:lang w:val="sq-AL"/>
        </w:rPr>
        <w:t>/</w:t>
      </w:r>
      <w:proofErr w:type="spellStart"/>
      <w:r w:rsidR="00A5626C" w:rsidRPr="00A374BE">
        <w:rPr>
          <w:rFonts w:ascii="Times New Roman" w:eastAsia="Times New Roman" w:hAnsi="Times New Roman" w:cs="Times New Roman"/>
          <w:sz w:val="24"/>
          <w:szCs w:val="24"/>
          <w:lang w:val="sq-AL"/>
        </w:rPr>
        <w:t>fondposeduesve</w:t>
      </w:r>
      <w:proofErr w:type="spellEnd"/>
      <w:r w:rsidR="00A5626C" w:rsidRPr="00A374BE">
        <w:rPr>
          <w:rFonts w:ascii="Times New Roman" w:eastAsia="Times New Roman" w:hAnsi="Times New Roman" w:cs="Times New Roman"/>
          <w:sz w:val="24"/>
          <w:szCs w:val="24"/>
          <w:lang w:val="sq-AL"/>
        </w:rPr>
        <w:t>, arkivat speciale,</w:t>
      </w:r>
      <w:r w:rsidR="002D4292" w:rsidRPr="00A374BE">
        <w:rPr>
          <w:rFonts w:ascii="Times New Roman" w:eastAsia="Times New Roman" w:hAnsi="Times New Roman" w:cs="Times New Roman"/>
          <w:sz w:val="24"/>
          <w:szCs w:val="24"/>
          <w:lang w:val="sq-AL"/>
        </w:rPr>
        <w:t xml:space="preserve"> arkivat private </w:t>
      </w:r>
      <w:proofErr w:type="spellStart"/>
      <w:r w:rsidR="00DC7133" w:rsidRPr="00A374BE">
        <w:rPr>
          <w:rFonts w:ascii="Times New Roman" w:eastAsia="Times New Roman" w:hAnsi="Times New Roman" w:cs="Times New Roman"/>
          <w:sz w:val="24"/>
          <w:szCs w:val="24"/>
          <w:lang w:val="sq-AL"/>
        </w:rPr>
        <w:t>etj</w:t>
      </w:r>
      <w:proofErr w:type="spellEnd"/>
      <w:r w:rsidR="00DC7133" w:rsidRPr="00A374BE">
        <w:rPr>
          <w:rFonts w:ascii="Times New Roman" w:eastAsia="Times New Roman" w:hAnsi="Times New Roman" w:cs="Times New Roman"/>
          <w:sz w:val="24"/>
          <w:szCs w:val="24"/>
          <w:lang w:val="sq-AL"/>
        </w:rPr>
        <w:t>,</w:t>
      </w:r>
      <w:r w:rsidR="00A5626C" w:rsidRPr="00A374BE">
        <w:rPr>
          <w:rFonts w:ascii="Times New Roman" w:eastAsia="Times New Roman" w:hAnsi="Times New Roman" w:cs="Times New Roman"/>
          <w:sz w:val="24"/>
          <w:szCs w:val="24"/>
          <w:lang w:val="sq-AL"/>
        </w:rPr>
        <w:t xml:space="preserve"> si dhe </w:t>
      </w:r>
      <w:r w:rsidR="002D4292" w:rsidRPr="00A374BE">
        <w:rPr>
          <w:rFonts w:ascii="Times New Roman" w:eastAsia="Times New Roman" w:hAnsi="Times New Roman" w:cs="Times New Roman"/>
          <w:sz w:val="24"/>
          <w:szCs w:val="24"/>
          <w:lang w:val="sq-AL"/>
        </w:rPr>
        <w:t>duke identifikuar dhe</w:t>
      </w:r>
      <w:r w:rsidR="00DC7133" w:rsidRPr="00A374BE">
        <w:rPr>
          <w:rFonts w:ascii="Times New Roman" w:eastAsia="Times New Roman" w:hAnsi="Times New Roman" w:cs="Times New Roman"/>
          <w:sz w:val="24"/>
          <w:szCs w:val="24"/>
          <w:lang w:val="sq-AL"/>
        </w:rPr>
        <w:t xml:space="preserve"> </w:t>
      </w:r>
      <w:r w:rsidR="00221783" w:rsidRPr="00A374BE">
        <w:rPr>
          <w:rFonts w:ascii="Times New Roman" w:eastAsia="Times New Roman" w:hAnsi="Times New Roman" w:cs="Times New Roman"/>
          <w:sz w:val="24"/>
          <w:szCs w:val="24"/>
          <w:lang w:val="sq-AL"/>
        </w:rPr>
        <w:t>vlerësuar</w:t>
      </w:r>
      <w:r w:rsidR="00A5626C" w:rsidRPr="00A374BE">
        <w:rPr>
          <w:rFonts w:ascii="Times New Roman" w:eastAsia="Times New Roman" w:hAnsi="Times New Roman" w:cs="Times New Roman"/>
          <w:sz w:val="24"/>
          <w:szCs w:val="24"/>
          <w:lang w:val="sq-AL"/>
        </w:rPr>
        <w:t xml:space="preserve"> probleme</w:t>
      </w:r>
      <w:r w:rsidR="002D4292" w:rsidRPr="00A374BE">
        <w:rPr>
          <w:rFonts w:ascii="Times New Roman" w:eastAsia="Times New Roman" w:hAnsi="Times New Roman" w:cs="Times New Roman"/>
          <w:sz w:val="24"/>
          <w:szCs w:val="24"/>
          <w:lang w:val="sq-AL"/>
        </w:rPr>
        <w:t>t strukturore dhe objektive</w:t>
      </w:r>
      <w:r w:rsidR="00A5626C" w:rsidRPr="00A374BE">
        <w:rPr>
          <w:rFonts w:ascii="Times New Roman" w:eastAsia="Times New Roman" w:hAnsi="Times New Roman" w:cs="Times New Roman"/>
          <w:sz w:val="24"/>
          <w:szCs w:val="24"/>
          <w:lang w:val="sq-AL"/>
        </w:rPr>
        <w:t xml:space="preserve"> në formën e manifestimit të pasojave e shkaqeve të tyre</w:t>
      </w:r>
      <w:r w:rsidR="002D4292" w:rsidRPr="00A374BE">
        <w:rPr>
          <w:rFonts w:ascii="Times New Roman" w:eastAsia="Times New Roman" w:hAnsi="Times New Roman" w:cs="Times New Roman"/>
          <w:sz w:val="24"/>
          <w:szCs w:val="24"/>
          <w:lang w:val="sq-AL"/>
        </w:rPr>
        <w:t>,</w:t>
      </w:r>
      <w:r w:rsidR="00A5626C" w:rsidRPr="00A374BE">
        <w:rPr>
          <w:rFonts w:ascii="Times New Roman" w:eastAsia="Times New Roman" w:hAnsi="Times New Roman" w:cs="Times New Roman"/>
          <w:sz w:val="24"/>
          <w:szCs w:val="24"/>
          <w:lang w:val="sq-AL"/>
        </w:rPr>
        <w:t xml:space="preserve"> në mjedisin aktual të zhvillimit të veprimtarisë arkivore në Republikën e Kosovës</w:t>
      </w:r>
      <w:r w:rsidR="0001742E" w:rsidRPr="00A374BE">
        <w:rPr>
          <w:rFonts w:ascii="Times New Roman" w:eastAsia="Times New Roman" w:hAnsi="Times New Roman" w:cs="Times New Roman"/>
          <w:sz w:val="24"/>
          <w:szCs w:val="24"/>
          <w:lang w:val="sq-AL"/>
        </w:rPr>
        <w:t xml:space="preserve"> me q</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llim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w:t>
      </w:r>
      <w:r w:rsidR="00825EB2" w:rsidRPr="00A374BE">
        <w:rPr>
          <w:rFonts w:ascii="Times New Roman" w:eastAsia="Times New Roman" w:hAnsi="Times New Roman" w:cs="Times New Roman"/>
          <w:sz w:val="24"/>
          <w:szCs w:val="24"/>
          <w:lang w:val="sq-AL"/>
        </w:rPr>
        <w:t>përcaktimit të objektivave, masave e veprimeve të analizuara e koordinu</w:t>
      </w:r>
      <w:r w:rsidR="000E4182" w:rsidRPr="00A374BE">
        <w:rPr>
          <w:rFonts w:ascii="Times New Roman" w:eastAsia="Times New Roman" w:hAnsi="Times New Roman" w:cs="Times New Roman"/>
          <w:sz w:val="24"/>
          <w:szCs w:val="24"/>
          <w:lang w:val="sq-AL"/>
        </w:rPr>
        <w:t xml:space="preserve">ara që mundësojnë realizimin e </w:t>
      </w:r>
      <w:r w:rsidR="00825EB2" w:rsidRPr="00A374BE">
        <w:rPr>
          <w:rFonts w:ascii="Times New Roman" w:eastAsia="Times New Roman" w:hAnsi="Times New Roman" w:cs="Times New Roman"/>
          <w:sz w:val="24"/>
          <w:szCs w:val="24"/>
          <w:lang w:val="sq-AL"/>
        </w:rPr>
        <w:t xml:space="preserve">synimeve drejt </w:t>
      </w:r>
      <w:r w:rsidR="0001742E" w:rsidRPr="00A374BE">
        <w:rPr>
          <w:rFonts w:ascii="Times New Roman" w:eastAsia="Times New Roman" w:hAnsi="Times New Roman" w:cs="Times New Roman"/>
          <w:sz w:val="24"/>
          <w:szCs w:val="24"/>
          <w:lang w:val="sq-AL"/>
        </w:rPr>
        <w:t>zhvillimit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nj</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sistemi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q</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ndruesh</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m, modern,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w:t>
      </w:r>
      <w:r w:rsidR="00DC7133" w:rsidRPr="00A374BE">
        <w:rPr>
          <w:rFonts w:ascii="Times New Roman" w:eastAsia="Times New Roman" w:hAnsi="Times New Roman" w:cs="Times New Roman"/>
          <w:sz w:val="24"/>
          <w:szCs w:val="24"/>
          <w:lang w:val="sq-AL"/>
        </w:rPr>
        <w:t>sigurt</w:t>
      </w:r>
      <w:r w:rsidR="0001742E" w:rsidRPr="00A374BE">
        <w:rPr>
          <w:rFonts w:ascii="Times New Roman" w:eastAsia="Times New Roman" w:hAnsi="Times New Roman" w:cs="Times New Roman"/>
          <w:sz w:val="24"/>
          <w:szCs w:val="24"/>
          <w:lang w:val="sq-AL"/>
        </w:rPr>
        <w:t xml:space="preserve"> dhe efikas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ruajtjes, mbrojtjes, p</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rpunimit dhe rregullimit, administrimit dhe shfryt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zimit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materialit arkivor n</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p</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rputhje me standardet nd</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rkomb</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tare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w:t>
      </w:r>
      <w:proofErr w:type="spellStart"/>
      <w:r w:rsidR="0001742E" w:rsidRPr="00A374BE">
        <w:rPr>
          <w:rFonts w:ascii="Times New Roman" w:eastAsia="Times New Roman" w:hAnsi="Times New Roman" w:cs="Times New Roman"/>
          <w:sz w:val="24"/>
          <w:szCs w:val="24"/>
          <w:lang w:val="sq-AL"/>
        </w:rPr>
        <w:t>arkivistik</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s</w:t>
      </w:r>
      <w:proofErr w:type="spellEnd"/>
      <w:r w:rsidR="0001742E" w:rsidRPr="00A374BE">
        <w:rPr>
          <w:rFonts w:ascii="Times New Roman" w:eastAsia="Times New Roman" w:hAnsi="Times New Roman" w:cs="Times New Roman"/>
          <w:sz w:val="24"/>
          <w:szCs w:val="24"/>
          <w:lang w:val="sq-AL"/>
        </w:rPr>
        <w:t>.</w:t>
      </w:r>
    </w:p>
    <w:p w:rsidR="0001742E" w:rsidRPr="00A374BE" w:rsidRDefault="00A5626C" w:rsidP="00A5626C">
      <w:pPr>
        <w:shd w:val="clear" w:color="auto" w:fill="FFFFFF"/>
        <w:spacing w:line="235" w:lineRule="atLeast"/>
        <w:jc w:val="both"/>
        <w:rPr>
          <w:rFonts w:ascii="Times New Roman" w:eastAsia="Times New Roman" w:hAnsi="Times New Roman" w:cs="Times New Roman"/>
          <w:b/>
          <w:sz w:val="24"/>
          <w:szCs w:val="24"/>
          <w:lang w:val="sq-AL"/>
        </w:rPr>
      </w:pPr>
      <w:r w:rsidRPr="00A374BE">
        <w:rPr>
          <w:rFonts w:ascii="Times New Roman" w:eastAsia="Times New Roman" w:hAnsi="Times New Roman" w:cs="Times New Roman"/>
          <w:sz w:val="24"/>
          <w:szCs w:val="24"/>
          <w:lang w:val="sq-AL"/>
        </w:rPr>
        <w:t xml:space="preserve">Gjithnjë në bazë të vlerësimit të gjendjes aktuale, vizioni i Strategjisë </w:t>
      </w:r>
      <w:r w:rsidRPr="00A374BE">
        <w:rPr>
          <w:rFonts w:ascii="Times New Roman" w:eastAsia="Times New Roman" w:hAnsi="Times New Roman" w:cs="Times New Roman"/>
          <w:b/>
          <w:i/>
          <w:sz w:val="24"/>
          <w:szCs w:val="24"/>
          <w:lang w:val="sq-AL"/>
        </w:rPr>
        <w:t xml:space="preserve">është zhvillimi i një shërbimi arkivor kompetent, profesional dhe i aftë për të siguruar ruajtje të </w:t>
      </w:r>
      <w:r w:rsidR="004F354D" w:rsidRPr="00A374BE">
        <w:rPr>
          <w:rFonts w:ascii="Times New Roman" w:eastAsia="Times New Roman" w:hAnsi="Times New Roman" w:cs="Times New Roman"/>
          <w:b/>
          <w:i/>
          <w:sz w:val="24"/>
          <w:szCs w:val="24"/>
          <w:lang w:val="sq-AL"/>
        </w:rPr>
        <w:t>qëndrueshme</w:t>
      </w:r>
      <w:r w:rsidRPr="00A374BE">
        <w:rPr>
          <w:rFonts w:ascii="Times New Roman" w:eastAsia="Times New Roman" w:hAnsi="Times New Roman" w:cs="Times New Roman"/>
          <w:b/>
          <w:i/>
          <w:sz w:val="24"/>
          <w:szCs w:val="24"/>
          <w:lang w:val="sq-AL"/>
        </w:rPr>
        <w:t xml:space="preserve"> të m</w:t>
      </w:r>
      <w:r w:rsidR="0001742E" w:rsidRPr="00A374BE">
        <w:rPr>
          <w:rFonts w:ascii="Times New Roman" w:eastAsia="Times New Roman" w:hAnsi="Times New Roman" w:cs="Times New Roman"/>
          <w:b/>
          <w:i/>
          <w:sz w:val="24"/>
          <w:szCs w:val="24"/>
          <w:lang w:val="sq-AL"/>
        </w:rPr>
        <w:t>aterialit arkivor n</w:t>
      </w:r>
      <w:r w:rsidR="00825EB2" w:rsidRPr="00A374BE">
        <w:rPr>
          <w:rFonts w:ascii="Times New Roman" w:eastAsia="Times New Roman" w:hAnsi="Times New Roman" w:cs="Times New Roman"/>
          <w:b/>
          <w:i/>
          <w:sz w:val="24"/>
          <w:szCs w:val="24"/>
          <w:lang w:val="sq-AL"/>
        </w:rPr>
        <w:t>ë</w:t>
      </w:r>
      <w:r w:rsidR="0001742E" w:rsidRPr="00A374BE">
        <w:rPr>
          <w:rFonts w:ascii="Times New Roman" w:eastAsia="Times New Roman" w:hAnsi="Times New Roman" w:cs="Times New Roman"/>
          <w:b/>
          <w:i/>
          <w:sz w:val="24"/>
          <w:szCs w:val="24"/>
          <w:lang w:val="sq-AL"/>
        </w:rPr>
        <w:t xml:space="preserve"> Republik</w:t>
      </w:r>
      <w:r w:rsidR="00825EB2" w:rsidRPr="00A374BE">
        <w:rPr>
          <w:rFonts w:ascii="Times New Roman" w:eastAsia="Times New Roman" w:hAnsi="Times New Roman" w:cs="Times New Roman"/>
          <w:b/>
          <w:i/>
          <w:sz w:val="24"/>
          <w:szCs w:val="24"/>
          <w:lang w:val="sq-AL"/>
        </w:rPr>
        <w:t>ë</w:t>
      </w:r>
      <w:r w:rsidR="0001742E" w:rsidRPr="00A374BE">
        <w:rPr>
          <w:rFonts w:ascii="Times New Roman" w:eastAsia="Times New Roman" w:hAnsi="Times New Roman" w:cs="Times New Roman"/>
          <w:b/>
          <w:i/>
          <w:sz w:val="24"/>
          <w:szCs w:val="24"/>
          <w:lang w:val="sq-AL"/>
        </w:rPr>
        <w:t>n e Kosov</w:t>
      </w:r>
      <w:r w:rsidR="00825EB2" w:rsidRPr="00A374BE">
        <w:rPr>
          <w:rFonts w:ascii="Times New Roman" w:eastAsia="Times New Roman" w:hAnsi="Times New Roman" w:cs="Times New Roman"/>
          <w:b/>
          <w:i/>
          <w:sz w:val="24"/>
          <w:szCs w:val="24"/>
          <w:lang w:val="sq-AL"/>
        </w:rPr>
        <w:t>ë</w:t>
      </w:r>
      <w:r w:rsidR="0001742E" w:rsidRPr="00A374BE">
        <w:rPr>
          <w:rFonts w:ascii="Times New Roman" w:eastAsia="Times New Roman" w:hAnsi="Times New Roman" w:cs="Times New Roman"/>
          <w:b/>
          <w:i/>
          <w:sz w:val="24"/>
          <w:szCs w:val="24"/>
          <w:lang w:val="sq-AL"/>
        </w:rPr>
        <w:t>s</w:t>
      </w:r>
      <w:r w:rsidRPr="00A374BE">
        <w:rPr>
          <w:rFonts w:ascii="Times New Roman" w:eastAsia="Times New Roman" w:hAnsi="Times New Roman" w:cs="Times New Roman"/>
          <w:b/>
          <w:sz w:val="24"/>
          <w:szCs w:val="24"/>
          <w:lang w:val="sq-AL"/>
        </w:rPr>
        <w:t>.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Strategjia ka gjithsej pesë (</w:t>
      </w:r>
      <w:r w:rsidR="00FB4E2B" w:rsidRPr="00A374BE">
        <w:rPr>
          <w:rFonts w:ascii="Times New Roman" w:eastAsia="Times New Roman" w:hAnsi="Times New Roman" w:cs="Times New Roman"/>
          <w:sz w:val="24"/>
          <w:szCs w:val="24"/>
          <w:lang w:val="sq-AL"/>
        </w:rPr>
        <w:t>5) objektiva strategjike, gjegj</w:t>
      </w:r>
      <w:r w:rsidR="00084037" w:rsidRPr="00A374BE">
        <w:rPr>
          <w:rFonts w:ascii="Times New Roman" w:eastAsia="Times New Roman" w:hAnsi="Times New Roman" w:cs="Times New Roman"/>
          <w:sz w:val="24"/>
          <w:szCs w:val="24"/>
          <w:lang w:val="sq-AL"/>
        </w:rPr>
        <w:t>ë</w:t>
      </w:r>
      <w:r w:rsidR="00FB4E2B" w:rsidRPr="00A374BE">
        <w:rPr>
          <w:rFonts w:ascii="Times New Roman" w:eastAsia="Times New Roman" w:hAnsi="Times New Roman" w:cs="Times New Roman"/>
          <w:sz w:val="24"/>
          <w:szCs w:val="24"/>
          <w:lang w:val="sq-AL"/>
        </w:rPr>
        <w:t>sisht</w:t>
      </w:r>
      <w:r w:rsidRPr="00A374BE">
        <w:rPr>
          <w:rFonts w:ascii="Times New Roman" w:eastAsia="Times New Roman" w:hAnsi="Times New Roman" w:cs="Times New Roman"/>
          <w:sz w:val="24"/>
          <w:szCs w:val="24"/>
          <w:lang w:val="sq-AL"/>
        </w:rPr>
        <w:t xml:space="preserve">: 1. </w:t>
      </w:r>
      <w:r w:rsidR="0001742E" w:rsidRPr="00A374BE">
        <w:rPr>
          <w:rFonts w:ascii="Times New Roman" w:eastAsia="Times New Roman" w:hAnsi="Times New Roman" w:cs="Times New Roman"/>
          <w:sz w:val="24"/>
          <w:szCs w:val="24"/>
          <w:lang w:val="sq-AL"/>
        </w:rPr>
        <w:t>Krijimi i kushteve p</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 p</w:t>
      </w:r>
      <w:r w:rsidRPr="00A374BE">
        <w:rPr>
          <w:rFonts w:ascii="Times New Roman" w:eastAsia="Times New Roman" w:hAnsi="Times New Roman" w:cs="Times New Roman"/>
          <w:sz w:val="24"/>
          <w:szCs w:val="24"/>
          <w:lang w:val="sq-AL"/>
        </w:rPr>
        <w:t>ranimi</w:t>
      </w:r>
      <w:r w:rsidR="0001742E" w:rsidRPr="00A374BE">
        <w:rPr>
          <w:rFonts w:ascii="Times New Roman" w:eastAsia="Times New Roman" w:hAnsi="Times New Roman" w:cs="Times New Roman"/>
          <w:sz w:val="24"/>
          <w:szCs w:val="24"/>
          <w:lang w:val="sq-AL"/>
        </w:rPr>
        <w:t>n</w:t>
      </w:r>
      <w:r w:rsidRPr="00A374BE">
        <w:rPr>
          <w:rFonts w:ascii="Times New Roman" w:eastAsia="Times New Roman" w:hAnsi="Times New Roman" w:cs="Times New Roman"/>
          <w:sz w:val="24"/>
          <w:szCs w:val="24"/>
          <w:lang w:val="sq-AL"/>
        </w:rPr>
        <w:t>/dorëzimi</w:t>
      </w:r>
      <w:r w:rsidR="0001742E" w:rsidRPr="00A374BE">
        <w:rPr>
          <w:rFonts w:ascii="Times New Roman" w:eastAsia="Times New Roman" w:hAnsi="Times New Roman" w:cs="Times New Roman"/>
          <w:sz w:val="24"/>
          <w:szCs w:val="24"/>
          <w:lang w:val="sq-AL"/>
        </w:rPr>
        <w:t>n dhe ruajtjen</w:t>
      </w:r>
      <w:r w:rsidRPr="00A374BE">
        <w:rPr>
          <w:rFonts w:ascii="Times New Roman" w:eastAsia="Times New Roman" w:hAnsi="Times New Roman" w:cs="Times New Roman"/>
          <w:sz w:val="24"/>
          <w:szCs w:val="24"/>
          <w:lang w:val="sq-AL"/>
        </w:rPr>
        <w:t xml:space="preserve"> materialit arkivor të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xml:space="preserve"> në arkivin kompetent, sipas kushteve dhe standardeve ndërkombëtare; 2. Fuqizimi i proceseve të përpunimit dhe rregullimit të materialit arki</w:t>
      </w:r>
      <w:r w:rsidR="00207EE4" w:rsidRPr="00A374BE">
        <w:rPr>
          <w:rFonts w:ascii="Times New Roman" w:eastAsia="Times New Roman" w:hAnsi="Times New Roman" w:cs="Times New Roman"/>
          <w:sz w:val="24"/>
          <w:szCs w:val="24"/>
          <w:lang w:val="sq-AL"/>
        </w:rPr>
        <w:t>vor; 3. Digjitalizimi</w:t>
      </w:r>
      <w:r w:rsidR="00DC7133" w:rsidRPr="00A374BE">
        <w:rPr>
          <w:rFonts w:ascii="Times New Roman" w:eastAsia="Times New Roman" w:hAnsi="Times New Roman" w:cs="Times New Roman"/>
          <w:sz w:val="24"/>
          <w:szCs w:val="24"/>
          <w:lang w:val="sq-AL"/>
        </w:rPr>
        <w:t xml:space="preserve"> i materialit arkivor dhe i </w:t>
      </w:r>
      <w:r w:rsidRPr="00A374BE">
        <w:rPr>
          <w:rFonts w:ascii="Times New Roman" w:eastAsia="Times New Roman" w:hAnsi="Times New Roman" w:cs="Times New Roman"/>
          <w:sz w:val="24"/>
          <w:szCs w:val="24"/>
          <w:lang w:val="sq-AL"/>
        </w:rPr>
        <w:t xml:space="preserve">shërbimeve digjitale arkivore; 4. Fuqizimi i </w:t>
      </w:r>
      <w:proofErr w:type="spellStart"/>
      <w:r w:rsidR="002D1D14" w:rsidRPr="00A374BE">
        <w:rPr>
          <w:rFonts w:ascii="Times New Roman" w:eastAsia="Times New Roman" w:hAnsi="Times New Roman" w:cs="Times New Roman"/>
          <w:sz w:val="24"/>
          <w:szCs w:val="24"/>
          <w:lang w:val="sq-AL"/>
        </w:rPr>
        <w:t>komponent</w:t>
      </w:r>
      <w:r w:rsidR="00A64484" w:rsidRPr="00A374BE">
        <w:rPr>
          <w:rFonts w:ascii="Times New Roman" w:eastAsia="Times New Roman" w:hAnsi="Times New Roman" w:cs="Times New Roman"/>
          <w:sz w:val="24"/>
          <w:szCs w:val="24"/>
          <w:lang w:val="sq-AL"/>
        </w:rPr>
        <w:t>ë</w:t>
      </w:r>
      <w:r w:rsidR="002D1D14" w:rsidRPr="00A374BE">
        <w:rPr>
          <w:rFonts w:ascii="Times New Roman" w:eastAsia="Times New Roman" w:hAnsi="Times New Roman" w:cs="Times New Roman"/>
          <w:sz w:val="24"/>
          <w:szCs w:val="24"/>
          <w:lang w:val="sq-AL"/>
        </w:rPr>
        <w:t>s</w:t>
      </w:r>
      <w:proofErr w:type="spellEnd"/>
      <w:r w:rsidRPr="00A374BE">
        <w:rPr>
          <w:rFonts w:ascii="Times New Roman" w:eastAsia="Times New Roman" w:hAnsi="Times New Roman" w:cs="Times New Roman"/>
          <w:sz w:val="24"/>
          <w:szCs w:val="24"/>
          <w:lang w:val="sq-AL"/>
        </w:rPr>
        <w:t xml:space="preserve"> së hulumtimit, promovimit, bashkëpunimit, botimeve dhe </w:t>
      </w:r>
      <w:r w:rsidR="002D1D14" w:rsidRPr="00A374BE">
        <w:rPr>
          <w:rFonts w:ascii="Times New Roman" w:eastAsia="Times New Roman" w:hAnsi="Times New Roman" w:cs="Times New Roman"/>
          <w:sz w:val="24"/>
          <w:szCs w:val="24"/>
          <w:lang w:val="sq-AL"/>
        </w:rPr>
        <w:t>punës</w:t>
      </w:r>
      <w:r w:rsidRPr="00A374BE">
        <w:rPr>
          <w:rFonts w:ascii="Times New Roman" w:eastAsia="Times New Roman" w:hAnsi="Times New Roman" w:cs="Times New Roman"/>
          <w:sz w:val="24"/>
          <w:szCs w:val="24"/>
          <w:lang w:val="sq-AL"/>
        </w:rPr>
        <w:t xml:space="preserve"> </w:t>
      </w:r>
      <w:r w:rsidR="002D1D14" w:rsidRPr="00A374BE">
        <w:rPr>
          <w:rFonts w:ascii="Times New Roman" w:eastAsia="Times New Roman" w:hAnsi="Times New Roman" w:cs="Times New Roman"/>
          <w:sz w:val="24"/>
          <w:szCs w:val="24"/>
          <w:lang w:val="sq-AL"/>
        </w:rPr>
        <w:t>kërkimore</w:t>
      </w:r>
      <w:r w:rsidRPr="00A374BE">
        <w:rPr>
          <w:rFonts w:ascii="Times New Roman" w:eastAsia="Times New Roman" w:hAnsi="Times New Roman" w:cs="Times New Roman"/>
          <w:sz w:val="24"/>
          <w:szCs w:val="24"/>
          <w:lang w:val="sq-AL"/>
        </w:rPr>
        <w:t xml:space="preserve"> e shkencore përmes arkivave, 5. Konsolidimi i kapaciteteve zbatuese të Agjencisë Shtetërore të Arkivave të Kosovës;</w:t>
      </w:r>
    </w:p>
    <w:p w:rsidR="00A5626C" w:rsidRPr="00A374BE" w:rsidRDefault="00FB4E2B"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Këto </w:t>
      </w:r>
      <w:r w:rsidR="0001742E" w:rsidRPr="00A374BE">
        <w:rPr>
          <w:rFonts w:ascii="Times New Roman" w:eastAsia="Times New Roman" w:hAnsi="Times New Roman" w:cs="Times New Roman"/>
          <w:sz w:val="24"/>
          <w:szCs w:val="24"/>
          <w:lang w:val="sq-AL"/>
        </w:rPr>
        <w:t>pesë (5) objektiva strategjike,</w:t>
      </w:r>
      <w:r w:rsidRPr="00A374BE">
        <w:rPr>
          <w:rFonts w:ascii="Times New Roman" w:eastAsia="Times New Roman" w:hAnsi="Times New Roman" w:cs="Times New Roman"/>
          <w:sz w:val="24"/>
          <w:szCs w:val="24"/>
          <w:lang w:val="sq-AL"/>
        </w:rPr>
        <w:t xml:space="preserve"> janë zb</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rthyer </w:t>
      </w:r>
      <w:proofErr w:type="spellStart"/>
      <w:r w:rsidRPr="00A374BE">
        <w:rPr>
          <w:rFonts w:ascii="Times New Roman" w:eastAsia="Times New Roman" w:hAnsi="Times New Roman" w:cs="Times New Roman"/>
          <w:sz w:val="24"/>
          <w:szCs w:val="24"/>
          <w:lang w:val="sq-AL"/>
        </w:rPr>
        <w:t>m</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tej</w:t>
      </w:r>
      <w:proofErr w:type="spellEnd"/>
      <w:r w:rsidR="00A5626C" w:rsidRPr="00A374BE">
        <w:rPr>
          <w:rFonts w:ascii="Times New Roman" w:eastAsia="Times New Roman" w:hAnsi="Times New Roman" w:cs="Times New Roman"/>
          <w:sz w:val="24"/>
          <w:szCs w:val="24"/>
          <w:lang w:val="sq-AL"/>
        </w:rPr>
        <w:t xml:space="preserve"> në objektiva specifike ku gjithashtu parashihen treguesit afatmesëm dhe afatgjatë për arritjen e tyre si dhe qartësohen më tutje rezultatet e synuara, të cilat, </w:t>
      </w:r>
      <w:r w:rsidRPr="00A374BE">
        <w:rPr>
          <w:rFonts w:ascii="Times New Roman" w:eastAsia="Times New Roman" w:hAnsi="Times New Roman" w:cs="Times New Roman"/>
          <w:sz w:val="24"/>
          <w:szCs w:val="24"/>
          <w:lang w:val="sq-AL"/>
        </w:rPr>
        <w:t>p</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rmes orientimit t</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resurseve, </w:t>
      </w:r>
      <w:r w:rsidR="00A5626C" w:rsidRPr="00A374BE">
        <w:rPr>
          <w:rFonts w:ascii="Times New Roman" w:eastAsia="Times New Roman" w:hAnsi="Times New Roman" w:cs="Times New Roman"/>
          <w:sz w:val="24"/>
          <w:szCs w:val="24"/>
          <w:lang w:val="sq-AL"/>
        </w:rPr>
        <w:t>kushtëzojnë eliminimin e shkaqeve dhe pasojave të problemeve të identifikuara.  </w:t>
      </w:r>
    </w:p>
    <w:p w:rsidR="00825EB2" w:rsidRPr="00A374BE" w:rsidRDefault="00825EB2"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Duke marrë për bazë faktin se legjislacioni i Republikës së Kosovës përkitazi me krijimin, kujdesin, ruajtjen, mbrojtjen, përpunimin, rregullimin, administrimin dhe shfrytëzimin e materialit arkivor, përcakton të drejta dhe detyrime </w:t>
      </w:r>
      <w:proofErr w:type="spellStart"/>
      <w:r w:rsidRPr="00A374BE">
        <w:rPr>
          <w:rFonts w:ascii="Times New Roman" w:eastAsia="Times New Roman" w:hAnsi="Times New Roman" w:cs="Times New Roman"/>
          <w:sz w:val="24"/>
          <w:szCs w:val="24"/>
          <w:lang w:val="sq-AL"/>
        </w:rPr>
        <w:t>korrelative</w:t>
      </w:r>
      <w:proofErr w:type="spellEnd"/>
      <w:r w:rsidRPr="00A374BE">
        <w:rPr>
          <w:rFonts w:ascii="Times New Roman" w:eastAsia="Times New Roman" w:hAnsi="Times New Roman" w:cs="Times New Roman"/>
          <w:sz w:val="24"/>
          <w:szCs w:val="24"/>
          <w:lang w:val="sq-AL"/>
        </w:rPr>
        <w:t xml:space="preserve"> në disa nivele të organizimit dhe funksionimit të pushtetit apo të </w:t>
      </w:r>
      <w:proofErr w:type="spellStart"/>
      <w:r w:rsidRPr="00A374BE">
        <w:rPr>
          <w:rFonts w:ascii="Times New Roman" w:eastAsia="Times New Roman" w:hAnsi="Times New Roman" w:cs="Times New Roman"/>
          <w:sz w:val="24"/>
          <w:szCs w:val="24"/>
          <w:lang w:val="sq-AL"/>
        </w:rPr>
        <w:t>të</w:t>
      </w:r>
      <w:proofErr w:type="spellEnd"/>
      <w:r w:rsidRPr="00A374BE">
        <w:rPr>
          <w:rFonts w:ascii="Times New Roman" w:eastAsia="Times New Roman" w:hAnsi="Times New Roman" w:cs="Times New Roman"/>
          <w:sz w:val="24"/>
          <w:szCs w:val="24"/>
          <w:lang w:val="sq-AL"/>
        </w:rPr>
        <w:t xml:space="preserve"> drejtave dhe detyrave të palëve që nuk janë autoritete publike, është vlerësuar si e domosdoshme zhvillimi i një kornize të integruar strategjike me shtrirje të detyrimeve ndërinstitucionale, në mënyrë që të arrihet plotësisht adresimi i sfidave dhe arritja e objektivave për transformimin e modernizimin e përgjithshëm të arkivave e </w:t>
      </w:r>
      <w:proofErr w:type="spellStart"/>
      <w:r w:rsidRPr="00A374BE">
        <w:rPr>
          <w:rFonts w:ascii="Times New Roman" w:eastAsia="Times New Roman" w:hAnsi="Times New Roman" w:cs="Times New Roman"/>
          <w:sz w:val="24"/>
          <w:szCs w:val="24"/>
          <w:lang w:val="sq-AL"/>
        </w:rPr>
        <w:t>arkivistikës</w:t>
      </w:r>
      <w:proofErr w:type="spellEnd"/>
      <w:r w:rsidRPr="00A374BE">
        <w:rPr>
          <w:rFonts w:ascii="Times New Roman" w:eastAsia="Times New Roman" w:hAnsi="Times New Roman" w:cs="Times New Roman"/>
          <w:sz w:val="24"/>
          <w:szCs w:val="24"/>
          <w:lang w:val="sq-AL"/>
        </w:rPr>
        <w:t xml:space="preserve"> në Republikën e Kosovës.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Strategjia </w:t>
      </w:r>
      <w:r w:rsidR="00221783" w:rsidRPr="00A374BE">
        <w:rPr>
          <w:rFonts w:ascii="Times New Roman" w:eastAsia="Times New Roman" w:hAnsi="Times New Roman" w:cs="Times New Roman"/>
          <w:sz w:val="24"/>
          <w:szCs w:val="24"/>
          <w:lang w:val="sq-AL"/>
        </w:rPr>
        <w:t>ka Planin e Veprimit të saj tre (3</w:t>
      </w:r>
      <w:r w:rsidR="002D4292"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vjeçar në të cilin</w:t>
      </w:r>
      <w:r w:rsidR="00FB4E2B"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parashikohen aktivitetet konkrete, koh</w:t>
      </w:r>
      <w:r w:rsidR="00FB4E2B" w:rsidRPr="00A374BE">
        <w:rPr>
          <w:rFonts w:ascii="Times New Roman" w:eastAsia="Times New Roman" w:hAnsi="Times New Roman" w:cs="Times New Roman"/>
          <w:sz w:val="24"/>
          <w:szCs w:val="24"/>
          <w:lang w:val="sq-AL"/>
        </w:rPr>
        <w:t>erente dhe gjithëpërfshirëse</w:t>
      </w:r>
      <w:r w:rsidR="0001742E" w:rsidRPr="00A374BE">
        <w:rPr>
          <w:rFonts w:ascii="Times New Roman" w:eastAsia="Times New Roman" w:hAnsi="Times New Roman" w:cs="Times New Roman"/>
          <w:sz w:val="24"/>
          <w:szCs w:val="24"/>
          <w:lang w:val="sq-AL"/>
        </w:rPr>
        <w:t>/nd</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rinstitucionale</w:t>
      </w:r>
      <w:r w:rsidRPr="00A374BE">
        <w:rPr>
          <w:rFonts w:ascii="Times New Roman" w:eastAsia="Times New Roman" w:hAnsi="Times New Roman" w:cs="Times New Roman"/>
          <w:sz w:val="24"/>
          <w:szCs w:val="24"/>
          <w:lang w:val="sq-AL"/>
        </w:rPr>
        <w:t xml:space="preserve"> për arritjen e këtyre objektivave.</w:t>
      </w:r>
      <w:r w:rsidR="00825EB2" w:rsidRPr="00A374BE">
        <w:rPr>
          <w:rFonts w:ascii="Times New Roman" w:eastAsia="Times New Roman" w:hAnsi="Times New Roman" w:cs="Times New Roman"/>
          <w:sz w:val="24"/>
          <w:szCs w:val="24"/>
          <w:lang w:val="sq-AL"/>
        </w:rPr>
        <w:t xml:space="preserve">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lastRenderedPageBreak/>
        <w:t>Në përfundim, vlerësohet se zbatimi i kë</w:t>
      </w:r>
      <w:r w:rsidR="00221783" w:rsidRPr="00A374BE">
        <w:rPr>
          <w:rFonts w:ascii="Times New Roman" w:eastAsia="Times New Roman" w:hAnsi="Times New Roman" w:cs="Times New Roman"/>
          <w:sz w:val="24"/>
          <w:szCs w:val="24"/>
          <w:lang w:val="sq-AL"/>
        </w:rPr>
        <w:t>saj Strategjie do të rezultojë</w:t>
      </w:r>
      <w:r w:rsidRPr="00A374BE">
        <w:rPr>
          <w:rFonts w:ascii="Times New Roman" w:eastAsia="Times New Roman" w:hAnsi="Times New Roman" w:cs="Times New Roman"/>
          <w:sz w:val="24"/>
          <w:szCs w:val="24"/>
          <w:lang w:val="sq-AL"/>
        </w:rPr>
        <w:t xml:space="preserve"> me një ndikim të caktuar buxhetor dhe </w:t>
      </w:r>
      <w:proofErr w:type="spellStart"/>
      <w:r w:rsidRPr="00A374BE">
        <w:rPr>
          <w:rFonts w:ascii="Times New Roman" w:eastAsia="Times New Roman" w:hAnsi="Times New Roman" w:cs="Times New Roman"/>
          <w:sz w:val="24"/>
          <w:szCs w:val="24"/>
          <w:lang w:val="sq-AL"/>
        </w:rPr>
        <w:t>poashtu</w:t>
      </w:r>
      <w:proofErr w:type="spellEnd"/>
      <w:r w:rsidRPr="00A374BE">
        <w:rPr>
          <w:rFonts w:ascii="Times New Roman" w:eastAsia="Times New Roman" w:hAnsi="Times New Roman" w:cs="Times New Roman"/>
          <w:sz w:val="24"/>
          <w:szCs w:val="24"/>
          <w:lang w:val="sq-AL"/>
        </w:rPr>
        <w:t xml:space="preserve"> do të ndikojë në shtimin e ndjeshëm të aktiviteteve të institucioneve që janë bartëse të obligimeve</w:t>
      </w:r>
      <w:r w:rsidR="00496062" w:rsidRPr="00A374BE">
        <w:rPr>
          <w:rFonts w:ascii="Times New Roman" w:eastAsia="Times New Roman" w:hAnsi="Times New Roman" w:cs="Times New Roman"/>
          <w:sz w:val="24"/>
          <w:szCs w:val="24"/>
          <w:lang w:val="sq-AL"/>
        </w:rPr>
        <w:t xml:space="preserve"> ligjore n</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 xml:space="preserve"> nj</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r</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n an</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 xml:space="preserve"> por edhe</w:t>
      </w:r>
      <w:r w:rsidRPr="00A374BE">
        <w:rPr>
          <w:rFonts w:ascii="Times New Roman" w:eastAsia="Times New Roman" w:hAnsi="Times New Roman" w:cs="Times New Roman"/>
          <w:sz w:val="24"/>
          <w:szCs w:val="24"/>
          <w:lang w:val="sq-AL"/>
        </w:rPr>
        <w:t xml:space="preserve"> nga plani i veprimit</w:t>
      </w:r>
      <w:r w:rsidR="00496062" w:rsidRPr="00A374BE">
        <w:rPr>
          <w:rFonts w:ascii="Times New Roman" w:eastAsia="Times New Roman" w:hAnsi="Times New Roman" w:cs="Times New Roman"/>
          <w:sz w:val="24"/>
          <w:szCs w:val="24"/>
          <w:lang w:val="sq-AL"/>
        </w:rPr>
        <w:t xml:space="preserve"> t</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 xml:space="preserve"> k</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saj Strategjie</w:t>
      </w:r>
      <w:r w:rsidR="001C3D0E" w:rsidRPr="00A374BE">
        <w:rPr>
          <w:rFonts w:ascii="Times New Roman" w:eastAsia="Times New Roman" w:hAnsi="Times New Roman" w:cs="Times New Roman"/>
          <w:sz w:val="24"/>
          <w:szCs w:val="24"/>
          <w:lang w:val="sq-AL"/>
        </w:rPr>
        <w:t>, nga ana tjet</w:t>
      </w:r>
      <w:r w:rsidR="00855FD8" w:rsidRPr="00A374BE">
        <w:rPr>
          <w:rFonts w:ascii="Times New Roman" w:eastAsia="Times New Roman" w:hAnsi="Times New Roman" w:cs="Times New Roman"/>
          <w:sz w:val="24"/>
          <w:szCs w:val="24"/>
          <w:lang w:val="sq-AL"/>
        </w:rPr>
        <w:t>ë</w:t>
      </w:r>
      <w:r w:rsidR="001C3D0E" w:rsidRPr="00A374BE">
        <w:rPr>
          <w:rFonts w:ascii="Times New Roman" w:eastAsia="Times New Roman" w:hAnsi="Times New Roman" w:cs="Times New Roman"/>
          <w:sz w:val="24"/>
          <w:szCs w:val="24"/>
          <w:lang w:val="sq-AL"/>
        </w:rPr>
        <w:t>r</w:t>
      </w:r>
      <w:r w:rsidR="00221783" w:rsidRPr="00A374BE">
        <w:rPr>
          <w:rFonts w:ascii="Times New Roman" w:eastAsia="Times New Roman" w:hAnsi="Times New Roman" w:cs="Times New Roman"/>
          <w:sz w:val="24"/>
          <w:szCs w:val="24"/>
          <w:lang w:val="sq-AL"/>
        </w:rPr>
        <w:t>, n</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m</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nyr</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t</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w:t>
      </w:r>
      <w:r w:rsidR="009867AC" w:rsidRPr="00A374BE">
        <w:rPr>
          <w:rFonts w:ascii="Times New Roman" w:eastAsia="Times New Roman" w:hAnsi="Times New Roman" w:cs="Times New Roman"/>
          <w:sz w:val="24"/>
          <w:szCs w:val="24"/>
          <w:lang w:val="sq-AL"/>
        </w:rPr>
        <w:t>veçantë</w:t>
      </w:r>
      <w:r w:rsidR="00221783"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r Agjencin</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Shtet</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rore t</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Arkivave t</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Kosov</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s si institucioni q</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n</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rputhje me mandatin ligjor t</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rcaktuar n</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 Ligjin Nr. 08/L – 111 p</w:t>
      </w:r>
      <w:r w:rsidR="00105CD2" w:rsidRPr="00A374BE">
        <w:rPr>
          <w:rFonts w:ascii="Times New Roman" w:eastAsia="Times New Roman" w:hAnsi="Times New Roman" w:cs="Times New Roman"/>
          <w:sz w:val="24"/>
          <w:szCs w:val="24"/>
          <w:lang w:val="sq-AL"/>
        </w:rPr>
        <w:t>ë</w:t>
      </w:r>
      <w:r w:rsidR="00221783" w:rsidRPr="00A374BE">
        <w:rPr>
          <w:rFonts w:ascii="Times New Roman" w:eastAsia="Times New Roman" w:hAnsi="Times New Roman" w:cs="Times New Roman"/>
          <w:sz w:val="24"/>
          <w:szCs w:val="24"/>
          <w:lang w:val="sq-AL"/>
        </w:rPr>
        <w:t xml:space="preserve">r Arkivat </w:t>
      </w:r>
      <w:r w:rsidR="00221783" w:rsidRPr="00A374BE">
        <w:rPr>
          <w:rFonts w:ascii="Times New Roman" w:hAnsi="Times New Roman" w:cs="Times New Roman"/>
          <w:sz w:val="24"/>
          <w:szCs w:val="24"/>
          <w:lang w:val="sq-AL"/>
        </w:rPr>
        <w:t>ësht</w:t>
      </w:r>
      <w:r w:rsidR="00105CD2" w:rsidRPr="00A374BE">
        <w:rPr>
          <w:rFonts w:ascii="Times New Roman" w:hAnsi="Times New Roman" w:cs="Times New Roman"/>
          <w:sz w:val="24"/>
          <w:szCs w:val="24"/>
          <w:lang w:val="sq-AL"/>
        </w:rPr>
        <w:t>ë</w:t>
      </w:r>
      <w:r w:rsidR="00221783" w:rsidRPr="00A374BE">
        <w:rPr>
          <w:rFonts w:ascii="Times New Roman" w:hAnsi="Times New Roman" w:cs="Times New Roman"/>
          <w:sz w:val="24"/>
          <w:szCs w:val="24"/>
          <w:lang w:val="sq-AL"/>
        </w:rPr>
        <w:t xml:space="preserve"> institucion i vetëm ekzekutiv i administratës shtetërore që organizon, drejton dhe kontrollon veprimtarinë arkivore në vend</w:t>
      </w:r>
      <w:r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Strategjia do të ketë edhe strukturat monitoruese dhe vlerësimet përkatëse periodike të arritjes së rezultateve</w:t>
      </w:r>
      <w:r w:rsidR="0001742E" w:rsidRPr="00A374BE">
        <w:rPr>
          <w:rFonts w:ascii="Times New Roman" w:eastAsia="Times New Roman" w:hAnsi="Times New Roman" w:cs="Times New Roman"/>
          <w:sz w:val="24"/>
          <w:szCs w:val="24"/>
          <w:lang w:val="sq-AL"/>
        </w:rPr>
        <w:t xml:space="preserve"> </w:t>
      </w:r>
      <w:r w:rsidR="00825EB2" w:rsidRPr="00A374BE">
        <w:rPr>
          <w:rFonts w:ascii="Times New Roman" w:eastAsia="Times New Roman" w:hAnsi="Times New Roman" w:cs="Times New Roman"/>
          <w:sz w:val="24"/>
          <w:szCs w:val="24"/>
          <w:lang w:val="sq-AL"/>
        </w:rPr>
        <w:t>përkatësisht</w:t>
      </w:r>
      <w:r w:rsidR="0001742E" w:rsidRPr="00A374BE">
        <w:rPr>
          <w:rFonts w:ascii="Times New Roman" w:eastAsia="Times New Roman" w:hAnsi="Times New Roman" w:cs="Times New Roman"/>
          <w:sz w:val="24"/>
          <w:szCs w:val="24"/>
          <w:lang w:val="sq-AL"/>
        </w:rPr>
        <w:t xml:space="preserve"> arritjes s</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objektivave t</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 xml:space="preserve"> p</w:t>
      </w:r>
      <w:r w:rsidR="00825EB2" w:rsidRPr="00A374BE">
        <w:rPr>
          <w:rFonts w:ascii="Times New Roman" w:eastAsia="Times New Roman" w:hAnsi="Times New Roman" w:cs="Times New Roman"/>
          <w:sz w:val="24"/>
          <w:szCs w:val="24"/>
          <w:lang w:val="sq-AL"/>
        </w:rPr>
        <w:t>ë</w:t>
      </w:r>
      <w:r w:rsidR="0001742E" w:rsidRPr="00A374BE">
        <w:rPr>
          <w:rFonts w:ascii="Times New Roman" w:eastAsia="Times New Roman" w:hAnsi="Times New Roman" w:cs="Times New Roman"/>
          <w:sz w:val="24"/>
          <w:szCs w:val="24"/>
          <w:lang w:val="sq-AL"/>
        </w:rPr>
        <w:t>rcaktuara</w:t>
      </w:r>
      <w:r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4F354D"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jc w:val="both"/>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jc w:val="both"/>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8C6D0A">
      <w:pPr>
        <w:shd w:val="clear" w:color="auto" w:fill="FFFFFF"/>
        <w:spacing w:line="235" w:lineRule="atLeast"/>
        <w:jc w:val="both"/>
        <w:rPr>
          <w:rFonts w:ascii="Times New Roman" w:eastAsia="Times New Roman" w:hAnsi="Times New Roman" w:cs="Times New Roman"/>
          <w:b/>
          <w:kern w:val="36"/>
          <w:sz w:val="24"/>
          <w:szCs w:val="24"/>
          <w:lang w:val="sq-AL"/>
        </w:rPr>
      </w:pPr>
      <w:r w:rsidRPr="00A374BE">
        <w:rPr>
          <w:rFonts w:ascii="Times New Roman" w:eastAsia="Times New Roman" w:hAnsi="Times New Roman" w:cs="Times New Roman"/>
          <w:sz w:val="24"/>
          <w:szCs w:val="24"/>
          <w:lang w:val="sq-AL"/>
        </w:rPr>
        <w:lastRenderedPageBreak/>
        <w:t> </w:t>
      </w:r>
      <w:bookmarkStart w:id="1" w:name="m_-7954697444986410103__Toc157169577"/>
      <w:r w:rsidR="00753BEB" w:rsidRPr="00A374BE">
        <w:rPr>
          <w:rFonts w:ascii="Times New Roman" w:eastAsia="Times New Roman" w:hAnsi="Times New Roman" w:cs="Times New Roman"/>
          <w:b/>
          <w:kern w:val="36"/>
          <w:sz w:val="24"/>
          <w:szCs w:val="24"/>
          <w:lang w:val="sq-AL"/>
        </w:rPr>
        <w:t>LISTA E SHKURTESAVE</w:t>
      </w:r>
      <w:bookmarkEnd w:id="1"/>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QRK – Qeveria e Republikës së Kosovës</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MKRS – Ministria e </w:t>
      </w:r>
      <w:r w:rsidR="001D7AE3" w:rsidRPr="00A374BE">
        <w:rPr>
          <w:rFonts w:ascii="Times New Roman" w:eastAsia="Times New Roman" w:hAnsi="Times New Roman" w:cs="Times New Roman"/>
          <w:sz w:val="24"/>
          <w:szCs w:val="24"/>
          <w:lang w:val="sq-AL"/>
        </w:rPr>
        <w:t>Kulturës</w:t>
      </w:r>
      <w:r w:rsidRPr="00A374BE">
        <w:rPr>
          <w:rFonts w:ascii="Times New Roman" w:eastAsia="Times New Roman" w:hAnsi="Times New Roman" w:cs="Times New Roman"/>
          <w:sz w:val="24"/>
          <w:szCs w:val="24"/>
          <w:lang w:val="sq-AL"/>
        </w:rPr>
        <w:t>, Rinisë dhe Sportit</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ASHAK – Agjencia Shtetërore e Arkivave të Kosovës</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ZKM – Zyra e Kryeministrit</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SKQ – Sekretariati Koordinues i Qeverisë</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ZPS – Zyra për Planifikim Strategjik</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MPB – Ministria e Punëve të Brendshme</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MFPT – Ministria e Financave, Punës dhe </w:t>
      </w:r>
      <w:proofErr w:type="spellStart"/>
      <w:r w:rsidRPr="00A374BE">
        <w:rPr>
          <w:rFonts w:ascii="Times New Roman" w:eastAsia="Times New Roman" w:hAnsi="Times New Roman" w:cs="Times New Roman"/>
          <w:sz w:val="24"/>
          <w:szCs w:val="24"/>
          <w:lang w:val="sq-AL"/>
        </w:rPr>
        <w:t>Transfereve</w:t>
      </w:r>
      <w:proofErr w:type="spellEnd"/>
      <w:r w:rsidR="00DC7133" w:rsidRPr="00A374BE">
        <w:rPr>
          <w:rFonts w:ascii="Times New Roman" w:eastAsia="Times New Roman" w:hAnsi="Times New Roman" w:cs="Times New Roman"/>
          <w:sz w:val="24"/>
          <w:szCs w:val="24"/>
          <w:lang w:val="sq-AL"/>
        </w:rPr>
        <w:t xml:space="preserve">; </w:t>
      </w:r>
    </w:p>
    <w:p w:rsidR="00DC7133" w:rsidRPr="00A374BE" w:rsidRDefault="00DC7133"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IKAP – Instituti i Kosov</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 p</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Administrat</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 Publike</w:t>
      </w:r>
    </w:p>
    <w:p w:rsidR="006961AB" w:rsidRPr="00A374BE" w:rsidRDefault="006961AB" w:rsidP="00A5626C">
      <w:pPr>
        <w:shd w:val="clear" w:color="auto" w:fill="FFFFFF"/>
        <w:spacing w:line="235" w:lineRule="atLeast"/>
        <w:rPr>
          <w:rFonts w:ascii="Times New Roman" w:eastAsia="Times New Roman" w:hAnsi="Times New Roman" w:cs="Times New Roman"/>
          <w:sz w:val="24"/>
          <w:szCs w:val="24"/>
          <w:lang w:val="sq-AL"/>
        </w:rPr>
      </w:pPr>
      <w:proofErr w:type="spellStart"/>
      <w:r w:rsidRPr="00A374BE">
        <w:rPr>
          <w:rFonts w:ascii="Times New Roman" w:hAnsi="Times New Roman" w:cs="Times New Roman"/>
          <w:sz w:val="24"/>
          <w:szCs w:val="24"/>
          <w:lang w:val="sq-AL"/>
        </w:rPr>
        <w:t>GKMZSShA</w:t>
      </w:r>
      <w:proofErr w:type="spellEnd"/>
      <w:r w:rsidRPr="00A374BE">
        <w:rPr>
          <w:rFonts w:ascii="Times New Roman" w:hAnsi="Times New Roman" w:cs="Times New Roman"/>
          <w:sz w:val="24"/>
          <w:szCs w:val="24"/>
          <w:lang w:val="sq-AL"/>
        </w:rPr>
        <w:t xml:space="preserve"> – Grupi Koordinues për Monitorimin e Zbatimit të Strategjisë Shtetërore për Arkivat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DC7133" w:rsidRPr="00A374BE" w:rsidRDefault="00DC7133" w:rsidP="00A5626C">
      <w:pPr>
        <w:shd w:val="clear" w:color="auto" w:fill="FFFFFF"/>
        <w:spacing w:line="235" w:lineRule="atLeast"/>
        <w:rPr>
          <w:rFonts w:ascii="Times New Roman" w:eastAsia="Times New Roman" w:hAnsi="Times New Roman" w:cs="Times New Roman"/>
          <w:sz w:val="24"/>
          <w:szCs w:val="24"/>
          <w:lang w:val="sq-AL"/>
        </w:rPr>
      </w:pPr>
    </w:p>
    <w:p w:rsidR="00DC7133" w:rsidRPr="00A374BE" w:rsidRDefault="00DC7133" w:rsidP="00A5626C">
      <w:pPr>
        <w:shd w:val="clear" w:color="auto" w:fill="FFFFFF"/>
        <w:spacing w:line="235" w:lineRule="atLeast"/>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p>
    <w:p w:rsidR="00A5626C" w:rsidRPr="00A374BE" w:rsidRDefault="00A5626C" w:rsidP="001226C7">
      <w:pPr>
        <w:pStyle w:val="Header"/>
        <w:numPr>
          <w:ilvl w:val="0"/>
          <w:numId w:val="2"/>
        </w:num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b/>
          <w:sz w:val="24"/>
          <w:szCs w:val="24"/>
          <w:lang w:val="sq-AL"/>
        </w:rPr>
        <w:lastRenderedPageBreak/>
        <w:t>HYRJE</w:t>
      </w:r>
    </w:p>
    <w:p w:rsidR="00955676" w:rsidRPr="00A374BE" w:rsidRDefault="00955676" w:rsidP="00955676">
      <w:pPr>
        <w:pStyle w:val="Header"/>
        <w:shd w:val="clear" w:color="auto" w:fill="FFFFFF"/>
        <w:spacing w:line="235" w:lineRule="atLeast"/>
        <w:ind w:left="1080"/>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Materiali arkivor krijohet si rezultat i veprimtarisë së organizuar sho</w:t>
      </w:r>
      <w:r w:rsidR="00496062" w:rsidRPr="00A374BE">
        <w:rPr>
          <w:rFonts w:ascii="Times New Roman" w:eastAsia="Times New Roman" w:hAnsi="Times New Roman" w:cs="Times New Roman"/>
          <w:sz w:val="24"/>
          <w:szCs w:val="24"/>
          <w:lang w:val="sq-AL"/>
        </w:rPr>
        <w:t xml:space="preserve">qërore, shtetërore e publike </w:t>
      </w:r>
      <w:r w:rsidRPr="00A374BE">
        <w:rPr>
          <w:rFonts w:ascii="Times New Roman" w:eastAsia="Times New Roman" w:hAnsi="Times New Roman" w:cs="Times New Roman"/>
          <w:sz w:val="24"/>
          <w:szCs w:val="24"/>
          <w:lang w:val="sq-AL"/>
        </w:rPr>
        <w:t>dhe</w:t>
      </w:r>
      <w:r w:rsidR="00496062" w:rsidRPr="00A374BE">
        <w:rPr>
          <w:rFonts w:ascii="Times New Roman" w:eastAsia="Times New Roman" w:hAnsi="Times New Roman" w:cs="Times New Roman"/>
          <w:sz w:val="24"/>
          <w:szCs w:val="24"/>
          <w:lang w:val="sq-AL"/>
        </w:rPr>
        <w:t xml:space="preserve"> si</w:t>
      </w:r>
      <w:r w:rsidRPr="00A374BE">
        <w:rPr>
          <w:rFonts w:ascii="Times New Roman" w:eastAsia="Times New Roman" w:hAnsi="Times New Roman" w:cs="Times New Roman"/>
          <w:sz w:val="24"/>
          <w:szCs w:val="24"/>
          <w:lang w:val="sq-AL"/>
        </w:rPr>
        <w:t xml:space="preserve"> shprehje e </w:t>
      </w:r>
      <w:r w:rsidR="00221783" w:rsidRPr="00A374BE">
        <w:rPr>
          <w:rFonts w:ascii="Times New Roman" w:eastAsia="Times New Roman" w:hAnsi="Times New Roman" w:cs="Times New Roman"/>
          <w:sz w:val="24"/>
          <w:szCs w:val="24"/>
          <w:lang w:val="sq-AL"/>
        </w:rPr>
        <w:t>aktivizimit socio – kulturor,</w:t>
      </w:r>
      <w:r w:rsidRPr="00A374BE">
        <w:rPr>
          <w:rFonts w:ascii="Times New Roman" w:eastAsia="Times New Roman" w:hAnsi="Times New Roman" w:cs="Times New Roman"/>
          <w:sz w:val="24"/>
          <w:szCs w:val="24"/>
          <w:lang w:val="sq-AL"/>
        </w:rPr>
        <w:t xml:space="preserve"> politik</w:t>
      </w:r>
      <w:r w:rsidR="00221783" w:rsidRPr="00A374BE">
        <w:rPr>
          <w:rFonts w:ascii="Times New Roman" w:eastAsia="Times New Roman" w:hAnsi="Times New Roman" w:cs="Times New Roman"/>
          <w:sz w:val="24"/>
          <w:szCs w:val="24"/>
          <w:lang w:val="sq-AL"/>
        </w:rPr>
        <w:t xml:space="preserve"> apo veprimtari tjetër e</w:t>
      </w:r>
      <w:r w:rsidRPr="00A374BE">
        <w:rPr>
          <w:rFonts w:ascii="Times New Roman" w:eastAsia="Times New Roman" w:hAnsi="Times New Roman" w:cs="Times New Roman"/>
          <w:sz w:val="24"/>
          <w:szCs w:val="24"/>
          <w:lang w:val="sq-AL"/>
        </w:rPr>
        <w:t xml:space="preserve"> indiv</w:t>
      </w:r>
      <w:r w:rsidR="00496062" w:rsidRPr="00A374BE">
        <w:rPr>
          <w:rFonts w:ascii="Times New Roman" w:eastAsia="Times New Roman" w:hAnsi="Times New Roman" w:cs="Times New Roman"/>
          <w:sz w:val="24"/>
          <w:szCs w:val="24"/>
          <w:lang w:val="sq-AL"/>
        </w:rPr>
        <w:t xml:space="preserve">idëve, grupeve e </w:t>
      </w:r>
      <w:r w:rsidR="00221783" w:rsidRPr="00A374BE">
        <w:rPr>
          <w:rFonts w:ascii="Times New Roman" w:eastAsia="Times New Roman" w:hAnsi="Times New Roman" w:cs="Times New Roman"/>
          <w:sz w:val="24"/>
          <w:szCs w:val="24"/>
          <w:lang w:val="sq-AL"/>
        </w:rPr>
        <w:t xml:space="preserve">organizatave </w:t>
      </w:r>
      <w:r w:rsidR="00F371E1" w:rsidRPr="00A374BE">
        <w:rPr>
          <w:rFonts w:ascii="Times New Roman" w:eastAsia="Times New Roman" w:hAnsi="Times New Roman" w:cs="Times New Roman"/>
          <w:sz w:val="24"/>
          <w:szCs w:val="24"/>
          <w:lang w:val="sq-AL"/>
        </w:rPr>
        <w:t>të</w:t>
      </w:r>
      <w:r w:rsidR="00221783" w:rsidRPr="00A374BE">
        <w:rPr>
          <w:rFonts w:ascii="Times New Roman" w:eastAsia="Times New Roman" w:hAnsi="Times New Roman" w:cs="Times New Roman"/>
          <w:sz w:val="24"/>
          <w:szCs w:val="24"/>
          <w:lang w:val="sq-AL"/>
        </w:rPr>
        <w:t xml:space="preserve"> </w:t>
      </w:r>
      <w:r w:rsidR="00496062" w:rsidRPr="00A374BE">
        <w:rPr>
          <w:rFonts w:ascii="Times New Roman" w:eastAsia="Times New Roman" w:hAnsi="Times New Roman" w:cs="Times New Roman"/>
          <w:sz w:val="24"/>
          <w:szCs w:val="24"/>
          <w:lang w:val="sq-AL"/>
        </w:rPr>
        <w:t>interesit publik p</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r shtetin dhe shoq</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rin</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Sëkëndejmi</w:t>
      </w:r>
      <w:proofErr w:type="spellEnd"/>
      <w:r w:rsidRPr="00A374BE">
        <w:rPr>
          <w:rFonts w:ascii="Times New Roman" w:eastAsia="Times New Roman" w:hAnsi="Times New Roman" w:cs="Times New Roman"/>
          <w:sz w:val="24"/>
          <w:szCs w:val="24"/>
          <w:lang w:val="sq-AL"/>
        </w:rPr>
        <w:t>, krijimi, pranimi, ruajtja, mbrojtja, sistemimi, përpunimi dhe shfrytëzimi i materialit arkivor është detyrë thelbësore e shoqërisë dhe shtetit që manifestohet nëpërmjet rregullimit ligjor dhe strukturor të shërbimit publik arkivor.</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Republika e Kosovës, ka të organizuar shërbimin arkivor që përbëhet nga arkivat kompetente, sikurse është përcaktuar me Ligjin Nr. 08/L – 111 për Arkivat, ndërsa në periudhat pararendëse fusha e arkivave </w:t>
      </w:r>
      <w:proofErr w:type="spellStart"/>
      <w:r w:rsidRPr="00A374BE">
        <w:rPr>
          <w:rFonts w:ascii="Times New Roman" w:eastAsia="Times New Roman" w:hAnsi="Times New Roman" w:cs="Times New Roman"/>
          <w:sz w:val="24"/>
          <w:szCs w:val="24"/>
          <w:lang w:val="sq-AL"/>
        </w:rPr>
        <w:t>fillet</w:t>
      </w:r>
      <w:proofErr w:type="spellEnd"/>
      <w:r w:rsidRPr="00A374BE">
        <w:rPr>
          <w:rFonts w:ascii="Times New Roman" w:eastAsia="Times New Roman" w:hAnsi="Times New Roman" w:cs="Times New Roman"/>
          <w:sz w:val="24"/>
          <w:szCs w:val="24"/>
          <w:lang w:val="sq-AL"/>
        </w:rPr>
        <w:t xml:space="preserve"> e saj, i ka në vitin 1951, prej kur filloi në formë të organizuar funksionimin </w:t>
      </w:r>
      <w:r w:rsidR="001C3D0E" w:rsidRPr="00A374BE">
        <w:rPr>
          <w:rFonts w:ascii="Times New Roman" w:eastAsia="Times New Roman" w:hAnsi="Times New Roman" w:cs="Times New Roman"/>
          <w:sz w:val="24"/>
          <w:szCs w:val="24"/>
          <w:lang w:val="sq-AL"/>
        </w:rPr>
        <w:t xml:space="preserve">e vet </w:t>
      </w:r>
      <w:r w:rsidR="00165C32" w:rsidRPr="00A374BE">
        <w:rPr>
          <w:rFonts w:ascii="Times New Roman" w:eastAsia="Times New Roman" w:hAnsi="Times New Roman" w:cs="Times New Roman"/>
          <w:sz w:val="24"/>
          <w:szCs w:val="24"/>
          <w:lang w:val="sq-AL"/>
        </w:rPr>
        <w:t>përmes</w:t>
      </w:r>
      <w:r w:rsidRPr="00A374BE">
        <w:rPr>
          <w:rFonts w:ascii="Times New Roman" w:eastAsia="Times New Roman" w:hAnsi="Times New Roman" w:cs="Times New Roman"/>
          <w:sz w:val="24"/>
          <w:szCs w:val="24"/>
          <w:lang w:val="sq-AL"/>
        </w:rPr>
        <w:t xml:space="preserve"> institucionit </w:t>
      </w:r>
      <w:r w:rsidR="00221783" w:rsidRPr="00A374BE">
        <w:rPr>
          <w:rFonts w:ascii="Times New Roman" w:eastAsia="Times New Roman" w:hAnsi="Times New Roman" w:cs="Times New Roman"/>
          <w:sz w:val="24"/>
          <w:szCs w:val="24"/>
          <w:lang w:val="sq-AL"/>
        </w:rPr>
        <w:t>përkatës</w:t>
      </w:r>
      <w:r w:rsidRPr="00A374BE">
        <w:rPr>
          <w:rFonts w:ascii="Times New Roman" w:eastAsia="Times New Roman" w:hAnsi="Times New Roman" w:cs="Times New Roman"/>
          <w:sz w:val="24"/>
          <w:szCs w:val="24"/>
          <w:lang w:val="sq-AL"/>
        </w:rPr>
        <w:t xml:space="preserve"> arkivor.</w:t>
      </w:r>
    </w:p>
    <w:p w:rsidR="00A5626C" w:rsidRPr="00A374BE" w:rsidRDefault="00F371E1"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Përtej krijimit dhe bartjes së </w:t>
      </w:r>
      <w:r w:rsidR="00A5626C" w:rsidRPr="00A374BE">
        <w:rPr>
          <w:rFonts w:ascii="Times New Roman" w:eastAsia="Times New Roman" w:hAnsi="Times New Roman" w:cs="Times New Roman"/>
          <w:sz w:val="24"/>
          <w:szCs w:val="24"/>
          <w:lang w:val="sq-AL"/>
        </w:rPr>
        <w:t xml:space="preserve">një përvoje të rëndësishme administrative e profesionale arkivore si dhe masave të zbatuara deri më tani në drejtim të menaxhimit efektiv, arkivat në Republikën e Kosovës, ende përballen me probleme strukturore që i takojnë një spektri më të gjerë të masave </w:t>
      </w:r>
      <w:proofErr w:type="spellStart"/>
      <w:r w:rsidR="00A5626C" w:rsidRPr="00A374BE">
        <w:rPr>
          <w:rFonts w:ascii="Times New Roman" w:eastAsia="Times New Roman" w:hAnsi="Times New Roman" w:cs="Times New Roman"/>
          <w:sz w:val="24"/>
          <w:szCs w:val="24"/>
          <w:lang w:val="sq-AL"/>
        </w:rPr>
        <w:t>rregullatore</w:t>
      </w:r>
      <w:proofErr w:type="spellEnd"/>
      <w:r w:rsidR="00A5626C" w:rsidRPr="00A374BE">
        <w:rPr>
          <w:rFonts w:ascii="Times New Roman" w:eastAsia="Times New Roman" w:hAnsi="Times New Roman" w:cs="Times New Roman"/>
          <w:sz w:val="24"/>
          <w:szCs w:val="24"/>
          <w:lang w:val="sq-AL"/>
        </w:rPr>
        <w:t xml:space="preserve"> e zbatuese për adresimin e </w:t>
      </w:r>
      <w:r w:rsidR="00496062" w:rsidRPr="00A374BE">
        <w:rPr>
          <w:rFonts w:ascii="Times New Roman" w:eastAsia="Times New Roman" w:hAnsi="Times New Roman" w:cs="Times New Roman"/>
          <w:sz w:val="24"/>
          <w:szCs w:val="24"/>
          <w:lang w:val="sq-AL"/>
        </w:rPr>
        <w:t>tyre</w:t>
      </w:r>
      <w:r w:rsidR="00A5626C" w:rsidRPr="00A374BE">
        <w:rPr>
          <w:rFonts w:ascii="Times New Roman" w:eastAsia="Times New Roman" w:hAnsi="Times New Roman" w:cs="Times New Roman"/>
          <w:sz w:val="24"/>
          <w:szCs w:val="24"/>
          <w:lang w:val="sq-AL"/>
        </w:rPr>
        <w:t xml:space="preserve"> dhe </w:t>
      </w:r>
      <w:proofErr w:type="spellStart"/>
      <w:r w:rsidR="00A5626C" w:rsidRPr="00A374BE">
        <w:rPr>
          <w:rFonts w:ascii="Times New Roman" w:eastAsia="Times New Roman" w:hAnsi="Times New Roman" w:cs="Times New Roman"/>
          <w:sz w:val="24"/>
          <w:szCs w:val="24"/>
          <w:lang w:val="sq-AL"/>
        </w:rPr>
        <w:t>poashtu</w:t>
      </w:r>
      <w:proofErr w:type="spellEnd"/>
      <w:r w:rsidR="00A5626C" w:rsidRPr="00A374BE">
        <w:rPr>
          <w:rFonts w:ascii="Times New Roman" w:eastAsia="Times New Roman" w:hAnsi="Times New Roman" w:cs="Times New Roman"/>
          <w:sz w:val="24"/>
          <w:szCs w:val="24"/>
          <w:lang w:val="sq-AL"/>
        </w:rPr>
        <w:t xml:space="preserve"> që i takojnë përgjegjësive të </w:t>
      </w:r>
      <w:proofErr w:type="spellStart"/>
      <w:r w:rsidR="00A5626C" w:rsidRPr="00A374BE">
        <w:rPr>
          <w:rFonts w:ascii="Times New Roman" w:eastAsia="Times New Roman" w:hAnsi="Times New Roman" w:cs="Times New Roman"/>
          <w:sz w:val="24"/>
          <w:szCs w:val="24"/>
          <w:lang w:val="sq-AL"/>
        </w:rPr>
        <w:t>të</w:t>
      </w:r>
      <w:proofErr w:type="spellEnd"/>
      <w:r w:rsidR="00A5626C" w:rsidRPr="00A374BE">
        <w:rPr>
          <w:rFonts w:ascii="Times New Roman" w:eastAsia="Times New Roman" w:hAnsi="Times New Roman" w:cs="Times New Roman"/>
          <w:sz w:val="24"/>
          <w:szCs w:val="24"/>
          <w:lang w:val="sq-AL"/>
        </w:rPr>
        <w:t xml:space="preserve"> dy niveleve të organizimit dhe të funksionimit të pushtetit në Republikën e Kosovës. Rrjedhimisht, mungesa e një kornize strategjike afatgjate, gjithëpërfshirëse e </w:t>
      </w:r>
      <w:proofErr w:type="spellStart"/>
      <w:r w:rsidR="00A5626C" w:rsidRPr="00A374BE">
        <w:rPr>
          <w:rFonts w:ascii="Times New Roman" w:eastAsia="Times New Roman" w:hAnsi="Times New Roman" w:cs="Times New Roman"/>
          <w:sz w:val="24"/>
          <w:szCs w:val="24"/>
          <w:lang w:val="sq-AL"/>
        </w:rPr>
        <w:t>kohezive</w:t>
      </w:r>
      <w:proofErr w:type="spellEnd"/>
      <w:r w:rsidR="00A5626C" w:rsidRPr="00A374BE">
        <w:rPr>
          <w:rFonts w:ascii="Times New Roman" w:eastAsia="Times New Roman" w:hAnsi="Times New Roman" w:cs="Times New Roman"/>
          <w:sz w:val="24"/>
          <w:szCs w:val="24"/>
          <w:lang w:val="sq-AL"/>
        </w:rPr>
        <w:t xml:space="preserve"> ndërinstitucionale, konsiderohet si</w:t>
      </w:r>
      <w:r w:rsidR="00496062" w:rsidRPr="00A374BE">
        <w:rPr>
          <w:rFonts w:ascii="Times New Roman" w:eastAsia="Times New Roman" w:hAnsi="Times New Roman" w:cs="Times New Roman"/>
          <w:sz w:val="24"/>
          <w:szCs w:val="24"/>
          <w:lang w:val="sq-AL"/>
        </w:rPr>
        <w:t xml:space="preserve"> nj</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 xml:space="preserve"> nga burimet kryesore t</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krijimit t</w:t>
      </w:r>
      <w:r w:rsidR="00105CD2" w:rsidRPr="00A374BE">
        <w:rPr>
          <w:rFonts w:ascii="Times New Roman" w:eastAsia="Times New Roman" w:hAnsi="Times New Roman" w:cs="Times New Roman"/>
          <w:sz w:val="24"/>
          <w:szCs w:val="24"/>
          <w:lang w:val="sq-AL"/>
        </w:rPr>
        <w:t>ë</w:t>
      </w:r>
      <w:r w:rsidR="00A5626C" w:rsidRPr="00A374BE">
        <w:rPr>
          <w:rFonts w:ascii="Times New Roman" w:eastAsia="Times New Roman" w:hAnsi="Times New Roman" w:cs="Times New Roman"/>
          <w:sz w:val="24"/>
          <w:szCs w:val="24"/>
          <w:lang w:val="sq-AL"/>
        </w:rPr>
        <w:t xml:space="preserve"> problemeve të identifikuara në fushën e arkivave dhe që rrjedhimisht, vlerësohet e rëndësisë </w:t>
      </w:r>
      <w:r w:rsidR="00165C32" w:rsidRPr="00A374BE">
        <w:rPr>
          <w:rFonts w:ascii="Times New Roman" w:eastAsia="Times New Roman" w:hAnsi="Times New Roman" w:cs="Times New Roman"/>
          <w:sz w:val="24"/>
          <w:szCs w:val="24"/>
          <w:lang w:val="sq-AL"/>
        </w:rPr>
        <w:t>kyçe</w:t>
      </w:r>
      <w:r w:rsidR="00A5626C" w:rsidRPr="00A374BE">
        <w:rPr>
          <w:rFonts w:ascii="Times New Roman" w:eastAsia="Times New Roman" w:hAnsi="Times New Roman" w:cs="Times New Roman"/>
          <w:sz w:val="24"/>
          <w:szCs w:val="24"/>
          <w:lang w:val="sq-AL"/>
        </w:rPr>
        <w:t xml:space="preserve">, </w:t>
      </w:r>
      <w:r w:rsidR="00496062" w:rsidRPr="00A374BE">
        <w:rPr>
          <w:rFonts w:ascii="Times New Roman" w:eastAsia="Times New Roman" w:hAnsi="Times New Roman" w:cs="Times New Roman"/>
          <w:sz w:val="24"/>
          <w:szCs w:val="24"/>
          <w:lang w:val="sq-AL"/>
        </w:rPr>
        <w:t>zhvillimi i nj</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 xml:space="preserve"> sistemit t</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 xml:space="preserve"> planifikimit strategjik afatgjat</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w:t>
      </w:r>
      <w:r w:rsidR="00A5626C" w:rsidRPr="00A374BE">
        <w:rPr>
          <w:rFonts w:ascii="Times New Roman" w:eastAsia="Times New Roman" w:hAnsi="Times New Roman" w:cs="Times New Roman"/>
          <w:sz w:val="24"/>
          <w:szCs w:val="24"/>
          <w:lang w:val="sq-AL"/>
        </w:rPr>
        <w:t xml:space="preserve"> me</w:t>
      </w:r>
      <w:r w:rsidR="00496062" w:rsidRPr="00A374BE">
        <w:rPr>
          <w:rFonts w:ascii="Times New Roman" w:eastAsia="Times New Roman" w:hAnsi="Times New Roman" w:cs="Times New Roman"/>
          <w:sz w:val="24"/>
          <w:szCs w:val="24"/>
          <w:lang w:val="sq-AL"/>
        </w:rPr>
        <w:t xml:space="preserve"> spekt</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r</w:t>
      </w:r>
      <w:r w:rsidR="001D7AE3" w:rsidRPr="00A374BE">
        <w:rPr>
          <w:rFonts w:ascii="Times New Roman" w:eastAsia="Times New Roman" w:hAnsi="Times New Roman" w:cs="Times New Roman"/>
          <w:sz w:val="24"/>
          <w:szCs w:val="24"/>
          <w:lang w:val="sq-AL"/>
        </w:rPr>
        <w:t xml:space="preserve"> t</w:t>
      </w:r>
      <w:r w:rsidR="00A54024" w:rsidRPr="00A374BE">
        <w:rPr>
          <w:rFonts w:ascii="Times New Roman" w:eastAsia="Times New Roman" w:hAnsi="Times New Roman" w:cs="Times New Roman"/>
          <w:sz w:val="24"/>
          <w:szCs w:val="24"/>
          <w:lang w:val="sq-AL"/>
        </w:rPr>
        <w:t>ë</w:t>
      </w:r>
      <w:r w:rsidR="001D7AE3" w:rsidRPr="00A374BE">
        <w:rPr>
          <w:rFonts w:ascii="Times New Roman" w:eastAsia="Times New Roman" w:hAnsi="Times New Roman" w:cs="Times New Roman"/>
          <w:sz w:val="24"/>
          <w:szCs w:val="24"/>
          <w:lang w:val="sq-AL"/>
        </w:rPr>
        <w:t xml:space="preserve"> gjer</w:t>
      </w:r>
      <w:r w:rsidR="00A54024" w:rsidRPr="00A374BE">
        <w:rPr>
          <w:rFonts w:ascii="Times New Roman" w:eastAsia="Times New Roman" w:hAnsi="Times New Roman" w:cs="Times New Roman"/>
          <w:sz w:val="24"/>
          <w:szCs w:val="24"/>
          <w:lang w:val="sq-AL"/>
        </w:rPr>
        <w:t>ë</w:t>
      </w:r>
      <w:r w:rsidR="001D7AE3" w:rsidRPr="00A374BE">
        <w:rPr>
          <w:rFonts w:ascii="Times New Roman" w:eastAsia="Times New Roman" w:hAnsi="Times New Roman" w:cs="Times New Roman"/>
          <w:sz w:val="24"/>
          <w:szCs w:val="24"/>
          <w:lang w:val="sq-AL"/>
        </w:rPr>
        <w:t xml:space="preserve"> t</w:t>
      </w:r>
      <w:r w:rsidR="00A54024" w:rsidRPr="00A374BE">
        <w:rPr>
          <w:rFonts w:ascii="Times New Roman" w:eastAsia="Times New Roman" w:hAnsi="Times New Roman" w:cs="Times New Roman"/>
          <w:sz w:val="24"/>
          <w:szCs w:val="24"/>
          <w:lang w:val="sq-AL"/>
        </w:rPr>
        <w:t>ë</w:t>
      </w:r>
      <w:r w:rsidR="001D7AE3" w:rsidRPr="00A374BE">
        <w:rPr>
          <w:rFonts w:ascii="Times New Roman" w:eastAsia="Times New Roman" w:hAnsi="Times New Roman" w:cs="Times New Roman"/>
          <w:sz w:val="24"/>
          <w:szCs w:val="24"/>
          <w:lang w:val="sq-AL"/>
        </w:rPr>
        <w:t xml:space="preserve"> aktivizimit</w:t>
      </w:r>
      <w:r w:rsidR="00A5626C" w:rsidRPr="00A374BE">
        <w:rPr>
          <w:rFonts w:ascii="Times New Roman" w:eastAsia="Times New Roman" w:hAnsi="Times New Roman" w:cs="Times New Roman"/>
          <w:sz w:val="24"/>
          <w:szCs w:val="24"/>
          <w:lang w:val="sq-AL"/>
        </w:rPr>
        <w:t xml:space="preserve"> ndërinstit</w:t>
      </w:r>
      <w:r w:rsidR="00496062" w:rsidRPr="00A374BE">
        <w:rPr>
          <w:rFonts w:ascii="Times New Roman" w:eastAsia="Times New Roman" w:hAnsi="Times New Roman" w:cs="Times New Roman"/>
          <w:sz w:val="24"/>
          <w:szCs w:val="24"/>
          <w:lang w:val="sq-AL"/>
        </w:rPr>
        <w:t>ucional t</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masave t</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koordinuara q</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burojn</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nga</w:t>
      </w:r>
      <w:r w:rsidR="00496062" w:rsidRPr="00A374BE">
        <w:rPr>
          <w:rFonts w:ascii="Times New Roman" w:eastAsia="Times New Roman" w:hAnsi="Times New Roman" w:cs="Times New Roman"/>
          <w:sz w:val="24"/>
          <w:szCs w:val="24"/>
          <w:lang w:val="sq-AL"/>
        </w:rPr>
        <w:t xml:space="preserve"> p</w:t>
      </w:r>
      <w:r w:rsidR="00084037" w:rsidRPr="00A374BE">
        <w:rPr>
          <w:rFonts w:ascii="Times New Roman" w:eastAsia="Times New Roman" w:hAnsi="Times New Roman" w:cs="Times New Roman"/>
          <w:sz w:val="24"/>
          <w:szCs w:val="24"/>
          <w:lang w:val="sq-AL"/>
        </w:rPr>
        <w:t>ë</w:t>
      </w:r>
      <w:r w:rsidR="00496062" w:rsidRPr="00A374BE">
        <w:rPr>
          <w:rFonts w:ascii="Times New Roman" w:eastAsia="Times New Roman" w:hAnsi="Times New Roman" w:cs="Times New Roman"/>
          <w:sz w:val="24"/>
          <w:szCs w:val="24"/>
          <w:lang w:val="sq-AL"/>
        </w:rPr>
        <w:t>rgjegj</w:t>
      </w:r>
      <w:r w:rsidR="00084037"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sit</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e hisedar</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ve t</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rfshir</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n</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menaxhimin e arkivave</w:t>
      </w:r>
      <w:r w:rsidR="00A5626C"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Ministria e Kulturës, Rinisë dhe Sportit</w:t>
      </w:r>
      <w:r w:rsidR="001C3D0E" w:rsidRPr="00A374BE">
        <w:rPr>
          <w:rFonts w:ascii="Times New Roman" w:eastAsia="Times New Roman" w:hAnsi="Times New Roman" w:cs="Times New Roman"/>
          <w:sz w:val="24"/>
          <w:szCs w:val="24"/>
          <w:lang w:val="sq-AL"/>
        </w:rPr>
        <w:t xml:space="preserve"> (MKRS)</w:t>
      </w:r>
      <w:r w:rsidRPr="00A374BE">
        <w:rPr>
          <w:rFonts w:ascii="Times New Roman" w:eastAsia="Times New Roman" w:hAnsi="Times New Roman" w:cs="Times New Roman"/>
          <w:sz w:val="24"/>
          <w:szCs w:val="24"/>
          <w:lang w:val="sq-AL"/>
        </w:rPr>
        <w:t xml:space="preserve"> që ka përgjegjësi dhe detyrë</w:t>
      </w:r>
      <w:r w:rsidR="00F371E1"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hartimin dhe zhvillimin e politikave në fushën e arkivave,  ka vlerësuar se politika publike në fushën e arkivave, përtej orientimeve strategjike në Strategjinë Kombëtare </w:t>
      </w:r>
      <w:r w:rsidR="00165C32" w:rsidRPr="00A374BE">
        <w:rPr>
          <w:rFonts w:ascii="Times New Roman" w:eastAsia="Times New Roman" w:hAnsi="Times New Roman" w:cs="Times New Roman"/>
          <w:sz w:val="24"/>
          <w:szCs w:val="24"/>
          <w:lang w:val="sq-AL"/>
        </w:rPr>
        <w:t>për</w:t>
      </w:r>
      <w:r w:rsidRPr="00A374BE">
        <w:rPr>
          <w:rFonts w:ascii="Times New Roman" w:eastAsia="Times New Roman" w:hAnsi="Times New Roman" w:cs="Times New Roman"/>
          <w:sz w:val="24"/>
          <w:szCs w:val="24"/>
          <w:lang w:val="sq-AL"/>
        </w:rPr>
        <w:t xml:space="preserve"> Zhvillim</w:t>
      </w:r>
      <w:r w:rsidR="001C3D0E" w:rsidRPr="00A374BE">
        <w:rPr>
          <w:rFonts w:ascii="Times New Roman" w:eastAsia="Times New Roman" w:hAnsi="Times New Roman" w:cs="Times New Roman"/>
          <w:sz w:val="24"/>
          <w:szCs w:val="24"/>
          <w:lang w:val="sq-AL"/>
        </w:rPr>
        <w:t xml:space="preserve"> (SKZH)</w:t>
      </w:r>
      <w:r w:rsidRPr="00A374BE">
        <w:rPr>
          <w:rFonts w:ascii="Times New Roman" w:eastAsia="Times New Roman" w:hAnsi="Times New Roman" w:cs="Times New Roman"/>
          <w:sz w:val="24"/>
          <w:szCs w:val="24"/>
          <w:lang w:val="sq-AL"/>
        </w:rPr>
        <w:t>,</w:t>
      </w:r>
      <w:r w:rsidR="00F371E1" w:rsidRPr="00A374BE">
        <w:rPr>
          <w:rFonts w:ascii="Times New Roman" w:eastAsia="Times New Roman" w:hAnsi="Times New Roman" w:cs="Times New Roman"/>
          <w:sz w:val="24"/>
          <w:szCs w:val="24"/>
          <w:lang w:val="sq-AL"/>
        </w:rPr>
        <w:t xml:space="preserve"> nuk është mjaftuesh</w:t>
      </w:r>
      <w:r w:rsidR="00105CD2" w:rsidRPr="00A374BE">
        <w:rPr>
          <w:rFonts w:ascii="Times New Roman" w:eastAsia="Times New Roman" w:hAnsi="Times New Roman" w:cs="Times New Roman"/>
          <w:sz w:val="24"/>
          <w:szCs w:val="24"/>
          <w:lang w:val="sq-AL"/>
        </w:rPr>
        <w:t>ë</w:t>
      </w:r>
      <w:r w:rsidR="00F371E1" w:rsidRPr="00A374BE">
        <w:rPr>
          <w:rFonts w:ascii="Times New Roman" w:eastAsia="Times New Roman" w:hAnsi="Times New Roman" w:cs="Times New Roman"/>
          <w:sz w:val="24"/>
          <w:szCs w:val="24"/>
          <w:lang w:val="sq-AL"/>
        </w:rPr>
        <w:t>m</w:t>
      </w:r>
      <w:r w:rsidRPr="00A374BE">
        <w:rPr>
          <w:rFonts w:ascii="Times New Roman" w:eastAsia="Times New Roman" w:hAnsi="Times New Roman" w:cs="Times New Roman"/>
          <w:sz w:val="24"/>
          <w:szCs w:val="24"/>
          <w:lang w:val="sq-AL"/>
        </w:rPr>
        <w:t xml:space="preserve"> e përmbledhur në formë e objektivave e veprimeve të planifikuara, integruara dhe të zhvilluara brenda parimeve të planifikimit strategjik dhe që si pasojë</w:t>
      </w:r>
      <w:r w:rsidR="001C3D0E" w:rsidRPr="00A374BE">
        <w:rPr>
          <w:rFonts w:ascii="Times New Roman" w:eastAsia="Times New Roman" w:hAnsi="Times New Roman" w:cs="Times New Roman"/>
          <w:sz w:val="24"/>
          <w:szCs w:val="24"/>
          <w:lang w:val="sq-AL"/>
        </w:rPr>
        <w:t xml:space="preserve"> ka, zvogëlimin e mundësive, </w:t>
      </w:r>
      <w:r w:rsidRPr="00A374BE">
        <w:rPr>
          <w:rFonts w:ascii="Times New Roman" w:eastAsia="Times New Roman" w:hAnsi="Times New Roman" w:cs="Times New Roman"/>
          <w:sz w:val="24"/>
          <w:szCs w:val="24"/>
          <w:lang w:val="sq-AL"/>
        </w:rPr>
        <w:t>hapësirave</w:t>
      </w:r>
      <w:r w:rsidR="001C3D0E" w:rsidRPr="00A374BE">
        <w:rPr>
          <w:rFonts w:ascii="Times New Roman" w:eastAsia="Times New Roman" w:hAnsi="Times New Roman" w:cs="Times New Roman"/>
          <w:sz w:val="24"/>
          <w:szCs w:val="24"/>
          <w:lang w:val="sq-AL"/>
        </w:rPr>
        <w:t xml:space="preserve"> dhe resurseve</w:t>
      </w:r>
      <w:r w:rsidRPr="00A374BE">
        <w:rPr>
          <w:rFonts w:ascii="Times New Roman" w:eastAsia="Times New Roman" w:hAnsi="Times New Roman" w:cs="Times New Roman"/>
          <w:sz w:val="24"/>
          <w:szCs w:val="24"/>
          <w:lang w:val="sq-AL"/>
        </w:rPr>
        <w:t xml:space="preserve"> në dispozicion për avancimin dhe zhvillimin e një shërbimi arkivor</w:t>
      </w:r>
      <w:r w:rsidR="001C3D0E" w:rsidRPr="00A374BE">
        <w:rPr>
          <w:rFonts w:ascii="Times New Roman" w:eastAsia="Times New Roman" w:hAnsi="Times New Roman" w:cs="Times New Roman"/>
          <w:sz w:val="24"/>
          <w:szCs w:val="24"/>
          <w:lang w:val="sq-AL"/>
        </w:rPr>
        <w:t xml:space="preserve"> të aftë dhe modern, </w:t>
      </w:r>
      <w:r w:rsidRPr="00A374BE">
        <w:rPr>
          <w:rFonts w:ascii="Times New Roman" w:eastAsia="Times New Roman" w:hAnsi="Times New Roman" w:cs="Times New Roman"/>
          <w:sz w:val="24"/>
          <w:szCs w:val="24"/>
          <w:lang w:val="sq-AL"/>
        </w:rPr>
        <w:t>për të mbrojtur, ruajtur, sistemuar e</w:t>
      </w:r>
      <w:r w:rsidR="001C3D0E" w:rsidRPr="00A374BE">
        <w:rPr>
          <w:rFonts w:ascii="Times New Roman" w:eastAsia="Times New Roman" w:hAnsi="Times New Roman" w:cs="Times New Roman"/>
          <w:sz w:val="24"/>
          <w:szCs w:val="24"/>
          <w:lang w:val="sq-AL"/>
        </w:rPr>
        <w:t xml:space="preserve"> siguruar shfrytëzimin e materialit</w:t>
      </w:r>
      <w:r w:rsidRPr="00A374BE">
        <w:rPr>
          <w:rFonts w:ascii="Times New Roman" w:eastAsia="Times New Roman" w:hAnsi="Times New Roman" w:cs="Times New Roman"/>
          <w:sz w:val="24"/>
          <w:szCs w:val="24"/>
          <w:lang w:val="sq-AL"/>
        </w:rPr>
        <w:t xml:space="preserve"> arkivor.</w:t>
      </w:r>
    </w:p>
    <w:p w:rsidR="00A5626C" w:rsidRPr="00A374BE" w:rsidRDefault="001C3D0E"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Strategjia Shtetërore për Arkivat (</w:t>
      </w:r>
      <w:proofErr w:type="spellStart"/>
      <w:r w:rsidRPr="00A374BE">
        <w:rPr>
          <w:rFonts w:ascii="Times New Roman" w:eastAsia="Times New Roman" w:hAnsi="Times New Roman" w:cs="Times New Roman"/>
          <w:sz w:val="24"/>
          <w:szCs w:val="24"/>
          <w:lang w:val="sq-AL"/>
        </w:rPr>
        <w:t>SShA</w:t>
      </w:r>
      <w:proofErr w:type="spellEnd"/>
      <w:r w:rsidRPr="00A374BE">
        <w:rPr>
          <w:rFonts w:ascii="Times New Roman" w:eastAsia="Times New Roman" w:hAnsi="Times New Roman" w:cs="Times New Roman"/>
          <w:sz w:val="24"/>
          <w:szCs w:val="24"/>
          <w:lang w:val="sq-AL"/>
        </w:rPr>
        <w:t xml:space="preserve">) </w:t>
      </w:r>
      <w:r w:rsidR="00A5626C" w:rsidRPr="00A374BE">
        <w:rPr>
          <w:rFonts w:ascii="Times New Roman" w:eastAsia="Times New Roman" w:hAnsi="Times New Roman" w:cs="Times New Roman"/>
          <w:sz w:val="24"/>
          <w:szCs w:val="24"/>
          <w:lang w:val="sq-AL"/>
        </w:rPr>
        <w:t>është në përputhje me Programin e Qeverisë së Republikës së Kosovës 2021 – 2025 dhe në mënyrë më konkrete, me seksionin 2.16 [</w:t>
      </w:r>
      <w:r w:rsidR="00A5626C" w:rsidRPr="00A374BE">
        <w:rPr>
          <w:rFonts w:ascii="Times New Roman" w:eastAsia="Times New Roman" w:hAnsi="Times New Roman" w:cs="Times New Roman"/>
          <w:b/>
          <w:sz w:val="24"/>
          <w:szCs w:val="24"/>
          <w:lang w:val="sq-AL"/>
        </w:rPr>
        <w:t>kultura, rinia dhe sporti</w:t>
      </w:r>
      <w:r w:rsidR="00A5626C" w:rsidRPr="00A374BE">
        <w:rPr>
          <w:rFonts w:ascii="Times New Roman" w:eastAsia="Times New Roman" w:hAnsi="Times New Roman" w:cs="Times New Roman"/>
          <w:sz w:val="24"/>
          <w:szCs w:val="24"/>
          <w:lang w:val="sq-AL"/>
        </w:rPr>
        <w:t>] në të cilin prioritet, janë përcaktuar si orientime; avancimi i infrastrukturës fizike, ligjore dhe krijimin e kushteve të punës</w:t>
      </w:r>
      <w:r w:rsidR="001226C7"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ndë</w:t>
      </w:r>
      <w:r w:rsidR="00A5626C" w:rsidRPr="00A374BE">
        <w:rPr>
          <w:rFonts w:ascii="Times New Roman" w:eastAsia="Times New Roman" w:hAnsi="Times New Roman" w:cs="Times New Roman"/>
          <w:sz w:val="24"/>
          <w:szCs w:val="24"/>
          <w:lang w:val="sq-AL"/>
        </w:rPr>
        <w:t>r t</w:t>
      </w:r>
      <w:r w:rsidRPr="00A374BE">
        <w:rPr>
          <w:rFonts w:ascii="Times New Roman" w:eastAsia="Times New Roman" w:hAnsi="Times New Roman" w:cs="Times New Roman"/>
          <w:sz w:val="24"/>
          <w:szCs w:val="24"/>
          <w:lang w:val="sq-AL"/>
        </w:rPr>
        <w:t>ë</w:t>
      </w:r>
      <w:r w:rsidR="00A5626C" w:rsidRPr="00A374BE">
        <w:rPr>
          <w:rFonts w:ascii="Times New Roman" w:eastAsia="Times New Roman" w:hAnsi="Times New Roman" w:cs="Times New Roman"/>
          <w:sz w:val="24"/>
          <w:szCs w:val="24"/>
          <w:lang w:val="sq-AL"/>
        </w:rPr>
        <w:t xml:space="preserve"> tjera edhe </w:t>
      </w:r>
      <w:r w:rsidR="001D7AE3" w:rsidRPr="00A374BE">
        <w:rPr>
          <w:rFonts w:ascii="Times New Roman" w:eastAsia="Times New Roman" w:hAnsi="Times New Roman" w:cs="Times New Roman"/>
          <w:sz w:val="24"/>
          <w:szCs w:val="24"/>
          <w:lang w:val="sq-AL"/>
        </w:rPr>
        <w:t>për</w:t>
      </w:r>
      <w:r w:rsidR="00A5626C" w:rsidRPr="00A374BE">
        <w:rPr>
          <w:rFonts w:ascii="Times New Roman" w:eastAsia="Times New Roman" w:hAnsi="Times New Roman" w:cs="Times New Roman"/>
          <w:sz w:val="24"/>
          <w:szCs w:val="24"/>
          <w:lang w:val="sq-AL"/>
        </w:rPr>
        <w:t xml:space="preserve"> ASHAK. Bazuar në përmbajtjen e mandatit ligjor të </w:t>
      </w:r>
      <w:r w:rsidR="001226C7" w:rsidRPr="00A374BE">
        <w:rPr>
          <w:rFonts w:ascii="Times New Roman" w:eastAsia="Times New Roman" w:hAnsi="Times New Roman" w:cs="Times New Roman"/>
          <w:sz w:val="24"/>
          <w:szCs w:val="24"/>
          <w:lang w:val="sq-AL"/>
        </w:rPr>
        <w:t>ASHAK</w:t>
      </w:r>
      <w:r w:rsidR="00A5626C" w:rsidRPr="00A374BE">
        <w:rPr>
          <w:rFonts w:ascii="Times New Roman" w:eastAsia="Times New Roman" w:hAnsi="Times New Roman" w:cs="Times New Roman"/>
          <w:sz w:val="24"/>
          <w:szCs w:val="24"/>
          <w:lang w:val="sq-AL"/>
        </w:rPr>
        <w:t xml:space="preserve"> dhe të arkivave tjera kompetente, është </w:t>
      </w:r>
      <w:proofErr w:type="spellStart"/>
      <w:r w:rsidR="00A5626C" w:rsidRPr="00A374BE">
        <w:rPr>
          <w:rFonts w:ascii="Times New Roman" w:eastAsia="Times New Roman" w:hAnsi="Times New Roman" w:cs="Times New Roman"/>
          <w:sz w:val="24"/>
          <w:szCs w:val="24"/>
          <w:lang w:val="sq-AL"/>
        </w:rPr>
        <w:t>poashtu</w:t>
      </w:r>
      <w:proofErr w:type="spellEnd"/>
      <w:r w:rsidR="00A5626C" w:rsidRPr="00A374BE">
        <w:rPr>
          <w:rFonts w:ascii="Times New Roman" w:eastAsia="Times New Roman" w:hAnsi="Times New Roman" w:cs="Times New Roman"/>
          <w:sz w:val="24"/>
          <w:szCs w:val="24"/>
          <w:lang w:val="sq-AL"/>
        </w:rPr>
        <w:t xml:space="preserve"> e njohur se shfrytëz</w:t>
      </w:r>
      <w:r w:rsidR="001226C7" w:rsidRPr="00A374BE">
        <w:rPr>
          <w:rFonts w:ascii="Times New Roman" w:eastAsia="Times New Roman" w:hAnsi="Times New Roman" w:cs="Times New Roman"/>
          <w:sz w:val="24"/>
          <w:szCs w:val="24"/>
          <w:lang w:val="sq-AL"/>
        </w:rPr>
        <w:t>imi i materialit arkivor, përveç</w:t>
      </w:r>
      <w:r w:rsidR="00A5626C" w:rsidRPr="00A374BE">
        <w:rPr>
          <w:rFonts w:ascii="Times New Roman" w:eastAsia="Times New Roman" w:hAnsi="Times New Roman" w:cs="Times New Roman"/>
          <w:sz w:val="24"/>
          <w:szCs w:val="24"/>
          <w:lang w:val="sq-AL"/>
        </w:rPr>
        <w:t xml:space="preserve"> të tjerave, vihet në dispozicion të palëve për nevoja, respektivisht veprimtari hulumtuese, kërkimore dhe shkencore në njërën anë e </w:t>
      </w:r>
      <w:proofErr w:type="spellStart"/>
      <w:r w:rsidR="00A5626C" w:rsidRPr="00A374BE">
        <w:rPr>
          <w:rFonts w:ascii="Times New Roman" w:eastAsia="Times New Roman" w:hAnsi="Times New Roman" w:cs="Times New Roman"/>
          <w:sz w:val="24"/>
          <w:szCs w:val="24"/>
          <w:lang w:val="sq-AL"/>
        </w:rPr>
        <w:t>poashtu</w:t>
      </w:r>
      <w:proofErr w:type="spellEnd"/>
      <w:r w:rsidR="00A5626C" w:rsidRPr="00A374BE">
        <w:rPr>
          <w:rFonts w:ascii="Times New Roman" w:eastAsia="Times New Roman" w:hAnsi="Times New Roman" w:cs="Times New Roman"/>
          <w:sz w:val="24"/>
          <w:szCs w:val="24"/>
          <w:lang w:val="sq-AL"/>
        </w:rPr>
        <w:t xml:space="preserve"> edhe për nevoja sociale e juridike të qytetarëve për realizimin dhe mbrojtjen e të drejtave të tyre individuale të njohura me Kushtetutë dhe me ligj, nga ana tjetër. Të dyja këto, bëjnë pjesë tek të drejtat themelore të qytetarëve për informim të lirshëm dhe të papenguar, të mbrojtura dhe të garantuara me Kapitullin II të Kushtetutës së Republikës së Kosovës dhe në këtë mënyrë, Strategjia mbështetë prioritetet e Qeverisë së Republikës së Kosovës, përkatësisht Programit të Qeverisë –  për sundimin e ligjit, qeverisjes së mirë gjegjësisht modernizimit të administratës publike, arsimit dhe shkencës etj.</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Strategjia, duke e konceptuar si dokumentin kryesor kornizë të politikave publike në fushën e arkivave, po</w:t>
      </w:r>
      <w:r w:rsidR="002C4BDC" w:rsidRPr="00A374BE">
        <w:rPr>
          <w:rFonts w:ascii="Times New Roman" w:eastAsia="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t>ashtu është në përputhje me Strategjinë Kombëtare për Zhvillim</w:t>
      </w:r>
      <w:r w:rsidR="001C3D0E" w:rsidRPr="00A374BE">
        <w:rPr>
          <w:rFonts w:ascii="Times New Roman" w:eastAsia="Times New Roman" w:hAnsi="Times New Roman" w:cs="Times New Roman"/>
          <w:sz w:val="24"/>
          <w:szCs w:val="24"/>
          <w:lang w:val="sq-AL"/>
        </w:rPr>
        <w:t xml:space="preserve"> (SKZH)</w:t>
      </w:r>
      <w:r w:rsidRPr="00A374BE">
        <w:rPr>
          <w:rFonts w:ascii="Times New Roman" w:eastAsia="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lastRenderedPageBreak/>
        <w:t xml:space="preserve">respektivisht, me </w:t>
      </w:r>
      <w:r w:rsidR="00165C32" w:rsidRPr="00A374BE">
        <w:rPr>
          <w:rFonts w:ascii="Times New Roman" w:eastAsia="Times New Roman" w:hAnsi="Times New Roman" w:cs="Times New Roman"/>
          <w:sz w:val="24"/>
          <w:szCs w:val="24"/>
          <w:lang w:val="sq-AL"/>
        </w:rPr>
        <w:t>Shtyllën</w:t>
      </w:r>
      <w:r w:rsidRPr="00A374BE">
        <w:rPr>
          <w:rFonts w:ascii="Times New Roman" w:eastAsia="Times New Roman" w:hAnsi="Times New Roman" w:cs="Times New Roman"/>
          <w:sz w:val="24"/>
          <w:szCs w:val="24"/>
          <w:lang w:val="sq-AL"/>
        </w:rPr>
        <w:t xml:space="preserve"> III – Siguria dhe sundimi i ligjit dhe me </w:t>
      </w:r>
      <w:r w:rsidR="00165C32" w:rsidRPr="00A374BE">
        <w:rPr>
          <w:rFonts w:ascii="Times New Roman" w:eastAsia="Times New Roman" w:hAnsi="Times New Roman" w:cs="Times New Roman"/>
          <w:sz w:val="24"/>
          <w:szCs w:val="24"/>
          <w:lang w:val="sq-AL"/>
        </w:rPr>
        <w:t>Shtyllën</w:t>
      </w:r>
      <w:r w:rsidRPr="00A374BE">
        <w:rPr>
          <w:rFonts w:ascii="Times New Roman" w:eastAsia="Times New Roman" w:hAnsi="Times New Roman" w:cs="Times New Roman"/>
          <w:sz w:val="24"/>
          <w:szCs w:val="24"/>
          <w:lang w:val="sq-AL"/>
        </w:rPr>
        <w:t xml:space="preserve"> IV – Qeverisja e mirë.  </w:t>
      </w:r>
    </w:p>
    <w:p w:rsidR="00A5626C" w:rsidRPr="00A374BE" w:rsidRDefault="00A5626C" w:rsidP="00436714">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Përveç</w:t>
      </w:r>
      <w:r w:rsidR="00281FBC" w:rsidRPr="00A374BE">
        <w:rPr>
          <w:rFonts w:ascii="Times New Roman" w:eastAsia="Times New Roman" w:hAnsi="Times New Roman" w:cs="Times New Roman"/>
          <w:sz w:val="24"/>
          <w:szCs w:val="24"/>
          <w:lang w:val="sq-AL"/>
        </w:rPr>
        <w:t xml:space="preserve"> pjesës hyrëse dhe metodologjis</w:t>
      </w:r>
      <w:r w:rsidR="00105CD2" w:rsidRPr="00A374BE">
        <w:rPr>
          <w:rFonts w:ascii="Times New Roman" w:eastAsia="Times New Roman" w:hAnsi="Times New Roman" w:cs="Times New Roman"/>
          <w:sz w:val="24"/>
          <w:szCs w:val="24"/>
          <w:lang w:val="sq-AL"/>
        </w:rPr>
        <w:t>ë</w:t>
      </w:r>
      <w:r w:rsidR="00281FBC" w:rsidRPr="00A374BE">
        <w:rPr>
          <w:rFonts w:ascii="Times New Roman" w:eastAsia="Times New Roman" w:hAnsi="Times New Roman" w:cs="Times New Roman"/>
          <w:sz w:val="24"/>
          <w:szCs w:val="24"/>
          <w:lang w:val="sq-AL"/>
        </w:rPr>
        <w:t xml:space="preserve"> s</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hartimit të saj që e përbëjnë dy kapitujt e parë, në Kapitullin III paraqitet Sfondi i Strategjisë</w:t>
      </w:r>
      <w:r w:rsidR="001C3D0E"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ku evidentohen zhvillimet e fundit dhe problemet ekzistuese në fushën e arkivave në Kosovë, pastaj në Kapitullin IV – Vizioni dhe Objektivat e Strategjisë përcaktohet vizioni, objektivat strategjike (gjithsej 5) dh</w:t>
      </w:r>
      <w:r w:rsidR="00281FBC" w:rsidRPr="00A374BE">
        <w:rPr>
          <w:rFonts w:ascii="Times New Roman" w:eastAsia="Times New Roman" w:hAnsi="Times New Roman" w:cs="Times New Roman"/>
          <w:sz w:val="24"/>
          <w:szCs w:val="24"/>
          <w:lang w:val="sq-AL"/>
        </w:rPr>
        <w:t>e qëllime specifike (gjithsej 21</w:t>
      </w:r>
      <w:r w:rsidRPr="00A374BE">
        <w:rPr>
          <w:rFonts w:ascii="Times New Roman" w:eastAsia="Times New Roman" w:hAnsi="Times New Roman" w:cs="Times New Roman"/>
          <w:sz w:val="24"/>
          <w:szCs w:val="24"/>
          <w:lang w:val="sq-AL"/>
        </w:rPr>
        <w:t>) që synohen të arrihen nga Qeve</w:t>
      </w:r>
      <w:r w:rsidR="005F3C80" w:rsidRPr="00A374BE">
        <w:rPr>
          <w:rFonts w:ascii="Times New Roman" w:eastAsia="Times New Roman" w:hAnsi="Times New Roman" w:cs="Times New Roman"/>
          <w:sz w:val="24"/>
          <w:szCs w:val="24"/>
          <w:lang w:val="sq-AL"/>
        </w:rPr>
        <w:t>ria e Kosovës deri në vitin 2032</w:t>
      </w:r>
      <w:r w:rsidRPr="00A374BE">
        <w:rPr>
          <w:rFonts w:ascii="Times New Roman" w:eastAsia="Times New Roman" w:hAnsi="Times New Roman" w:cs="Times New Roman"/>
          <w:sz w:val="24"/>
          <w:szCs w:val="24"/>
          <w:lang w:val="sq-AL"/>
        </w:rPr>
        <w:t>. Tutje, në Kapitullin V paraqiten aranzhimet e zbatimit, monitorimit dhe raportimit me synim të ndërtimit të një sistemi efikas të zbatimit dhe adekuat të monitorimit, ku rolin kryesor do ta ketë Agjencia Shtetërore</w:t>
      </w:r>
      <w:r w:rsidR="001226C7" w:rsidRPr="00A374BE">
        <w:rPr>
          <w:rFonts w:ascii="Times New Roman" w:eastAsia="Times New Roman" w:hAnsi="Times New Roman" w:cs="Times New Roman"/>
          <w:sz w:val="24"/>
          <w:szCs w:val="24"/>
          <w:lang w:val="sq-AL"/>
        </w:rPr>
        <w:t xml:space="preserve"> e Arkivave të Kosovës</w:t>
      </w:r>
      <w:r w:rsidR="001C3D0E" w:rsidRPr="00A374BE">
        <w:rPr>
          <w:rFonts w:ascii="Times New Roman" w:eastAsia="Times New Roman" w:hAnsi="Times New Roman" w:cs="Times New Roman"/>
          <w:sz w:val="24"/>
          <w:szCs w:val="24"/>
          <w:lang w:val="sq-AL"/>
        </w:rPr>
        <w:t xml:space="preserve"> (ASHAK)</w:t>
      </w:r>
      <w:r w:rsidR="001226C7" w:rsidRPr="00A374BE">
        <w:rPr>
          <w:rFonts w:ascii="Times New Roman" w:eastAsia="Times New Roman" w:hAnsi="Times New Roman" w:cs="Times New Roman"/>
          <w:sz w:val="24"/>
          <w:szCs w:val="24"/>
          <w:lang w:val="sq-AL"/>
        </w:rPr>
        <w:t>, si dhe e</w:t>
      </w:r>
      <w:r w:rsidRPr="00A374BE">
        <w:rPr>
          <w:rFonts w:ascii="Times New Roman" w:eastAsia="Times New Roman" w:hAnsi="Times New Roman" w:cs="Times New Roman"/>
          <w:sz w:val="24"/>
          <w:szCs w:val="24"/>
          <w:lang w:val="sq-AL"/>
        </w:rPr>
        <w:t>kipi koordinues ndër-institucional</w:t>
      </w:r>
      <w:r w:rsidR="001226C7" w:rsidRPr="00A374BE">
        <w:rPr>
          <w:rFonts w:ascii="Times New Roman" w:eastAsia="Times New Roman" w:hAnsi="Times New Roman" w:cs="Times New Roman"/>
          <w:sz w:val="24"/>
          <w:szCs w:val="24"/>
          <w:lang w:val="sq-AL"/>
        </w:rPr>
        <w:t xml:space="preserve"> q</w:t>
      </w:r>
      <w:r w:rsidR="00084037" w:rsidRPr="00A374BE">
        <w:rPr>
          <w:rFonts w:ascii="Times New Roman" w:eastAsia="Times New Roman" w:hAnsi="Times New Roman" w:cs="Times New Roman"/>
          <w:sz w:val="24"/>
          <w:szCs w:val="24"/>
          <w:lang w:val="sq-AL"/>
        </w:rPr>
        <w:t>ë</w:t>
      </w:r>
      <w:r w:rsidR="001226C7" w:rsidRPr="00A374BE">
        <w:rPr>
          <w:rFonts w:ascii="Times New Roman" w:eastAsia="Times New Roman" w:hAnsi="Times New Roman" w:cs="Times New Roman"/>
          <w:sz w:val="24"/>
          <w:szCs w:val="24"/>
          <w:lang w:val="sq-AL"/>
        </w:rPr>
        <w:t xml:space="preserve"> do t</w:t>
      </w:r>
      <w:r w:rsidR="00084037" w:rsidRPr="00A374BE">
        <w:rPr>
          <w:rFonts w:ascii="Times New Roman" w:eastAsia="Times New Roman" w:hAnsi="Times New Roman" w:cs="Times New Roman"/>
          <w:sz w:val="24"/>
          <w:szCs w:val="24"/>
          <w:lang w:val="sq-AL"/>
        </w:rPr>
        <w:t>ë</w:t>
      </w:r>
      <w:r w:rsidR="001D7AE3" w:rsidRPr="00A374BE">
        <w:rPr>
          <w:rFonts w:ascii="Times New Roman" w:eastAsia="Times New Roman" w:hAnsi="Times New Roman" w:cs="Times New Roman"/>
          <w:sz w:val="24"/>
          <w:szCs w:val="24"/>
          <w:lang w:val="sq-AL"/>
        </w:rPr>
        <w:t xml:space="preserve"> </w:t>
      </w:r>
      <w:r w:rsidR="00165C32" w:rsidRPr="00A374BE">
        <w:rPr>
          <w:rFonts w:ascii="Times New Roman" w:eastAsia="Times New Roman" w:hAnsi="Times New Roman" w:cs="Times New Roman"/>
          <w:sz w:val="24"/>
          <w:szCs w:val="24"/>
          <w:lang w:val="sq-AL"/>
        </w:rPr>
        <w:t>ngritët</w:t>
      </w:r>
      <w:r w:rsidR="001226C7" w:rsidRPr="00A374BE">
        <w:rPr>
          <w:rFonts w:ascii="Times New Roman" w:eastAsia="Times New Roman" w:hAnsi="Times New Roman" w:cs="Times New Roman"/>
          <w:sz w:val="24"/>
          <w:szCs w:val="24"/>
          <w:lang w:val="sq-AL"/>
        </w:rPr>
        <w:t xml:space="preserve"> p</w:t>
      </w:r>
      <w:r w:rsidR="00084037" w:rsidRPr="00A374BE">
        <w:rPr>
          <w:rFonts w:ascii="Times New Roman" w:eastAsia="Times New Roman" w:hAnsi="Times New Roman" w:cs="Times New Roman"/>
          <w:sz w:val="24"/>
          <w:szCs w:val="24"/>
          <w:lang w:val="sq-AL"/>
        </w:rPr>
        <w:t>ë</w:t>
      </w:r>
      <w:r w:rsidR="001226C7" w:rsidRPr="00A374BE">
        <w:rPr>
          <w:rFonts w:ascii="Times New Roman" w:eastAsia="Times New Roman" w:hAnsi="Times New Roman" w:cs="Times New Roman"/>
          <w:sz w:val="24"/>
          <w:szCs w:val="24"/>
          <w:lang w:val="sq-AL"/>
        </w:rPr>
        <w:t>r k</w:t>
      </w:r>
      <w:r w:rsidR="00084037" w:rsidRPr="00A374BE">
        <w:rPr>
          <w:rFonts w:ascii="Times New Roman" w:eastAsia="Times New Roman" w:hAnsi="Times New Roman" w:cs="Times New Roman"/>
          <w:sz w:val="24"/>
          <w:szCs w:val="24"/>
          <w:lang w:val="sq-AL"/>
        </w:rPr>
        <w:t>ë</w:t>
      </w:r>
      <w:r w:rsidR="001226C7" w:rsidRPr="00A374BE">
        <w:rPr>
          <w:rFonts w:ascii="Times New Roman" w:eastAsia="Times New Roman" w:hAnsi="Times New Roman" w:cs="Times New Roman"/>
          <w:sz w:val="24"/>
          <w:szCs w:val="24"/>
          <w:lang w:val="sq-AL"/>
        </w:rPr>
        <w:t>t</w:t>
      </w:r>
      <w:r w:rsidR="00084037" w:rsidRPr="00A374BE">
        <w:rPr>
          <w:rFonts w:ascii="Times New Roman" w:eastAsia="Times New Roman" w:hAnsi="Times New Roman" w:cs="Times New Roman"/>
          <w:sz w:val="24"/>
          <w:szCs w:val="24"/>
          <w:lang w:val="sq-AL"/>
        </w:rPr>
        <w:t>ë</w:t>
      </w:r>
      <w:r w:rsidR="001226C7" w:rsidRPr="00A374BE">
        <w:rPr>
          <w:rFonts w:ascii="Times New Roman" w:eastAsia="Times New Roman" w:hAnsi="Times New Roman" w:cs="Times New Roman"/>
          <w:sz w:val="24"/>
          <w:szCs w:val="24"/>
          <w:lang w:val="sq-AL"/>
        </w:rPr>
        <w:t xml:space="preserve"> q</w:t>
      </w:r>
      <w:r w:rsidR="00084037" w:rsidRPr="00A374BE">
        <w:rPr>
          <w:rFonts w:ascii="Times New Roman" w:eastAsia="Times New Roman" w:hAnsi="Times New Roman" w:cs="Times New Roman"/>
          <w:sz w:val="24"/>
          <w:szCs w:val="24"/>
          <w:lang w:val="sq-AL"/>
        </w:rPr>
        <w:t>ë</w:t>
      </w:r>
      <w:r w:rsidR="001226C7" w:rsidRPr="00A374BE">
        <w:rPr>
          <w:rFonts w:ascii="Times New Roman" w:eastAsia="Times New Roman" w:hAnsi="Times New Roman" w:cs="Times New Roman"/>
          <w:sz w:val="24"/>
          <w:szCs w:val="24"/>
          <w:lang w:val="sq-AL"/>
        </w:rPr>
        <w:t>llim</w:t>
      </w:r>
      <w:r w:rsidRPr="00A374BE">
        <w:rPr>
          <w:rFonts w:ascii="Times New Roman" w:eastAsia="Times New Roman" w:hAnsi="Times New Roman" w:cs="Times New Roman"/>
          <w:sz w:val="24"/>
          <w:szCs w:val="24"/>
          <w:lang w:val="sq-AL"/>
        </w:rPr>
        <w:t>. Kapitulli VI paraqet koston e zbatimit të Strategjisë, gjegjësisht të veprimeve të planifikuara në Planin e Veprimit të Strategjisë që është pjesë përbërëse e saj.</w:t>
      </w:r>
    </w:p>
    <w:p w:rsidR="00496062" w:rsidRPr="00A374BE" w:rsidRDefault="00496062" w:rsidP="00496062">
      <w:pPr>
        <w:spacing w:after="0" w:line="240" w:lineRule="auto"/>
        <w:rPr>
          <w:rFonts w:ascii="Times New Roman" w:eastAsia="Times New Roman" w:hAnsi="Times New Roman" w:cs="Times New Roman"/>
          <w:sz w:val="24"/>
          <w:szCs w:val="24"/>
          <w:lang w:val="sq-AL"/>
        </w:rPr>
      </w:pPr>
      <w:bookmarkStart w:id="2" w:name="m_-7954697444986410103__Toc157169579"/>
    </w:p>
    <w:p w:rsidR="00A5626C" w:rsidRPr="00A374BE" w:rsidRDefault="00A5626C" w:rsidP="001D7AE3">
      <w:pPr>
        <w:pStyle w:val="Header"/>
        <w:numPr>
          <w:ilvl w:val="0"/>
          <w:numId w:val="2"/>
        </w:numPr>
        <w:rPr>
          <w:rFonts w:ascii="Times New Roman" w:eastAsia="Times New Roman" w:hAnsi="Times New Roman" w:cs="Times New Roman"/>
          <w:sz w:val="24"/>
          <w:szCs w:val="24"/>
          <w:lang w:val="sq-AL"/>
        </w:rPr>
      </w:pPr>
      <w:r w:rsidRPr="00A374BE">
        <w:rPr>
          <w:rFonts w:ascii="Times New Roman" w:eastAsia="Times New Roman" w:hAnsi="Times New Roman" w:cs="Times New Roman"/>
          <w:b/>
          <w:kern w:val="36"/>
          <w:sz w:val="24"/>
          <w:szCs w:val="24"/>
          <w:lang w:val="sq-AL"/>
        </w:rPr>
        <w:t>METODOLOGJIA</w:t>
      </w:r>
      <w:bookmarkEnd w:id="2"/>
    </w:p>
    <w:p w:rsidR="001D7AE3" w:rsidRPr="00A374BE" w:rsidRDefault="001D7AE3" w:rsidP="001D7AE3">
      <w:pPr>
        <w:pStyle w:val="Header"/>
        <w:ind w:left="1080"/>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Ministria e Kulturës, Rinisë dhe Sportit (MKRS) dhe Agjencia Shtetërore e Arkivave të Kosovës (ASHAK), gjatë zhvi</w:t>
      </w:r>
      <w:r w:rsidR="005F3C80" w:rsidRPr="00A374BE">
        <w:rPr>
          <w:rFonts w:ascii="Times New Roman" w:eastAsia="Times New Roman" w:hAnsi="Times New Roman" w:cs="Times New Roman"/>
          <w:sz w:val="24"/>
          <w:szCs w:val="24"/>
          <w:lang w:val="sq-AL"/>
        </w:rPr>
        <w:t>llimit të planeve për vitin 2025</w:t>
      </w:r>
      <w:r w:rsidRPr="00A374BE">
        <w:rPr>
          <w:rFonts w:ascii="Times New Roman" w:eastAsia="Times New Roman" w:hAnsi="Times New Roman" w:cs="Times New Roman"/>
          <w:sz w:val="24"/>
          <w:szCs w:val="24"/>
          <w:lang w:val="sq-AL"/>
        </w:rPr>
        <w:t>, duke vlerësuar se ka mungesë thelbësore të informacionit të integruar në lidhje me nevojat dhe kërkesat për investime e masa tjera mbështetëse në fushën e arkivave</w:t>
      </w:r>
      <w:r w:rsidR="001226C7"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kanë propozuar në planin e punës së ASHAK hartimin dhe miratimin e </w:t>
      </w:r>
      <w:r w:rsidR="001C3D0E" w:rsidRPr="00A374BE">
        <w:rPr>
          <w:rFonts w:ascii="Times New Roman" w:eastAsia="Times New Roman" w:hAnsi="Times New Roman" w:cs="Times New Roman"/>
          <w:sz w:val="24"/>
          <w:szCs w:val="24"/>
          <w:lang w:val="sq-AL"/>
        </w:rPr>
        <w:t>Strategjis</w:t>
      </w:r>
      <w:r w:rsidR="00855FD8" w:rsidRPr="00A374BE">
        <w:rPr>
          <w:rFonts w:ascii="Times New Roman" w:eastAsia="Times New Roman" w:hAnsi="Times New Roman" w:cs="Times New Roman"/>
          <w:sz w:val="24"/>
          <w:szCs w:val="24"/>
          <w:lang w:val="sq-AL"/>
        </w:rPr>
        <w:t>ë</w:t>
      </w:r>
      <w:r w:rsidR="001C3D0E" w:rsidRPr="00A374BE">
        <w:rPr>
          <w:rFonts w:ascii="Times New Roman" w:eastAsia="Times New Roman" w:hAnsi="Times New Roman" w:cs="Times New Roman"/>
          <w:sz w:val="24"/>
          <w:szCs w:val="24"/>
          <w:lang w:val="sq-AL"/>
        </w:rPr>
        <w:t xml:space="preserve"> Shtetërore për Arkivat (</w:t>
      </w:r>
      <w:proofErr w:type="spellStart"/>
      <w:r w:rsidR="001C3D0E" w:rsidRPr="00A374BE">
        <w:rPr>
          <w:rFonts w:ascii="Times New Roman" w:eastAsia="Times New Roman" w:hAnsi="Times New Roman" w:cs="Times New Roman"/>
          <w:sz w:val="24"/>
          <w:szCs w:val="24"/>
          <w:lang w:val="sq-AL"/>
        </w:rPr>
        <w:t>SShA</w:t>
      </w:r>
      <w:proofErr w:type="spellEnd"/>
      <w:r w:rsidR="001C3D0E" w:rsidRPr="00A374BE">
        <w:rPr>
          <w:rFonts w:ascii="Times New Roman" w:eastAsia="Times New Roman" w:hAnsi="Times New Roman" w:cs="Times New Roman"/>
          <w:sz w:val="24"/>
          <w:szCs w:val="24"/>
          <w:lang w:val="sq-AL"/>
        </w:rPr>
        <w:t xml:space="preserve">), </w:t>
      </w:r>
      <w:r w:rsidR="005F3C80" w:rsidRPr="00A374BE">
        <w:rPr>
          <w:rFonts w:ascii="Times New Roman" w:eastAsia="Times New Roman" w:hAnsi="Times New Roman" w:cs="Times New Roman"/>
          <w:sz w:val="24"/>
          <w:szCs w:val="24"/>
          <w:lang w:val="sq-AL"/>
        </w:rPr>
        <w:t>brenda vitit 2025</w:t>
      </w:r>
      <w:r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pjesën e parë të vitit </w:t>
      </w:r>
      <w:r w:rsidR="005F3C80" w:rsidRPr="00A374BE">
        <w:rPr>
          <w:rFonts w:ascii="Times New Roman" w:eastAsia="Times New Roman" w:hAnsi="Times New Roman" w:cs="Times New Roman"/>
          <w:sz w:val="24"/>
          <w:szCs w:val="24"/>
          <w:lang w:val="sq-AL"/>
        </w:rPr>
        <w:t>2025</w:t>
      </w:r>
      <w:r w:rsidRPr="00A374BE">
        <w:rPr>
          <w:rFonts w:ascii="Times New Roman" w:eastAsia="Times New Roman" w:hAnsi="Times New Roman" w:cs="Times New Roman"/>
          <w:sz w:val="24"/>
          <w:szCs w:val="24"/>
          <w:lang w:val="sq-AL"/>
        </w:rPr>
        <w:t xml:space="preserve">, Ministria e Kulturës, Rinisë dhe Sportit, në mbështetje të akteve normative në fuqi që rregullojnë procedurat për hartimin e dokumenteve strategjike, ka emëruar grupin punues me përfaqësues të ASHAK –së, MKRS –së, </w:t>
      </w:r>
      <w:r w:rsidR="001226C7" w:rsidRPr="00A374BE">
        <w:rPr>
          <w:rFonts w:ascii="Times New Roman" w:eastAsia="Times New Roman" w:hAnsi="Times New Roman" w:cs="Times New Roman"/>
          <w:sz w:val="24"/>
          <w:szCs w:val="24"/>
          <w:lang w:val="sq-AL"/>
        </w:rPr>
        <w:t>Zyrës</w:t>
      </w:r>
      <w:r w:rsidRPr="00A374BE">
        <w:rPr>
          <w:rFonts w:ascii="Times New Roman" w:eastAsia="Times New Roman" w:hAnsi="Times New Roman" w:cs="Times New Roman"/>
          <w:sz w:val="24"/>
          <w:szCs w:val="24"/>
          <w:lang w:val="sq-AL"/>
        </w:rPr>
        <w:t xml:space="preserve"> Ligjore të Kryeministrit</w:t>
      </w:r>
      <w:r w:rsidR="00AD60A2" w:rsidRPr="00A374BE">
        <w:rPr>
          <w:rFonts w:ascii="Times New Roman" w:eastAsia="Times New Roman" w:hAnsi="Times New Roman" w:cs="Times New Roman"/>
          <w:sz w:val="24"/>
          <w:szCs w:val="24"/>
          <w:lang w:val="sq-AL"/>
        </w:rPr>
        <w:t xml:space="preserve"> (ZL/ZKM)</w:t>
      </w:r>
      <w:r w:rsidRPr="00A374BE">
        <w:rPr>
          <w:rFonts w:ascii="Times New Roman" w:eastAsia="Times New Roman" w:hAnsi="Times New Roman" w:cs="Times New Roman"/>
          <w:sz w:val="24"/>
          <w:szCs w:val="24"/>
          <w:lang w:val="sq-AL"/>
        </w:rPr>
        <w:t>, Zyrës për Planifikim Strategjik</w:t>
      </w:r>
      <w:r w:rsidR="00855FD8" w:rsidRPr="00A374BE">
        <w:rPr>
          <w:rFonts w:ascii="Times New Roman" w:eastAsia="Times New Roman" w:hAnsi="Times New Roman" w:cs="Times New Roman"/>
          <w:sz w:val="24"/>
          <w:szCs w:val="24"/>
          <w:lang w:val="sq-AL"/>
        </w:rPr>
        <w:t xml:space="preserve"> (ZPS)</w:t>
      </w:r>
      <w:r w:rsidRPr="00A374BE">
        <w:rPr>
          <w:rFonts w:ascii="Times New Roman" w:eastAsia="Times New Roman" w:hAnsi="Times New Roman" w:cs="Times New Roman"/>
          <w:sz w:val="24"/>
          <w:szCs w:val="24"/>
          <w:lang w:val="sq-AL"/>
        </w:rPr>
        <w:t xml:space="preserve"> të Zyrës se Kryeministrit</w:t>
      </w:r>
      <w:r w:rsidR="00AD60A2" w:rsidRPr="00A374BE">
        <w:rPr>
          <w:rFonts w:ascii="Times New Roman" w:eastAsia="Times New Roman" w:hAnsi="Times New Roman" w:cs="Times New Roman"/>
          <w:sz w:val="24"/>
          <w:szCs w:val="24"/>
          <w:lang w:val="sq-AL"/>
        </w:rPr>
        <w:t xml:space="preserve"> (ZPS/ZKM)</w:t>
      </w:r>
      <w:r w:rsidRPr="00A374BE">
        <w:rPr>
          <w:rFonts w:ascii="Times New Roman" w:eastAsia="Times New Roman" w:hAnsi="Times New Roman" w:cs="Times New Roman"/>
          <w:sz w:val="24"/>
          <w:szCs w:val="24"/>
          <w:lang w:val="sq-AL"/>
        </w:rPr>
        <w:t>, Ministrisë së Punëve të Brendshme</w:t>
      </w:r>
      <w:r w:rsidR="00AD60A2" w:rsidRPr="00A374BE">
        <w:rPr>
          <w:rFonts w:ascii="Times New Roman" w:eastAsia="Times New Roman" w:hAnsi="Times New Roman" w:cs="Times New Roman"/>
          <w:sz w:val="24"/>
          <w:szCs w:val="24"/>
          <w:lang w:val="sq-AL"/>
        </w:rPr>
        <w:t xml:space="preserve"> (MPB)</w:t>
      </w:r>
      <w:r w:rsidRPr="00A374BE">
        <w:rPr>
          <w:rFonts w:ascii="Times New Roman" w:eastAsia="Times New Roman" w:hAnsi="Times New Roman" w:cs="Times New Roman"/>
          <w:sz w:val="24"/>
          <w:szCs w:val="24"/>
          <w:lang w:val="sq-AL"/>
        </w:rPr>
        <w:t xml:space="preserve"> dhe ekspertëve të jashtëm</w:t>
      </w:r>
      <w:r w:rsidR="001226C7" w:rsidRPr="00A374BE">
        <w:rPr>
          <w:rFonts w:ascii="Times New Roman" w:eastAsia="Times New Roman" w:hAnsi="Times New Roman" w:cs="Times New Roman"/>
          <w:sz w:val="24"/>
          <w:szCs w:val="24"/>
          <w:lang w:val="sq-AL"/>
        </w:rPr>
        <w:t xml:space="preserve"> etj</w:t>
      </w:r>
      <w:r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Pas takimeve fillestare dhe </w:t>
      </w:r>
      <w:proofErr w:type="spellStart"/>
      <w:r w:rsidRPr="00A374BE">
        <w:rPr>
          <w:rFonts w:ascii="Times New Roman" w:eastAsia="Times New Roman" w:hAnsi="Times New Roman" w:cs="Times New Roman"/>
          <w:sz w:val="24"/>
          <w:szCs w:val="24"/>
          <w:lang w:val="sq-AL"/>
        </w:rPr>
        <w:t>dakordimit</w:t>
      </w:r>
      <w:proofErr w:type="spellEnd"/>
      <w:r w:rsidRPr="00A374BE">
        <w:rPr>
          <w:rFonts w:ascii="Times New Roman" w:eastAsia="Times New Roman" w:hAnsi="Times New Roman" w:cs="Times New Roman"/>
          <w:sz w:val="24"/>
          <w:szCs w:val="24"/>
          <w:lang w:val="sq-AL"/>
        </w:rPr>
        <w:t xml:space="preserve"> për planin e punës dhe detyrat përkatëse për grupin punues, janë zhvilluar pyetësorët dhe formularët për grumbullimin e informatave specifike me qëllim të kryerjes së një procesi të mirëfilltë e sa më gjithëpërfshirës të analizës së problemit në kuptimin e dokumentimit dhe </w:t>
      </w:r>
      <w:proofErr w:type="spellStart"/>
      <w:r w:rsidRPr="00A374BE">
        <w:rPr>
          <w:rFonts w:ascii="Times New Roman" w:eastAsia="Times New Roman" w:hAnsi="Times New Roman" w:cs="Times New Roman"/>
          <w:sz w:val="24"/>
          <w:szCs w:val="24"/>
          <w:lang w:val="sq-AL"/>
        </w:rPr>
        <w:t>kuantifikimit</w:t>
      </w:r>
      <w:proofErr w:type="spellEnd"/>
      <w:r w:rsidRPr="00A374BE">
        <w:rPr>
          <w:rFonts w:ascii="Times New Roman" w:eastAsia="Times New Roman" w:hAnsi="Times New Roman" w:cs="Times New Roman"/>
          <w:sz w:val="24"/>
          <w:szCs w:val="24"/>
          <w:lang w:val="sq-AL"/>
        </w:rPr>
        <w:t xml:space="preserve"> të pasojave dhe të shkaqeve të tyre që karakterizojnë veprimtarinë arkivore në Kosovë. Grupi punues ka qenë i kujdesshëm që të zhvillojë kornizën e mbledhjes së informacionit, gjerësinë dhe thellësinë e këtij informacioni dhe që kryesisht ndërlidhej me:</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  Informacionin faktik dhe të dokumentuar që ka të bëjë me njësitë arkivore në Agjencinë </w:t>
      </w:r>
      <w:r w:rsidR="00161898" w:rsidRPr="00A374BE">
        <w:rPr>
          <w:rFonts w:ascii="Times New Roman" w:eastAsia="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t>Shtetërore të Arkivave të Kosovës;</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  Informacionin faktik dhe të dokumentuar që ka të bëjë me arkivat e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dhe </w:t>
      </w:r>
      <w:r w:rsidR="00161898"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fondposeduesve</w:t>
      </w:r>
      <w:proofErr w:type="spellEnd"/>
      <w:r w:rsidRPr="00A374BE">
        <w:rPr>
          <w:rFonts w:ascii="Times New Roman" w:eastAsia="Times New Roman" w:hAnsi="Times New Roman" w:cs="Times New Roman"/>
          <w:sz w:val="24"/>
          <w:szCs w:val="24"/>
          <w:lang w:val="sq-AL"/>
        </w:rPr>
        <w:t>;</w:t>
      </w:r>
    </w:p>
    <w:p w:rsidR="00A5626C" w:rsidRPr="00A374BE" w:rsidRDefault="00A5626C" w:rsidP="008C6D0A">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w:t>
      </w:r>
      <w:r w:rsidR="00161898" w:rsidRPr="00A374BE">
        <w:rPr>
          <w:rFonts w:ascii="Times New Roman" w:eastAsia="Times New Roman" w:hAnsi="Times New Roman" w:cs="Times New Roman"/>
          <w:sz w:val="24"/>
          <w:szCs w:val="24"/>
          <w:lang w:val="sq-AL"/>
        </w:rPr>
        <w:t> </w:t>
      </w:r>
      <w:r w:rsidRPr="00A374BE">
        <w:rPr>
          <w:rFonts w:ascii="Times New Roman" w:eastAsia="Times New Roman" w:hAnsi="Times New Roman" w:cs="Times New Roman"/>
          <w:sz w:val="24"/>
          <w:szCs w:val="24"/>
          <w:lang w:val="sq-AL"/>
        </w:rPr>
        <w:t xml:space="preserve">Informacionin faktik nga raportet e inspektimit dhe të kontrollit që ka ushtruar ASHAK </w:t>
      </w:r>
      <w:r w:rsidR="00161898" w:rsidRPr="00A374BE">
        <w:rPr>
          <w:rFonts w:ascii="Times New Roman" w:eastAsia="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t>përgjatë viteve në kuadër të veprimtarisë së vet.</w:t>
      </w:r>
    </w:p>
    <w:p w:rsidR="00161898" w:rsidRPr="00A374BE" w:rsidRDefault="00161898" w:rsidP="00161898">
      <w:pPr>
        <w:shd w:val="clear" w:color="auto" w:fill="FFFFFF"/>
        <w:spacing w:after="0"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Burim i rëndësishëm i informacionit, i cili është kryqëzuar me informacionet tjera të grumbulluara apo përditësuara, ka qenë edhe raporti i vizitave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të ASHAK i vitit 2022, i cili ka pasur për qëllim që nëpërmjet vizitave në terren të punonjësve profesional të ASHAK, të dihet saktësisht sasia, gjendja, kushtet dhe informacionet bazike të materialit arkivor që gjendet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Ky projekt, vlerësohet si më gjithëpërfshirës dhe prandaj edhe me informacionin më të përmbledhur nga të gjitha burimet tjera dhe si i tillë, është përdorur për të vl</w:t>
      </w:r>
      <w:r w:rsidR="001226C7" w:rsidRPr="00A374BE">
        <w:rPr>
          <w:rFonts w:ascii="Times New Roman" w:eastAsia="Times New Roman" w:hAnsi="Times New Roman" w:cs="Times New Roman"/>
          <w:sz w:val="24"/>
          <w:szCs w:val="24"/>
          <w:lang w:val="sq-AL"/>
        </w:rPr>
        <w:t xml:space="preserve">erësuar, dokumentuar dhe </w:t>
      </w:r>
      <w:proofErr w:type="spellStart"/>
      <w:r w:rsidR="001226C7" w:rsidRPr="00A374BE">
        <w:rPr>
          <w:rFonts w:ascii="Times New Roman" w:eastAsia="Times New Roman" w:hAnsi="Times New Roman" w:cs="Times New Roman"/>
          <w:sz w:val="24"/>
          <w:szCs w:val="24"/>
          <w:lang w:val="sq-AL"/>
        </w:rPr>
        <w:t>targetuar</w:t>
      </w:r>
      <w:proofErr w:type="spellEnd"/>
      <w:r w:rsidRPr="00A374BE">
        <w:rPr>
          <w:rFonts w:ascii="Times New Roman" w:eastAsia="Times New Roman" w:hAnsi="Times New Roman" w:cs="Times New Roman"/>
          <w:sz w:val="24"/>
          <w:szCs w:val="24"/>
          <w:lang w:val="sq-AL"/>
        </w:rPr>
        <w:t xml:space="preserve"> pasojat e dëmshme si dhe shkaqet e tyre gjatë hartimit të kësaj strategjie.</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lastRenderedPageBreak/>
        <w:t xml:space="preserve">Burim tjetër i informacionit për analizën e problemit të fushës, janë edhe </w:t>
      </w:r>
      <w:r w:rsidR="001226C7" w:rsidRPr="00A374BE">
        <w:rPr>
          <w:rFonts w:ascii="Times New Roman" w:eastAsia="Times New Roman" w:hAnsi="Times New Roman" w:cs="Times New Roman"/>
          <w:sz w:val="24"/>
          <w:szCs w:val="24"/>
          <w:lang w:val="sq-AL"/>
        </w:rPr>
        <w:t>pyetësorët</w:t>
      </w:r>
      <w:r w:rsidRPr="00A374BE">
        <w:rPr>
          <w:rFonts w:ascii="Times New Roman" w:eastAsia="Times New Roman" w:hAnsi="Times New Roman" w:cs="Times New Roman"/>
          <w:sz w:val="24"/>
          <w:szCs w:val="24"/>
          <w:lang w:val="sq-AL"/>
        </w:rPr>
        <w:t xml:space="preserve"> dhe formularët përkatës që janë shpërndarë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dhe </w:t>
      </w:r>
      <w:proofErr w:type="spellStart"/>
      <w:r w:rsidRPr="00A374BE">
        <w:rPr>
          <w:rFonts w:ascii="Times New Roman" w:eastAsia="Times New Roman" w:hAnsi="Times New Roman" w:cs="Times New Roman"/>
          <w:sz w:val="24"/>
          <w:szCs w:val="24"/>
          <w:lang w:val="sq-AL"/>
        </w:rPr>
        <w:t>poashtu</w:t>
      </w:r>
      <w:proofErr w:type="spellEnd"/>
      <w:r w:rsidRPr="00A374BE">
        <w:rPr>
          <w:rFonts w:ascii="Times New Roman" w:eastAsia="Times New Roman" w:hAnsi="Times New Roman" w:cs="Times New Roman"/>
          <w:sz w:val="24"/>
          <w:szCs w:val="24"/>
          <w:lang w:val="sq-AL"/>
        </w:rPr>
        <w:t xml:space="preserve"> formulari specifik për njësitë arkivore të ASHAK –së.</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Puna e grupit punues është zhvilluar kryesisht nëpërmjet shkëmbimit elektronik të </w:t>
      </w:r>
      <w:proofErr w:type="spellStart"/>
      <w:r w:rsidRPr="00A374BE">
        <w:rPr>
          <w:rFonts w:ascii="Times New Roman" w:eastAsia="Times New Roman" w:hAnsi="Times New Roman" w:cs="Times New Roman"/>
          <w:sz w:val="24"/>
          <w:szCs w:val="24"/>
          <w:lang w:val="sq-AL"/>
        </w:rPr>
        <w:t>të</w:t>
      </w:r>
      <w:proofErr w:type="spellEnd"/>
      <w:r w:rsidRPr="00A374BE">
        <w:rPr>
          <w:rFonts w:ascii="Times New Roman" w:eastAsia="Times New Roman" w:hAnsi="Times New Roman" w:cs="Times New Roman"/>
          <w:sz w:val="24"/>
          <w:szCs w:val="24"/>
          <w:lang w:val="sq-AL"/>
        </w:rPr>
        <w:t xml:space="preserve"> dhënave dhe </w:t>
      </w:r>
      <w:proofErr w:type="spellStart"/>
      <w:r w:rsidRPr="00A374BE">
        <w:rPr>
          <w:rFonts w:ascii="Times New Roman" w:eastAsia="Times New Roman" w:hAnsi="Times New Roman" w:cs="Times New Roman"/>
          <w:sz w:val="24"/>
          <w:szCs w:val="24"/>
          <w:lang w:val="sq-AL"/>
        </w:rPr>
        <w:t>poashtu</w:t>
      </w:r>
      <w:proofErr w:type="spellEnd"/>
      <w:r w:rsidRPr="00A374BE">
        <w:rPr>
          <w:rFonts w:ascii="Times New Roman" w:eastAsia="Times New Roman" w:hAnsi="Times New Roman" w:cs="Times New Roman"/>
          <w:sz w:val="24"/>
          <w:szCs w:val="24"/>
          <w:lang w:val="sq-AL"/>
        </w:rPr>
        <w:t xml:space="preserve"> janë zhvilluar disa punëtori në hartimin e pjesëve/kapitujve të Strategjisë e të cilat janë konsultuar në vazhdimësi me grupin punues.</w:t>
      </w:r>
    </w:p>
    <w:p w:rsidR="009C3674"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Formulimi i objektivave është bërë duke u bazuar në analizën e informacionit të grumbulluar për problemin e adresuar dhe më pas kryerjen e analiz</w:t>
      </w:r>
      <w:r w:rsidR="00084037" w:rsidRPr="00A374BE">
        <w:rPr>
          <w:rFonts w:ascii="Times New Roman" w:eastAsia="Times New Roman" w:hAnsi="Times New Roman" w:cs="Times New Roman"/>
          <w:sz w:val="24"/>
          <w:szCs w:val="24"/>
          <w:lang w:val="sq-AL"/>
        </w:rPr>
        <w:t>ës S</w:t>
      </w:r>
      <w:r w:rsidR="00604BCE" w:rsidRPr="00A374BE">
        <w:rPr>
          <w:rFonts w:ascii="Times New Roman" w:eastAsia="Times New Roman" w:hAnsi="Times New Roman" w:cs="Times New Roman"/>
          <w:sz w:val="24"/>
          <w:szCs w:val="24"/>
          <w:lang w:val="sq-AL"/>
        </w:rPr>
        <w:t>W</w:t>
      </w:r>
      <w:r w:rsidRPr="00A374BE">
        <w:rPr>
          <w:rFonts w:ascii="Times New Roman" w:eastAsia="Times New Roman" w:hAnsi="Times New Roman" w:cs="Times New Roman"/>
          <w:sz w:val="24"/>
          <w:szCs w:val="24"/>
          <w:lang w:val="sq-AL"/>
        </w:rPr>
        <w:t>OT që ka shërbyer për të nxjerrë në dritë në masë të madhe mjedisin e jashtëm dhe të brendshëm të problemit të adresuar.</w:t>
      </w:r>
    </w:p>
    <w:p w:rsidR="004F354D" w:rsidRPr="00A374BE" w:rsidRDefault="00A5626C" w:rsidP="00105CD2">
      <w:pPr>
        <w:pStyle w:val="Header"/>
        <w:numPr>
          <w:ilvl w:val="0"/>
          <w:numId w:val="2"/>
        </w:numPr>
        <w:shd w:val="clear" w:color="auto" w:fill="FFFFFF"/>
        <w:spacing w:before="240" w:line="342" w:lineRule="atLeast"/>
        <w:outlineLvl w:val="0"/>
        <w:rPr>
          <w:rFonts w:ascii="Times New Roman" w:eastAsia="Times New Roman" w:hAnsi="Times New Roman" w:cs="Times New Roman"/>
          <w:b/>
          <w:kern w:val="36"/>
          <w:sz w:val="24"/>
          <w:szCs w:val="24"/>
          <w:lang w:val="sq-AL"/>
        </w:rPr>
      </w:pPr>
      <w:bookmarkStart w:id="3" w:name="m_-7954697444986410103__Toc157169580"/>
      <w:r w:rsidRPr="00A374BE">
        <w:rPr>
          <w:rFonts w:ascii="Times New Roman" w:eastAsia="Times New Roman" w:hAnsi="Times New Roman" w:cs="Times New Roman"/>
          <w:b/>
          <w:kern w:val="36"/>
          <w:sz w:val="24"/>
          <w:szCs w:val="24"/>
          <w:lang w:val="sq-AL"/>
        </w:rPr>
        <w:t>SFONDI</w:t>
      </w:r>
      <w:bookmarkEnd w:id="3"/>
    </w:p>
    <w:p w:rsidR="00105CD2" w:rsidRPr="00A374BE" w:rsidRDefault="00105CD2" w:rsidP="00105CD2">
      <w:pPr>
        <w:pStyle w:val="Header"/>
        <w:shd w:val="clear" w:color="auto" w:fill="FFFFFF"/>
        <w:spacing w:before="240" w:line="342" w:lineRule="atLeast"/>
        <w:ind w:left="1080"/>
        <w:outlineLvl w:val="0"/>
        <w:rPr>
          <w:rFonts w:ascii="Times New Roman" w:eastAsia="Times New Roman" w:hAnsi="Times New Roman" w:cs="Times New Roman"/>
          <w:b/>
          <w:kern w:val="36"/>
          <w:sz w:val="24"/>
          <w:szCs w:val="24"/>
          <w:lang w:val="sq-AL"/>
        </w:rPr>
      </w:pPr>
    </w:p>
    <w:p w:rsidR="006F4654" w:rsidRPr="00A374BE" w:rsidRDefault="006F4654" w:rsidP="00A5626C">
      <w:pPr>
        <w:shd w:val="clear" w:color="auto" w:fill="FFFFFF"/>
        <w:spacing w:line="235" w:lineRule="atLeast"/>
        <w:rPr>
          <w:rFonts w:ascii="Times New Roman" w:eastAsia="Times New Roman" w:hAnsi="Times New Roman" w:cs="Times New Roman"/>
          <w:b/>
          <w:i/>
          <w:sz w:val="24"/>
          <w:szCs w:val="24"/>
          <w:lang w:val="sq-AL"/>
        </w:rPr>
      </w:pPr>
      <w:r w:rsidRPr="00A374BE">
        <w:rPr>
          <w:rFonts w:ascii="Times New Roman" w:eastAsia="Times New Roman" w:hAnsi="Times New Roman" w:cs="Times New Roman"/>
          <w:b/>
          <w:i/>
          <w:sz w:val="24"/>
          <w:szCs w:val="24"/>
          <w:lang w:val="sq-AL"/>
        </w:rPr>
        <w:t>Vler</w:t>
      </w:r>
      <w:r w:rsidR="00084037"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simet e p</w:t>
      </w:r>
      <w:r w:rsidR="00084037"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 xml:space="preserve">rgjithshme: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Në krijimin, pranimin, ruajtjen, mbrojtjen, sistemimin, përpunimin dhe shfrytëzimin e materialit arkivor, marrin pjesë numër i madh i institucioneve, zyrtarëve, organizatave, individëve dhe sisteme të tëra administrative, teknike, teknologjike, infrastrukturore etj.</w:t>
      </w:r>
      <w:r w:rsidR="00281FBC" w:rsidRPr="00A374BE">
        <w:rPr>
          <w:rFonts w:ascii="Times New Roman" w:eastAsia="Times New Roman" w:hAnsi="Times New Roman" w:cs="Times New Roman"/>
          <w:sz w:val="24"/>
          <w:szCs w:val="24"/>
          <w:lang w:val="sq-AL"/>
        </w:rPr>
        <w:t xml:space="preserve"> Si rrjedhojë edhe ruajtja, a</w:t>
      </w:r>
      <w:r w:rsidRPr="00A374BE">
        <w:rPr>
          <w:rFonts w:ascii="Times New Roman" w:eastAsia="Times New Roman" w:hAnsi="Times New Roman" w:cs="Times New Roman"/>
          <w:sz w:val="24"/>
          <w:szCs w:val="24"/>
          <w:lang w:val="sq-AL"/>
        </w:rPr>
        <w:t>dministrimi dhe menaxhimi i përgjithshëm i arkivave</w:t>
      </w:r>
      <w:r w:rsidR="00281FBC"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kërkon qasje të koordinuar</w:t>
      </w:r>
      <w:r w:rsidR="00281FBC" w:rsidRPr="00A374BE">
        <w:rPr>
          <w:rFonts w:ascii="Times New Roman" w:eastAsia="Times New Roman" w:hAnsi="Times New Roman" w:cs="Times New Roman"/>
          <w:sz w:val="24"/>
          <w:szCs w:val="24"/>
          <w:lang w:val="sq-AL"/>
        </w:rPr>
        <w:t>a</w:t>
      </w:r>
      <w:r w:rsidRPr="00A374BE">
        <w:rPr>
          <w:rFonts w:ascii="Times New Roman" w:eastAsia="Times New Roman" w:hAnsi="Times New Roman" w:cs="Times New Roman"/>
          <w:sz w:val="24"/>
          <w:szCs w:val="24"/>
          <w:lang w:val="sq-AL"/>
        </w:rPr>
        <w:t xml:space="preserve"> institucionale</w:t>
      </w:r>
      <w:r w:rsidR="001226C7"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ashtu sikurse kërkon masa e qasje </w:t>
      </w:r>
      <w:proofErr w:type="spellStart"/>
      <w:r w:rsidRPr="00A374BE">
        <w:rPr>
          <w:rFonts w:ascii="Times New Roman" w:eastAsia="Times New Roman" w:hAnsi="Times New Roman" w:cs="Times New Roman"/>
          <w:sz w:val="24"/>
          <w:szCs w:val="24"/>
          <w:lang w:val="sq-AL"/>
        </w:rPr>
        <w:t>diverse</w:t>
      </w:r>
      <w:proofErr w:type="spellEnd"/>
      <w:r w:rsidRPr="00A374BE">
        <w:rPr>
          <w:rFonts w:ascii="Times New Roman" w:eastAsia="Times New Roman" w:hAnsi="Times New Roman" w:cs="Times New Roman"/>
          <w:sz w:val="24"/>
          <w:szCs w:val="24"/>
          <w:lang w:val="sq-AL"/>
        </w:rPr>
        <w:t xml:space="preserve"> nga autoritetet publike dhe personat tjerë që marrin pjesë në këtë </w:t>
      </w:r>
      <w:r w:rsidR="00855FD8" w:rsidRPr="00A374BE">
        <w:rPr>
          <w:rFonts w:ascii="Times New Roman" w:eastAsia="Times New Roman" w:hAnsi="Times New Roman" w:cs="Times New Roman"/>
          <w:sz w:val="24"/>
          <w:szCs w:val="24"/>
          <w:lang w:val="sq-AL"/>
        </w:rPr>
        <w:t>cikël</w:t>
      </w:r>
      <w:r w:rsidR="001226C7" w:rsidRPr="00A374BE">
        <w:rPr>
          <w:rFonts w:ascii="Times New Roman" w:eastAsia="Times New Roman" w:hAnsi="Times New Roman" w:cs="Times New Roman"/>
          <w:sz w:val="24"/>
          <w:szCs w:val="24"/>
          <w:lang w:val="sq-AL"/>
        </w:rPr>
        <w:t xml:space="preserve"> </w:t>
      </w:r>
      <w:proofErr w:type="spellStart"/>
      <w:r w:rsidR="001226C7" w:rsidRPr="00A374BE">
        <w:rPr>
          <w:rFonts w:ascii="Times New Roman" w:eastAsia="Times New Roman" w:hAnsi="Times New Roman" w:cs="Times New Roman"/>
          <w:sz w:val="24"/>
          <w:szCs w:val="24"/>
          <w:lang w:val="sq-AL"/>
        </w:rPr>
        <w:t>zingjiror</w:t>
      </w:r>
      <w:proofErr w:type="spellEnd"/>
      <w:r w:rsidR="001226C7" w:rsidRPr="00A374BE">
        <w:rPr>
          <w:rFonts w:ascii="Times New Roman" w:eastAsia="Times New Roman" w:hAnsi="Times New Roman" w:cs="Times New Roman"/>
          <w:sz w:val="24"/>
          <w:szCs w:val="24"/>
          <w:lang w:val="sq-AL"/>
        </w:rPr>
        <w:t xml:space="preserve"> t</w:t>
      </w:r>
      <w:r w:rsidR="00084037" w:rsidRPr="00A374BE">
        <w:rPr>
          <w:rFonts w:ascii="Times New Roman" w:eastAsia="Times New Roman" w:hAnsi="Times New Roman" w:cs="Times New Roman"/>
          <w:sz w:val="24"/>
          <w:szCs w:val="24"/>
          <w:lang w:val="sq-AL"/>
        </w:rPr>
        <w:t>ë</w:t>
      </w:r>
      <w:r w:rsidR="001226C7" w:rsidRPr="00A374BE">
        <w:rPr>
          <w:rFonts w:ascii="Times New Roman" w:eastAsia="Times New Roman" w:hAnsi="Times New Roman" w:cs="Times New Roman"/>
          <w:sz w:val="24"/>
          <w:szCs w:val="24"/>
          <w:lang w:val="sq-AL"/>
        </w:rPr>
        <w:t xml:space="preserve"> autoriteteve e personave zyrtar</w:t>
      </w:r>
      <w:r w:rsidR="00CC1E49"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Në Kosovë, sikurse kudo tjetër, bashkërendimi, bashkëpunimi dhe bashkëveprimi i institucioneve publike</w:t>
      </w:r>
      <w:r w:rsidR="001226C7"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jo vetëm njësive arkivore, është i domosdoshëm në arritjen e rezultateve të synuara në këtë fushë.</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w:t>
      </w:r>
      <w:proofErr w:type="spellStart"/>
      <w:r w:rsidRPr="00A374BE">
        <w:rPr>
          <w:rFonts w:ascii="Times New Roman" w:eastAsia="Times New Roman" w:hAnsi="Times New Roman" w:cs="Times New Roman"/>
          <w:sz w:val="24"/>
          <w:szCs w:val="24"/>
          <w:lang w:val="sq-AL"/>
        </w:rPr>
        <w:t>zingjirin</w:t>
      </w:r>
      <w:proofErr w:type="spellEnd"/>
      <w:r w:rsidRPr="00A374BE">
        <w:rPr>
          <w:rFonts w:ascii="Times New Roman" w:eastAsia="Times New Roman" w:hAnsi="Times New Roman" w:cs="Times New Roman"/>
          <w:sz w:val="24"/>
          <w:szCs w:val="24"/>
          <w:lang w:val="sq-AL"/>
        </w:rPr>
        <w:t xml:space="preserve"> e mekanizmave përgjegjës për krijimin, ruajtjen, mbrojtjen, sistemimin, përpunimin dhe shfrytëzimin e materialit arkivor, </w:t>
      </w:r>
      <w:r w:rsidR="001226C7" w:rsidRPr="00A374BE">
        <w:rPr>
          <w:rFonts w:ascii="Times New Roman" w:eastAsia="Times New Roman" w:hAnsi="Times New Roman" w:cs="Times New Roman"/>
          <w:sz w:val="24"/>
          <w:szCs w:val="24"/>
          <w:lang w:val="sq-AL"/>
        </w:rPr>
        <w:t>çdo</w:t>
      </w:r>
      <w:r w:rsidRPr="00A374BE">
        <w:rPr>
          <w:rFonts w:ascii="Times New Roman" w:eastAsia="Times New Roman" w:hAnsi="Times New Roman" w:cs="Times New Roman"/>
          <w:sz w:val="24"/>
          <w:szCs w:val="24"/>
          <w:lang w:val="sq-AL"/>
        </w:rPr>
        <w:t xml:space="preserve"> gjë fillon me institucionet që e kanë krijuar apo që e krijojnë materialin arkivor, nga veprimtaria e tyre</w:t>
      </w:r>
      <w:r w:rsidR="001226C7"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e të cilat, si rregull, kanë për detyrë që (i) ta ruajnë dhe administrojnë këtë material për 30 vite, (</w:t>
      </w:r>
      <w:proofErr w:type="spellStart"/>
      <w:r w:rsidRPr="00A374BE">
        <w:rPr>
          <w:rFonts w:ascii="Times New Roman" w:eastAsia="Times New Roman" w:hAnsi="Times New Roman" w:cs="Times New Roman"/>
          <w:sz w:val="24"/>
          <w:szCs w:val="24"/>
          <w:lang w:val="sq-AL"/>
        </w:rPr>
        <w:t>ii</w:t>
      </w:r>
      <w:proofErr w:type="spellEnd"/>
      <w:r w:rsidRPr="00A374BE">
        <w:rPr>
          <w:rFonts w:ascii="Times New Roman" w:eastAsia="Times New Roman" w:hAnsi="Times New Roman" w:cs="Times New Roman"/>
          <w:sz w:val="24"/>
          <w:szCs w:val="24"/>
          <w:lang w:val="sq-AL"/>
        </w:rPr>
        <w:t>) ta klasifikojnë, përpunojnë dhe rregullojnë sipas kritereve profesionale (</w:t>
      </w:r>
      <w:proofErr w:type="spellStart"/>
      <w:r w:rsidRPr="00A374BE">
        <w:rPr>
          <w:rFonts w:ascii="Times New Roman" w:eastAsia="Times New Roman" w:hAnsi="Times New Roman" w:cs="Times New Roman"/>
          <w:sz w:val="24"/>
          <w:szCs w:val="24"/>
          <w:lang w:val="sq-AL"/>
        </w:rPr>
        <w:t>iii</w:t>
      </w:r>
      <w:proofErr w:type="spellEnd"/>
      <w:r w:rsidRPr="00A374BE">
        <w:rPr>
          <w:rFonts w:ascii="Times New Roman" w:eastAsia="Times New Roman" w:hAnsi="Times New Roman" w:cs="Times New Roman"/>
          <w:sz w:val="24"/>
          <w:szCs w:val="24"/>
          <w:lang w:val="sq-AL"/>
        </w:rPr>
        <w:t>) ruajnë dhe mbrojnë në kushte të pranueshme të përcaktuara me norma ndërkombëtare dhe (</w:t>
      </w:r>
      <w:proofErr w:type="spellStart"/>
      <w:r w:rsidRPr="00A374BE">
        <w:rPr>
          <w:rFonts w:ascii="Times New Roman" w:eastAsia="Times New Roman" w:hAnsi="Times New Roman" w:cs="Times New Roman"/>
          <w:sz w:val="24"/>
          <w:szCs w:val="24"/>
          <w:lang w:val="sq-AL"/>
        </w:rPr>
        <w:t>iiii</w:t>
      </w:r>
      <w:proofErr w:type="spellEnd"/>
      <w:r w:rsidRPr="00A374BE">
        <w:rPr>
          <w:rFonts w:ascii="Times New Roman" w:eastAsia="Times New Roman" w:hAnsi="Times New Roman" w:cs="Times New Roman"/>
          <w:sz w:val="24"/>
          <w:szCs w:val="24"/>
          <w:lang w:val="sq-AL"/>
        </w:rPr>
        <w:t>) pas kalimit të kohës së përcaktuar me ligj, dorëzimin në formë të rregulluar të materialit arkivor në arkivin kompetent për ruajtje të përhershme.</w:t>
      </w:r>
    </w:p>
    <w:p w:rsidR="00CA08DE" w:rsidRPr="00A374BE" w:rsidRDefault="00CA08DE" w:rsidP="00A5626C">
      <w:pPr>
        <w:shd w:val="clear" w:color="auto" w:fill="FFFFFF"/>
        <w:spacing w:line="235" w:lineRule="atLeast"/>
        <w:jc w:val="both"/>
        <w:rPr>
          <w:rFonts w:ascii="Times New Roman" w:eastAsia="Times New Roman" w:hAnsi="Times New Roman" w:cs="Times New Roman"/>
          <w:sz w:val="24"/>
          <w:szCs w:val="24"/>
          <w:lang w:val="sq-AL"/>
        </w:rPr>
      </w:pPr>
    </w:p>
    <w:tbl>
      <w:tblPr>
        <w:tblW w:w="0" w:type="auto"/>
        <w:tblLook w:val="04A0" w:firstRow="1" w:lastRow="0" w:firstColumn="1" w:lastColumn="0" w:noHBand="0" w:noVBand="1"/>
      </w:tblPr>
      <w:tblGrid>
        <w:gridCol w:w="715"/>
        <w:gridCol w:w="8301"/>
      </w:tblGrid>
      <w:tr w:rsidR="00CA08DE" w:rsidRPr="00A374BE" w:rsidTr="00CA08DE">
        <w:tc>
          <w:tcPr>
            <w:tcW w:w="715" w:type="dxa"/>
          </w:tcPr>
          <w:p w:rsidR="00CA08DE" w:rsidRPr="00A374BE" w:rsidRDefault="00FD0449" w:rsidP="00CA08DE">
            <w:pPr>
              <w:rPr>
                <w:rFonts w:ascii="Times New Roman" w:hAnsi="Times New Roman" w:cs="Times New Roman"/>
                <w:sz w:val="24"/>
                <w:szCs w:val="20"/>
                <w:lang w:val="sq-AL"/>
              </w:rPr>
            </w:pPr>
            <w:r w:rsidRPr="00A374BE">
              <w:rPr>
                <w:rFonts w:ascii="Times New Roman" w:hAnsi="Times New Roman" w:cs="Times New Roman"/>
                <w:sz w:val="24"/>
                <w:szCs w:val="20"/>
                <w:lang w:val="sq-AL"/>
              </w:rPr>
              <w:t>Nr.</w:t>
            </w:r>
          </w:p>
        </w:tc>
        <w:tc>
          <w:tcPr>
            <w:tcW w:w="8301" w:type="dxa"/>
          </w:tcPr>
          <w:p w:rsidR="00CA08DE" w:rsidRPr="00A374BE" w:rsidRDefault="00CA08DE" w:rsidP="00CA08DE">
            <w:pPr>
              <w:jc w:val="center"/>
              <w:rPr>
                <w:rFonts w:ascii="Times New Roman" w:hAnsi="Times New Roman" w:cs="Times New Roman"/>
                <w:b/>
                <w:sz w:val="24"/>
                <w:szCs w:val="20"/>
                <w:lang w:val="sq-AL"/>
              </w:rPr>
            </w:pPr>
            <w:r w:rsidRPr="00A374BE">
              <w:rPr>
                <w:rFonts w:ascii="Times New Roman" w:hAnsi="Times New Roman" w:cs="Times New Roman"/>
                <w:b/>
                <w:sz w:val="24"/>
                <w:szCs w:val="20"/>
                <w:lang w:val="sq-AL"/>
              </w:rPr>
              <w:t>OBLIGIMET E FONDKRIJUESVE</w:t>
            </w:r>
          </w:p>
          <w:p w:rsidR="00955676" w:rsidRPr="00A374BE" w:rsidRDefault="00955676" w:rsidP="00CA08DE">
            <w:pPr>
              <w:jc w:val="center"/>
              <w:rPr>
                <w:rFonts w:ascii="Times New Roman" w:hAnsi="Times New Roman" w:cs="Times New Roman"/>
                <w:b/>
                <w:sz w:val="24"/>
                <w:szCs w:val="20"/>
                <w:lang w:val="sq-AL"/>
              </w:rPr>
            </w:pP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1.</w:t>
            </w:r>
          </w:p>
        </w:tc>
        <w:tc>
          <w:tcPr>
            <w:tcW w:w="8301" w:type="dxa"/>
          </w:tcPr>
          <w:p w:rsidR="00CA08DE" w:rsidRPr="00A374BE" w:rsidRDefault="00CA08DE" w:rsidP="004F354D">
            <w:pPr>
              <w:jc w:val="both"/>
              <w:rPr>
                <w:rFonts w:ascii="Times New Roman" w:hAnsi="Times New Roman" w:cs="Times New Roman"/>
                <w:sz w:val="24"/>
                <w:szCs w:val="20"/>
                <w:lang w:val="sq-AL"/>
              </w:rPr>
            </w:pPr>
            <w:r w:rsidRPr="00A374BE">
              <w:rPr>
                <w:rFonts w:ascii="Times New Roman" w:hAnsi="Times New Roman" w:cs="Times New Roman"/>
                <w:sz w:val="24"/>
                <w:szCs w:val="20"/>
                <w:lang w:val="sq-AL"/>
              </w:rPr>
              <w:t xml:space="preserve">Çdo </w:t>
            </w:r>
            <w:proofErr w:type="spellStart"/>
            <w:r w:rsidRPr="00A374BE">
              <w:rPr>
                <w:rFonts w:ascii="Times New Roman" w:hAnsi="Times New Roman" w:cs="Times New Roman"/>
                <w:sz w:val="24"/>
                <w:szCs w:val="20"/>
                <w:lang w:val="sq-AL"/>
              </w:rPr>
              <w:t>fondkrijues</w:t>
            </w:r>
            <w:proofErr w:type="spellEnd"/>
            <w:r w:rsidRPr="00A374BE">
              <w:rPr>
                <w:rFonts w:ascii="Times New Roman" w:hAnsi="Times New Roman" w:cs="Times New Roman"/>
                <w:sz w:val="24"/>
                <w:szCs w:val="20"/>
                <w:lang w:val="sq-AL"/>
              </w:rPr>
              <w:t xml:space="preserve"> është i obliguar të ketë njësinë përgjegjëse për arkivin që </w:t>
            </w:r>
            <w:r w:rsidR="00D67767" w:rsidRPr="00A374BE">
              <w:rPr>
                <w:rFonts w:ascii="Times New Roman" w:hAnsi="Times New Roman" w:cs="Times New Roman"/>
                <w:sz w:val="24"/>
                <w:szCs w:val="20"/>
                <w:lang w:val="sq-AL"/>
              </w:rPr>
              <w:t xml:space="preserve">njihet si arkiv i </w:t>
            </w:r>
            <w:proofErr w:type="spellStart"/>
            <w:r w:rsidR="00D67767" w:rsidRPr="00A374BE">
              <w:rPr>
                <w:rFonts w:ascii="Times New Roman" w:hAnsi="Times New Roman" w:cs="Times New Roman"/>
                <w:sz w:val="24"/>
                <w:szCs w:val="20"/>
                <w:lang w:val="sq-AL"/>
              </w:rPr>
              <w:t>fondkrijuesit</w:t>
            </w:r>
            <w:proofErr w:type="spellEnd"/>
            <w:r w:rsidR="00D67767" w:rsidRPr="00A374BE">
              <w:rPr>
                <w:rFonts w:ascii="Times New Roman" w:hAnsi="Times New Roman" w:cs="Times New Roman"/>
                <w:sz w:val="24"/>
                <w:szCs w:val="20"/>
                <w:lang w:val="sq-AL"/>
              </w:rPr>
              <w:t xml:space="preserve">;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2.</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 xml:space="preserve"> obligohet që materialin të cilin e posedon dhe e krijon, ta mirëmbajë sip</w:t>
            </w:r>
            <w:r w:rsidR="00D67767" w:rsidRPr="00A374BE">
              <w:rPr>
                <w:rFonts w:ascii="Times New Roman" w:hAnsi="Times New Roman" w:cs="Times New Roman"/>
                <w:sz w:val="24"/>
                <w:szCs w:val="20"/>
                <w:lang w:val="sq-AL"/>
              </w:rPr>
              <w:t>as kritereve të parapara në Ligj dhe akte</w:t>
            </w:r>
            <w:r w:rsidRPr="00A374BE">
              <w:rPr>
                <w:rFonts w:ascii="Times New Roman" w:hAnsi="Times New Roman" w:cs="Times New Roman"/>
                <w:sz w:val="24"/>
                <w:szCs w:val="20"/>
                <w:lang w:val="sq-AL"/>
              </w:rPr>
              <w:t xml:space="preserve"> tjera juridike, derisa nuk e dorëzon atë në arkivin kompetent për ruajtje të përhershme</w:t>
            </w:r>
            <w:r w:rsidR="00D67767" w:rsidRPr="00A374BE">
              <w:rPr>
                <w:rFonts w:ascii="Times New Roman" w:hAnsi="Times New Roman" w:cs="Times New Roman"/>
                <w:sz w:val="24"/>
                <w:szCs w:val="20"/>
                <w:lang w:val="sq-AL"/>
              </w:rPr>
              <w: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3.</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Fondkrijuesit</w:t>
            </w:r>
            <w:proofErr w:type="spellEnd"/>
            <w:r w:rsidRPr="00A374BE">
              <w:rPr>
                <w:rFonts w:ascii="Times New Roman" w:hAnsi="Times New Roman" w:cs="Times New Roman"/>
                <w:sz w:val="24"/>
                <w:szCs w:val="20"/>
                <w:lang w:val="sq-AL"/>
              </w:rPr>
              <w:t xml:space="preserve">/poseduesit e materialit arkivor, janë të obliguar të njoftojnë Agjencinë për sasinë, llojin dhe gjendjen e të gjitha njësive të materialit arkivor që është më i vjetër se sa tridhjetë (30) vjet.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lastRenderedPageBreak/>
              <w:t>4.</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Fondkrijuesit</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fondposeduesit</w:t>
            </w:r>
            <w:proofErr w:type="spellEnd"/>
            <w:r w:rsidRPr="00A374BE">
              <w:rPr>
                <w:rFonts w:ascii="Times New Roman" w:hAnsi="Times New Roman" w:cs="Times New Roman"/>
                <w:sz w:val="24"/>
                <w:szCs w:val="20"/>
                <w:lang w:val="sq-AL"/>
              </w:rPr>
              <w:t xml:space="preserve"> e materialit arkivor që është më i vjetër se tridhjetë (30) vjet, janë përgjegjës për fillimin e procedurave për dorëzimin e materialit në Agjenci në përputhje me procedurat e përcaktuara në Ligji</w:t>
            </w:r>
            <w:r w:rsidR="00D67767" w:rsidRPr="00A374BE">
              <w:rPr>
                <w:rFonts w:ascii="Times New Roman" w:hAnsi="Times New Roman" w:cs="Times New Roman"/>
                <w:sz w:val="24"/>
                <w:szCs w:val="20"/>
                <w:lang w:val="sq-AL"/>
              </w:rPr>
              <w:t>n Nr. 08/L–111 për Arkivat,</w:t>
            </w:r>
            <w:r w:rsidRPr="00A374BE">
              <w:rPr>
                <w:rFonts w:ascii="Times New Roman" w:hAnsi="Times New Roman" w:cs="Times New Roman"/>
                <w:sz w:val="24"/>
                <w:szCs w:val="20"/>
                <w:lang w:val="sq-AL"/>
              </w:rPr>
              <w:t xml:space="preserve"> Rregullore</w:t>
            </w:r>
            <w:r w:rsidR="00D67767" w:rsidRPr="00A374BE">
              <w:rPr>
                <w:rFonts w:ascii="Times New Roman" w:hAnsi="Times New Roman" w:cs="Times New Roman"/>
                <w:sz w:val="24"/>
                <w:szCs w:val="20"/>
                <w:lang w:val="sq-AL"/>
              </w:rPr>
              <w:t>n</w:t>
            </w:r>
            <w:r w:rsidRPr="00A374BE">
              <w:rPr>
                <w:rFonts w:ascii="Times New Roman" w:hAnsi="Times New Roman" w:cs="Times New Roman"/>
                <w:sz w:val="24"/>
                <w:szCs w:val="20"/>
                <w:lang w:val="sq-AL"/>
              </w:rPr>
              <w:t xml:space="preserve"> dhe aktet tjera normative në fuqi.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5.</w:t>
            </w:r>
          </w:p>
        </w:tc>
        <w:tc>
          <w:tcPr>
            <w:tcW w:w="8301" w:type="dxa"/>
          </w:tcPr>
          <w:p w:rsidR="00CA08DE" w:rsidRPr="00A374BE" w:rsidRDefault="00CA08DE" w:rsidP="004F354D">
            <w:pPr>
              <w:jc w:val="both"/>
              <w:rPr>
                <w:rFonts w:ascii="Times New Roman" w:hAnsi="Times New Roman" w:cs="Times New Roman"/>
                <w:sz w:val="24"/>
                <w:szCs w:val="20"/>
                <w:lang w:val="sq-AL"/>
              </w:rPr>
            </w:pPr>
            <w:r w:rsidRPr="00A374BE">
              <w:rPr>
                <w:rFonts w:ascii="Times New Roman" w:hAnsi="Times New Roman" w:cs="Times New Roman"/>
                <w:sz w:val="24"/>
                <w:szCs w:val="20"/>
                <w:lang w:val="sq-AL"/>
              </w:rPr>
              <w:t>Krijuesit dhe poseduesit e materialit arkivor, përkatësisht personat juridikë dhe fizikë që posedojnë material arkivor janë të obliguar që pas zbatimit të obligimit ligjor për përzgjedhjen e materialit arkivor  me vlerë të përhershme, të njëjtin ta dorëzojnë  në Agjenci të sistemuar, rregulluar dhe të regjistruar në origjinal si tërësi dhe ose të zbatojnë detyrimet ligjore sikurse janë përcaktuar në nenin 13 të Ligjit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6.</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w:t>
            </w:r>
            <w:proofErr w:type="spellEnd"/>
            <w:r w:rsidRPr="00A374BE">
              <w:rPr>
                <w:rFonts w:ascii="Times New Roman" w:hAnsi="Times New Roman" w:cs="Times New Roman"/>
                <w:sz w:val="24"/>
                <w:szCs w:val="20"/>
                <w:lang w:val="sq-AL"/>
              </w:rPr>
              <w:t xml:space="preserve"> që administron material arkivor të përzgjedhur/rregulluar në gjatësi lineare deri në 100 metra të materialit, është i obliguar të ketë së paku një (1) të punësuar të kualifikuar, trajnuar dhe certifikuar si arkivist, në njësinë e administrimit të dokumenteve – arkivi i </w:t>
            </w:r>
            <w:proofErr w:type="spellStart"/>
            <w:r w:rsidRPr="00A374BE">
              <w:rPr>
                <w:rFonts w:ascii="Times New Roman" w:hAnsi="Times New Roman" w:cs="Times New Roman"/>
                <w:sz w:val="24"/>
                <w:szCs w:val="20"/>
                <w:lang w:val="sq-AL"/>
              </w:rPr>
              <w:t>fondkrijuesit</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fondposeduesit</w:t>
            </w:r>
            <w:proofErr w:type="spellEnd"/>
            <w:r w:rsidRPr="00A374BE">
              <w:rPr>
                <w:rFonts w:ascii="Times New Roman" w:hAnsi="Times New Roman" w:cs="Times New Roman"/>
                <w:sz w:val="24"/>
                <w:szCs w:val="20"/>
                <w:lang w:val="sq-AL"/>
              </w:rPr>
              <w: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7.</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w:t>
            </w:r>
            <w:proofErr w:type="spellEnd"/>
            <w:r w:rsidRPr="00A374BE">
              <w:rPr>
                <w:rFonts w:ascii="Times New Roman" w:hAnsi="Times New Roman" w:cs="Times New Roman"/>
                <w:sz w:val="24"/>
                <w:szCs w:val="20"/>
                <w:lang w:val="sq-AL"/>
              </w:rPr>
              <w:t xml:space="preserve"> që administron material arkivor të përzgjedhur/rregulluar në gjatësi lineare mbi 100 por nën 1000 metra të materialit, është i obliguar të themelojë dhe organizojë në strukturën e vet njësinë përgjegjëse me së paku tre (3) të punësuar të kualifikuar, trajnuar dhe certifikuar si arkivistë në njësinë e administrimit të dokumenteve – arkivi i </w:t>
            </w:r>
            <w:proofErr w:type="spellStart"/>
            <w:r w:rsidRPr="00A374BE">
              <w:rPr>
                <w:rFonts w:ascii="Times New Roman" w:hAnsi="Times New Roman" w:cs="Times New Roman"/>
                <w:sz w:val="24"/>
                <w:szCs w:val="20"/>
                <w:lang w:val="sq-AL"/>
              </w:rPr>
              <w:t>fondkrijuesit</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fondposeduesit</w:t>
            </w:r>
            <w:proofErr w:type="spellEnd"/>
            <w:r w:rsidRPr="00A374BE">
              <w:rPr>
                <w:rFonts w:ascii="Times New Roman" w:hAnsi="Times New Roman" w:cs="Times New Roman"/>
                <w:sz w:val="24"/>
                <w:szCs w:val="20"/>
                <w:lang w:val="sq-AL"/>
              </w:rPr>
              <w: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8.</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w:t>
            </w:r>
            <w:proofErr w:type="spellEnd"/>
            <w:r w:rsidRPr="00A374BE">
              <w:rPr>
                <w:rFonts w:ascii="Times New Roman" w:hAnsi="Times New Roman" w:cs="Times New Roman"/>
                <w:sz w:val="24"/>
                <w:szCs w:val="20"/>
                <w:lang w:val="sq-AL"/>
              </w:rPr>
              <w:t xml:space="preserve"> që administron material arkivor të përzgjedhur/rregulluar në gjatësi lineare mbi 1000 metra të materialit, është i obliguar të themelojë dhe organizojë në strukturën e vet njësinë përgjegjëse me së paku gjashtë (6) të punësuar të kualifikuar, trajnuar dhe certifikuar si arkivistë në njësinë e administrimit të dokumenteve – arkivi i </w:t>
            </w:r>
            <w:proofErr w:type="spellStart"/>
            <w:r w:rsidRPr="00A374BE">
              <w:rPr>
                <w:rFonts w:ascii="Times New Roman" w:hAnsi="Times New Roman" w:cs="Times New Roman"/>
                <w:sz w:val="24"/>
                <w:szCs w:val="20"/>
                <w:lang w:val="sq-AL"/>
              </w:rPr>
              <w:t>fondkrijuesit</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fondposeduesit</w:t>
            </w:r>
            <w:proofErr w:type="spellEnd"/>
            <w:r w:rsidRPr="00A374BE">
              <w:rPr>
                <w:rFonts w:ascii="Times New Roman" w:hAnsi="Times New Roman" w:cs="Times New Roman"/>
                <w:sz w:val="24"/>
                <w:szCs w:val="20"/>
                <w:lang w:val="sq-AL"/>
              </w:rPr>
              <w:t xml:space="preserve">.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9.</w:t>
            </w:r>
          </w:p>
        </w:tc>
        <w:tc>
          <w:tcPr>
            <w:tcW w:w="8301" w:type="dxa"/>
          </w:tcPr>
          <w:p w:rsidR="00CA08DE" w:rsidRPr="00A374BE" w:rsidRDefault="00CA08DE" w:rsidP="004F354D">
            <w:pPr>
              <w:jc w:val="both"/>
              <w:rPr>
                <w:rFonts w:ascii="Times New Roman" w:hAnsi="Times New Roman" w:cs="Times New Roman"/>
                <w:sz w:val="24"/>
                <w:szCs w:val="20"/>
                <w:lang w:val="sq-AL"/>
              </w:rPr>
            </w:pPr>
            <w:r w:rsidRPr="00A374BE">
              <w:rPr>
                <w:rFonts w:ascii="Times New Roman" w:hAnsi="Times New Roman" w:cs="Times New Roman"/>
                <w:sz w:val="24"/>
                <w:szCs w:val="20"/>
                <w:lang w:val="sq-AL"/>
              </w:rPr>
              <w:t xml:space="preserve">Institucionet apo subjektet </w:t>
            </w:r>
            <w:proofErr w:type="spellStart"/>
            <w:r w:rsidRPr="00A374BE">
              <w:rPr>
                <w:rFonts w:ascii="Times New Roman" w:hAnsi="Times New Roman" w:cs="Times New Roman"/>
                <w:sz w:val="24"/>
                <w:szCs w:val="20"/>
                <w:lang w:val="sq-AL"/>
              </w:rPr>
              <w:t>fundkrijuese</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fondposeduese</w:t>
            </w:r>
            <w:proofErr w:type="spellEnd"/>
            <w:r w:rsidRPr="00A374BE">
              <w:rPr>
                <w:rFonts w:ascii="Times New Roman" w:hAnsi="Times New Roman" w:cs="Times New Roman"/>
                <w:sz w:val="24"/>
                <w:szCs w:val="20"/>
                <w:lang w:val="sq-AL"/>
              </w:rPr>
              <w:t xml:space="preserve"> që përfshihen në fushëveprimin e Ligjit Nr.08/L – 111 për Arkivat (referuar më tutje si Ligji), janë të obliguara që të ofrojnë informacionin e detajuar për materialin që e administrojnë në kuadër të funksionimit të regjistrit arkivor publik sikurse përcaktohet me nenin 9  të Ligjit.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10.</w:t>
            </w:r>
          </w:p>
        </w:tc>
        <w:tc>
          <w:tcPr>
            <w:tcW w:w="8301" w:type="dxa"/>
          </w:tcPr>
          <w:p w:rsidR="00CA08DE" w:rsidRPr="00A374BE" w:rsidRDefault="00CA08DE" w:rsidP="00D67767">
            <w:pPr>
              <w:jc w:val="both"/>
              <w:rPr>
                <w:rFonts w:ascii="Times New Roman" w:hAnsi="Times New Roman" w:cs="Times New Roman"/>
                <w:sz w:val="24"/>
                <w:szCs w:val="20"/>
                <w:lang w:val="sq-AL"/>
              </w:rPr>
            </w:pPr>
            <w:r w:rsidRPr="00A374BE">
              <w:rPr>
                <w:rFonts w:ascii="Times New Roman" w:hAnsi="Times New Roman" w:cs="Times New Roman"/>
                <w:sz w:val="24"/>
                <w:szCs w:val="20"/>
                <w:lang w:val="sq-AL"/>
              </w:rPr>
              <w:t xml:space="preserve">Çdo </w:t>
            </w:r>
            <w:proofErr w:type="spellStart"/>
            <w:r w:rsidRPr="00A374BE">
              <w:rPr>
                <w:rFonts w:ascii="Times New Roman" w:hAnsi="Times New Roman" w:cs="Times New Roman"/>
                <w:sz w:val="24"/>
                <w:szCs w:val="20"/>
                <w:lang w:val="sq-AL"/>
              </w:rPr>
              <w:t>fondkrijues</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w:t>
            </w:r>
            <w:proofErr w:type="spellEnd"/>
            <w:r w:rsidRPr="00A374BE">
              <w:rPr>
                <w:rFonts w:ascii="Times New Roman" w:hAnsi="Times New Roman" w:cs="Times New Roman"/>
                <w:sz w:val="24"/>
                <w:szCs w:val="20"/>
                <w:lang w:val="sq-AL"/>
              </w:rPr>
              <w:t xml:space="preserve"> obligohet ta hartoj Listën me Shenjat Unike të Klasifikimit dhe Afatet  e Ruajtjes së Dokumenteve  e cila miratohet pas marrjes së Pëlqimit nga Agjencia S</w:t>
            </w:r>
            <w:r w:rsidR="00D67767" w:rsidRPr="00A374BE">
              <w:rPr>
                <w:rFonts w:ascii="Times New Roman" w:hAnsi="Times New Roman" w:cs="Times New Roman"/>
                <w:sz w:val="24"/>
                <w:szCs w:val="20"/>
                <w:lang w:val="sq-AL"/>
              </w:rPr>
              <w:t>htetërore e Arkivave të Kosovës;</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11.</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w:t>
            </w:r>
            <w:proofErr w:type="spellEnd"/>
            <w:r w:rsidRPr="00A374BE">
              <w:rPr>
                <w:rFonts w:ascii="Times New Roman" w:hAnsi="Times New Roman" w:cs="Times New Roman"/>
                <w:sz w:val="24"/>
                <w:szCs w:val="20"/>
                <w:lang w:val="sq-AL"/>
              </w:rPr>
              <w:t xml:space="preserve"> është i obliguar të asgjësojë materialin e pavlefshëm, së paku një (1) herë në pesë (5) vjet.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12.</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 xml:space="preserve">/ </w:t>
            </w:r>
            <w:proofErr w:type="spellStart"/>
            <w:r w:rsidRPr="00A374BE">
              <w:rPr>
                <w:rFonts w:ascii="Times New Roman" w:hAnsi="Times New Roman" w:cs="Times New Roman"/>
                <w:sz w:val="24"/>
                <w:szCs w:val="20"/>
                <w:lang w:val="sq-AL"/>
              </w:rPr>
              <w:t>fndposeduesi</w:t>
            </w:r>
            <w:proofErr w:type="spellEnd"/>
            <w:r w:rsidRPr="00A374BE">
              <w:rPr>
                <w:rFonts w:ascii="Times New Roman" w:hAnsi="Times New Roman" w:cs="Times New Roman"/>
                <w:sz w:val="24"/>
                <w:szCs w:val="20"/>
                <w:lang w:val="sq-AL"/>
              </w:rPr>
              <w:t xml:space="preserve"> është i obliguar që para se të fillojë procesin e përzgjedhjes/asgjësimit, të njoftojë Inspektoratin e Agjencisë për kohën, vendin, llojin, sasinë dhe detajet tjera të përzgjedhjes/ asgjësimit;</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lang w:val="sq-AL"/>
              </w:rPr>
            </w:pPr>
            <w:r w:rsidRPr="00A374BE">
              <w:rPr>
                <w:rFonts w:ascii="Times New Roman" w:hAnsi="Times New Roman" w:cs="Times New Roman"/>
                <w:sz w:val="24"/>
                <w:szCs w:val="20"/>
                <w:lang w:val="sq-AL"/>
              </w:rPr>
              <w:t>13.</w:t>
            </w:r>
          </w:p>
        </w:tc>
        <w:tc>
          <w:tcPr>
            <w:tcW w:w="8301" w:type="dxa"/>
          </w:tcPr>
          <w:p w:rsidR="00CA08DE" w:rsidRPr="00A374BE" w:rsidRDefault="00CA08DE" w:rsidP="004F354D">
            <w:pPr>
              <w:jc w:val="both"/>
              <w:rPr>
                <w:rFonts w:ascii="Times New Roman" w:hAnsi="Times New Roman" w:cs="Times New Roman"/>
                <w:sz w:val="24"/>
                <w:szCs w:val="20"/>
                <w:lang w:val="sq-AL"/>
              </w:rPr>
            </w:pPr>
            <w:proofErr w:type="spellStart"/>
            <w:r w:rsidRPr="00A374BE">
              <w:rPr>
                <w:rFonts w:ascii="Times New Roman" w:hAnsi="Times New Roman" w:cs="Times New Roman"/>
                <w:sz w:val="24"/>
                <w:szCs w:val="20"/>
                <w:lang w:val="sq-AL"/>
              </w:rPr>
              <w:t>Fondkrijuesi</w:t>
            </w:r>
            <w:proofErr w:type="spellEnd"/>
            <w:r w:rsidRPr="00A374BE">
              <w:rPr>
                <w:rFonts w:ascii="Times New Roman" w:hAnsi="Times New Roman" w:cs="Times New Roman"/>
                <w:sz w:val="24"/>
                <w:szCs w:val="20"/>
                <w:lang w:val="sq-AL"/>
              </w:rPr>
              <w:t>/</w:t>
            </w:r>
            <w:proofErr w:type="spellStart"/>
            <w:r w:rsidRPr="00A374BE">
              <w:rPr>
                <w:rFonts w:ascii="Times New Roman" w:hAnsi="Times New Roman" w:cs="Times New Roman"/>
                <w:sz w:val="24"/>
                <w:szCs w:val="20"/>
                <w:lang w:val="sq-AL"/>
              </w:rPr>
              <w:t>fondposeduesi</w:t>
            </w:r>
            <w:proofErr w:type="spellEnd"/>
            <w:r w:rsidRPr="00A374BE">
              <w:rPr>
                <w:rFonts w:ascii="Times New Roman" w:hAnsi="Times New Roman" w:cs="Times New Roman"/>
                <w:sz w:val="24"/>
                <w:szCs w:val="20"/>
                <w:lang w:val="sq-AL"/>
              </w:rPr>
              <w:t xml:space="preserve"> obligohet të hartojë regjistrin e materialit të pavlefshëm i cili propozohet për asgjësim.</w:t>
            </w:r>
          </w:p>
        </w:tc>
      </w:tr>
    </w:tbl>
    <w:p w:rsidR="00AD60A2" w:rsidRPr="00A374BE" w:rsidRDefault="00AD60A2" w:rsidP="00A5626C">
      <w:pPr>
        <w:shd w:val="clear" w:color="auto" w:fill="FFFFFF"/>
        <w:spacing w:line="235" w:lineRule="atLeast"/>
        <w:jc w:val="both"/>
        <w:rPr>
          <w:rFonts w:ascii="Times New Roman" w:eastAsia="Times New Roman" w:hAnsi="Times New Roman" w:cs="Times New Roman"/>
          <w:sz w:val="24"/>
          <w:szCs w:val="24"/>
          <w:lang w:val="sq-AL"/>
        </w:rPr>
      </w:pPr>
    </w:p>
    <w:p w:rsidR="00AD60A2"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lastRenderedPageBreak/>
        <w:t xml:space="preserve">Bashkëpunimi dhe bashkërendimi i aktiviteteve për të administruar materialin arkivor ndërmjet arkivave të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dhe arkivave kompetente</w:t>
      </w:r>
      <w:r w:rsidR="00CD17CD" w:rsidRPr="00A374BE">
        <w:rPr>
          <w:rFonts w:ascii="Times New Roman" w:eastAsia="Times New Roman" w:hAnsi="Times New Roman" w:cs="Times New Roman"/>
          <w:sz w:val="24"/>
          <w:szCs w:val="24"/>
          <w:lang w:val="sq-AL"/>
        </w:rPr>
        <w:t xml:space="preserve"> p</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rgjegj</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se p</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r ruajtje t</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p</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rhershme</w:t>
      </w:r>
      <w:r w:rsidRPr="00A374BE">
        <w:rPr>
          <w:rFonts w:ascii="Times New Roman" w:eastAsia="Times New Roman" w:hAnsi="Times New Roman" w:cs="Times New Roman"/>
          <w:sz w:val="24"/>
          <w:szCs w:val="24"/>
          <w:lang w:val="sq-AL"/>
        </w:rPr>
        <w:t xml:space="preserve">, </w:t>
      </w:r>
      <w:r w:rsidR="00CD17CD" w:rsidRPr="00A374BE">
        <w:rPr>
          <w:rFonts w:ascii="Times New Roman" w:eastAsia="Times New Roman" w:hAnsi="Times New Roman" w:cs="Times New Roman"/>
          <w:sz w:val="24"/>
          <w:szCs w:val="24"/>
          <w:lang w:val="sq-AL"/>
        </w:rPr>
        <w:t>është përgjithësisht minimal,</w:t>
      </w:r>
      <w:r w:rsidRPr="00A374BE">
        <w:rPr>
          <w:rFonts w:ascii="Times New Roman" w:eastAsia="Times New Roman" w:hAnsi="Times New Roman" w:cs="Times New Roman"/>
          <w:sz w:val="24"/>
          <w:szCs w:val="24"/>
          <w:lang w:val="sq-AL"/>
        </w:rPr>
        <w:t xml:space="preserve"> i </w:t>
      </w:r>
      <w:r w:rsidR="001226C7" w:rsidRPr="00A374BE">
        <w:rPr>
          <w:rFonts w:ascii="Times New Roman" w:eastAsia="Times New Roman" w:hAnsi="Times New Roman" w:cs="Times New Roman"/>
          <w:sz w:val="24"/>
          <w:szCs w:val="24"/>
          <w:lang w:val="sq-AL"/>
        </w:rPr>
        <w:t>pa strukturuar</w:t>
      </w:r>
      <w:r w:rsidRPr="00A374BE">
        <w:rPr>
          <w:rFonts w:ascii="Times New Roman" w:eastAsia="Times New Roman" w:hAnsi="Times New Roman" w:cs="Times New Roman"/>
          <w:sz w:val="24"/>
          <w:szCs w:val="24"/>
          <w:lang w:val="sq-AL"/>
        </w:rPr>
        <w:t xml:space="preserve"> dhe kjo ka një ndikim të konsiderueshëm në sasinë e madhe të materialit që nuk mund të administrohet sipas kushteve dhe kritereve ligjore në Kosovë. Frekuenca e ulët e bashkëpunimit dhe bashkërendimit të aktiviteteve, ndikohet negativisht nga mungesa e kushteve të punës së Agjencisë </w:t>
      </w:r>
      <w:r w:rsidR="001226C7" w:rsidRPr="00A374BE">
        <w:rPr>
          <w:rFonts w:ascii="Times New Roman" w:eastAsia="Times New Roman" w:hAnsi="Times New Roman" w:cs="Times New Roman"/>
          <w:sz w:val="24"/>
          <w:szCs w:val="24"/>
          <w:lang w:val="sq-AL"/>
        </w:rPr>
        <w:t>Shtetërore</w:t>
      </w:r>
      <w:r w:rsidRPr="00A374BE">
        <w:rPr>
          <w:rFonts w:ascii="Times New Roman" w:eastAsia="Times New Roman" w:hAnsi="Times New Roman" w:cs="Times New Roman"/>
          <w:sz w:val="24"/>
          <w:szCs w:val="24"/>
          <w:lang w:val="sq-AL"/>
        </w:rPr>
        <w:t xml:space="preserve"> të Arkivave të Kosovës</w:t>
      </w:r>
      <w:r w:rsidR="00AD60A2" w:rsidRPr="00A374BE">
        <w:rPr>
          <w:rFonts w:ascii="Times New Roman" w:eastAsia="Times New Roman" w:hAnsi="Times New Roman" w:cs="Times New Roman"/>
          <w:sz w:val="24"/>
          <w:szCs w:val="24"/>
          <w:lang w:val="sq-AL"/>
        </w:rPr>
        <w:t xml:space="preserve"> (ASHAK)</w:t>
      </w:r>
      <w:r w:rsidR="001226C7"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përkitazi me pajisjet dhe mjetet e punës dhe sidomos numrin e pamjaftueshëm të stafit përgjegjës për të ushtruar kompetencat ligjore të ASHAK në raport me arkivat e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dhe </w:t>
      </w:r>
      <w:proofErr w:type="spellStart"/>
      <w:r w:rsidRPr="00A374BE">
        <w:rPr>
          <w:rFonts w:ascii="Times New Roman" w:eastAsia="Times New Roman" w:hAnsi="Times New Roman" w:cs="Times New Roman"/>
          <w:sz w:val="24"/>
          <w:szCs w:val="24"/>
          <w:lang w:val="sq-AL"/>
        </w:rPr>
        <w:t>fondposeduesit</w:t>
      </w:r>
      <w:proofErr w:type="spellEnd"/>
      <w:r w:rsidRPr="00A374BE">
        <w:rPr>
          <w:rFonts w:ascii="Times New Roman" w:eastAsia="Times New Roman" w:hAnsi="Times New Roman" w:cs="Times New Roman"/>
          <w:sz w:val="24"/>
          <w:szCs w:val="24"/>
          <w:lang w:val="sq-AL"/>
        </w:rPr>
        <w:t>. Dëshmi e kësaj mund të shërbejë frekuenca e ulët e inspektimeve dhe kontrolleve apo vizitave profesionale në terren.</w:t>
      </w:r>
    </w:p>
    <w:p w:rsidR="00CA08DE" w:rsidRPr="00A374BE" w:rsidRDefault="00CA08DE" w:rsidP="00A5626C">
      <w:pPr>
        <w:shd w:val="clear" w:color="auto" w:fill="FFFFFF"/>
        <w:spacing w:line="235" w:lineRule="atLeast"/>
        <w:jc w:val="both"/>
        <w:rPr>
          <w:rFonts w:ascii="Times New Roman" w:eastAsia="Times New Roman" w:hAnsi="Times New Roman" w:cs="Times New Roman"/>
          <w:sz w:val="24"/>
          <w:szCs w:val="24"/>
          <w:lang w:val="sq-AL"/>
        </w:rPr>
      </w:pPr>
    </w:p>
    <w:p w:rsidR="00CA08DE" w:rsidRPr="00A374BE" w:rsidRDefault="00CA08DE" w:rsidP="00CA08DE">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hAnsi="Times New Roman" w:cs="Times New Roman"/>
          <w:noProof/>
          <w:sz w:val="24"/>
          <w:szCs w:val="24"/>
          <w:lang w:val="sq-AL" w:eastAsia="sq-AL"/>
        </w:rPr>
        <w:drawing>
          <wp:inline distT="0" distB="0" distL="0" distR="0" wp14:anchorId="6336B005" wp14:editId="440B9C51">
            <wp:extent cx="2842211" cy="1706245"/>
            <wp:effectExtent l="0" t="0" r="15875"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60A2" w:rsidRPr="00A374BE" w:rsidRDefault="00AD60A2" w:rsidP="00683D8F">
      <w:pPr>
        <w:shd w:val="clear" w:color="auto" w:fill="FFFFFF"/>
        <w:spacing w:line="235" w:lineRule="atLeast"/>
        <w:jc w:val="center"/>
        <w:rPr>
          <w:rFonts w:ascii="Times New Roman" w:eastAsia="Times New Roman" w:hAnsi="Times New Roman" w:cs="Times New Roman"/>
          <w:sz w:val="24"/>
          <w:szCs w:val="24"/>
          <w:lang w:val="sq-AL"/>
        </w:rPr>
      </w:pPr>
    </w:p>
    <w:p w:rsidR="00A5626C" w:rsidRPr="00A374BE" w:rsidRDefault="00FF72CB"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Gjithashtu nga ana tjetër, </w:t>
      </w:r>
      <w:r w:rsidR="00A5626C" w:rsidRPr="00A374BE">
        <w:rPr>
          <w:rFonts w:ascii="Times New Roman" w:eastAsia="Times New Roman" w:hAnsi="Times New Roman" w:cs="Times New Roman"/>
          <w:sz w:val="24"/>
          <w:szCs w:val="24"/>
          <w:lang w:val="sq-AL"/>
        </w:rPr>
        <w:t xml:space="preserve">nga </w:t>
      </w:r>
      <w:proofErr w:type="spellStart"/>
      <w:r w:rsidR="00A5626C" w:rsidRPr="00A374BE">
        <w:rPr>
          <w:rFonts w:ascii="Times New Roman" w:eastAsia="Times New Roman" w:hAnsi="Times New Roman" w:cs="Times New Roman"/>
          <w:sz w:val="24"/>
          <w:szCs w:val="24"/>
          <w:lang w:val="sq-AL"/>
        </w:rPr>
        <w:t>fondkrijuesit</w:t>
      </w:r>
      <w:proofErr w:type="spellEnd"/>
      <w:r w:rsidR="00A5626C" w:rsidRPr="00A374BE">
        <w:rPr>
          <w:rFonts w:ascii="Times New Roman" w:eastAsia="Times New Roman" w:hAnsi="Times New Roman" w:cs="Times New Roman"/>
          <w:sz w:val="24"/>
          <w:szCs w:val="24"/>
          <w:lang w:val="sq-AL"/>
        </w:rPr>
        <w:t>, përgjithësisht nuk ka vullnet për të adresuar sfidat përkitazi me gjendjen e rënduar të materialit arkivor që gjendet tek ata.</w:t>
      </w:r>
    </w:p>
    <w:p w:rsidR="00A5626C" w:rsidRPr="00A374BE" w:rsidRDefault="001226C7"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Kryesisht,</w:t>
      </w:r>
      <w:r w:rsidR="00A5626C" w:rsidRPr="00A374BE">
        <w:rPr>
          <w:rFonts w:ascii="Times New Roman" w:eastAsia="Times New Roman" w:hAnsi="Times New Roman" w:cs="Times New Roman"/>
          <w:sz w:val="24"/>
          <w:szCs w:val="24"/>
          <w:lang w:val="sq-AL"/>
        </w:rPr>
        <w:t xml:space="preserve"> materiali arkivor që gjendet tek </w:t>
      </w:r>
      <w:proofErr w:type="spellStart"/>
      <w:r w:rsidR="00A5626C" w:rsidRPr="00A374BE">
        <w:rPr>
          <w:rFonts w:ascii="Times New Roman" w:eastAsia="Times New Roman" w:hAnsi="Times New Roman" w:cs="Times New Roman"/>
          <w:sz w:val="24"/>
          <w:szCs w:val="24"/>
          <w:lang w:val="sq-AL"/>
        </w:rPr>
        <w:t>fondkrijuesit</w:t>
      </w:r>
      <w:proofErr w:type="spellEnd"/>
      <w:r w:rsidR="00A5626C" w:rsidRPr="00A374BE">
        <w:rPr>
          <w:rFonts w:ascii="Times New Roman" w:eastAsia="Times New Roman" w:hAnsi="Times New Roman" w:cs="Times New Roman"/>
          <w:sz w:val="24"/>
          <w:szCs w:val="24"/>
          <w:lang w:val="sq-AL"/>
        </w:rPr>
        <w:t xml:space="preserve">, në përqindje dërrmuese, ruhet/administrohet në kundërshtim me praktikat, normat dhe standardet ndërkombëtare gjë që mund të konsiderohet se së paku, ky material, ndodhet në proces të degradimit gradual, e </w:t>
      </w:r>
      <w:proofErr w:type="spellStart"/>
      <w:r w:rsidR="00A5626C" w:rsidRPr="00A374BE">
        <w:rPr>
          <w:rFonts w:ascii="Times New Roman" w:eastAsia="Times New Roman" w:hAnsi="Times New Roman" w:cs="Times New Roman"/>
          <w:sz w:val="24"/>
          <w:szCs w:val="24"/>
          <w:lang w:val="sq-AL"/>
        </w:rPr>
        <w:t>poashtu</w:t>
      </w:r>
      <w:proofErr w:type="spellEnd"/>
      <w:r w:rsidR="00A5626C" w:rsidRPr="00A374BE">
        <w:rPr>
          <w:rFonts w:ascii="Times New Roman" w:eastAsia="Times New Roman" w:hAnsi="Times New Roman" w:cs="Times New Roman"/>
          <w:sz w:val="24"/>
          <w:szCs w:val="24"/>
          <w:lang w:val="sq-AL"/>
        </w:rPr>
        <w:t xml:space="preserve"> është i pa</w:t>
      </w:r>
      <w:r w:rsidR="006F4654" w:rsidRPr="00A374BE">
        <w:rPr>
          <w:rFonts w:ascii="Times New Roman" w:eastAsia="Times New Roman" w:hAnsi="Times New Roman" w:cs="Times New Roman"/>
          <w:sz w:val="24"/>
          <w:szCs w:val="24"/>
          <w:lang w:val="sq-AL"/>
        </w:rPr>
        <w:t xml:space="preserve"> </w:t>
      </w:r>
      <w:r w:rsidR="00A5626C" w:rsidRPr="00A374BE">
        <w:rPr>
          <w:rFonts w:ascii="Times New Roman" w:eastAsia="Times New Roman" w:hAnsi="Times New Roman" w:cs="Times New Roman"/>
          <w:sz w:val="24"/>
          <w:szCs w:val="24"/>
          <w:lang w:val="sq-AL"/>
        </w:rPr>
        <w:t xml:space="preserve">rregulluar nga punonjësit profesional të arkivave të </w:t>
      </w:r>
      <w:proofErr w:type="spellStart"/>
      <w:r w:rsidR="00A5626C" w:rsidRPr="00A374BE">
        <w:rPr>
          <w:rFonts w:ascii="Times New Roman" w:eastAsia="Times New Roman" w:hAnsi="Times New Roman" w:cs="Times New Roman"/>
          <w:sz w:val="24"/>
          <w:szCs w:val="24"/>
          <w:lang w:val="sq-AL"/>
        </w:rPr>
        <w:t>fondkrijuesve</w:t>
      </w:r>
      <w:proofErr w:type="spellEnd"/>
      <w:r w:rsidR="00A5626C" w:rsidRPr="00A374BE">
        <w:rPr>
          <w:rFonts w:ascii="Times New Roman" w:eastAsia="Times New Roman" w:hAnsi="Times New Roman" w:cs="Times New Roman"/>
          <w:sz w:val="24"/>
          <w:szCs w:val="24"/>
          <w:lang w:val="sq-AL"/>
        </w:rPr>
        <w:t xml:space="preserve"> që e kanë këtë obligim</w:t>
      </w:r>
      <w:r w:rsidR="006F4654" w:rsidRPr="00A374BE">
        <w:rPr>
          <w:rFonts w:ascii="Times New Roman" w:eastAsia="Times New Roman" w:hAnsi="Times New Roman" w:cs="Times New Roman"/>
          <w:sz w:val="24"/>
          <w:szCs w:val="24"/>
          <w:lang w:val="sq-AL"/>
        </w:rPr>
        <w:t xml:space="preserve"> qart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p</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rcaktuar</w:t>
      </w:r>
      <w:r w:rsidR="00A5626C" w:rsidRPr="00A374BE">
        <w:rPr>
          <w:rFonts w:ascii="Times New Roman" w:eastAsia="Times New Roman" w:hAnsi="Times New Roman" w:cs="Times New Roman"/>
          <w:sz w:val="24"/>
          <w:szCs w:val="24"/>
          <w:lang w:val="sq-AL"/>
        </w:rPr>
        <w:t xml:space="preserve"> me Ligjin</w:t>
      </w:r>
      <w:r w:rsidR="006F4654" w:rsidRPr="00A374BE">
        <w:rPr>
          <w:rFonts w:ascii="Times New Roman" w:eastAsia="Times New Roman" w:hAnsi="Times New Roman" w:cs="Times New Roman"/>
          <w:sz w:val="24"/>
          <w:szCs w:val="24"/>
          <w:lang w:val="sq-AL"/>
        </w:rPr>
        <w:t xml:space="preserve"> Nr.08/L – 111</w:t>
      </w:r>
      <w:r w:rsidR="00A5626C" w:rsidRPr="00A374BE">
        <w:rPr>
          <w:rFonts w:ascii="Times New Roman" w:eastAsia="Times New Roman" w:hAnsi="Times New Roman" w:cs="Times New Roman"/>
          <w:sz w:val="24"/>
          <w:szCs w:val="24"/>
          <w:lang w:val="sq-AL"/>
        </w:rPr>
        <w:t xml:space="preserve"> për Arkivat.  </w:t>
      </w:r>
    </w:p>
    <w:p w:rsidR="00A5626C" w:rsidRPr="00A374BE" w:rsidRDefault="00A5626C" w:rsidP="00A5626C">
      <w:pPr>
        <w:shd w:val="clear" w:color="auto" w:fill="FFFFFF"/>
        <w:spacing w:line="235" w:lineRule="atLeast"/>
        <w:jc w:val="both"/>
        <w:rPr>
          <w:rFonts w:ascii="Times New Roman" w:eastAsia="Times New Roman" w:hAnsi="Times New Roman" w:cs="Times New Roman"/>
          <w:b/>
          <w:i/>
          <w:sz w:val="24"/>
          <w:szCs w:val="24"/>
          <w:lang w:val="sq-AL"/>
        </w:rPr>
      </w:pPr>
      <w:r w:rsidRPr="00A374BE">
        <w:rPr>
          <w:rFonts w:ascii="Times New Roman" w:eastAsia="Times New Roman" w:hAnsi="Times New Roman" w:cs="Times New Roman"/>
          <w:b/>
          <w:i/>
          <w:sz w:val="24"/>
          <w:szCs w:val="24"/>
          <w:lang w:val="sq-AL"/>
        </w:rPr>
        <w:t>Përshkrimi i përgjithshëm i gjendjes së arkivave dhe funksioneve tjera në ASHAK:</w:t>
      </w:r>
    </w:p>
    <w:p w:rsidR="00D74596"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Materiali arkivor që administrohet nga Agjencia Shtetërore e Arkivave të Kosovës, gjegjësisht arkivi qendror dhe 7 arkivat </w:t>
      </w:r>
      <w:proofErr w:type="spellStart"/>
      <w:r w:rsidRPr="00A374BE">
        <w:rPr>
          <w:rFonts w:ascii="Times New Roman" w:eastAsia="Times New Roman" w:hAnsi="Times New Roman" w:cs="Times New Roman"/>
          <w:sz w:val="24"/>
          <w:szCs w:val="24"/>
          <w:lang w:val="sq-AL"/>
        </w:rPr>
        <w:t>ndërkomunal</w:t>
      </w:r>
      <w:r w:rsidR="002E0827" w:rsidRPr="00A374BE">
        <w:rPr>
          <w:rFonts w:ascii="Times New Roman" w:eastAsia="Times New Roman" w:hAnsi="Times New Roman" w:cs="Times New Roman"/>
          <w:sz w:val="24"/>
          <w:szCs w:val="24"/>
          <w:lang w:val="sq-AL"/>
        </w:rPr>
        <w:t>e</w:t>
      </w:r>
      <w:proofErr w:type="spellEnd"/>
      <w:r w:rsidR="002E0827" w:rsidRPr="00A374BE">
        <w:rPr>
          <w:rFonts w:ascii="Times New Roman" w:eastAsia="Times New Roman" w:hAnsi="Times New Roman" w:cs="Times New Roman"/>
          <w:sz w:val="24"/>
          <w:szCs w:val="24"/>
          <w:lang w:val="sq-AL"/>
        </w:rPr>
        <w:t xml:space="preserve">, vlerësohet në sasi prej </w:t>
      </w:r>
      <w:r w:rsidR="00955676" w:rsidRPr="00A374BE">
        <w:rPr>
          <w:rFonts w:ascii="Times New Roman" w:eastAsia="Times New Roman" w:hAnsi="Times New Roman" w:cs="Times New Roman"/>
          <w:sz w:val="24"/>
          <w:szCs w:val="24"/>
          <w:lang w:val="sq-AL"/>
        </w:rPr>
        <w:t xml:space="preserve">afër </w:t>
      </w:r>
      <w:r w:rsidR="002E0827" w:rsidRPr="00A374BE">
        <w:rPr>
          <w:rFonts w:ascii="Times New Roman" w:eastAsia="Times New Roman" w:hAnsi="Times New Roman" w:cs="Times New Roman"/>
          <w:sz w:val="24"/>
          <w:szCs w:val="24"/>
          <w:lang w:val="sq-AL"/>
        </w:rPr>
        <w:t>9</w:t>
      </w:r>
      <w:r w:rsidR="00CD17CD" w:rsidRPr="00A374BE">
        <w:rPr>
          <w:rFonts w:ascii="Times New Roman" w:eastAsia="Times New Roman" w:hAnsi="Times New Roman" w:cs="Times New Roman"/>
          <w:sz w:val="24"/>
          <w:szCs w:val="24"/>
          <w:lang w:val="sq-AL"/>
        </w:rPr>
        <w:t>,000</w:t>
      </w:r>
      <w:r w:rsidRPr="00A374BE">
        <w:rPr>
          <w:rFonts w:ascii="Times New Roman" w:eastAsia="Times New Roman" w:hAnsi="Times New Roman" w:cs="Times New Roman"/>
          <w:sz w:val="24"/>
          <w:szCs w:val="24"/>
          <w:lang w:val="sq-AL"/>
        </w:rPr>
        <w:t xml:space="preserve"> metër</w:t>
      </w:r>
      <w:r w:rsidR="002E0827" w:rsidRPr="00A374BE">
        <w:rPr>
          <w:rFonts w:ascii="Times New Roman" w:eastAsia="Times New Roman" w:hAnsi="Times New Roman" w:cs="Times New Roman"/>
          <w:sz w:val="24"/>
          <w:szCs w:val="24"/>
          <w:lang w:val="sq-AL"/>
        </w:rPr>
        <w:t xml:space="preserve"> gjat</w:t>
      </w:r>
      <w:r w:rsidR="00A66BD4" w:rsidRPr="00A374BE">
        <w:rPr>
          <w:rFonts w:ascii="Times New Roman" w:eastAsia="Times New Roman" w:hAnsi="Times New Roman" w:cs="Times New Roman"/>
          <w:sz w:val="24"/>
          <w:szCs w:val="24"/>
          <w:lang w:val="sq-AL"/>
        </w:rPr>
        <w:t>ë</w:t>
      </w:r>
      <w:r w:rsidR="002E0827" w:rsidRPr="00A374BE">
        <w:rPr>
          <w:rFonts w:ascii="Times New Roman" w:eastAsia="Times New Roman" w:hAnsi="Times New Roman" w:cs="Times New Roman"/>
          <w:sz w:val="24"/>
          <w:szCs w:val="24"/>
          <w:lang w:val="sq-AL"/>
        </w:rPr>
        <w:t>si</w:t>
      </w:r>
      <w:r w:rsidRPr="00A374BE">
        <w:rPr>
          <w:rFonts w:ascii="Times New Roman" w:eastAsia="Times New Roman" w:hAnsi="Times New Roman" w:cs="Times New Roman"/>
          <w:sz w:val="24"/>
          <w:szCs w:val="24"/>
          <w:lang w:val="sq-AL"/>
        </w:rPr>
        <w:t xml:space="preserve"> lineare apo e shprehur në numër të dokumenteve, </w:t>
      </w:r>
      <w:r w:rsidR="002E0827" w:rsidRPr="00A374BE">
        <w:rPr>
          <w:rFonts w:ascii="Times New Roman" w:eastAsia="Times New Roman" w:hAnsi="Times New Roman" w:cs="Times New Roman"/>
          <w:sz w:val="24"/>
          <w:szCs w:val="24"/>
          <w:lang w:val="sq-AL"/>
        </w:rPr>
        <w:t>afërsisht 95</w:t>
      </w:r>
      <w:r w:rsidRPr="00A374BE">
        <w:rPr>
          <w:rFonts w:ascii="Times New Roman" w:eastAsia="Times New Roman" w:hAnsi="Times New Roman" w:cs="Times New Roman"/>
          <w:sz w:val="24"/>
          <w:szCs w:val="24"/>
          <w:lang w:val="sq-AL"/>
        </w:rPr>
        <w:t xml:space="preserve"> milionë dokumente, në një hapësirë fizike t</w:t>
      </w:r>
      <w:r w:rsidR="00B06C68" w:rsidRPr="00A374BE">
        <w:rPr>
          <w:rFonts w:ascii="Times New Roman" w:eastAsia="Times New Roman" w:hAnsi="Times New Roman" w:cs="Times New Roman"/>
          <w:sz w:val="24"/>
          <w:szCs w:val="24"/>
          <w:lang w:val="sq-AL"/>
        </w:rPr>
        <w:t xml:space="preserve">ë </w:t>
      </w:r>
      <w:r w:rsidR="00955676" w:rsidRPr="00A374BE">
        <w:rPr>
          <w:rFonts w:ascii="Times New Roman" w:eastAsia="Times New Roman" w:hAnsi="Times New Roman" w:cs="Times New Roman"/>
          <w:sz w:val="24"/>
          <w:szCs w:val="24"/>
          <w:lang w:val="sq-AL"/>
        </w:rPr>
        <w:t>ruajtjes prej afërsisht 3, 043 m2</w:t>
      </w:r>
      <w:r w:rsidR="00B06C68" w:rsidRPr="00A374BE">
        <w:rPr>
          <w:rFonts w:ascii="Times New Roman" w:eastAsia="Times New Roman" w:hAnsi="Times New Roman" w:cs="Times New Roman"/>
          <w:sz w:val="24"/>
          <w:szCs w:val="24"/>
          <w:lang w:val="sq-AL"/>
        </w:rPr>
        <w:t xml:space="preserve"> nga të cilat, 2,203</w:t>
      </w:r>
      <w:r w:rsidRPr="00A374BE">
        <w:rPr>
          <w:rFonts w:ascii="Times New Roman" w:eastAsia="Times New Roman" w:hAnsi="Times New Roman" w:cs="Times New Roman"/>
          <w:sz w:val="24"/>
          <w:szCs w:val="24"/>
          <w:lang w:val="sq-AL"/>
        </w:rPr>
        <w:t xml:space="preserve"> metra katror janë në pronë e ASHAK</w:t>
      </w:r>
      <w:r w:rsidR="00B06C68" w:rsidRPr="00A374BE">
        <w:rPr>
          <w:rFonts w:ascii="Times New Roman" w:eastAsia="Times New Roman" w:hAnsi="Times New Roman" w:cs="Times New Roman"/>
          <w:sz w:val="24"/>
          <w:szCs w:val="24"/>
          <w:lang w:val="sq-AL"/>
        </w:rPr>
        <w:t xml:space="preserve"> (respektivisht, Depoja Qendrore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ASHAK me 1,666 m2, Arkivi </w:t>
      </w:r>
      <w:proofErr w:type="spellStart"/>
      <w:r w:rsidR="00B06C68" w:rsidRPr="00A374BE">
        <w:rPr>
          <w:rFonts w:ascii="Times New Roman" w:eastAsia="Times New Roman" w:hAnsi="Times New Roman" w:cs="Times New Roman"/>
          <w:sz w:val="24"/>
          <w:szCs w:val="24"/>
          <w:lang w:val="sq-AL"/>
        </w:rPr>
        <w:t>Nd</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rkomunal</w:t>
      </w:r>
      <w:proofErr w:type="spellEnd"/>
      <w:r w:rsidR="00B06C68" w:rsidRPr="00A374BE">
        <w:rPr>
          <w:rFonts w:ascii="Times New Roman" w:eastAsia="Times New Roman" w:hAnsi="Times New Roman" w:cs="Times New Roman"/>
          <w:sz w:val="24"/>
          <w:szCs w:val="24"/>
          <w:lang w:val="sq-AL"/>
        </w:rPr>
        <w:t xml:space="preserve"> i Prishtin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 me 169 m2, hap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sira e arkivit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ish RTP/RTK, 96 m2 dhe Arkivi </w:t>
      </w:r>
      <w:proofErr w:type="spellStart"/>
      <w:r w:rsidR="00B06C68" w:rsidRPr="00A374BE">
        <w:rPr>
          <w:rFonts w:ascii="Times New Roman" w:eastAsia="Times New Roman" w:hAnsi="Times New Roman" w:cs="Times New Roman"/>
          <w:sz w:val="24"/>
          <w:szCs w:val="24"/>
          <w:lang w:val="sq-AL"/>
        </w:rPr>
        <w:t>Nd</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rkomunal</w:t>
      </w:r>
      <w:proofErr w:type="spellEnd"/>
      <w:r w:rsidR="00B06C68" w:rsidRPr="00A374BE">
        <w:rPr>
          <w:rFonts w:ascii="Times New Roman" w:eastAsia="Times New Roman" w:hAnsi="Times New Roman" w:cs="Times New Roman"/>
          <w:sz w:val="24"/>
          <w:szCs w:val="24"/>
          <w:lang w:val="sq-AL"/>
        </w:rPr>
        <w:t xml:space="preserve"> i Pej</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 me 272 m2),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cilat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baz</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standardeve minimale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 vendosje/</w:t>
      </w:r>
      <w:proofErr w:type="spellStart"/>
      <w:r w:rsidR="00B06C68" w:rsidRPr="00A374BE">
        <w:rPr>
          <w:rFonts w:ascii="Times New Roman" w:eastAsia="Times New Roman" w:hAnsi="Times New Roman" w:cs="Times New Roman"/>
          <w:sz w:val="24"/>
          <w:szCs w:val="24"/>
          <w:lang w:val="sq-AL"/>
        </w:rPr>
        <w:t>vendruajtje</w:t>
      </w:r>
      <w:proofErr w:type="spellEnd"/>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materialit, duke marr</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parasysh faktin se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k</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lloj infrastrukture, </w:t>
      </w:r>
      <w:proofErr w:type="spellStart"/>
      <w:r w:rsidR="00B06C68" w:rsidRPr="00A374BE">
        <w:rPr>
          <w:rFonts w:ascii="Times New Roman" w:eastAsia="Times New Roman" w:hAnsi="Times New Roman" w:cs="Times New Roman"/>
          <w:sz w:val="24"/>
          <w:szCs w:val="24"/>
          <w:lang w:val="sq-AL"/>
        </w:rPr>
        <w:t>shfryt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zueshm</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ria</w:t>
      </w:r>
      <w:proofErr w:type="spellEnd"/>
      <w:r w:rsidR="00B06C68" w:rsidRPr="00A374BE">
        <w:rPr>
          <w:rFonts w:ascii="Times New Roman" w:eastAsia="Times New Roman" w:hAnsi="Times New Roman" w:cs="Times New Roman"/>
          <w:sz w:val="24"/>
          <w:szCs w:val="24"/>
          <w:lang w:val="sq-AL"/>
        </w:rPr>
        <w:t xml:space="preserv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rfshin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edhe hap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sir</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n vertikale nga dyshemeja deri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plafon, lejojn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vendosje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materialit arkivor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sasi prej 6,294.2 </w:t>
      </w:r>
      <w:proofErr w:type="spellStart"/>
      <w:r w:rsidR="00B06C68" w:rsidRPr="00A374BE">
        <w:rPr>
          <w:rFonts w:ascii="Times New Roman" w:eastAsia="Times New Roman" w:hAnsi="Times New Roman" w:cs="Times New Roman"/>
          <w:sz w:val="24"/>
          <w:szCs w:val="24"/>
          <w:lang w:val="sq-AL"/>
        </w:rPr>
        <w:t>mgj</w:t>
      </w:r>
      <w:proofErr w:type="spellEnd"/>
      <w:r w:rsidR="00B06C68"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ndërsa </w:t>
      </w:r>
      <w:r w:rsidR="00955676" w:rsidRPr="00A374BE">
        <w:rPr>
          <w:rFonts w:ascii="Times New Roman" w:eastAsia="Times New Roman" w:hAnsi="Times New Roman" w:cs="Times New Roman"/>
          <w:sz w:val="24"/>
          <w:szCs w:val="24"/>
          <w:lang w:val="sq-AL"/>
        </w:rPr>
        <w:t xml:space="preserve">840 </w:t>
      </w:r>
      <w:r w:rsidR="00B06C68" w:rsidRPr="00A374BE">
        <w:rPr>
          <w:rFonts w:ascii="Times New Roman" w:eastAsia="Times New Roman" w:hAnsi="Times New Roman" w:cs="Times New Roman"/>
          <w:sz w:val="24"/>
          <w:szCs w:val="24"/>
          <w:lang w:val="sq-AL"/>
        </w:rPr>
        <w:t>m2 tjera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shfryt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zim</w:t>
      </w:r>
      <w:r w:rsidRPr="00A374BE">
        <w:rPr>
          <w:rFonts w:ascii="Times New Roman" w:eastAsia="Times New Roman" w:hAnsi="Times New Roman" w:cs="Times New Roman"/>
          <w:sz w:val="24"/>
          <w:szCs w:val="24"/>
          <w:lang w:val="sq-AL"/>
        </w:rPr>
        <w:t xml:space="preserve"> janë të komunave apo institucioneve tjera publike</w:t>
      </w:r>
      <w:r w:rsidR="006F4654" w:rsidRPr="00A374BE">
        <w:rPr>
          <w:rFonts w:ascii="Times New Roman" w:eastAsia="Times New Roman" w:hAnsi="Times New Roman" w:cs="Times New Roman"/>
          <w:sz w:val="24"/>
          <w:szCs w:val="24"/>
          <w:lang w:val="sq-AL"/>
        </w:rPr>
        <w:t xml:space="preserve"> q</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shfryt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zohen p</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rkoh</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sisht nga arkivat </w:t>
      </w:r>
      <w:proofErr w:type="spellStart"/>
      <w:r w:rsidR="006F4654" w:rsidRPr="00A374BE">
        <w:rPr>
          <w:rFonts w:ascii="Times New Roman" w:eastAsia="Times New Roman" w:hAnsi="Times New Roman" w:cs="Times New Roman"/>
          <w:sz w:val="24"/>
          <w:szCs w:val="24"/>
          <w:lang w:val="sq-AL"/>
        </w:rPr>
        <w:t>nd</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rkomunale</w:t>
      </w:r>
      <w:proofErr w:type="spellEnd"/>
      <w:r w:rsidR="00CC1E49" w:rsidRPr="00A374BE">
        <w:rPr>
          <w:rFonts w:ascii="Times New Roman" w:eastAsia="Times New Roman" w:hAnsi="Times New Roman" w:cs="Times New Roman"/>
          <w:sz w:val="24"/>
          <w:szCs w:val="24"/>
          <w:lang w:val="sq-AL"/>
        </w:rPr>
        <w:t xml:space="preserve"> dhe q</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e shprehur n</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sasin</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e materialit arkivor q</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mund t</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vendoset n</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k</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t</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v</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llim hap</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sire, mund t</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akomodoj</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 xml:space="preserve"> 2,405.7 </w:t>
      </w:r>
      <w:proofErr w:type="spellStart"/>
      <w:r w:rsidR="00CC1E49" w:rsidRPr="00A374BE">
        <w:rPr>
          <w:rFonts w:ascii="Times New Roman" w:eastAsia="Times New Roman" w:hAnsi="Times New Roman" w:cs="Times New Roman"/>
          <w:sz w:val="24"/>
          <w:szCs w:val="24"/>
          <w:lang w:val="sq-AL"/>
        </w:rPr>
        <w:t>mgj</w:t>
      </w:r>
      <w:proofErr w:type="spellEnd"/>
      <w:r w:rsidRPr="00A374BE">
        <w:rPr>
          <w:rFonts w:ascii="Times New Roman" w:eastAsia="Times New Roman" w:hAnsi="Times New Roman" w:cs="Times New Roman"/>
          <w:sz w:val="24"/>
          <w:szCs w:val="24"/>
          <w:lang w:val="sq-AL"/>
        </w:rPr>
        <w:t xml:space="preserve">. Aktualisht, nëpër </w:t>
      </w:r>
      <w:proofErr w:type="spellStart"/>
      <w:r w:rsidRPr="00A374BE">
        <w:rPr>
          <w:rFonts w:ascii="Times New Roman" w:eastAsia="Times New Roman" w:hAnsi="Times New Roman" w:cs="Times New Roman"/>
          <w:sz w:val="24"/>
          <w:szCs w:val="24"/>
          <w:lang w:val="sq-AL"/>
        </w:rPr>
        <w:t>vendruajtjet</w:t>
      </w:r>
      <w:proofErr w:type="spellEnd"/>
      <w:r w:rsidRPr="00A374BE">
        <w:rPr>
          <w:rFonts w:ascii="Times New Roman" w:eastAsia="Times New Roman" w:hAnsi="Times New Roman" w:cs="Times New Roman"/>
          <w:sz w:val="24"/>
          <w:szCs w:val="24"/>
          <w:lang w:val="sq-AL"/>
        </w:rPr>
        <w:t xml:space="preserve"> e  Agjencisë Shtetërore e Arkivave të Kosovës,</w:t>
      </w:r>
      <w:r w:rsidR="00B06C68" w:rsidRPr="00A374BE">
        <w:rPr>
          <w:rFonts w:ascii="Times New Roman" w:eastAsia="Times New Roman" w:hAnsi="Times New Roman" w:cs="Times New Roman"/>
          <w:sz w:val="24"/>
          <w:szCs w:val="24"/>
          <w:lang w:val="sq-AL"/>
        </w:rPr>
        <w:t xml:space="preserve">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dy kategorit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e hap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sirave,</w:t>
      </w:r>
      <w:r w:rsidRPr="00A374BE">
        <w:rPr>
          <w:rFonts w:ascii="Times New Roman" w:eastAsia="Times New Roman" w:hAnsi="Times New Roman" w:cs="Times New Roman"/>
          <w:sz w:val="24"/>
          <w:szCs w:val="24"/>
          <w:lang w:val="sq-AL"/>
        </w:rPr>
        <w:t xml:space="preserve"> ka kapacitet hapësire fizike për pranim të materialit arkivor nga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apo </w:t>
      </w:r>
      <w:proofErr w:type="spellStart"/>
      <w:r w:rsidRPr="00A374BE">
        <w:rPr>
          <w:rFonts w:ascii="Times New Roman" w:eastAsia="Times New Roman" w:hAnsi="Times New Roman" w:cs="Times New Roman"/>
          <w:sz w:val="24"/>
          <w:szCs w:val="24"/>
          <w:lang w:val="sq-AL"/>
        </w:rPr>
        <w:t>fondpos</w:t>
      </w:r>
      <w:r w:rsidR="00CC1E49" w:rsidRPr="00A374BE">
        <w:rPr>
          <w:rFonts w:ascii="Times New Roman" w:eastAsia="Times New Roman" w:hAnsi="Times New Roman" w:cs="Times New Roman"/>
          <w:sz w:val="24"/>
          <w:szCs w:val="24"/>
          <w:lang w:val="sq-AL"/>
        </w:rPr>
        <w:t>eduesit</w:t>
      </w:r>
      <w:proofErr w:type="spellEnd"/>
      <w:r w:rsidR="00CC1E49" w:rsidRPr="00A374BE">
        <w:rPr>
          <w:rFonts w:ascii="Times New Roman" w:eastAsia="Times New Roman" w:hAnsi="Times New Roman" w:cs="Times New Roman"/>
          <w:sz w:val="24"/>
          <w:szCs w:val="24"/>
          <w:lang w:val="sq-AL"/>
        </w:rPr>
        <w:t xml:space="preserve"> për vetëm edhe p</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raf</w:t>
      </w:r>
      <w:r w:rsidR="00105CD2" w:rsidRPr="00A374BE">
        <w:rPr>
          <w:rFonts w:ascii="Times New Roman" w:eastAsia="Times New Roman" w:hAnsi="Times New Roman" w:cs="Times New Roman"/>
          <w:sz w:val="24"/>
          <w:szCs w:val="24"/>
          <w:lang w:val="sq-AL"/>
        </w:rPr>
        <w:t>ë</w:t>
      </w:r>
      <w:r w:rsidR="00CC1E49" w:rsidRPr="00A374BE">
        <w:rPr>
          <w:rFonts w:ascii="Times New Roman" w:eastAsia="Times New Roman" w:hAnsi="Times New Roman" w:cs="Times New Roman"/>
          <w:sz w:val="24"/>
          <w:szCs w:val="24"/>
          <w:lang w:val="sq-AL"/>
        </w:rPr>
        <w:t>rsisht</w:t>
      </w:r>
      <w:r w:rsidR="00955676" w:rsidRPr="00A374BE">
        <w:rPr>
          <w:rFonts w:ascii="Times New Roman" w:eastAsia="Times New Roman" w:hAnsi="Times New Roman" w:cs="Times New Roman"/>
          <w:sz w:val="24"/>
          <w:szCs w:val="24"/>
          <w:lang w:val="sq-AL"/>
        </w:rPr>
        <w:t xml:space="preserve"> 1,000</w:t>
      </w:r>
      <w:r w:rsidRPr="00A374BE">
        <w:rPr>
          <w:rFonts w:ascii="Times New Roman" w:eastAsia="Times New Roman" w:hAnsi="Times New Roman" w:cs="Times New Roman"/>
          <w:sz w:val="24"/>
          <w:szCs w:val="24"/>
          <w:lang w:val="sq-AL"/>
        </w:rPr>
        <w:t xml:space="preserve"> metra gjatësi lineare. </w:t>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6A3E93" w:rsidRPr="00A374BE" w:rsidRDefault="0012652F" w:rsidP="00052E00">
      <w:pPr>
        <w:shd w:val="clear" w:color="auto" w:fill="FFFFFF"/>
        <w:spacing w:line="235" w:lineRule="atLeast"/>
        <w:jc w:val="center"/>
        <w:rPr>
          <w:rFonts w:ascii="Times New Roman" w:eastAsia="Times New Roman" w:hAnsi="Times New Roman" w:cs="Times New Roman"/>
          <w:sz w:val="24"/>
          <w:szCs w:val="24"/>
          <w:lang w:val="sq-AL"/>
        </w:rPr>
      </w:pPr>
      <w:r w:rsidRPr="00A374BE">
        <w:rPr>
          <w:noProof/>
          <w:lang w:val="sq-AL" w:eastAsia="sq-AL"/>
        </w:rPr>
        <w:drawing>
          <wp:inline distT="0" distB="0" distL="0" distR="0" wp14:anchorId="0C789A82" wp14:editId="09CC20DB">
            <wp:extent cx="4151376" cy="2139696"/>
            <wp:effectExtent l="0" t="0" r="1905" b="1333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4596" w:rsidRPr="00A374BE" w:rsidRDefault="00D74596" w:rsidP="006A3E93">
      <w:pPr>
        <w:shd w:val="clear" w:color="auto" w:fill="FFFFFF"/>
        <w:spacing w:line="235" w:lineRule="atLeast"/>
        <w:rPr>
          <w:rFonts w:ascii="Times New Roman" w:eastAsia="Times New Roman" w:hAnsi="Times New Roman" w:cs="Times New Roman"/>
          <w:sz w:val="24"/>
          <w:szCs w:val="24"/>
          <w:lang w:val="sq-AL"/>
        </w:rPr>
      </w:pPr>
    </w:p>
    <w:p w:rsidR="00D74596" w:rsidRPr="00A374BE" w:rsidRDefault="00D74596" w:rsidP="006A3E93">
      <w:pPr>
        <w:shd w:val="clear" w:color="auto" w:fill="FFFFFF"/>
        <w:spacing w:line="235" w:lineRule="atLeast"/>
        <w:rPr>
          <w:rFonts w:ascii="Times New Roman" w:eastAsia="Times New Roman" w:hAnsi="Times New Roman" w:cs="Times New Roman"/>
          <w:sz w:val="24"/>
          <w:szCs w:val="24"/>
          <w:lang w:val="sq-AL"/>
        </w:rPr>
      </w:pPr>
    </w:p>
    <w:p w:rsidR="00AD60A2" w:rsidRPr="00A374BE" w:rsidRDefault="006A3E93" w:rsidP="00052E00">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hAnsi="Times New Roman" w:cs="Times New Roman"/>
          <w:noProof/>
          <w:sz w:val="24"/>
          <w:szCs w:val="24"/>
          <w:lang w:val="sq-AL" w:eastAsia="sq-AL"/>
        </w:rPr>
        <w:drawing>
          <wp:inline distT="0" distB="0" distL="0" distR="0" wp14:anchorId="77152ACD" wp14:editId="0217F1FD">
            <wp:extent cx="2827655" cy="1461875"/>
            <wp:effectExtent l="0" t="0" r="10795"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Sikurse përcaktojnë normat ndërkombëtare të </w:t>
      </w:r>
      <w:proofErr w:type="spellStart"/>
      <w:r w:rsidRPr="00A374BE">
        <w:rPr>
          <w:rFonts w:ascii="Times New Roman" w:eastAsia="Times New Roman" w:hAnsi="Times New Roman" w:cs="Times New Roman"/>
          <w:sz w:val="24"/>
          <w:szCs w:val="24"/>
          <w:lang w:val="sq-AL"/>
        </w:rPr>
        <w:t>arkivistikës</w:t>
      </w:r>
      <w:proofErr w:type="spellEnd"/>
      <w:r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vendruajtjet</w:t>
      </w:r>
      <w:proofErr w:type="spellEnd"/>
      <w:r w:rsidRPr="00A374BE">
        <w:rPr>
          <w:rFonts w:ascii="Times New Roman" w:eastAsia="Times New Roman" w:hAnsi="Times New Roman" w:cs="Times New Roman"/>
          <w:sz w:val="24"/>
          <w:szCs w:val="24"/>
          <w:lang w:val="sq-AL"/>
        </w:rPr>
        <w:t xml:space="preserve"> e materialit arkivor</w:t>
      </w:r>
      <w:r w:rsidR="006F4654" w:rsidRPr="00A374BE">
        <w:rPr>
          <w:rFonts w:ascii="Times New Roman" w:eastAsia="Times New Roman" w:hAnsi="Times New Roman" w:cs="Times New Roman"/>
          <w:sz w:val="24"/>
          <w:szCs w:val="24"/>
          <w:lang w:val="sq-AL"/>
        </w:rPr>
        <w:t xml:space="preserve"> q</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n</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sasi d</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rrmuese </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sht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n</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formatin let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r</w:t>
      </w:r>
      <w:r w:rsidRPr="00A374BE">
        <w:rPr>
          <w:rFonts w:ascii="Times New Roman" w:eastAsia="Times New Roman" w:hAnsi="Times New Roman" w:cs="Times New Roman"/>
          <w:sz w:val="24"/>
          <w:szCs w:val="24"/>
          <w:lang w:val="sq-AL"/>
        </w:rPr>
        <w:t>, në mënyrë që të mos vihet në kushte të degradimit gradual, apo të një rreziku të asgjësimit masiv, duhet të ketë kushtet si në vijim:</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r w:rsidR="006F4654" w:rsidRPr="00A374BE">
        <w:rPr>
          <w:rFonts w:ascii="Times New Roman" w:eastAsia="Times New Roman" w:hAnsi="Times New Roman" w:cs="Times New Roman"/>
          <w:sz w:val="24"/>
          <w:szCs w:val="24"/>
          <w:lang w:val="sq-AL"/>
        </w:rPr>
        <w:t>H</w:t>
      </w:r>
      <w:r w:rsidRPr="00A374BE">
        <w:rPr>
          <w:rFonts w:ascii="Times New Roman" w:eastAsia="Times New Roman" w:hAnsi="Times New Roman" w:cs="Times New Roman"/>
          <w:sz w:val="24"/>
          <w:szCs w:val="24"/>
          <w:lang w:val="sq-AL"/>
        </w:rPr>
        <w:t xml:space="preserve">apësira e </w:t>
      </w:r>
      <w:proofErr w:type="spellStart"/>
      <w:r w:rsidRPr="00A374BE">
        <w:rPr>
          <w:rFonts w:ascii="Times New Roman" w:eastAsia="Times New Roman" w:hAnsi="Times New Roman" w:cs="Times New Roman"/>
          <w:sz w:val="24"/>
          <w:szCs w:val="24"/>
          <w:lang w:val="sq-AL"/>
        </w:rPr>
        <w:t>vendruajtjes</w:t>
      </w:r>
      <w:proofErr w:type="spellEnd"/>
      <w:r w:rsidRPr="00A374BE">
        <w:rPr>
          <w:rFonts w:ascii="Times New Roman" w:eastAsia="Times New Roman" w:hAnsi="Times New Roman" w:cs="Times New Roman"/>
          <w:sz w:val="24"/>
          <w:szCs w:val="24"/>
          <w:lang w:val="sq-AL"/>
        </w:rPr>
        <w:t xml:space="preserve"> duhet të mos i ekspozohet </w:t>
      </w:r>
      <w:r w:rsidR="006F4654" w:rsidRPr="00A374BE">
        <w:rPr>
          <w:rFonts w:ascii="Times New Roman" w:eastAsia="Times New Roman" w:hAnsi="Times New Roman" w:cs="Times New Roman"/>
          <w:sz w:val="24"/>
          <w:szCs w:val="24"/>
          <w:lang w:val="sq-AL"/>
        </w:rPr>
        <w:t>ndriçimit</w:t>
      </w:r>
      <w:r w:rsidRPr="00A374BE">
        <w:rPr>
          <w:rFonts w:ascii="Times New Roman" w:eastAsia="Times New Roman" w:hAnsi="Times New Roman" w:cs="Times New Roman"/>
          <w:sz w:val="24"/>
          <w:szCs w:val="24"/>
          <w:lang w:val="sq-AL"/>
        </w:rPr>
        <w:t xml:space="preserve"> natyror;</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color w:val="000000" w:themeColor="text1"/>
          <w:sz w:val="24"/>
          <w:szCs w:val="24"/>
          <w:lang w:val="sq-AL"/>
        </w:rPr>
      </w:pPr>
      <w:r w:rsidRPr="00A374BE">
        <w:rPr>
          <w:rFonts w:ascii="Times New Roman" w:eastAsia="Times New Roman" w:hAnsi="Times New Roman" w:cs="Times New Roman"/>
          <w:sz w:val="24"/>
          <w:szCs w:val="24"/>
          <w:lang w:val="sq-AL"/>
        </w:rPr>
        <w:t xml:space="preserve">-        Niveli i lagështisë relative duhet të jetë ndërmjet </w:t>
      </w:r>
      <w:r w:rsidRPr="00A374BE">
        <w:rPr>
          <w:rFonts w:ascii="Times New Roman" w:eastAsia="Times New Roman" w:hAnsi="Times New Roman" w:cs="Times New Roman"/>
          <w:color w:val="000000" w:themeColor="text1"/>
          <w:sz w:val="24"/>
          <w:szCs w:val="24"/>
          <w:lang w:val="sq-AL"/>
        </w:rPr>
        <w:t>55 dhe 65%;</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color w:val="000000" w:themeColor="text1"/>
          <w:sz w:val="24"/>
          <w:szCs w:val="24"/>
          <w:lang w:val="sq-AL"/>
        </w:rPr>
      </w:pPr>
      <w:r w:rsidRPr="00A374BE">
        <w:rPr>
          <w:rFonts w:ascii="Times New Roman" w:eastAsia="Times New Roman" w:hAnsi="Times New Roman" w:cs="Times New Roman"/>
          <w:color w:val="000000" w:themeColor="text1"/>
          <w:sz w:val="24"/>
          <w:szCs w:val="24"/>
          <w:lang w:val="sq-AL"/>
        </w:rPr>
        <w:t>-        Niveli i temperaturës duhet të mos tejkalojë normat 14 dhe 21 °C;</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roofErr w:type="spellStart"/>
      <w:r w:rsidRPr="00A374BE">
        <w:rPr>
          <w:rFonts w:ascii="Times New Roman" w:eastAsia="Times New Roman" w:hAnsi="Times New Roman" w:cs="Times New Roman"/>
          <w:sz w:val="24"/>
          <w:szCs w:val="24"/>
          <w:lang w:val="sq-AL"/>
        </w:rPr>
        <w:t>Vendruruajtjet</w:t>
      </w:r>
      <w:proofErr w:type="spellEnd"/>
      <w:r w:rsidRPr="00A374BE">
        <w:rPr>
          <w:rFonts w:ascii="Times New Roman" w:eastAsia="Times New Roman" w:hAnsi="Times New Roman" w:cs="Times New Roman"/>
          <w:sz w:val="24"/>
          <w:szCs w:val="24"/>
          <w:lang w:val="sq-AL"/>
        </w:rPr>
        <w:t xml:space="preserve"> të jenë të pa</w:t>
      </w:r>
      <w:r w:rsidR="006F4654" w:rsidRPr="00A374BE">
        <w:rPr>
          <w:rFonts w:ascii="Times New Roman" w:eastAsia="Times New Roman" w:hAnsi="Times New Roman" w:cs="Times New Roman"/>
          <w:sz w:val="24"/>
          <w:szCs w:val="24"/>
          <w:lang w:val="sq-AL"/>
        </w:rPr>
        <w:t xml:space="preserve">jisura me sisteme moderne e funksionale të </w:t>
      </w:r>
      <w:proofErr w:type="spellStart"/>
      <w:r w:rsidR="006F4654" w:rsidRPr="00A374BE">
        <w:rPr>
          <w:rFonts w:ascii="Times New Roman" w:eastAsia="Times New Roman" w:hAnsi="Times New Roman" w:cs="Times New Roman"/>
          <w:sz w:val="24"/>
          <w:szCs w:val="24"/>
          <w:lang w:val="sq-AL"/>
        </w:rPr>
        <w:t>antizjarrit</w:t>
      </w:r>
      <w:proofErr w:type="spellEnd"/>
      <w:r w:rsidR="006F4654"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proofErr w:type="spellStart"/>
      <w:r w:rsidRPr="00A374BE">
        <w:rPr>
          <w:rFonts w:ascii="Times New Roman" w:eastAsia="Times New Roman" w:hAnsi="Times New Roman" w:cs="Times New Roman"/>
          <w:sz w:val="24"/>
          <w:szCs w:val="24"/>
          <w:lang w:val="sq-AL"/>
        </w:rPr>
        <w:t>Vendrujtjet</w:t>
      </w:r>
      <w:proofErr w:type="spellEnd"/>
      <w:r w:rsidRPr="00A374BE">
        <w:rPr>
          <w:rFonts w:ascii="Times New Roman" w:eastAsia="Times New Roman" w:hAnsi="Times New Roman" w:cs="Times New Roman"/>
          <w:sz w:val="24"/>
          <w:szCs w:val="24"/>
          <w:lang w:val="sq-AL"/>
        </w:rPr>
        <w:t xml:space="preserve"> të jenë të pajisura me sisteme</w:t>
      </w:r>
      <w:r w:rsidR="006F4654" w:rsidRPr="00A374BE">
        <w:rPr>
          <w:rFonts w:ascii="Times New Roman" w:eastAsia="Times New Roman" w:hAnsi="Times New Roman" w:cs="Times New Roman"/>
          <w:sz w:val="24"/>
          <w:szCs w:val="24"/>
          <w:lang w:val="sq-AL"/>
        </w:rPr>
        <w:t xml:space="preserve"> modern e funksionale</w:t>
      </w:r>
      <w:r w:rsidRPr="00A374BE">
        <w:rPr>
          <w:rFonts w:ascii="Times New Roman" w:eastAsia="Times New Roman" w:hAnsi="Times New Roman" w:cs="Times New Roman"/>
          <w:sz w:val="24"/>
          <w:szCs w:val="24"/>
          <w:lang w:val="sq-AL"/>
        </w:rPr>
        <w:t xml:space="preserve"> të </w:t>
      </w:r>
      <w:proofErr w:type="spellStart"/>
      <w:r w:rsidRPr="00A374BE">
        <w:rPr>
          <w:rFonts w:ascii="Times New Roman" w:eastAsia="Times New Roman" w:hAnsi="Times New Roman" w:cs="Times New Roman"/>
          <w:sz w:val="24"/>
          <w:szCs w:val="24"/>
          <w:lang w:val="sq-AL"/>
        </w:rPr>
        <w:t>klimatizimit</w:t>
      </w:r>
      <w:proofErr w:type="spellEnd"/>
    </w:p>
    <w:p w:rsidR="00D74596"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Hapësirat aktuale të administruara nga ASHAK </w:t>
      </w:r>
      <w:r w:rsidRPr="00A374BE">
        <w:rPr>
          <w:rFonts w:ascii="Times New Roman" w:eastAsia="Times New Roman" w:hAnsi="Times New Roman" w:cs="Times New Roman"/>
          <w:i/>
          <w:sz w:val="24"/>
          <w:szCs w:val="24"/>
          <w:lang w:val="sq-AL"/>
        </w:rPr>
        <w:t>nuk përmbushin</w:t>
      </w:r>
      <w:r w:rsidRPr="00A374BE">
        <w:rPr>
          <w:rFonts w:ascii="Times New Roman" w:eastAsia="Times New Roman" w:hAnsi="Times New Roman" w:cs="Times New Roman"/>
          <w:sz w:val="24"/>
          <w:szCs w:val="24"/>
          <w:lang w:val="sq-AL"/>
        </w:rPr>
        <w:t xml:space="preserve"> kushtet dhe kriteret e përcaktuara si më lartë. Kjo do të thotë se materiali arkivor në ASHAK, së paku ndodhet në gjendje të degradimit gradual. </w:t>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E77A10" w:rsidRPr="00A374BE" w:rsidRDefault="00E77A10"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hAnsi="Times New Roman" w:cs="Times New Roman"/>
          <w:noProof/>
          <w:lang w:val="sq-AL" w:eastAsia="sq-AL"/>
        </w:rPr>
        <w:drawing>
          <wp:anchor distT="0" distB="0" distL="114300" distR="114300" simplePos="0" relativeHeight="251661312" behindDoc="0" locked="0" layoutInCell="1" allowOverlap="1" wp14:anchorId="6BAB1F98" wp14:editId="1EE7FC44">
            <wp:simplePos x="0" y="0"/>
            <wp:positionH relativeFrom="margin">
              <wp:posOffset>1606676</wp:posOffset>
            </wp:positionH>
            <wp:positionV relativeFrom="paragraph">
              <wp:posOffset>186</wp:posOffset>
            </wp:positionV>
            <wp:extent cx="2457450" cy="1257935"/>
            <wp:effectExtent l="0" t="0" r="0" b="1841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E77A10" w:rsidRPr="00A374BE" w:rsidRDefault="00E77A10" w:rsidP="00E77A10">
      <w:pPr>
        <w:shd w:val="clear" w:color="auto" w:fill="FFFFFF"/>
        <w:spacing w:line="235" w:lineRule="atLeast"/>
        <w:jc w:val="center"/>
        <w:rPr>
          <w:rFonts w:ascii="Times New Roman" w:eastAsia="Times New Roman" w:hAnsi="Times New Roman" w:cs="Times New Roman"/>
          <w:sz w:val="24"/>
          <w:szCs w:val="24"/>
          <w:lang w:val="sq-AL"/>
        </w:rPr>
      </w:pPr>
    </w:p>
    <w:p w:rsidR="00E77A10" w:rsidRPr="00A374BE" w:rsidRDefault="00E77A10" w:rsidP="00A5626C">
      <w:pPr>
        <w:shd w:val="clear" w:color="auto" w:fill="FFFFFF"/>
        <w:spacing w:line="235" w:lineRule="atLeast"/>
        <w:jc w:val="both"/>
        <w:rPr>
          <w:rFonts w:ascii="Times New Roman" w:eastAsia="Times New Roman" w:hAnsi="Times New Roman" w:cs="Times New Roman"/>
          <w:sz w:val="24"/>
          <w:szCs w:val="24"/>
          <w:lang w:val="sq-AL"/>
        </w:rPr>
      </w:pPr>
    </w:p>
    <w:p w:rsidR="00E77A10" w:rsidRPr="00A374BE" w:rsidRDefault="00E77A10" w:rsidP="00A5626C">
      <w:pPr>
        <w:shd w:val="clear" w:color="auto" w:fill="FFFFFF"/>
        <w:spacing w:line="235" w:lineRule="atLeast"/>
        <w:jc w:val="both"/>
        <w:rPr>
          <w:rFonts w:ascii="Times New Roman" w:eastAsia="Times New Roman" w:hAnsi="Times New Roman" w:cs="Times New Roman"/>
          <w:sz w:val="24"/>
          <w:szCs w:val="24"/>
          <w:lang w:val="sq-AL"/>
        </w:rPr>
      </w:pP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lastRenderedPageBreak/>
        <w:t>Ndërsa sasia e materialit arkivor që gjendet në rrezik akut për shkak të depërtimit të ujërave, vërshimeve apo faktorëve të tjerë, është mbi 400 metra gjatësi lineare.</w:t>
      </w:r>
    </w:p>
    <w:p w:rsidR="00AD60A2"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Vitet e </w:t>
      </w:r>
      <w:r w:rsidR="00CC1E49" w:rsidRPr="00A374BE">
        <w:rPr>
          <w:rFonts w:ascii="Times New Roman" w:eastAsia="Times New Roman" w:hAnsi="Times New Roman" w:cs="Times New Roman"/>
          <w:sz w:val="24"/>
          <w:szCs w:val="24"/>
          <w:lang w:val="sq-AL"/>
        </w:rPr>
        <w:t>skajshme</w:t>
      </w:r>
      <w:r w:rsidRPr="00A374BE">
        <w:rPr>
          <w:rFonts w:ascii="Times New Roman" w:eastAsia="Times New Roman" w:hAnsi="Times New Roman" w:cs="Times New Roman"/>
          <w:sz w:val="24"/>
          <w:szCs w:val="24"/>
          <w:lang w:val="sq-AL"/>
        </w:rPr>
        <w:t xml:space="preserve"> të materialit</w:t>
      </w:r>
      <w:r w:rsidR="006F4654" w:rsidRPr="00A374BE">
        <w:rPr>
          <w:rFonts w:ascii="Times New Roman" w:eastAsia="Times New Roman" w:hAnsi="Times New Roman" w:cs="Times New Roman"/>
          <w:sz w:val="24"/>
          <w:szCs w:val="24"/>
          <w:lang w:val="sq-AL"/>
        </w:rPr>
        <w:t xml:space="preserve"> arkivor, kryesisht dokumentacioni ne formatin e letrës</w:t>
      </w:r>
      <w:r w:rsidRPr="00A374BE">
        <w:rPr>
          <w:rFonts w:ascii="Times New Roman" w:eastAsia="Times New Roman" w:hAnsi="Times New Roman" w:cs="Times New Roman"/>
          <w:sz w:val="24"/>
          <w:szCs w:val="24"/>
          <w:lang w:val="sq-AL"/>
        </w:rPr>
        <w:t xml:space="preserve"> që e posedon ASHAK, janë ndërmjet viteve 1608 – 2024. Nga sasia e përgjithshme që e posedon ASHAK, lëndë e rregulluar është afërsisht 4469.10 metra gjatësi lineare, ose shprehur në përqindje </w:t>
      </w:r>
      <w:r w:rsidR="006F4654" w:rsidRPr="00A374BE">
        <w:rPr>
          <w:rFonts w:ascii="Times New Roman" w:eastAsia="Times New Roman" w:hAnsi="Times New Roman" w:cs="Times New Roman"/>
          <w:sz w:val="24"/>
          <w:szCs w:val="24"/>
          <w:lang w:val="sq-AL"/>
        </w:rPr>
        <w:t>af</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r </w:t>
      </w:r>
      <w:r w:rsidRPr="00A374BE">
        <w:rPr>
          <w:rFonts w:ascii="Times New Roman" w:eastAsia="Times New Roman" w:hAnsi="Times New Roman" w:cs="Times New Roman"/>
          <w:sz w:val="24"/>
          <w:szCs w:val="24"/>
          <w:lang w:val="sq-AL"/>
        </w:rPr>
        <w:t>47% e materialit në tërësi të ASHAK, pjesa tjetër</w:t>
      </w:r>
      <w:r w:rsidR="006F4654"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ose afërsisht 53% e materialit, është e pa</w:t>
      </w:r>
      <w:r w:rsidR="006F4654" w:rsidRPr="00A374BE">
        <w:rPr>
          <w:rFonts w:ascii="Times New Roman" w:eastAsia="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t xml:space="preserve">rregulluar përkatësisht në proces të rregullimit. </w:t>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D74596" w:rsidRPr="00A374BE" w:rsidRDefault="00E77A10" w:rsidP="00052E00">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hAnsi="Times New Roman" w:cs="Times New Roman"/>
          <w:noProof/>
          <w:sz w:val="24"/>
          <w:szCs w:val="24"/>
          <w:lang w:val="sq-AL" w:eastAsia="sq-AL"/>
        </w:rPr>
        <w:drawing>
          <wp:inline distT="0" distB="0" distL="0" distR="0" wp14:anchorId="44C5726D" wp14:editId="65C3A280">
            <wp:extent cx="3383862" cy="2002693"/>
            <wp:effectExtent l="0" t="0" r="762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Nga tërësia e materialit, ASHAK ka </w:t>
      </w:r>
      <w:r w:rsidR="00CD17CD" w:rsidRPr="00A374BE">
        <w:rPr>
          <w:rFonts w:ascii="Times New Roman" w:eastAsia="Times New Roman" w:hAnsi="Times New Roman" w:cs="Times New Roman"/>
          <w:sz w:val="24"/>
          <w:szCs w:val="24"/>
          <w:lang w:val="sq-AL"/>
        </w:rPr>
        <w:t xml:space="preserve">të </w:t>
      </w:r>
      <w:proofErr w:type="spellStart"/>
      <w:r w:rsidR="00CD17CD" w:rsidRPr="00A374BE">
        <w:rPr>
          <w:rFonts w:ascii="Times New Roman" w:eastAsia="Times New Roman" w:hAnsi="Times New Roman" w:cs="Times New Roman"/>
          <w:sz w:val="24"/>
          <w:szCs w:val="24"/>
          <w:lang w:val="sq-AL"/>
        </w:rPr>
        <w:t>digjitalizuara</w:t>
      </w:r>
      <w:proofErr w:type="spellEnd"/>
      <w:r w:rsidR="00CD17CD" w:rsidRPr="00A374BE">
        <w:rPr>
          <w:rFonts w:ascii="Times New Roman" w:eastAsia="Times New Roman" w:hAnsi="Times New Roman" w:cs="Times New Roman"/>
          <w:sz w:val="24"/>
          <w:szCs w:val="24"/>
          <w:lang w:val="sq-AL"/>
        </w:rPr>
        <w:t xml:space="preserve"> aktualisht </w:t>
      </w:r>
      <w:r w:rsidR="00833330" w:rsidRPr="00A374BE">
        <w:rPr>
          <w:rFonts w:ascii="Times New Roman" w:eastAsia="Times New Roman" w:hAnsi="Times New Roman" w:cs="Times New Roman"/>
          <w:sz w:val="24"/>
          <w:szCs w:val="24"/>
          <w:lang w:val="sq-AL"/>
        </w:rPr>
        <w:t>2,7</w:t>
      </w:r>
      <w:r w:rsidRPr="00A374BE">
        <w:rPr>
          <w:rFonts w:ascii="Times New Roman" w:eastAsia="Times New Roman" w:hAnsi="Times New Roman" w:cs="Times New Roman"/>
          <w:sz w:val="24"/>
          <w:szCs w:val="24"/>
          <w:lang w:val="sq-AL"/>
        </w:rPr>
        <w:t xml:space="preserve"> mil</w:t>
      </w:r>
      <w:r w:rsidR="00CD17CD" w:rsidRPr="00A374BE">
        <w:rPr>
          <w:rFonts w:ascii="Times New Roman" w:eastAsia="Times New Roman" w:hAnsi="Times New Roman" w:cs="Times New Roman"/>
          <w:sz w:val="24"/>
          <w:szCs w:val="24"/>
          <w:lang w:val="sq-AL"/>
        </w:rPr>
        <w:t>ion</w:t>
      </w:r>
      <w:r w:rsidR="005C1295" w:rsidRPr="00A374BE">
        <w:rPr>
          <w:rFonts w:ascii="Times New Roman" w:eastAsia="Times New Roman" w:hAnsi="Times New Roman" w:cs="Times New Roman"/>
          <w:sz w:val="24"/>
          <w:szCs w:val="24"/>
          <w:lang w:val="sq-AL"/>
        </w:rPr>
        <w:t xml:space="preserve"> dokumente</w:t>
      </w:r>
      <w:r w:rsidRPr="00A374BE">
        <w:rPr>
          <w:rFonts w:ascii="Times New Roman" w:eastAsia="Times New Roman" w:hAnsi="Times New Roman" w:cs="Times New Roman"/>
          <w:sz w:val="24"/>
          <w:szCs w:val="24"/>
          <w:lang w:val="sq-AL"/>
        </w:rPr>
        <w:t xml:space="preserve"> apo</w:t>
      </w:r>
      <w:r w:rsidR="00A22393" w:rsidRPr="00A374BE">
        <w:rPr>
          <w:rFonts w:ascii="Times New Roman" w:eastAsia="Times New Roman" w:hAnsi="Times New Roman" w:cs="Times New Roman"/>
          <w:sz w:val="24"/>
          <w:szCs w:val="24"/>
          <w:lang w:val="sq-AL"/>
        </w:rPr>
        <w:t xml:space="preserve"> mbi 3</w:t>
      </w:r>
      <w:r w:rsidR="006F4654" w:rsidRPr="00A374BE">
        <w:rPr>
          <w:rFonts w:ascii="Times New Roman" w:eastAsia="Times New Roman" w:hAnsi="Times New Roman" w:cs="Times New Roman"/>
          <w:sz w:val="24"/>
          <w:szCs w:val="24"/>
          <w:lang w:val="sq-AL"/>
        </w:rPr>
        <w:t>% e masës në tërësi, q</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krahasuar me</w:t>
      </w:r>
      <w:r w:rsidR="005C1295" w:rsidRPr="00A374BE">
        <w:rPr>
          <w:rFonts w:ascii="Times New Roman" w:eastAsia="Times New Roman" w:hAnsi="Times New Roman" w:cs="Times New Roman"/>
          <w:sz w:val="24"/>
          <w:szCs w:val="24"/>
          <w:lang w:val="sq-AL"/>
        </w:rPr>
        <w:t xml:space="preserve"> institucionet më të larta arkivore në</w:t>
      </w:r>
      <w:r w:rsidR="006F4654" w:rsidRPr="00A374BE">
        <w:rPr>
          <w:rFonts w:ascii="Times New Roman" w:eastAsia="Times New Roman" w:hAnsi="Times New Roman" w:cs="Times New Roman"/>
          <w:sz w:val="24"/>
          <w:szCs w:val="24"/>
          <w:lang w:val="sq-AL"/>
        </w:rPr>
        <w:t xml:space="preserve"> vendet e rajonit,</w:t>
      </w:r>
      <w:r w:rsidR="005C1295" w:rsidRPr="00A374BE">
        <w:rPr>
          <w:rFonts w:ascii="Times New Roman" w:eastAsia="Times New Roman" w:hAnsi="Times New Roman" w:cs="Times New Roman"/>
          <w:sz w:val="24"/>
          <w:szCs w:val="24"/>
          <w:lang w:val="sq-AL"/>
        </w:rPr>
        <w:t xml:space="preserve"> ASHAK mbetet</w:t>
      </w:r>
      <w:r w:rsidR="006F4654" w:rsidRPr="00A374BE">
        <w:rPr>
          <w:rFonts w:ascii="Times New Roman" w:eastAsia="Times New Roman" w:hAnsi="Times New Roman" w:cs="Times New Roman"/>
          <w:sz w:val="24"/>
          <w:szCs w:val="24"/>
          <w:lang w:val="sq-AL"/>
        </w:rPr>
        <w:t xml:space="preserve"> ende larg arritjes s</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nj</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gjendje 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krahasueshme t</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sasisë s</w:t>
      </w:r>
      <w:r w:rsidR="00084037" w:rsidRPr="00A374BE">
        <w:rPr>
          <w:rFonts w:ascii="Times New Roman" w:eastAsia="Times New Roman" w:hAnsi="Times New Roman" w:cs="Times New Roman"/>
          <w:sz w:val="24"/>
          <w:szCs w:val="24"/>
          <w:lang w:val="sq-AL"/>
        </w:rPr>
        <w:t>ë</w:t>
      </w:r>
      <w:r w:rsidR="006F4654" w:rsidRPr="00A374BE">
        <w:rPr>
          <w:rFonts w:ascii="Times New Roman" w:eastAsia="Times New Roman" w:hAnsi="Times New Roman" w:cs="Times New Roman"/>
          <w:sz w:val="24"/>
          <w:szCs w:val="24"/>
          <w:lang w:val="sq-AL"/>
        </w:rPr>
        <w:t xml:space="preserve"> digjitalizuar t</w:t>
      </w:r>
      <w:r w:rsidR="005C1295" w:rsidRPr="00A374BE">
        <w:rPr>
          <w:rFonts w:ascii="Times New Roman" w:eastAsia="Times New Roman" w:hAnsi="Times New Roman" w:cs="Times New Roman"/>
          <w:sz w:val="24"/>
          <w:szCs w:val="24"/>
          <w:lang w:val="sq-AL"/>
        </w:rPr>
        <w:t>ë materialit arkivor në posedim</w:t>
      </w:r>
      <w:r w:rsidR="006F4654" w:rsidRPr="00A374BE">
        <w:rPr>
          <w:rFonts w:ascii="Times New Roman" w:eastAsia="Times New Roman" w:hAnsi="Times New Roman" w:cs="Times New Roman"/>
          <w:sz w:val="24"/>
          <w:szCs w:val="24"/>
          <w:lang w:val="sq-AL"/>
        </w:rPr>
        <w:t xml:space="preserve">. </w:t>
      </w:r>
    </w:p>
    <w:p w:rsidR="005F1AF3" w:rsidRPr="00A374BE" w:rsidRDefault="005F1AF3" w:rsidP="00A5626C">
      <w:pPr>
        <w:shd w:val="clear" w:color="auto" w:fill="FFFFFF"/>
        <w:spacing w:line="235" w:lineRule="atLeast"/>
        <w:jc w:val="both"/>
        <w:rPr>
          <w:rFonts w:ascii="Times New Roman" w:eastAsia="Times New Roman" w:hAnsi="Times New Roman" w:cs="Times New Roman"/>
          <w:sz w:val="24"/>
          <w:szCs w:val="24"/>
          <w:lang w:val="sq-AL"/>
        </w:rPr>
      </w:pPr>
    </w:p>
    <w:p w:rsidR="00E77A10" w:rsidRPr="00A374BE" w:rsidRDefault="00D3421B" w:rsidP="00E77A10">
      <w:pPr>
        <w:shd w:val="clear" w:color="auto" w:fill="FFFFFF"/>
        <w:spacing w:line="235" w:lineRule="atLeast"/>
        <w:jc w:val="center"/>
        <w:rPr>
          <w:rFonts w:ascii="Times New Roman" w:eastAsia="Times New Roman" w:hAnsi="Times New Roman" w:cs="Times New Roman"/>
          <w:sz w:val="24"/>
          <w:szCs w:val="24"/>
          <w:lang w:val="sq-AL"/>
        </w:rPr>
      </w:pPr>
      <w:r w:rsidRPr="00A374BE">
        <w:rPr>
          <w:noProof/>
          <w:lang w:val="sq-AL" w:eastAsia="sq-AL"/>
        </w:rPr>
        <w:drawing>
          <wp:inline distT="0" distB="0" distL="0" distR="0" wp14:anchorId="1D3DFFB7" wp14:editId="6E87C294">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1AF3" w:rsidRPr="00A374BE" w:rsidRDefault="005F1AF3" w:rsidP="00A5626C">
      <w:pPr>
        <w:shd w:val="clear" w:color="auto" w:fill="FFFFFF"/>
        <w:spacing w:line="235" w:lineRule="atLeast"/>
        <w:jc w:val="both"/>
        <w:rPr>
          <w:rFonts w:ascii="Times New Roman" w:eastAsia="Times New Roman" w:hAnsi="Times New Roman" w:cs="Times New Roman"/>
          <w:sz w:val="24"/>
          <w:szCs w:val="24"/>
          <w:lang w:val="sq-AL"/>
        </w:rPr>
      </w:pPr>
    </w:p>
    <w:p w:rsidR="007821D8" w:rsidRPr="00A374BE" w:rsidRDefault="00A5626C" w:rsidP="00A5626C">
      <w:pPr>
        <w:shd w:val="clear" w:color="auto" w:fill="FFFFFF"/>
        <w:spacing w:line="235" w:lineRule="atLeast"/>
        <w:jc w:val="both"/>
        <w:rPr>
          <w:rFonts w:ascii="Times New Roman" w:eastAsia="Times New Roman" w:hAnsi="Times New Roman" w:cs="Times New Roman"/>
          <w:szCs w:val="24"/>
          <w:lang w:val="sq-AL"/>
        </w:rPr>
      </w:pPr>
      <w:r w:rsidRPr="00A374BE">
        <w:rPr>
          <w:rFonts w:ascii="Times New Roman" w:eastAsia="Times New Roman" w:hAnsi="Times New Roman" w:cs="Times New Roman"/>
          <w:szCs w:val="24"/>
          <w:lang w:val="sq-AL"/>
        </w:rPr>
        <w:t xml:space="preserve">Numri i të punësuarve në ASHAK që kanë përgjegjësi </w:t>
      </w:r>
      <w:proofErr w:type="spellStart"/>
      <w:r w:rsidRPr="00A374BE">
        <w:rPr>
          <w:rFonts w:ascii="Times New Roman" w:eastAsia="Times New Roman" w:hAnsi="Times New Roman" w:cs="Times New Roman"/>
          <w:szCs w:val="24"/>
          <w:lang w:val="sq-AL"/>
        </w:rPr>
        <w:t>direkte</w:t>
      </w:r>
      <w:proofErr w:type="spellEnd"/>
      <w:r w:rsidRPr="00A374BE">
        <w:rPr>
          <w:rFonts w:ascii="Times New Roman" w:eastAsia="Times New Roman" w:hAnsi="Times New Roman" w:cs="Times New Roman"/>
          <w:szCs w:val="24"/>
          <w:lang w:val="sq-AL"/>
        </w:rPr>
        <w:t xml:space="preserve"> për përkujdesje, rregullim, përpunim, digjitalizim dhe restauri</w:t>
      </w:r>
      <w:r w:rsidR="006859E1" w:rsidRPr="00A374BE">
        <w:rPr>
          <w:rFonts w:ascii="Times New Roman" w:eastAsia="Times New Roman" w:hAnsi="Times New Roman" w:cs="Times New Roman"/>
          <w:szCs w:val="24"/>
          <w:lang w:val="sq-AL"/>
        </w:rPr>
        <w:t>m të materialit arkivor është 62</w:t>
      </w:r>
      <w:r w:rsidRPr="00A374BE">
        <w:rPr>
          <w:rFonts w:ascii="Times New Roman" w:eastAsia="Times New Roman" w:hAnsi="Times New Roman" w:cs="Times New Roman"/>
          <w:szCs w:val="24"/>
          <w:lang w:val="sq-AL"/>
        </w:rPr>
        <w:t xml:space="preserve"> të</w:t>
      </w:r>
      <w:r w:rsidR="00694A22" w:rsidRPr="00A374BE">
        <w:rPr>
          <w:rFonts w:ascii="Times New Roman" w:eastAsia="Times New Roman" w:hAnsi="Times New Roman" w:cs="Times New Roman"/>
          <w:szCs w:val="24"/>
          <w:lang w:val="sq-AL"/>
        </w:rPr>
        <w:t xml:space="preserve"> punësuar. Nga ky numër</w:t>
      </w:r>
      <w:r w:rsidR="00CC1E49" w:rsidRPr="00A374BE">
        <w:rPr>
          <w:rFonts w:ascii="Times New Roman" w:eastAsia="Times New Roman" w:hAnsi="Times New Roman" w:cs="Times New Roman"/>
          <w:szCs w:val="24"/>
          <w:lang w:val="sq-AL"/>
        </w:rPr>
        <w:t>,</w:t>
      </w:r>
      <w:r w:rsidR="00C97E07" w:rsidRPr="00A374BE">
        <w:rPr>
          <w:rFonts w:ascii="Times New Roman" w:eastAsia="Times New Roman" w:hAnsi="Times New Roman" w:cs="Times New Roman"/>
          <w:szCs w:val="24"/>
          <w:lang w:val="sq-AL"/>
        </w:rPr>
        <w:t xml:space="preserve"> vetëm 46</w:t>
      </w:r>
      <w:r w:rsidRPr="00A374BE">
        <w:rPr>
          <w:rFonts w:ascii="Times New Roman" w:eastAsia="Times New Roman" w:hAnsi="Times New Roman" w:cs="Times New Roman"/>
          <w:szCs w:val="24"/>
          <w:lang w:val="sq-AL"/>
        </w:rPr>
        <w:t xml:space="preserve"> të punësuar aktual kanë përgjegjësi </w:t>
      </w:r>
      <w:proofErr w:type="spellStart"/>
      <w:r w:rsidRPr="00A374BE">
        <w:rPr>
          <w:rFonts w:ascii="Times New Roman" w:eastAsia="Times New Roman" w:hAnsi="Times New Roman" w:cs="Times New Roman"/>
          <w:szCs w:val="24"/>
          <w:lang w:val="sq-AL"/>
        </w:rPr>
        <w:t>direkte</w:t>
      </w:r>
      <w:proofErr w:type="spellEnd"/>
      <w:r w:rsidRPr="00A374BE">
        <w:rPr>
          <w:rFonts w:ascii="Times New Roman" w:eastAsia="Times New Roman" w:hAnsi="Times New Roman" w:cs="Times New Roman"/>
          <w:szCs w:val="24"/>
          <w:lang w:val="sq-AL"/>
        </w:rPr>
        <w:t xml:space="preserve"> për rregullimin e materialit arkivor. Bazuar në normat </w:t>
      </w:r>
      <w:r w:rsidRPr="00A374BE">
        <w:rPr>
          <w:rFonts w:ascii="Times New Roman" w:eastAsia="Times New Roman" w:hAnsi="Times New Roman" w:cs="Times New Roman"/>
          <w:szCs w:val="24"/>
          <w:lang w:val="sq-AL"/>
        </w:rPr>
        <w:lastRenderedPageBreak/>
        <w:t>individuale të punës sa</w:t>
      </w:r>
      <w:r w:rsidR="006F4654" w:rsidRPr="00A374BE">
        <w:rPr>
          <w:rFonts w:ascii="Times New Roman" w:eastAsia="Times New Roman" w:hAnsi="Times New Roman" w:cs="Times New Roman"/>
          <w:szCs w:val="24"/>
          <w:lang w:val="sq-AL"/>
        </w:rPr>
        <w:t xml:space="preserve"> i përket rregullimit e që</w:t>
      </w:r>
      <w:r w:rsidRPr="00A374BE">
        <w:rPr>
          <w:rFonts w:ascii="Times New Roman" w:eastAsia="Times New Roman" w:hAnsi="Times New Roman" w:cs="Times New Roman"/>
          <w:szCs w:val="24"/>
          <w:lang w:val="sq-AL"/>
        </w:rPr>
        <w:t xml:space="preserve"> për </w:t>
      </w:r>
      <w:r w:rsidR="006F4654" w:rsidRPr="00A374BE">
        <w:rPr>
          <w:rFonts w:ascii="Times New Roman" w:eastAsia="Times New Roman" w:hAnsi="Times New Roman" w:cs="Times New Roman"/>
          <w:szCs w:val="24"/>
          <w:lang w:val="sq-AL"/>
        </w:rPr>
        <w:t>çdo</w:t>
      </w:r>
      <w:r w:rsidRPr="00A374BE">
        <w:rPr>
          <w:rFonts w:ascii="Times New Roman" w:eastAsia="Times New Roman" w:hAnsi="Times New Roman" w:cs="Times New Roman"/>
          <w:szCs w:val="24"/>
          <w:lang w:val="sq-AL"/>
        </w:rPr>
        <w:t xml:space="preserve"> arkivist,</w:t>
      </w:r>
      <w:r w:rsidR="006F4654" w:rsidRPr="00A374BE">
        <w:rPr>
          <w:rFonts w:ascii="Times New Roman" w:eastAsia="Times New Roman" w:hAnsi="Times New Roman" w:cs="Times New Roman"/>
          <w:szCs w:val="24"/>
          <w:lang w:val="sq-AL"/>
        </w:rPr>
        <w:t xml:space="preserve"> </w:t>
      </w:r>
      <w:r w:rsidR="00084037" w:rsidRPr="00A374BE">
        <w:rPr>
          <w:rFonts w:ascii="Times New Roman" w:eastAsia="Times New Roman" w:hAnsi="Times New Roman" w:cs="Times New Roman"/>
          <w:szCs w:val="24"/>
          <w:lang w:val="sq-AL"/>
        </w:rPr>
        <w:t>ë</w:t>
      </w:r>
      <w:r w:rsidR="006F4654" w:rsidRPr="00A374BE">
        <w:rPr>
          <w:rFonts w:ascii="Times New Roman" w:eastAsia="Times New Roman" w:hAnsi="Times New Roman" w:cs="Times New Roman"/>
          <w:szCs w:val="24"/>
          <w:lang w:val="sq-AL"/>
        </w:rPr>
        <w:t>sht</w:t>
      </w:r>
      <w:r w:rsidR="00084037" w:rsidRPr="00A374BE">
        <w:rPr>
          <w:rFonts w:ascii="Times New Roman" w:eastAsia="Times New Roman" w:hAnsi="Times New Roman" w:cs="Times New Roman"/>
          <w:szCs w:val="24"/>
          <w:lang w:val="sq-AL"/>
        </w:rPr>
        <w:t>ë</w:t>
      </w:r>
      <w:r w:rsidRPr="00A374BE">
        <w:rPr>
          <w:rFonts w:ascii="Times New Roman" w:eastAsia="Times New Roman" w:hAnsi="Times New Roman" w:cs="Times New Roman"/>
          <w:szCs w:val="24"/>
          <w:lang w:val="sq-AL"/>
        </w:rPr>
        <w:t xml:space="preserve"> rregullimi i tetë (8) metrave gjatësi lineare për një vit</w:t>
      </w:r>
      <w:r w:rsidR="006F4654" w:rsidRPr="00A374BE">
        <w:rPr>
          <w:rFonts w:ascii="Times New Roman" w:eastAsia="Times New Roman" w:hAnsi="Times New Roman" w:cs="Times New Roman"/>
          <w:szCs w:val="24"/>
          <w:lang w:val="sq-AL"/>
        </w:rPr>
        <w:t xml:space="preserve"> kalendarik</w:t>
      </w:r>
      <w:r w:rsidRPr="00A374BE">
        <w:rPr>
          <w:rFonts w:ascii="Times New Roman" w:eastAsia="Times New Roman" w:hAnsi="Times New Roman" w:cs="Times New Roman"/>
          <w:szCs w:val="24"/>
          <w:lang w:val="sq-AL"/>
        </w:rPr>
        <w:t>, nënkupton se materiali arkivor që e posedon ASHAK,</w:t>
      </w:r>
      <w:r w:rsidR="00CC1E49" w:rsidRPr="00A374BE">
        <w:rPr>
          <w:rFonts w:ascii="Times New Roman" w:eastAsia="Times New Roman" w:hAnsi="Times New Roman" w:cs="Times New Roman"/>
          <w:szCs w:val="24"/>
          <w:lang w:val="sq-AL"/>
        </w:rPr>
        <w:t xml:space="preserve"> me kapacitetet aktuale,</w:t>
      </w:r>
      <w:r w:rsidRPr="00A374BE">
        <w:rPr>
          <w:rFonts w:ascii="Times New Roman" w:eastAsia="Times New Roman" w:hAnsi="Times New Roman" w:cs="Times New Roman"/>
          <w:szCs w:val="24"/>
          <w:lang w:val="sq-AL"/>
        </w:rPr>
        <w:t xml:space="preserve"> nuk</w:t>
      </w:r>
      <w:r w:rsidR="00C97E07" w:rsidRPr="00A374BE">
        <w:rPr>
          <w:rFonts w:ascii="Times New Roman" w:eastAsia="Times New Roman" w:hAnsi="Times New Roman" w:cs="Times New Roman"/>
          <w:szCs w:val="24"/>
          <w:lang w:val="sq-AL"/>
        </w:rPr>
        <w:t xml:space="preserve"> mund të rregullohet edhe për 13</w:t>
      </w:r>
      <w:r w:rsidRPr="00A374BE">
        <w:rPr>
          <w:rFonts w:ascii="Times New Roman" w:eastAsia="Times New Roman" w:hAnsi="Times New Roman" w:cs="Times New Roman"/>
          <w:szCs w:val="24"/>
          <w:lang w:val="sq-AL"/>
        </w:rPr>
        <w:t xml:space="preserve"> vitet e ardhshme edhe sikur të mos pranohej asnjë dokument tjetër në ASHAK.</w:t>
      </w:r>
      <w:r w:rsidR="00694A22" w:rsidRPr="00A374BE">
        <w:rPr>
          <w:rFonts w:ascii="Times New Roman" w:eastAsia="Times New Roman" w:hAnsi="Times New Roman" w:cs="Times New Roman"/>
          <w:szCs w:val="24"/>
          <w:lang w:val="sq-AL"/>
        </w:rPr>
        <w:t xml:space="preserve"> Me struktur</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n e re organizative 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ASHAK 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miratuar, numri i 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pun</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suarve q</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kan</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p</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rgjegj</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si </w:t>
      </w:r>
      <w:proofErr w:type="spellStart"/>
      <w:r w:rsidR="00694A22" w:rsidRPr="00A374BE">
        <w:rPr>
          <w:rFonts w:ascii="Times New Roman" w:eastAsia="Times New Roman" w:hAnsi="Times New Roman" w:cs="Times New Roman"/>
          <w:szCs w:val="24"/>
          <w:lang w:val="sq-AL"/>
        </w:rPr>
        <w:t>direkte</w:t>
      </w:r>
      <w:proofErr w:type="spellEnd"/>
      <w:r w:rsidR="00694A22" w:rsidRPr="00A374BE">
        <w:rPr>
          <w:rFonts w:ascii="Times New Roman" w:eastAsia="Times New Roman" w:hAnsi="Times New Roman" w:cs="Times New Roman"/>
          <w:szCs w:val="24"/>
          <w:lang w:val="sq-AL"/>
        </w:rPr>
        <w:t xml:space="preserve"> n</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rregullim dhe p</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rpunim, duhet 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jet</w:t>
      </w:r>
      <w:r w:rsidR="00A54024" w:rsidRPr="00A374BE">
        <w:rPr>
          <w:rFonts w:ascii="Times New Roman" w:eastAsia="Times New Roman" w:hAnsi="Times New Roman" w:cs="Times New Roman"/>
          <w:szCs w:val="24"/>
          <w:lang w:val="sq-AL"/>
        </w:rPr>
        <w:t>ë</w:t>
      </w:r>
      <w:r w:rsidR="00C97E07" w:rsidRPr="00A374BE">
        <w:rPr>
          <w:rFonts w:ascii="Times New Roman" w:eastAsia="Times New Roman" w:hAnsi="Times New Roman" w:cs="Times New Roman"/>
          <w:szCs w:val="24"/>
          <w:lang w:val="sq-AL"/>
        </w:rPr>
        <w:t xml:space="preserve"> nga 46</w:t>
      </w:r>
      <w:r w:rsidR="00694A22" w:rsidRPr="00A374BE">
        <w:rPr>
          <w:rFonts w:ascii="Times New Roman" w:eastAsia="Times New Roman" w:hAnsi="Times New Roman" w:cs="Times New Roman"/>
          <w:szCs w:val="24"/>
          <w:lang w:val="sq-AL"/>
        </w:rPr>
        <w:t xml:space="preserve"> sa jan</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aktualisht, n</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67. Me k</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struktur</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bazuar n</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norm</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n 8 metra gjat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si lineare material arkivor i rregulluar p</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r nj</w:t>
      </w:r>
      <w:r w:rsidR="00A54024" w:rsidRPr="00A374BE">
        <w:rPr>
          <w:rFonts w:ascii="Times New Roman" w:eastAsia="Times New Roman" w:hAnsi="Times New Roman" w:cs="Times New Roman"/>
          <w:szCs w:val="24"/>
          <w:lang w:val="sq-AL"/>
        </w:rPr>
        <w:t>ë</w:t>
      </w:r>
      <w:r w:rsidR="00C97E07" w:rsidRPr="00A374BE">
        <w:rPr>
          <w:rFonts w:ascii="Times New Roman" w:eastAsia="Times New Roman" w:hAnsi="Times New Roman" w:cs="Times New Roman"/>
          <w:szCs w:val="24"/>
          <w:lang w:val="sq-AL"/>
        </w:rPr>
        <w:t xml:space="preserve"> (1) vit, nga 13</w:t>
      </w:r>
      <w:r w:rsidR="00694A22" w:rsidRPr="00A374BE">
        <w:rPr>
          <w:rFonts w:ascii="Times New Roman" w:eastAsia="Times New Roman" w:hAnsi="Times New Roman" w:cs="Times New Roman"/>
          <w:szCs w:val="24"/>
          <w:lang w:val="sq-AL"/>
        </w:rPr>
        <w:t xml:space="preserve"> vite koha e p</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rfundimit t</w:t>
      </w:r>
      <w:r w:rsidR="00A54024" w:rsidRPr="00A374BE">
        <w:rPr>
          <w:rFonts w:ascii="Times New Roman" w:eastAsia="Times New Roman" w:hAnsi="Times New Roman" w:cs="Times New Roman"/>
          <w:szCs w:val="24"/>
          <w:lang w:val="sq-AL"/>
        </w:rPr>
        <w:t>ë</w:t>
      </w:r>
      <w:r w:rsidR="00694A22" w:rsidRPr="00A374BE">
        <w:rPr>
          <w:rFonts w:ascii="Times New Roman" w:eastAsia="Times New Roman" w:hAnsi="Times New Roman" w:cs="Times New Roman"/>
          <w:szCs w:val="24"/>
          <w:lang w:val="sq-AL"/>
        </w:rPr>
        <w:t xml:space="preserve"> </w:t>
      </w:r>
      <w:r w:rsidR="007821D8" w:rsidRPr="00A374BE">
        <w:rPr>
          <w:rFonts w:ascii="Times New Roman" w:eastAsia="Times New Roman" w:hAnsi="Times New Roman" w:cs="Times New Roman"/>
          <w:szCs w:val="24"/>
          <w:lang w:val="sq-AL"/>
        </w:rPr>
        <w:t>rregullimit t</w:t>
      </w:r>
      <w:r w:rsidR="00A54024" w:rsidRPr="00A374BE">
        <w:rPr>
          <w:rFonts w:ascii="Times New Roman" w:eastAsia="Times New Roman" w:hAnsi="Times New Roman" w:cs="Times New Roman"/>
          <w:szCs w:val="24"/>
          <w:lang w:val="sq-AL"/>
        </w:rPr>
        <w:t>ë</w:t>
      </w:r>
      <w:r w:rsidR="007821D8" w:rsidRPr="00A374BE">
        <w:rPr>
          <w:rFonts w:ascii="Times New Roman" w:eastAsia="Times New Roman" w:hAnsi="Times New Roman" w:cs="Times New Roman"/>
          <w:szCs w:val="24"/>
          <w:lang w:val="sq-AL"/>
        </w:rPr>
        <w:t xml:space="preserve"> sasis</w:t>
      </w:r>
      <w:r w:rsidR="00A54024" w:rsidRPr="00A374BE">
        <w:rPr>
          <w:rFonts w:ascii="Times New Roman" w:eastAsia="Times New Roman" w:hAnsi="Times New Roman" w:cs="Times New Roman"/>
          <w:szCs w:val="24"/>
          <w:lang w:val="sq-AL"/>
        </w:rPr>
        <w:t>ë</w:t>
      </w:r>
      <w:r w:rsidR="007821D8" w:rsidRPr="00A374BE">
        <w:rPr>
          <w:rFonts w:ascii="Times New Roman" w:eastAsia="Times New Roman" w:hAnsi="Times New Roman" w:cs="Times New Roman"/>
          <w:szCs w:val="24"/>
          <w:lang w:val="sq-AL"/>
        </w:rPr>
        <w:t xml:space="preserve"> s</w:t>
      </w:r>
      <w:r w:rsidR="00A54024" w:rsidRPr="00A374BE">
        <w:rPr>
          <w:rFonts w:ascii="Times New Roman" w:eastAsia="Times New Roman" w:hAnsi="Times New Roman" w:cs="Times New Roman"/>
          <w:szCs w:val="24"/>
          <w:lang w:val="sq-AL"/>
        </w:rPr>
        <w:t>ë</w:t>
      </w:r>
      <w:r w:rsidR="007821D8" w:rsidRPr="00A374BE">
        <w:rPr>
          <w:rFonts w:ascii="Times New Roman" w:eastAsia="Times New Roman" w:hAnsi="Times New Roman" w:cs="Times New Roman"/>
          <w:szCs w:val="24"/>
          <w:lang w:val="sq-AL"/>
        </w:rPr>
        <w:t xml:space="preserve"> parregulluar aktuale n</w:t>
      </w:r>
      <w:r w:rsidR="00A54024" w:rsidRPr="00A374BE">
        <w:rPr>
          <w:rFonts w:ascii="Times New Roman" w:eastAsia="Times New Roman" w:hAnsi="Times New Roman" w:cs="Times New Roman"/>
          <w:szCs w:val="24"/>
          <w:lang w:val="sq-AL"/>
        </w:rPr>
        <w:t>ë</w:t>
      </w:r>
      <w:r w:rsidR="009867AC" w:rsidRPr="00A374BE">
        <w:rPr>
          <w:rFonts w:ascii="Times New Roman" w:eastAsia="Times New Roman" w:hAnsi="Times New Roman" w:cs="Times New Roman"/>
          <w:szCs w:val="24"/>
          <w:lang w:val="sq-AL"/>
        </w:rPr>
        <w:t xml:space="preserve"> ASHAK, shkurtohet,</w:t>
      </w:r>
      <w:r w:rsidR="007821D8" w:rsidRPr="00A374BE">
        <w:rPr>
          <w:rFonts w:ascii="Times New Roman" w:eastAsia="Times New Roman" w:hAnsi="Times New Roman" w:cs="Times New Roman"/>
          <w:szCs w:val="24"/>
          <w:lang w:val="sq-AL"/>
        </w:rPr>
        <w:t xml:space="preserve"> n</w:t>
      </w:r>
      <w:r w:rsidR="00A54024" w:rsidRPr="00A374BE">
        <w:rPr>
          <w:rFonts w:ascii="Times New Roman" w:eastAsia="Times New Roman" w:hAnsi="Times New Roman" w:cs="Times New Roman"/>
          <w:szCs w:val="24"/>
          <w:lang w:val="sq-AL"/>
        </w:rPr>
        <w:t>ë</w:t>
      </w:r>
      <w:r w:rsidR="00A22393" w:rsidRPr="00A374BE">
        <w:rPr>
          <w:rFonts w:ascii="Times New Roman" w:eastAsia="Times New Roman" w:hAnsi="Times New Roman" w:cs="Times New Roman"/>
          <w:szCs w:val="24"/>
          <w:lang w:val="sq-AL"/>
        </w:rPr>
        <w:t xml:space="preserve"> 8</w:t>
      </w:r>
      <w:r w:rsidR="006859E1" w:rsidRPr="00A374BE">
        <w:rPr>
          <w:rFonts w:ascii="Times New Roman" w:eastAsia="Times New Roman" w:hAnsi="Times New Roman" w:cs="Times New Roman"/>
          <w:szCs w:val="24"/>
          <w:lang w:val="sq-AL"/>
        </w:rPr>
        <w:t>.5</w:t>
      </w:r>
      <w:r w:rsidR="007821D8" w:rsidRPr="00A374BE">
        <w:rPr>
          <w:rFonts w:ascii="Times New Roman" w:eastAsia="Times New Roman" w:hAnsi="Times New Roman" w:cs="Times New Roman"/>
          <w:szCs w:val="24"/>
          <w:lang w:val="sq-AL"/>
        </w:rPr>
        <w:t xml:space="preserve"> vite</w:t>
      </w:r>
      <w:r w:rsidR="00A6721B" w:rsidRPr="00A374BE">
        <w:rPr>
          <w:rFonts w:ascii="Times New Roman" w:eastAsia="Times New Roman" w:hAnsi="Times New Roman" w:cs="Times New Roman"/>
          <w:szCs w:val="24"/>
          <w:lang w:val="sq-AL"/>
        </w:rPr>
        <w:t>, synim ky q</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sht</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i adresuar n</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k</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t</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Strategji n</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kuptimin e arritjes s</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p</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rqindjes sipas koh</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shtrirjes s</w:t>
      </w:r>
      <w:r w:rsidR="00105CD2" w:rsidRPr="00A374BE">
        <w:rPr>
          <w:rFonts w:ascii="Times New Roman" w:eastAsia="Times New Roman" w:hAnsi="Times New Roman" w:cs="Times New Roman"/>
          <w:szCs w:val="24"/>
          <w:lang w:val="sq-AL"/>
        </w:rPr>
        <w:t>ë</w:t>
      </w:r>
      <w:r w:rsidR="00A6721B" w:rsidRPr="00A374BE">
        <w:rPr>
          <w:rFonts w:ascii="Times New Roman" w:eastAsia="Times New Roman" w:hAnsi="Times New Roman" w:cs="Times New Roman"/>
          <w:szCs w:val="24"/>
          <w:lang w:val="sq-AL"/>
        </w:rPr>
        <w:t xml:space="preserve"> Strategjis</w:t>
      </w:r>
      <w:r w:rsidR="00105CD2" w:rsidRPr="00A374BE">
        <w:rPr>
          <w:rFonts w:ascii="Times New Roman" w:eastAsia="Times New Roman" w:hAnsi="Times New Roman" w:cs="Times New Roman"/>
          <w:szCs w:val="24"/>
          <w:lang w:val="sq-AL"/>
        </w:rPr>
        <w:t>ë</w:t>
      </w:r>
      <w:r w:rsidR="007821D8" w:rsidRPr="00A374BE">
        <w:rPr>
          <w:rFonts w:ascii="Times New Roman" w:eastAsia="Times New Roman" w:hAnsi="Times New Roman" w:cs="Times New Roman"/>
          <w:szCs w:val="24"/>
          <w:lang w:val="sq-AL"/>
        </w:rPr>
        <w:t xml:space="preserve">. </w:t>
      </w:r>
    </w:p>
    <w:p w:rsidR="00A5626C" w:rsidRPr="00A374BE" w:rsidRDefault="00A5626C" w:rsidP="00464F74">
      <w:pPr>
        <w:shd w:val="clear" w:color="auto" w:fill="FFFFFF"/>
        <w:spacing w:line="235" w:lineRule="atLeast"/>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Gjendja e përshkruar më lartë e ASHAK përkitazi me aftësitë e limituara të përmbushjes së përgjegjësive ligjore, vlerësohet se kryesisht ka ardhur nga faktorët si në vijim:</w:t>
      </w: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r w:rsidRPr="00A374BE">
        <w:rPr>
          <w:noProof/>
          <w:lang w:val="sq-AL" w:eastAsia="sq-AL"/>
        </w:rPr>
        <w:drawing>
          <wp:inline distT="0" distB="0" distL="0" distR="0" wp14:anchorId="6940A352" wp14:editId="6FC66EDB">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E1174A" w:rsidRPr="00A374BE" w:rsidRDefault="002F2C7C" w:rsidP="00A5626C">
      <w:pPr>
        <w:shd w:val="clear" w:color="auto" w:fill="FFFFFF"/>
        <w:spacing w:line="235" w:lineRule="atLeast"/>
        <w:jc w:val="both"/>
        <w:rPr>
          <w:rFonts w:ascii="Times New Roman" w:eastAsia="Times New Roman" w:hAnsi="Times New Roman" w:cs="Times New Roman"/>
          <w:b/>
          <w:i/>
          <w:sz w:val="24"/>
          <w:szCs w:val="24"/>
          <w:lang w:val="sq-AL"/>
        </w:rPr>
      </w:pPr>
      <w:r w:rsidRPr="00A374BE">
        <w:rPr>
          <w:noProof/>
          <w:bdr w:val="single" w:sz="4" w:space="0" w:color="auto"/>
          <w:shd w:val="clear" w:color="auto" w:fill="92D050"/>
          <w:lang w:val="sq-AL" w:eastAsia="sq-AL"/>
        </w:rPr>
        <w:lastRenderedPageBreak/>
        <w:drawing>
          <wp:inline distT="0" distB="0" distL="0" distR="0" wp14:anchorId="2A97C13E" wp14:editId="1ADD40C4">
            <wp:extent cx="5486400" cy="4064400"/>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F2C7C" w:rsidRPr="00A374BE" w:rsidRDefault="002F2C7C" w:rsidP="00A5626C">
      <w:pPr>
        <w:shd w:val="clear" w:color="auto" w:fill="FFFFFF"/>
        <w:spacing w:line="235" w:lineRule="atLeast"/>
        <w:jc w:val="both"/>
        <w:rPr>
          <w:rFonts w:ascii="Times New Roman" w:eastAsia="Times New Roman" w:hAnsi="Times New Roman" w:cs="Times New Roman"/>
          <w:b/>
          <w:i/>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b/>
          <w:i/>
          <w:sz w:val="24"/>
          <w:szCs w:val="24"/>
          <w:lang w:val="sq-AL"/>
        </w:rPr>
      </w:pPr>
      <w:r w:rsidRPr="00A374BE">
        <w:rPr>
          <w:rFonts w:ascii="Times New Roman" w:eastAsia="Times New Roman" w:hAnsi="Times New Roman" w:cs="Times New Roman"/>
          <w:b/>
          <w:i/>
          <w:sz w:val="24"/>
          <w:szCs w:val="24"/>
          <w:lang w:val="sq-AL"/>
        </w:rPr>
        <w:t xml:space="preserve">Gjendja e përgjithshme e arkivave tek </w:t>
      </w:r>
      <w:proofErr w:type="spellStart"/>
      <w:r w:rsidRPr="00A374BE">
        <w:rPr>
          <w:rFonts w:ascii="Times New Roman" w:eastAsia="Times New Roman" w:hAnsi="Times New Roman" w:cs="Times New Roman"/>
          <w:b/>
          <w:i/>
          <w:sz w:val="24"/>
          <w:szCs w:val="24"/>
          <w:lang w:val="sq-AL"/>
        </w:rPr>
        <w:t>fondkrijuesit</w:t>
      </w:r>
      <w:proofErr w:type="spellEnd"/>
      <w:r w:rsidRPr="00A374BE">
        <w:rPr>
          <w:rFonts w:ascii="Times New Roman" w:eastAsia="Times New Roman" w:hAnsi="Times New Roman" w:cs="Times New Roman"/>
          <w:b/>
          <w:i/>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Në lidhje me gjendjen aktuale të materialit arkivor që gjendet jashtë ASHAK, sfida është ende më e vështirë dhe me potencial më të lartë të dëmtimit të materialit arkivor.</w:t>
      </w:r>
    </w:p>
    <w:p w:rsidR="003E1B59" w:rsidRPr="00A374BE" w:rsidRDefault="00A5626C" w:rsidP="00E94FA3">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tërësi, afërsisht vlerësohet se në Kosovë kemi 1,059 </w:t>
      </w:r>
      <w:proofErr w:type="spellStart"/>
      <w:r w:rsidRPr="00A374BE">
        <w:rPr>
          <w:rFonts w:ascii="Times New Roman" w:eastAsia="Times New Roman" w:hAnsi="Times New Roman" w:cs="Times New Roman"/>
          <w:sz w:val="24"/>
          <w:szCs w:val="24"/>
          <w:lang w:val="sq-AL"/>
        </w:rPr>
        <w:t>fondkrijues</w:t>
      </w:r>
      <w:proofErr w:type="spellEnd"/>
      <w:r w:rsidRPr="00A374BE">
        <w:rPr>
          <w:rFonts w:ascii="Times New Roman" w:eastAsia="Times New Roman" w:hAnsi="Times New Roman" w:cs="Times New Roman"/>
          <w:sz w:val="24"/>
          <w:szCs w:val="24"/>
          <w:lang w:val="sq-AL"/>
        </w:rPr>
        <w:t>, respektivisht institucionet</w:t>
      </w:r>
      <w:r w:rsidR="00B06C68" w:rsidRPr="00A374BE">
        <w:rPr>
          <w:rFonts w:ascii="Times New Roman" w:eastAsia="Times New Roman" w:hAnsi="Times New Roman" w:cs="Times New Roman"/>
          <w:sz w:val="24"/>
          <w:szCs w:val="24"/>
          <w:lang w:val="sq-AL"/>
        </w:rPr>
        <w:t xml:space="preserve"> dhe subjekte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identifikuara dhe q</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jan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brenda fush</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veprimit 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Ligjit </w:t>
      </w:r>
      <w:r w:rsidR="00117CA0" w:rsidRPr="00A374BE">
        <w:rPr>
          <w:rFonts w:ascii="Times New Roman" w:eastAsia="Times New Roman" w:hAnsi="Times New Roman" w:cs="Times New Roman"/>
          <w:sz w:val="24"/>
          <w:szCs w:val="24"/>
          <w:lang w:val="sq-AL"/>
        </w:rPr>
        <w:t xml:space="preserve">Nr.08/L – 111 </w:t>
      </w:r>
      <w:r w:rsidRPr="00A374BE">
        <w:rPr>
          <w:rFonts w:ascii="Times New Roman" w:eastAsia="Times New Roman" w:hAnsi="Times New Roman" w:cs="Times New Roman"/>
          <w:sz w:val="24"/>
          <w:szCs w:val="24"/>
          <w:lang w:val="sq-AL"/>
        </w:rPr>
        <w:t>për Arkiva, të cilat, gjatë kryerjes së detyrave të punës, krijojnë materialin arkivor i cili dërgohet për arkivim në arkivin kompetent</w:t>
      </w:r>
      <w:r w:rsidR="00117CA0"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pas kalimit të afatit të përcaktuar me ligj. Në bazë të vlerësimit të kryer në vitin 2022, konsiderohet se në terren,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sasi e materialit që ka mbushur 3</w:t>
      </w:r>
      <w:r w:rsidR="00117CA0" w:rsidRPr="00A374BE">
        <w:rPr>
          <w:rFonts w:ascii="Times New Roman" w:eastAsia="Times New Roman" w:hAnsi="Times New Roman" w:cs="Times New Roman"/>
          <w:sz w:val="24"/>
          <w:szCs w:val="24"/>
          <w:lang w:val="sq-AL"/>
        </w:rPr>
        <w:t>0 e më shumë vite dhe që është i</w:t>
      </w:r>
      <w:r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xml:space="preserve"> për dorëzim në arkiv është 28,170 metër gjatësi lineare, që do të thotë se është sasi prej më shumë se 2/3 e tërësisë</w:t>
      </w:r>
      <w:r w:rsidR="00B06C68" w:rsidRPr="00A374BE">
        <w:rPr>
          <w:rFonts w:ascii="Times New Roman" w:eastAsia="Times New Roman" w:hAnsi="Times New Roman" w:cs="Times New Roman"/>
          <w:sz w:val="24"/>
          <w:szCs w:val="24"/>
          <w:lang w:val="sq-AL"/>
        </w:rPr>
        <w:t xml:space="preserve"> s</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materialit</w:t>
      </w:r>
      <w:r w:rsidRPr="00A374BE">
        <w:rPr>
          <w:rFonts w:ascii="Times New Roman" w:eastAsia="Times New Roman" w:hAnsi="Times New Roman" w:cs="Times New Roman"/>
          <w:sz w:val="24"/>
          <w:szCs w:val="24"/>
          <w:lang w:val="sq-AL"/>
        </w:rPr>
        <w:t xml:space="preserve"> që e posedon ASHAK. </w:t>
      </w:r>
    </w:p>
    <w:p w:rsidR="003E1B59" w:rsidRPr="00A374BE" w:rsidRDefault="003E1B59" w:rsidP="003E1B59">
      <w:pPr>
        <w:shd w:val="clear" w:color="auto" w:fill="FFFFFF"/>
        <w:spacing w:line="235" w:lineRule="atLeast"/>
        <w:jc w:val="center"/>
        <w:rPr>
          <w:rFonts w:ascii="Times New Roman" w:eastAsia="Times New Roman" w:hAnsi="Times New Roman" w:cs="Times New Roman"/>
          <w:sz w:val="24"/>
          <w:szCs w:val="24"/>
          <w:lang w:val="sq-AL"/>
        </w:rPr>
      </w:pPr>
      <w:r w:rsidRPr="00A374BE">
        <w:rPr>
          <w:rFonts w:ascii="Times New Roman" w:hAnsi="Times New Roman" w:cs="Times New Roman"/>
          <w:noProof/>
          <w:lang w:val="sq-AL" w:eastAsia="sq-AL"/>
        </w:rPr>
        <w:drawing>
          <wp:inline distT="0" distB="0" distL="0" distR="0" wp14:anchorId="350A5F7E" wp14:editId="69FE38C4">
            <wp:extent cx="4030349" cy="1828800"/>
            <wp:effectExtent l="0" t="0" r="825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06C68" w:rsidRPr="00A374BE" w:rsidRDefault="00B06C68" w:rsidP="00A5626C">
      <w:pPr>
        <w:shd w:val="clear" w:color="auto" w:fill="FFFFFF"/>
        <w:spacing w:line="235" w:lineRule="atLeast"/>
        <w:jc w:val="both"/>
        <w:rPr>
          <w:rFonts w:ascii="Times New Roman" w:eastAsia="Times New Roman" w:hAnsi="Times New Roman" w:cs="Times New Roman"/>
          <w:b/>
          <w:i/>
          <w:sz w:val="24"/>
          <w:szCs w:val="24"/>
          <w:lang w:val="sq-AL"/>
        </w:rPr>
      </w:pPr>
      <w:r w:rsidRPr="00A374BE">
        <w:rPr>
          <w:rFonts w:ascii="Times New Roman" w:eastAsia="Times New Roman" w:hAnsi="Times New Roman" w:cs="Times New Roman"/>
          <w:b/>
          <w:i/>
          <w:sz w:val="24"/>
          <w:szCs w:val="24"/>
          <w:lang w:val="sq-AL"/>
        </w:rPr>
        <w:lastRenderedPageBreak/>
        <w:t>Vler</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simet rreth aft</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sis</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 xml:space="preserve"> infrastrukturore t</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 xml:space="preserve"> ASHAK p</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r t</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 xml:space="preserve"> menaxhuar pranimin dhe dor</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zimin e materialit t</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 xml:space="preserve"> </w:t>
      </w:r>
      <w:proofErr w:type="spellStart"/>
      <w:r w:rsidRPr="00A374BE">
        <w:rPr>
          <w:rFonts w:ascii="Times New Roman" w:eastAsia="Times New Roman" w:hAnsi="Times New Roman" w:cs="Times New Roman"/>
          <w:b/>
          <w:i/>
          <w:sz w:val="24"/>
          <w:szCs w:val="24"/>
          <w:lang w:val="sq-AL"/>
        </w:rPr>
        <w:t>maturuar</w:t>
      </w:r>
      <w:proofErr w:type="spellEnd"/>
      <w:r w:rsidRPr="00A374BE">
        <w:rPr>
          <w:rFonts w:ascii="Times New Roman" w:eastAsia="Times New Roman" w:hAnsi="Times New Roman" w:cs="Times New Roman"/>
          <w:b/>
          <w:i/>
          <w:sz w:val="24"/>
          <w:szCs w:val="24"/>
          <w:lang w:val="sq-AL"/>
        </w:rPr>
        <w:t xml:space="preserve"> q</w:t>
      </w:r>
      <w:r w:rsidR="00A66BD4" w:rsidRPr="00A374BE">
        <w:rPr>
          <w:rFonts w:ascii="Times New Roman" w:eastAsia="Times New Roman" w:hAnsi="Times New Roman" w:cs="Times New Roman"/>
          <w:b/>
          <w:i/>
          <w:sz w:val="24"/>
          <w:szCs w:val="24"/>
          <w:lang w:val="sq-AL"/>
        </w:rPr>
        <w:t>ë</w:t>
      </w:r>
      <w:r w:rsidRPr="00A374BE">
        <w:rPr>
          <w:rFonts w:ascii="Times New Roman" w:eastAsia="Times New Roman" w:hAnsi="Times New Roman" w:cs="Times New Roman"/>
          <w:b/>
          <w:i/>
          <w:sz w:val="24"/>
          <w:szCs w:val="24"/>
          <w:lang w:val="sq-AL"/>
        </w:rPr>
        <w:t xml:space="preserve"> gjendet tek </w:t>
      </w:r>
      <w:proofErr w:type="spellStart"/>
      <w:r w:rsidRPr="00A374BE">
        <w:rPr>
          <w:rFonts w:ascii="Times New Roman" w:eastAsia="Times New Roman" w:hAnsi="Times New Roman" w:cs="Times New Roman"/>
          <w:b/>
          <w:i/>
          <w:sz w:val="24"/>
          <w:szCs w:val="24"/>
          <w:lang w:val="sq-AL"/>
        </w:rPr>
        <w:t>fondkrijuesit</w:t>
      </w:r>
      <w:proofErr w:type="spellEnd"/>
      <w:r w:rsidRPr="00A374BE">
        <w:rPr>
          <w:rFonts w:ascii="Times New Roman" w:eastAsia="Times New Roman" w:hAnsi="Times New Roman" w:cs="Times New Roman"/>
          <w:b/>
          <w:i/>
          <w:sz w:val="24"/>
          <w:szCs w:val="24"/>
          <w:lang w:val="sq-AL"/>
        </w:rPr>
        <w:t>:</w:t>
      </w:r>
    </w:p>
    <w:p w:rsidR="00343247"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Nëse vlerësohet raporti i </w:t>
      </w:r>
      <w:r w:rsidR="00165C32" w:rsidRPr="00A374BE">
        <w:rPr>
          <w:rFonts w:ascii="Times New Roman" w:eastAsia="Times New Roman" w:hAnsi="Times New Roman" w:cs="Times New Roman"/>
          <w:sz w:val="24"/>
          <w:szCs w:val="24"/>
          <w:lang w:val="sq-AL"/>
        </w:rPr>
        <w:t>hapësirës</w:t>
      </w:r>
      <w:r w:rsidRPr="00A374BE">
        <w:rPr>
          <w:rFonts w:ascii="Times New Roman" w:eastAsia="Times New Roman" w:hAnsi="Times New Roman" w:cs="Times New Roman"/>
          <w:sz w:val="24"/>
          <w:szCs w:val="24"/>
          <w:lang w:val="sq-AL"/>
        </w:rPr>
        <w:t xml:space="preserve"> fizike që e ka</w:t>
      </w:r>
      <w:r w:rsidR="00B06C68" w:rsidRPr="00A374BE">
        <w:rPr>
          <w:rFonts w:ascii="Times New Roman" w:eastAsia="Times New Roman" w:hAnsi="Times New Roman" w:cs="Times New Roman"/>
          <w:sz w:val="24"/>
          <w:szCs w:val="24"/>
          <w:lang w:val="sq-AL"/>
        </w:rPr>
        <w:t xml:space="preserve"> </w:t>
      </w:r>
      <w:r w:rsidR="000745F6" w:rsidRPr="00A374BE">
        <w:rPr>
          <w:rFonts w:ascii="Times New Roman" w:eastAsia="Times New Roman" w:hAnsi="Times New Roman" w:cs="Times New Roman"/>
          <w:sz w:val="24"/>
          <w:szCs w:val="24"/>
          <w:lang w:val="sq-AL"/>
        </w:rPr>
        <w:t>sot në posedim ASHAK e v</w:t>
      </w:r>
      <w:r w:rsidR="00A66BD4" w:rsidRPr="00A374BE">
        <w:rPr>
          <w:rFonts w:ascii="Times New Roman" w:eastAsia="Times New Roman" w:hAnsi="Times New Roman" w:cs="Times New Roman"/>
          <w:sz w:val="24"/>
          <w:szCs w:val="24"/>
          <w:lang w:val="sq-AL"/>
        </w:rPr>
        <w:t>ë</w:t>
      </w:r>
      <w:r w:rsidR="000745F6" w:rsidRPr="00A374BE">
        <w:rPr>
          <w:rFonts w:ascii="Times New Roman" w:eastAsia="Times New Roman" w:hAnsi="Times New Roman" w:cs="Times New Roman"/>
          <w:sz w:val="24"/>
          <w:szCs w:val="24"/>
          <w:lang w:val="sq-AL"/>
        </w:rPr>
        <w:t>shtruar</w:t>
      </w:r>
      <w:r w:rsidR="00B06C68" w:rsidRPr="00A374BE">
        <w:rPr>
          <w:rFonts w:ascii="Times New Roman" w:eastAsia="Times New Roman" w:hAnsi="Times New Roman" w:cs="Times New Roman"/>
          <w:sz w:val="24"/>
          <w:szCs w:val="24"/>
          <w:lang w:val="sq-AL"/>
        </w:rPr>
        <w:t xml:space="preserve"> kjo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raport me materialin arkivor q</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e ka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posedim dhe me materialin e </w:t>
      </w:r>
      <w:proofErr w:type="spellStart"/>
      <w:r w:rsidR="00B06C68" w:rsidRPr="00A374BE">
        <w:rPr>
          <w:rFonts w:ascii="Times New Roman" w:eastAsia="Times New Roman" w:hAnsi="Times New Roman" w:cs="Times New Roman"/>
          <w:sz w:val="24"/>
          <w:szCs w:val="24"/>
          <w:lang w:val="sq-AL"/>
        </w:rPr>
        <w:t>maturuar</w:t>
      </w:r>
      <w:proofErr w:type="spellEnd"/>
      <w:r w:rsidR="00B06C68" w:rsidRPr="00A374BE">
        <w:rPr>
          <w:rFonts w:ascii="Times New Roman" w:eastAsia="Times New Roman" w:hAnsi="Times New Roman" w:cs="Times New Roman"/>
          <w:sz w:val="24"/>
          <w:szCs w:val="24"/>
          <w:lang w:val="sq-AL"/>
        </w:rPr>
        <w:t xml:space="preserv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 dor</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zim q</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gjendet jasht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ASHAK, (9,000 </w:t>
      </w:r>
      <w:proofErr w:type="spellStart"/>
      <w:r w:rsidR="00B06C68" w:rsidRPr="00A374BE">
        <w:rPr>
          <w:rFonts w:ascii="Times New Roman" w:eastAsia="Times New Roman" w:hAnsi="Times New Roman" w:cs="Times New Roman"/>
          <w:sz w:val="24"/>
          <w:szCs w:val="24"/>
          <w:lang w:val="sq-AL"/>
        </w:rPr>
        <w:t>mgj</w:t>
      </w:r>
      <w:proofErr w:type="spellEnd"/>
      <w:r w:rsidR="00B06C68" w:rsidRPr="00A374BE">
        <w:rPr>
          <w:rFonts w:ascii="Times New Roman" w:eastAsia="Times New Roman" w:hAnsi="Times New Roman" w:cs="Times New Roman"/>
          <w:sz w:val="24"/>
          <w:szCs w:val="24"/>
          <w:lang w:val="sq-AL"/>
        </w:rPr>
        <w:t xml:space="preserve">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ASHAK dhe 28,000 </w:t>
      </w:r>
      <w:proofErr w:type="spellStart"/>
      <w:r w:rsidR="00B06C68" w:rsidRPr="00A374BE">
        <w:rPr>
          <w:rFonts w:ascii="Times New Roman" w:eastAsia="Times New Roman" w:hAnsi="Times New Roman" w:cs="Times New Roman"/>
          <w:sz w:val="24"/>
          <w:szCs w:val="24"/>
          <w:lang w:val="sq-AL"/>
        </w:rPr>
        <w:t>mgj</w:t>
      </w:r>
      <w:proofErr w:type="spellEnd"/>
      <w:r w:rsidR="00B06C68" w:rsidRPr="00A374BE">
        <w:rPr>
          <w:rFonts w:ascii="Times New Roman" w:eastAsia="Times New Roman" w:hAnsi="Times New Roman" w:cs="Times New Roman"/>
          <w:sz w:val="24"/>
          <w:szCs w:val="24"/>
          <w:lang w:val="sq-AL"/>
        </w:rPr>
        <w:t xml:space="preserve">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terren = 37,000 </w:t>
      </w:r>
      <w:proofErr w:type="spellStart"/>
      <w:r w:rsidR="00B06C68" w:rsidRPr="00A374BE">
        <w:rPr>
          <w:rFonts w:ascii="Times New Roman" w:eastAsia="Times New Roman" w:hAnsi="Times New Roman" w:cs="Times New Roman"/>
          <w:sz w:val="24"/>
          <w:szCs w:val="24"/>
          <w:lang w:val="sq-AL"/>
        </w:rPr>
        <w:t>mgj</w:t>
      </w:r>
      <w:proofErr w:type="spellEnd"/>
      <w:r w:rsidR="00B06C68"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kjo nënkupton se ASHAK</w:t>
      </w:r>
      <w:r w:rsidR="00B06C68" w:rsidRPr="00A374BE">
        <w:rPr>
          <w:rFonts w:ascii="Times New Roman" w:eastAsia="Times New Roman" w:hAnsi="Times New Roman" w:cs="Times New Roman"/>
          <w:sz w:val="24"/>
          <w:szCs w:val="24"/>
          <w:lang w:val="sq-AL"/>
        </w:rPr>
        <w:t xml:space="preserv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pranuar dhe administruar nj</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sasi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till</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materialit, duhet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ket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nj</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sasi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rgjithshme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w:t>
      </w:r>
      <w:proofErr w:type="spellStart"/>
      <w:r w:rsidR="00B06C68" w:rsidRPr="00A374BE">
        <w:rPr>
          <w:rFonts w:ascii="Times New Roman" w:eastAsia="Times New Roman" w:hAnsi="Times New Roman" w:cs="Times New Roman"/>
          <w:sz w:val="24"/>
          <w:szCs w:val="24"/>
          <w:lang w:val="sq-AL"/>
        </w:rPr>
        <w:t>vendruajtjeve</w:t>
      </w:r>
      <w:proofErr w:type="spellEnd"/>
      <w:r w:rsidR="00B06C68" w:rsidRPr="00A374BE">
        <w:rPr>
          <w:rFonts w:ascii="Times New Roman" w:eastAsia="Times New Roman" w:hAnsi="Times New Roman" w:cs="Times New Roman"/>
          <w:sz w:val="24"/>
          <w:szCs w:val="24"/>
          <w:lang w:val="sq-AL"/>
        </w:rPr>
        <w:t xml:space="preserve"> prej 14,000 m2 nd</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rkoh</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q</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ASHAK ka nj</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hap</w:t>
      </w:r>
      <w:r w:rsidR="00A66BD4" w:rsidRPr="00A374BE">
        <w:rPr>
          <w:rFonts w:ascii="Times New Roman" w:eastAsia="Times New Roman" w:hAnsi="Times New Roman" w:cs="Times New Roman"/>
          <w:sz w:val="24"/>
          <w:szCs w:val="24"/>
          <w:lang w:val="sq-AL"/>
        </w:rPr>
        <w:t xml:space="preserve">ësirë të përgjithshme prej 3, 043 </w:t>
      </w:r>
      <w:r w:rsidR="00B06C68" w:rsidRPr="00A374BE">
        <w:rPr>
          <w:rFonts w:ascii="Times New Roman" w:eastAsia="Times New Roman" w:hAnsi="Times New Roman" w:cs="Times New Roman"/>
          <w:sz w:val="24"/>
          <w:szCs w:val="24"/>
          <w:lang w:val="sq-AL"/>
        </w:rPr>
        <w:t>m2. Kjo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nkupton se</w:t>
      </w:r>
      <w:r w:rsidRPr="00A374BE">
        <w:rPr>
          <w:rFonts w:ascii="Times New Roman" w:eastAsia="Times New Roman" w:hAnsi="Times New Roman" w:cs="Times New Roman"/>
          <w:sz w:val="24"/>
          <w:szCs w:val="24"/>
          <w:lang w:val="sq-AL"/>
        </w:rPr>
        <w:t xml:space="preserve"> për momentin</w:t>
      </w:r>
      <w:r w:rsidR="00B06C68" w:rsidRPr="00A374BE">
        <w:rPr>
          <w:rFonts w:ascii="Times New Roman" w:eastAsia="Times New Roman" w:hAnsi="Times New Roman" w:cs="Times New Roman"/>
          <w:sz w:val="24"/>
          <w:szCs w:val="24"/>
          <w:lang w:val="sq-AL"/>
        </w:rPr>
        <w:t xml:space="preserve"> ASHAK </w:t>
      </w:r>
      <w:r w:rsidRPr="00A374BE">
        <w:rPr>
          <w:rFonts w:ascii="Times New Roman" w:eastAsia="Times New Roman" w:hAnsi="Times New Roman" w:cs="Times New Roman"/>
          <w:sz w:val="24"/>
          <w:szCs w:val="24"/>
          <w:lang w:val="sq-AL"/>
        </w:rPr>
        <w:t>ka nj</w:t>
      </w:r>
      <w:r w:rsidR="00A66BD4" w:rsidRPr="00A374BE">
        <w:rPr>
          <w:rFonts w:ascii="Times New Roman" w:eastAsia="Times New Roman" w:hAnsi="Times New Roman" w:cs="Times New Roman"/>
          <w:sz w:val="24"/>
          <w:szCs w:val="24"/>
          <w:lang w:val="sq-AL"/>
        </w:rPr>
        <w:t xml:space="preserve">ë mungesë hapësire prej 10,957 </w:t>
      </w:r>
      <w:r w:rsidR="00B06C68" w:rsidRPr="00A374BE">
        <w:rPr>
          <w:rFonts w:ascii="Times New Roman" w:eastAsia="Times New Roman" w:hAnsi="Times New Roman" w:cs="Times New Roman"/>
          <w:sz w:val="24"/>
          <w:szCs w:val="24"/>
          <w:lang w:val="sq-AL"/>
        </w:rPr>
        <w:t xml:space="preserve">m2. </w:t>
      </w:r>
      <w:r w:rsidRPr="00A374BE">
        <w:rPr>
          <w:rFonts w:ascii="Times New Roman" w:eastAsia="Times New Roman" w:hAnsi="Times New Roman" w:cs="Times New Roman"/>
          <w:sz w:val="24"/>
          <w:szCs w:val="24"/>
          <w:lang w:val="sq-AL"/>
        </w:rPr>
        <w:t xml:space="preserve"> </w:t>
      </w:r>
      <w:r w:rsidR="00B06C68" w:rsidRPr="00A374BE">
        <w:rPr>
          <w:rFonts w:ascii="Times New Roman" w:eastAsia="Times New Roman" w:hAnsi="Times New Roman" w:cs="Times New Roman"/>
          <w:sz w:val="24"/>
          <w:szCs w:val="24"/>
          <w:lang w:val="sq-AL"/>
        </w:rPr>
        <w:t>Nga sa m</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lart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w:t>
      </w:r>
      <w:r w:rsidR="00343247" w:rsidRPr="00A374BE">
        <w:rPr>
          <w:rFonts w:ascii="Times New Roman" w:eastAsia="Times New Roman" w:hAnsi="Times New Roman" w:cs="Times New Roman"/>
          <w:sz w:val="24"/>
          <w:szCs w:val="24"/>
          <w:lang w:val="sq-AL"/>
        </w:rPr>
        <w:t>mund t</w:t>
      </w:r>
      <w:r w:rsidR="00A54024" w:rsidRPr="00A374BE">
        <w:rPr>
          <w:rFonts w:ascii="Times New Roman" w:eastAsia="Times New Roman" w:hAnsi="Times New Roman" w:cs="Times New Roman"/>
          <w:sz w:val="24"/>
          <w:szCs w:val="24"/>
          <w:lang w:val="sq-AL"/>
        </w:rPr>
        <w:t>ë</w:t>
      </w:r>
      <w:r w:rsidR="00343247" w:rsidRPr="00A374BE">
        <w:rPr>
          <w:rFonts w:ascii="Times New Roman" w:eastAsia="Times New Roman" w:hAnsi="Times New Roman" w:cs="Times New Roman"/>
          <w:sz w:val="24"/>
          <w:szCs w:val="24"/>
          <w:lang w:val="sq-AL"/>
        </w:rPr>
        <w:t xml:space="preserve"> </w:t>
      </w:r>
      <w:proofErr w:type="spellStart"/>
      <w:r w:rsidR="00343247" w:rsidRPr="00A374BE">
        <w:rPr>
          <w:rFonts w:ascii="Times New Roman" w:eastAsia="Times New Roman" w:hAnsi="Times New Roman" w:cs="Times New Roman"/>
          <w:sz w:val="24"/>
          <w:szCs w:val="24"/>
          <w:lang w:val="sq-AL"/>
        </w:rPr>
        <w:t>konkludojm</w:t>
      </w:r>
      <w:r w:rsidR="00A54024" w:rsidRPr="00A374BE">
        <w:rPr>
          <w:rFonts w:ascii="Times New Roman" w:eastAsia="Times New Roman" w:hAnsi="Times New Roman" w:cs="Times New Roman"/>
          <w:sz w:val="24"/>
          <w:szCs w:val="24"/>
          <w:lang w:val="sq-AL"/>
        </w:rPr>
        <w:t>ë</w:t>
      </w:r>
      <w:proofErr w:type="spellEnd"/>
      <w:r w:rsidR="00343247" w:rsidRPr="00A374BE">
        <w:rPr>
          <w:rFonts w:ascii="Times New Roman" w:eastAsia="Times New Roman" w:hAnsi="Times New Roman" w:cs="Times New Roman"/>
          <w:sz w:val="24"/>
          <w:szCs w:val="24"/>
          <w:lang w:val="sq-AL"/>
        </w:rPr>
        <w:t xml:space="preserve"> se</w:t>
      </w:r>
      <w:r w:rsidR="00B06C68" w:rsidRPr="00A374BE">
        <w:rPr>
          <w:rFonts w:ascii="Times New Roman" w:eastAsia="Times New Roman" w:hAnsi="Times New Roman" w:cs="Times New Roman"/>
          <w:sz w:val="24"/>
          <w:szCs w:val="24"/>
          <w:lang w:val="sq-AL"/>
        </w:rPr>
        <w:t>,</w:t>
      </w:r>
      <w:r w:rsidR="00343247" w:rsidRPr="00A374BE">
        <w:rPr>
          <w:rFonts w:ascii="Times New Roman" w:eastAsia="Times New Roman" w:hAnsi="Times New Roman" w:cs="Times New Roman"/>
          <w:sz w:val="24"/>
          <w:szCs w:val="24"/>
          <w:lang w:val="sq-AL"/>
        </w:rPr>
        <w:t xml:space="preserve"> </w:t>
      </w:r>
      <w:r w:rsidR="00A66BD4" w:rsidRPr="00A374BE">
        <w:rPr>
          <w:rFonts w:ascii="Times New Roman" w:eastAsia="Times New Roman" w:hAnsi="Times New Roman" w:cs="Times New Roman"/>
          <w:sz w:val="24"/>
          <w:szCs w:val="24"/>
          <w:lang w:val="sq-AL"/>
        </w:rPr>
        <w:t>një sasi prej 11,500</w:t>
      </w:r>
      <w:r w:rsidRPr="00A374BE">
        <w:rPr>
          <w:rFonts w:ascii="Times New Roman" w:eastAsia="Times New Roman" w:hAnsi="Times New Roman" w:cs="Times New Roman"/>
          <w:sz w:val="24"/>
          <w:szCs w:val="24"/>
          <w:lang w:val="sq-AL"/>
        </w:rPr>
        <w:t xml:space="preserve"> metra katror</w:t>
      </w:r>
      <w:r w:rsidR="00343247" w:rsidRPr="00A374BE">
        <w:rPr>
          <w:rFonts w:ascii="Times New Roman" w:eastAsia="Times New Roman" w:hAnsi="Times New Roman" w:cs="Times New Roman"/>
          <w:sz w:val="24"/>
          <w:szCs w:val="24"/>
          <w:lang w:val="sq-AL"/>
        </w:rPr>
        <w:t xml:space="preserve"> </w:t>
      </w:r>
      <w:proofErr w:type="spellStart"/>
      <w:r w:rsidR="00343247" w:rsidRPr="00A374BE">
        <w:rPr>
          <w:rFonts w:ascii="Times New Roman" w:eastAsia="Times New Roman" w:hAnsi="Times New Roman" w:cs="Times New Roman"/>
          <w:sz w:val="24"/>
          <w:szCs w:val="24"/>
          <w:lang w:val="sq-AL"/>
        </w:rPr>
        <w:t>vendruajtje</w:t>
      </w:r>
      <w:proofErr w:type="spellEnd"/>
      <w:r w:rsidR="00B06C68" w:rsidRPr="00A374BE">
        <w:rPr>
          <w:rFonts w:ascii="Times New Roman" w:eastAsia="Times New Roman" w:hAnsi="Times New Roman" w:cs="Times New Roman"/>
          <w:sz w:val="24"/>
          <w:szCs w:val="24"/>
          <w:lang w:val="sq-AL"/>
        </w:rPr>
        <w:t xml:space="preserve"> arkivore</w:t>
      </w:r>
      <w:r w:rsidR="00343247" w:rsidRPr="00A374BE">
        <w:rPr>
          <w:rFonts w:ascii="Times New Roman" w:eastAsia="Times New Roman" w:hAnsi="Times New Roman" w:cs="Times New Roman"/>
          <w:sz w:val="24"/>
          <w:szCs w:val="24"/>
          <w:lang w:val="sq-AL"/>
        </w:rPr>
        <w:t xml:space="preserve"> </w:t>
      </w:r>
      <w:r w:rsidR="00A54024" w:rsidRPr="00A374BE">
        <w:rPr>
          <w:rFonts w:ascii="Times New Roman" w:eastAsia="Times New Roman" w:hAnsi="Times New Roman" w:cs="Times New Roman"/>
          <w:sz w:val="24"/>
          <w:szCs w:val="24"/>
          <w:lang w:val="sq-AL"/>
        </w:rPr>
        <w:t>ë</w:t>
      </w:r>
      <w:r w:rsidR="00343247" w:rsidRPr="00A374BE">
        <w:rPr>
          <w:rFonts w:ascii="Times New Roman" w:eastAsia="Times New Roman" w:hAnsi="Times New Roman" w:cs="Times New Roman"/>
          <w:sz w:val="24"/>
          <w:szCs w:val="24"/>
          <w:lang w:val="sq-AL"/>
        </w:rPr>
        <w:t>sht</w:t>
      </w:r>
      <w:r w:rsidR="00A54024" w:rsidRPr="00A374BE">
        <w:rPr>
          <w:rFonts w:ascii="Times New Roman" w:eastAsia="Times New Roman" w:hAnsi="Times New Roman" w:cs="Times New Roman"/>
          <w:sz w:val="24"/>
          <w:szCs w:val="24"/>
          <w:lang w:val="sq-AL"/>
        </w:rPr>
        <w:t>ë</w:t>
      </w:r>
      <w:r w:rsidR="00343247" w:rsidRPr="00A374BE">
        <w:rPr>
          <w:rFonts w:ascii="Times New Roman" w:eastAsia="Times New Roman" w:hAnsi="Times New Roman" w:cs="Times New Roman"/>
          <w:sz w:val="24"/>
          <w:szCs w:val="24"/>
          <w:lang w:val="sq-AL"/>
        </w:rPr>
        <w:t xml:space="preserve"> e domosdoshme q</w:t>
      </w:r>
      <w:r w:rsidR="00A54024" w:rsidRPr="00A374BE">
        <w:rPr>
          <w:rFonts w:ascii="Times New Roman" w:eastAsia="Times New Roman" w:hAnsi="Times New Roman" w:cs="Times New Roman"/>
          <w:sz w:val="24"/>
          <w:szCs w:val="24"/>
          <w:lang w:val="sq-AL"/>
        </w:rPr>
        <w:t>ë</w:t>
      </w:r>
      <w:r w:rsidR="00343247" w:rsidRPr="00A374BE">
        <w:rPr>
          <w:rFonts w:ascii="Times New Roman" w:eastAsia="Times New Roman" w:hAnsi="Times New Roman" w:cs="Times New Roman"/>
          <w:sz w:val="24"/>
          <w:szCs w:val="24"/>
          <w:lang w:val="sq-AL"/>
        </w:rPr>
        <w:t xml:space="preserve"> t</w:t>
      </w:r>
      <w:r w:rsidR="00A54024" w:rsidRPr="00A374BE">
        <w:rPr>
          <w:rFonts w:ascii="Times New Roman" w:eastAsia="Times New Roman" w:hAnsi="Times New Roman" w:cs="Times New Roman"/>
          <w:sz w:val="24"/>
          <w:szCs w:val="24"/>
          <w:lang w:val="sq-AL"/>
        </w:rPr>
        <w:t>ë</w:t>
      </w:r>
      <w:r w:rsidR="00343247" w:rsidRPr="00A374BE">
        <w:rPr>
          <w:rFonts w:ascii="Times New Roman" w:eastAsia="Times New Roman" w:hAnsi="Times New Roman" w:cs="Times New Roman"/>
          <w:sz w:val="24"/>
          <w:szCs w:val="24"/>
          <w:lang w:val="sq-AL"/>
        </w:rPr>
        <w:t xml:space="preserve"> zhvillohet p</w:t>
      </w:r>
      <w:r w:rsidR="00A54024" w:rsidRPr="00A374BE">
        <w:rPr>
          <w:rFonts w:ascii="Times New Roman" w:eastAsia="Times New Roman" w:hAnsi="Times New Roman" w:cs="Times New Roman"/>
          <w:sz w:val="24"/>
          <w:szCs w:val="24"/>
          <w:lang w:val="sq-AL"/>
        </w:rPr>
        <w:t>ë</w:t>
      </w:r>
      <w:r w:rsidR="00343247" w:rsidRPr="00A374BE">
        <w:rPr>
          <w:rFonts w:ascii="Times New Roman" w:eastAsia="Times New Roman" w:hAnsi="Times New Roman" w:cs="Times New Roman"/>
          <w:sz w:val="24"/>
          <w:szCs w:val="24"/>
          <w:lang w:val="sq-AL"/>
        </w:rPr>
        <w:t xml:space="preserve">r </w:t>
      </w:r>
      <w:r w:rsidR="00B06C68" w:rsidRPr="00A374BE">
        <w:rPr>
          <w:rFonts w:ascii="Times New Roman" w:eastAsia="Times New Roman" w:hAnsi="Times New Roman" w:cs="Times New Roman"/>
          <w:sz w:val="24"/>
          <w:szCs w:val="24"/>
          <w:lang w:val="sq-AL"/>
        </w:rPr>
        <w:t>nevoja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w:t>
      </w:r>
      <w:r w:rsidR="00343247" w:rsidRPr="00A374BE">
        <w:rPr>
          <w:rFonts w:ascii="Times New Roman" w:eastAsia="Times New Roman" w:hAnsi="Times New Roman" w:cs="Times New Roman"/>
          <w:sz w:val="24"/>
          <w:szCs w:val="24"/>
          <w:lang w:val="sq-AL"/>
        </w:rPr>
        <w:t>ASHAK deri n</w:t>
      </w:r>
      <w:r w:rsidR="00A5402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vitin 2029,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qen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e aft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q</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përmbushë obligimin ligjor për pranimin</w:t>
      </w:r>
      <w:r w:rsidR="00343247" w:rsidRPr="00A374BE">
        <w:rPr>
          <w:rFonts w:ascii="Times New Roman" w:eastAsia="Times New Roman" w:hAnsi="Times New Roman" w:cs="Times New Roman"/>
          <w:sz w:val="24"/>
          <w:szCs w:val="24"/>
          <w:lang w:val="sq-AL"/>
        </w:rPr>
        <w:t xml:space="preserve"> dhe ruajtjen</w:t>
      </w:r>
      <w:r w:rsidRPr="00A374BE">
        <w:rPr>
          <w:rFonts w:ascii="Times New Roman" w:eastAsia="Times New Roman" w:hAnsi="Times New Roman" w:cs="Times New Roman"/>
          <w:sz w:val="24"/>
          <w:szCs w:val="24"/>
          <w:lang w:val="sq-AL"/>
        </w:rPr>
        <w:t xml:space="preserve"> e materialit arkivor të </w:t>
      </w:r>
      <w:proofErr w:type="spellStart"/>
      <w:r w:rsidR="00165C32" w:rsidRPr="00A374BE">
        <w:rPr>
          <w:rFonts w:ascii="Times New Roman" w:eastAsia="Times New Roman" w:hAnsi="Times New Roman" w:cs="Times New Roman"/>
          <w:sz w:val="24"/>
          <w:szCs w:val="24"/>
          <w:lang w:val="sq-AL"/>
        </w:rPr>
        <w:t>maturuar</w:t>
      </w:r>
      <w:proofErr w:type="spellEnd"/>
      <w:r w:rsidR="00A66BD4" w:rsidRPr="00A374BE">
        <w:rPr>
          <w:rFonts w:ascii="Times New Roman" w:eastAsia="Times New Roman" w:hAnsi="Times New Roman" w:cs="Times New Roman"/>
          <w:sz w:val="24"/>
          <w:szCs w:val="24"/>
          <w:lang w:val="sq-AL"/>
        </w:rPr>
        <w:t xml:space="preserve"> sipas ligjit,</w:t>
      </w:r>
      <w:r w:rsidRPr="00A374BE">
        <w:rPr>
          <w:rFonts w:ascii="Times New Roman" w:eastAsia="Times New Roman" w:hAnsi="Times New Roman" w:cs="Times New Roman"/>
          <w:sz w:val="24"/>
          <w:szCs w:val="24"/>
          <w:lang w:val="sq-AL"/>
        </w:rPr>
        <w:t xml:space="preserve"> për dorëzim</w:t>
      </w:r>
      <w:r w:rsidR="00A66BD4" w:rsidRPr="00A374BE">
        <w:rPr>
          <w:rFonts w:ascii="Times New Roman" w:eastAsia="Times New Roman" w:hAnsi="Times New Roman" w:cs="Times New Roman"/>
          <w:sz w:val="24"/>
          <w:szCs w:val="24"/>
          <w:lang w:val="sq-AL"/>
        </w:rPr>
        <w:t>, respektivisht për ruajtje të përhershme</w:t>
      </w:r>
      <w:r w:rsidRPr="00A374BE">
        <w:rPr>
          <w:rFonts w:ascii="Times New Roman" w:eastAsia="Times New Roman" w:hAnsi="Times New Roman" w:cs="Times New Roman"/>
          <w:sz w:val="24"/>
          <w:szCs w:val="24"/>
          <w:lang w:val="sq-AL"/>
        </w:rPr>
        <w:t>.</w:t>
      </w:r>
    </w:p>
    <w:p w:rsidR="002F2C7C" w:rsidRPr="00A374BE" w:rsidRDefault="002F2C7C" w:rsidP="002F2C7C">
      <w:pPr>
        <w:shd w:val="clear" w:color="auto" w:fill="FFFFFF"/>
        <w:spacing w:line="235" w:lineRule="atLeast"/>
        <w:jc w:val="center"/>
        <w:rPr>
          <w:rFonts w:ascii="Times New Roman" w:eastAsia="Times New Roman" w:hAnsi="Times New Roman" w:cs="Times New Roman"/>
          <w:sz w:val="24"/>
          <w:szCs w:val="24"/>
          <w:lang w:val="sq-AL"/>
        </w:rPr>
      </w:pPr>
      <w:r w:rsidRPr="00A374BE">
        <w:rPr>
          <w:noProof/>
          <w:lang w:val="sq-AL" w:eastAsia="sq-AL"/>
        </w:rPr>
        <w:drawing>
          <wp:inline distT="0" distB="0" distL="0" distR="0" wp14:anchorId="58D4A8CB" wp14:editId="715C5BAB">
            <wp:extent cx="2952000" cy="2743200"/>
            <wp:effectExtent l="0" t="0" r="12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66BD4" w:rsidRPr="00A374BE" w:rsidRDefault="00B06C68"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Konkretisht, raporti i hap</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sir</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 n</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vendruajtje</w:t>
      </w:r>
      <w:proofErr w:type="spellEnd"/>
      <w:r w:rsidRPr="00A374BE">
        <w:rPr>
          <w:rFonts w:ascii="Times New Roman" w:eastAsia="Times New Roman" w:hAnsi="Times New Roman" w:cs="Times New Roman"/>
          <w:sz w:val="24"/>
          <w:szCs w:val="24"/>
          <w:lang w:val="sq-AL"/>
        </w:rPr>
        <w:t xml:space="preserve">, sipas standardeve </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sht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1 m2 me 1.75 m2 nd</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rsa shfryt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zimi vertikal nd</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rmjet dyshemes</w:t>
      </w:r>
      <w:r w:rsidR="00A66BD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dhe plafonit, llogaritet duke shumëzuar </w:t>
      </w:r>
      <w:r w:rsidRPr="00A374BE">
        <w:rPr>
          <w:rFonts w:ascii="Times New Roman" w:eastAsia="Times New Roman" w:hAnsi="Times New Roman" w:cs="Times New Roman"/>
          <w:sz w:val="24"/>
          <w:szCs w:val="24"/>
          <w:lang w:val="sq-AL"/>
        </w:rPr>
        <w:t>hap</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sir</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 e m2 me *5 metra lart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si dhe n</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k</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m</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nyr</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del rezultati</w:t>
      </w:r>
      <w:r w:rsidR="00CD17CD" w:rsidRPr="00A374BE">
        <w:rPr>
          <w:rFonts w:ascii="Times New Roman" w:eastAsia="Times New Roman" w:hAnsi="Times New Roman" w:cs="Times New Roman"/>
          <w:sz w:val="24"/>
          <w:szCs w:val="24"/>
          <w:lang w:val="sq-AL"/>
        </w:rPr>
        <w:t xml:space="preserve"> i sasis</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s</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metrave gjat</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si lineare t</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materialit arkivor n</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hap</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sir</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n e caktuar fizike t</w:t>
      </w:r>
      <w:r w:rsidR="00FE3594" w:rsidRPr="00A374BE">
        <w:rPr>
          <w:rFonts w:ascii="Times New Roman" w:eastAsia="Times New Roman" w:hAnsi="Times New Roman" w:cs="Times New Roman"/>
          <w:sz w:val="24"/>
          <w:szCs w:val="24"/>
          <w:lang w:val="sq-AL"/>
        </w:rPr>
        <w:t>ë</w:t>
      </w:r>
      <w:r w:rsidR="00CD17CD" w:rsidRPr="00A374BE">
        <w:rPr>
          <w:rFonts w:ascii="Times New Roman" w:eastAsia="Times New Roman" w:hAnsi="Times New Roman" w:cs="Times New Roman"/>
          <w:sz w:val="24"/>
          <w:szCs w:val="24"/>
          <w:lang w:val="sq-AL"/>
        </w:rPr>
        <w:t xml:space="preserve"> </w:t>
      </w:r>
      <w:proofErr w:type="spellStart"/>
      <w:r w:rsidR="00CD17CD" w:rsidRPr="00A374BE">
        <w:rPr>
          <w:rFonts w:ascii="Times New Roman" w:eastAsia="Times New Roman" w:hAnsi="Times New Roman" w:cs="Times New Roman"/>
          <w:sz w:val="24"/>
          <w:szCs w:val="24"/>
          <w:lang w:val="sq-AL"/>
        </w:rPr>
        <w:t>vendruajtjes</w:t>
      </w:r>
      <w:proofErr w:type="spellEnd"/>
      <w:r w:rsidRPr="00A374BE">
        <w:rPr>
          <w:rFonts w:ascii="Times New Roman" w:eastAsia="Times New Roman" w:hAnsi="Times New Roman" w:cs="Times New Roman"/>
          <w:sz w:val="24"/>
          <w:szCs w:val="24"/>
          <w:lang w:val="sq-AL"/>
        </w:rPr>
        <w:t>. N</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k</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t</w:t>
      </w:r>
      <w:r w:rsidR="00A66BD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rast 14,000:1.75=8,000*5=40,000</w:t>
      </w:r>
      <w:r w:rsidR="00A66BD4" w:rsidRPr="00A374BE">
        <w:rPr>
          <w:rFonts w:ascii="Times New Roman" w:eastAsia="Times New Roman" w:hAnsi="Times New Roman" w:cs="Times New Roman"/>
          <w:sz w:val="24"/>
          <w:szCs w:val="24"/>
          <w:lang w:val="sq-AL"/>
        </w:rPr>
        <w:t>, është sasia e përgjithshme që do të mund të arkivohej ndërsa kjo sasi është në përputhje me vlerësimet e</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Sasisë së arkivuar aktualisht nëpër </w:t>
      </w:r>
      <w:proofErr w:type="spellStart"/>
      <w:r w:rsidRPr="00A374BE">
        <w:rPr>
          <w:rFonts w:ascii="Times New Roman" w:eastAsia="Times New Roman" w:hAnsi="Times New Roman" w:cs="Times New Roman"/>
          <w:sz w:val="24"/>
          <w:szCs w:val="24"/>
          <w:lang w:val="sq-AL"/>
        </w:rPr>
        <w:t>vendruajtjet</w:t>
      </w:r>
      <w:proofErr w:type="spellEnd"/>
      <w:r w:rsidRPr="00A374BE">
        <w:rPr>
          <w:rFonts w:ascii="Times New Roman" w:eastAsia="Times New Roman" w:hAnsi="Times New Roman" w:cs="Times New Roman"/>
          <w:sz w:val="24"/>
          <w:szCs w:val="24"/>
          <w:lang w:val="sq-AL"/>
        </w:rPr>
        <w:t xml:space="preserve"> e ASHAK –së; </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Sasisë së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xml:space="preserve"> tashmë për dorëzim dhe që gjendet jashtë arkivit kompetent;</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Sasisë së materialit/organizatave/individëve që kanë zhvilluar aktivitet në vitet 90 të shekullit të kaluar; </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Sasisë që fillon të </w:t>
      </w:r>
      <w:proofErr w:type="spellStart"/>
      <w:r w:rsidRPr="00A374BE">
        <w:rPr>
          <w:rFonts w:ascii="Times New Roman" w:eastAsia="Times New Roman" w:hAnsi="Times New Roman" w:cs="Times New Roman"/>
          <w:sz w:val="24"/>
          <w:szCs w:val="24"/>
          <w:lang w:val="sq-AL"/>
        </w:rPr>
        <w:t>maturohet</w:t>
      </w:r>
      <w:proofErr w:type="spellEnd"/>
      <w:r w:rsidRPr="00A374BE">
        <w:rPr>
          <w:rFonts w:ascii="Times New Roman" w:eastAsia="Times New Roman" w:hAnsi="Times New Roman" w:cs="Times New Roman"/>
          <w:sz w:val="24"/>
          <w:szCs w:val="24"/>
          <w:lang w:val="sq-AL"/>
        </w:rPr>
        <w:t xml:space="preserve"> pas vitit 1999, pra në vitin 2029.; </w:t>
      </w:r>
    </w:p>
    <w:p w:rsidR="000A4B44" w:rsidRPr="00A374BE" w:rsidRDefault="000A4B44" w:rsidP="000A4B44">
      <w:pPr>
        <w:pStyle w:val="ListParagraph"/>
        <w:shd w:val="clear" w:color="auto" w:fill="FFFFFF"/>
        <w:spacing w:line="235" w:lineRule="atLeast"/>
        <w:jc w:val="both"/>
        <w:rPr>
          <w:rFonts w:ascii="Times New Roman" w:eastAsia="Times New Roman" w:hAnsi="Times New Roman" w:cs="Times New Roman"/>
          <w:sz w:val="24"/>
          <w:szCs w:val="24"/>
          <w:lang w:val="sq-AL"/>
        </w:rPr>
      </w:pPr>
    </w:p>
    <w:p w:rsidR="00B06C68" w:rsidRPr="00A374BE" w:rsidRDefault="002F2C7C" w:rsidP="002F2C7C">
      <w:pPr>
        <w:shd w:val="clear" w:color="auto" w:fill="FFFFFF"/>
        <w:spacing w:line="235" w:lineRule="atLeast"/>
        <w:jc w:val="center"/>
        <w:rPr>
          <w:rFonts w:ascii="Times New Roman" w:eastAsia="Times New Roman" w:hAnsi="Times New Roman" w:cs="Times New Roman"/>
          <w:sz w:val="24"/>
          <w:szCs w:val="24"/>
          <w:lang w:val="sq-AL"/>
        </w:rPr>
      </w:pPr>
      <w:r w:rsidRPr="00A374BE">
        <w:rPr>
          <w:noProof/>
          <w:lang w:val="sq-AL" w:eastAsia="sq-AL"/>
        </w:rPr>
        <w:lastRenderedPageBreak/>
        <w:drawing>
          <wp:inline distT="0" distB="0" distL="0" distR="0" wp14:anchorId="7F35ACD9" wp14:editId="4934F93E">
            <wp:extent cx="3996000" cy="2181600"/>
            <wp:effectExtent l="0" t="0" r="508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A4B44" w:rsidRPr="00A374BE" w:rsidRDefault="000A4B44" w:rsidP="002F2C7C">
      <w:pPr>
        <w:shd w:val="clear" w:color="auto" w:fill="FFFFFF"/>
        <w:spacing w:line="235" w:lineRule="atLeast"/>
        <w:jc w:val="center"/>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Vitet e </w:t>
      </w:r>
      <w:r w:rsidR="00165C32" w:rsidRPr="00A374BE">
        <w:rPr>
          <w:rFonts w:ascii="Times New Roman" w:eastAsia="Times New Roman" w:hAnsi="Times New Roman" w:cs="Times New Roman"/>
          <w:sz w:val="24"/>
          <w:szCs w:val="24"/>
          <w:lang w:val="sq-AL"/>
        </w:rPr>
        <w:t>skajshme</w:t>
      </w:r>
      <w:r w:rsidRPr="00A374BE">
        <w:rPr>
          <w:rFonts w:ascii="Times New Roman" w:eastAsia="Times New Roman" w:hAnsi="Times New Roman" w:cs="Times New Roman"/>
          <w:sz w:val="24"/>
          <w:szCs w:val="24"/>
          <w:lang w:val="sq-AL"/>
        </w:rPr>
        <w:t xml:space="preserve"> të materialit</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rgjithsh</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m</w:t>
      </w:r>
      <w:r w:rsidRPr="00A374BE">
        <w:rPr>
          <w:rFonts w:ascii="Times New Roman" w:eastAsia="Times New Roman" w:hAnsi="Times New Roman" w:cs="Times New Roman"/>
          <w:sz w:val="24"/>
          <w:szCs w:val="24"/>
          <w:lang w:val="sq-AL"/>
        </w:rPr>
        <w:t xml:space="preserve"> arkivor që gjendet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janë ndërmjet 1800 dhe 2024. Konsiderohet se i tërë materiali, i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xml:space="preserve"> apo jo</w:t>
      </w:r>
      <w:r w:rsidR="00B06C68"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që është gjithsej 92,000 metra gjatësi lineare, në mbi 90%</w:t>
      </w:r>
      <w:r w:rsidR="005C1295" w:rsidRPr="00A374BE">
        <w:rPr>
          <w:rFonts w:ascii="Times New Roman" w:eastAsia="Times New Roman" w:hAnsi="Times New Roman" w:cs="Times New Roman"/>
          <w:sz w:val="24"/>
          <w:szCs w:val="24"/>
          <w:lang w:val="sq-AL"/>
        </w:rPr>
        <w:t xml:space="preserve"> të masës së tërësishme,</w:t>
      </w:r>
      <w:r w:rsidRPr="00A374BE">
        <w:rPr>
          <w:rFonts w:ascii="Times New Roman" w:eastAsia="Times New Roman" w:hAnsi="Times New Roman" w:cs="Times New Roman"/>
          <w:sz w:val="24"/>
          <w:szCs w:val="24"/>
          <w:lang w:val="sq-AL"/>
        </w:rPr>
        <w:t xml:space="preserve"> ruhet në hapësira të kushteve që nuk përkojnë me standardet e </w:t>
      </w:r>
      <w:proofErr w:type="spellStart"/>
      <w:r w:rsidRPr="00A374BE">
        <w:rPr>
          <w:rFonts w:ascii="Times New Roman" w:eastAsia="Times New Roman" w:hAnsi="Times New Roman" w:cs="Times New Roman"/>
          <w:sz w:val="24"/>
          <w:szCs w:val="24"/>
          <w:lang w:val="sq-AL"/>
        </w:rPr>
        <w:t>vendruajtjeve</w:t>
      </w:r>
      <w:proofErr w:type="spellEnd"/>
      <w:r w:rsidRPr="00A374BE">
        <w:rPr>
          <w:rFonts w:ascii="Times New Roman" w:eastAsia="Times New Roman" w:hAnsi="Times New Roman" w:cs="Times New Roman"/>
          <w:sz w:val="24"/>
          <w:szCs w:val="24"/>
          <w:lang w:val="sq-AL"/>
        </w:rPr>
        <w:t xml:space="preserve"> sikurse u përshkruan më lartë. Kjo nënkupton se</w:t>
      </w:r>
      <w:r w:rsidR="005C1295" w:rsidRPr="00A374BE">
        <w:rPr>
          <w:rFonts w:ascii="Times New Roman" w:eastAsia="Times New Roman" w:hAnsi="Times New Roman" w:cs="Times New Roman"/>
          <w:sz w:val="24"/>
          <w:szCs w:val="24"/>
          <w:lang w:val="sq-AL"/>
        </w:rPr>
        <w:t xml:space="preserve"> kjo sasi e</w:t>
      </w:r>
      <w:r w:rsidRPr="00A374BE">
        <w:rPr>
          <w:rFonts w:ascii="Times New Roman" w:eastAsia="Times New Roman" w:hAnsi="Times New Roman" w:cs="Times New Roman"/>
          <w:sz w:val="24"/>
          <w:szCs w:val="24"/>
          <w:lang w:val="sq-AL"/>
        </w:rPr>
        <w:t xml:space="preserve"> material</w:t>
      </w:r>
      <w:r w:rsidR="005C1295" w:rsidRPr="00A374BE">
        <w:rPr>
          <w:rFonts w:ascii="Times New Roman" w:eastAsia="Times New Roman" w:hAnsi="Times New Roman" w:cs="Times New Roman"/>
          <w:sz w:val="24"/>
          <w:szCs w:val="24"/>
          <w:lang w:val="sq-AL"/>
        </w:rPr>
        <w:t>it arkivor</w:t>
      </w:r>
      <w:r w:rsidRPr="00A374BE">
        <w:rPr>
          <w:rFonts w:ascii="Times New Roman" w:eastAsia="Times New Roman" w:hAnsi="Times New Roman" w:cs="Times New Roman"/>
          <w:sz w:val="24"/>
          <w:szCs w:val="24"/>
          <w:lang w:val="sq-AL"/>
        </w:rPr>
        <w:t xml:space="preserve"> është në rrezik të degradimit gradual. Në rrezik të</w:t>
      </w:r>
      <w:r w:rsidR="005C1295" w:rsidRPr="00A374BE">
        <w:rPr>
          <w:rFonts w:ascii="Times New Roman" w:eastAsia="Times New Roman" w:hAnsi="Times New Roman" w:cs="Times New Roman"/>
          <w:sz w:val="24"/>
          <w:szCs w:val="24"/>
          <w:lang w:val="sq-AL"/>
        </w:rPr>
        <w:t xml:space="preserve"> shkatërrimit apo dëmtimit akut</w:t>
      </w:r>
      <w:r w:rsidRPr="00A374BE">
        <w:rPr>
          <w:rFonts w:ascii="Times New Roman" w:eastAsia="Times New Roman" w:hAnsi="Times New Roman" w:cs="Times New Roman"/>
          <w:sz w:val="24"/>
          <w:szCs w:val="24"/>
          <w:lang w:val="sq-AL"/>
        </w:rPr>
        <w:t> vlerësohet se ka sasi të mëdha por që nuk mund të përcaktohen për momentin për shkak të mungesës së të dhënave të sakta dhe deklarimeve të pambështetura</w:t>
      </w:r>
      <w:r w:rsidR="00B06C68"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nga ana e zyrtarëve përgjegjës të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Në tërësi, në lidhje me masën e materialit të rregulluar nga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sipas detyrimit ligjor, vlerësohet se nga masa e përgjithshme, është jo më shumë se 20% e masës së materialit arkivor të rregulluar. Numri i stafit që punon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me detyra të kujdesit për materialin arkivor</w:t>
      </w:r>
      <w:r w:rsidR="00B06C68" w:rsidRPr="00A374BE">
        <w:rPr>
          <w:rFonts w:ascii="Times New Roman" w:eastAsia="Times New Roman" w:hAnsi="Times New Roman" w:cs="Times New Roman"/>
          <w:sz w:val="24"/>
          <w:szCs w:val="24"/>
          <w:lang w:val="sq-AL"/>
        </w:rPr>
        <w:t xml:space="preserve"> 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w:t>
      </w:r>
      <w:r w:rsidR="00A66BD4" w:rsidRPr="00A374BE">
        <w:rPr>
          <w:rFonts w:ascii="Times New Roman" w:eastAsia="Times New Roman" w:hAnsi="Times New Roman" w:cs="Times New Roman"/>
          <w:sz w:val="24"/>
          <w:szCs w:val="24"/>
          <w:lang w:val="sq-AL"/>
        </w:rPr>
        <w:t>ë</w:t>
      </w:r>
      <w:r w:rsidR="00043A51" w:rsidRPr="00A374BE">
        <w:rPr>
          <w:rFonts w:ascii="Times New Roman" w:eastAsia="Times New Roman" w:hAnsi="Times New Roman" w:cs="Times New Roman"/>
          <w:sz w:val="24"/>
          <w:szCs w:val="24"/>
          <w:lang w:val="sq-AL"/>
        </w:rPr>
        <w:t xml:space="preserve"> rrjet</w:t>
      </w:r>
      <w:r w:rsidR="00B06C68" w:rsidRPr="00A374BE">
        <w:rPr>
          <w:rFonts w:ascii="Times New Roman" w:eastAsia="Times New Roman" w:hAnsi="Times New Roman" w:cs="Times New Roman"/>
          <w:sz w:val="24"/>
          <w:szCs w:val="24"/>
          <w:lang w:val="sq-AL"/>
        </w:rPr>
        <w:t>in arkivor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Republik</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 s</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Kosov</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w:t>
      </w:r>
      <w:r w:rsidRPr="00A374BE">
        <w:rPr>
          <w:rFonts w:ascii="Times New Roman" w:eastAsia="Times New Roman" w:hAnsi="Times New Roman" w:cs="Times New Roman"/>
          <w:sz w:val="24"/>
          <w:szCs w:val="24"/>
          <w:lang w:val="sq-AL"/>
        </w:rPr>
        <w:t xml:space="preserve"> është afërsisht 1,000</w:t>
      </w:r>
      <w:r w:rsidR="00B06C68" w:rsidRPr="00A374BE">
        <w:rPr>
          <w:rFonts w:ascii="Times New Roman" w:eastAsia="Times New Roman" w:hAnsi="Times New Roman" w:cs="Times New Roman"/>
          <w:sz w:val="24"/>
          <w:szCs w:val="24"/>
          <w:lang w:val="sq-AL"/>
        </w:rPr>
        <w:t xml:space="preser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pun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suar</w:t>
      </w:r>
      <w:r w:rsidRPr="00A374BE">
        <w:rPr>
          <w:rFonts w:ascii="Times New Roman" w:eastAsia="Times New Roman" w:hAnsi="Times New Roman" w:cs="Times New Roman"/>
          <w:sz w:val="24"/>
          <w:szCs w:val="24"/>
          <w:lang w:val="sq-AL"/>
        </w:rPr>
        <w:t>. Sasia e materialit që është raportuar si e digjitalizuar</w:t>
      </w:r>
      <w:r w:rsidR="005C1295" w:rsidRPr="00A374BE">
        <w:rPr>
          <w:rFonts w:ascii="Times New Roman" w:eastAsia="Times New Roman" w:hAnsi="Times New Roman" w:cs="Times New Roman"/>
          <w:sz w:val="24"/>
          <w:szCs w:val="24"/>
          <w:lang w:val="sq-AL"/>
        </w:rPr>
        <w:t xml:space="preserve"> nga </w:t>
      </w:r>
      <w:proofErr w:type="spellStart"/>
      <w:r w:rsidR="005C1295"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është afër 5% e sasisë së përgjithshme.</w:t>
      </w:r>
    </w:p>
    <w:p w:rsidR="00343247" w:rsidRPr="00A374BE" w:rsidRDefault="00343247"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Zbatimi i nj</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plani,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rkat</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sisht sistemi efektiv, masiv e t</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sinkronizuar dhe me mbik</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qyrje </w:t>
      </w:r>
      <w:r w:rsidR="001C6D4C" w:rsidRPr="00A374BE">
        <w:rPr>
          <w:rFonts w:ascii="Times New Roman" w:eastAsia="Times New Roman" w:hAnsi="Times New Roman" w:cs="Times New Roman"/>
          <w:sz w:val="24"/>
          <w:szCs w:val="24"/>
          <w:lang w:val="sq-AL"/>
        </w:rPr>
        <w:t>t</w:t>
      </w:r>
      <w:r w:rsidR="00A54024" w:rsidRPr="00A374BE">
        <w:rPr>
          <w:rFonts w:ascii="Times New Roman" w:eastAsia="Times New Roman" w:hAnsi="Times New Roman" w:cs="Times New Roman"/>
          <w:sz w:val="24"/>
          <w:szCs w:val="24"/>
          <w:lang w:val="sq-AL"/>
        </w:rPr>
        <w:t>ë</w:t>
      </w:r>
      <w:r w:rsidR="001C6D4C" w:rsidRPr="00A374BE">
        <w:rPr>
          <w:rFonts w:ascii="Times New Roman" w:eastAsia="Times New Roman" w:hAnsi="Times New Roman" w:cs="Times New Roman"/>
          <w:sz w:val="24"/>
          <w:szCs w:val="24"/>
          <w:lang w:val="sq-AL"/>
        </w:rPr>
        <w:t xml:space="preserve"> vazhdueshme</w:t>
      </w:r>
      <w:r w:rsidRPr="00A374BE">
        <w:rPr>
          <w:rFonts w:ascii="Times New Roman" w:eastAsia="Times New Roman" w:hAnsi="Times New Roman" w:cs="Times New Roman"/>
          <w:sz w:val="24"/>
          <w:szCs w:val="24"/>
          <w:lang w:val="sq-AL"/>
        </w:rPr>
        <w:t xml:space="preserve"> t</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rfshirjes s</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t</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gjith</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zyrtar</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ve</w:t>
      </w:r>
      <w:r w:rsidR="001C6D4C" w:rsidRPr="00A374BE">
        <w:rPr>
          <w:rFonts w:ascii="Times New Roman" w:eastAsia="Times New Roman" w:hAnsi="Times New Roman" w:cs="Times New Roman"/>
          <w:sz w:val="24"/>
          <w:szCs w:val="24"/>
          <w:lang w:val="sq-AL"/>
        </w:rPr>
        <w:t xml:space="preserve"> (af</w:t>
      </w:r>
      <w:r w:rsidR="00A54024" w:rsidRPr="00A374BE">
        <w:rPr>
          <w:rFonts w:ascii="Times New Roman" w:eastAsia="Times New Roman" w:hAnsi="Times New Roman" w:cs="Times New Roman"/>
          <w:sz w:val="24"/>
          <w:szCs w:val="24"/>
          <w:lang w:val="sq-AL"/>
        </w:rPr>
        <w:t>ë</w:t>
      </w:r>
      <w:r w:rsidR="001C6D4C" w:rsidRPr="00A374BE">
        <w:rPr>
          <w:rFonts w:ascii="Times New Roman" w:eastAsia="Times New Roman" w:hAnsi="Times New Roman" w:cs="Times New Roman"/>
          <w:sz w:val="24"/>
          <w:szCs w:val="24"/>
          <w:lang w:val="sq-AL"/>
        </w:rPr>
        <w:t>rsisht 1,000</w:t>
      </w:r>
      <w:r w:rsidRPr="00A374BE">
        <w:rPr>
          <w:rFonts w:ascii="Times New Roman" w:eastAsia="Times New Roman" w:hAnsi="Times New Roman" w:cs="Times New Roman"/>
          <w:sz w:val="24"/>
          <w:szCs w:val="24"/>
          <w:lang w:val="sq-AL"/>
        </w:rPr>
        <w:t xml:space="preserve">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rgjegj</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r arkivat tek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w:t>
      </w:r>
      <w:proofErr w:type="spellStart"/>
      <w:r w:rsidRPr="00A374BE">
        <w:rPr>
          <w:rFonts w:ascii="Times New Roman" w:eastAsia="Times New Roman" w:hAnsi="Times New Roman" w:cs="Times New Roman"/>
          <w:sz w:val="24"/>
          <w:szCs w:val="24"/>
          <w:lang w:val="sq-AL"/>
        </w:rPr>
        <w:t>fondposeduesit</w:t>
      </w:r>
      <w:proofErr w:type="spellEnd"/>
      <w:r w:rsidR="005C1295"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n</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procesin e rregullimit dhe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rpunimit t</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materialit arkivor, do t</w:t>
      </w:r>
      <w:r w:rsidR="00A54024" w:rsidRPr="00A374BE">
        <w:rPr>
          <w:rFonts w:ascii="Times New Roman" w:eastAsia="Times New Roman" w:hAnsi="Times New Roman" w:cs="Times New Roman"/>
          <w:sz w:val="24"/>
          <w:szCs w:val="24"/>
          <w:lang w:val="sq-AL"/>
        </w:rPr>
        <w:t>ë</w:t>
      </w:r>
      <w:r w:rsidR="005C1295" w:rsidRPr="00A374BE">
        <w:rPr>
          <w:rFonts w:ascii="Times New Roman" w:eastAsia="Times New Roman" w:hAnsi="Times New Roman" w:cs="Times New Roman"/>
          <w:sz w:val="24"/>
          <w:szCs w:val="24"/>
          <w:lang w:val="sq-AL"/>
        </w:rPr>
        <w:t xml:space="preserve"> krijonte kushtet</w:t>
      </w:r>
      <w:r w:rsidR="001C6D4C" w:rsidRPr="00A374BE">
        <w:rPr>
          <w:rFonts w:ascii="Times New Roman" w:eastAsia="Times New Roman" w:hAnsi="Times New Roman" w:cs="Times New Roman"/>
          <w:sz w:val="24"/>
          <w:szCs w:val="24"/>
          <w:lang w:val="sq-AL"/>
        </w:rPr>
        <w:t xml:space="preserve"> q</w:t>
      </w:r>
      <w:r w:rsidR="00A5402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nj</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sasi</w:t>
      </w:r>
      <w:r w:rsidR="001C6D4C" w:rsidRPr="00A374BE">
        <w:rPr>
          <w:rFonts w:ascii="Times New Roman" w:eastAsia="Times New Roman" w:hAnsi="Times New Roman" w:cs="Times New Roman"/>
          <w:sz w:val="24"/>
          <w:szCs w:val="24"/>
          <w:lang w:val="sq-AL"/>
        </w:rPr>
        <w:t xml:space="preserve"> materiali prej</w:t>
      </w:r>
      <w:r w:rsidR="0046649B" w:rsidRPr="00A374BE">
        <w:rPr>
          <w:rFonts w:ascii="Times New Roman" w:eastAsia="Times New Roman" w:hAnsi="Times New Roman" w:cs="Times New Roman"/>
          <w:sz w:val="24"/>
          <w:szCs w:val="24"/>
          <w:lang w:val="sq-AL"/>
        </w:rPr>
        <w:t xml:space="preserve"> mbi 80,000 metra gjat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si lineare do</w:t>
      </w:r>
      <w:r w:rsidR="001C6D4C" w:rsidRPr="00A374BE">
        <w:rPr>
          <w:rFonts w:ascii="Times New Roman" w:eastAsia="Times New Roman" w:hAnsi="Times New Roman" w:cs="Times New Roman"/>
          <w:sz w:val="24"/>
          <w:szCs w:val="24"/>
          <w:lang w:val="sq-AL"/>
        </w:rPr>
        <w:t xml:space="preserve"> t</w:t>
      </w:r>
      <w:r w:rsidR="00A54024" w:rsidRPr="00A374BE">
        <w:rPr>
          <w:rFonts w:ascii="Times New Roman" w:eastAsia="Times New Roman" w:hAnsi="Times New Roman" w:cs="Times New Roman"/>
          <w:sz w:val="24"/>
          <w:szCs w:val="24"/>
          <w:lang w:val="sq-AL"/>
        </w:rPr>
        <w:t>ë</w:t>
      </w:r>
      <w:r w:rsidR="001C6D4C" w:rsidRPr="00A374BE">
        <w:rPr>
          <w:rFonts w:ascii="Times New Roman" w:eastAsia="Times New Roman" w:hAnsi="Times New Roman" w:cs="Times New Roman"/>
          <w:sz w:val="24"/>
          <w:szCs w:val="24"/>
          <w:lang w:val="sq-AL"/>
        </w:rPr>
        <w:t xml:space="preserve"> rregullohej p</w:t>
      </w:r>
      <w:r w:rsidR="00A54024" w:rsidRPr="00A374BE">
        <w:rPr>
          <w:rFonts w:ascii="Times New Roman" w:eastAsia="Times New Roman" w:hAnsi="Times New Roman" w:cs="Times New Roman"/>
          <w:sz w:val="24"/>
          <w:szCs w:val="24"/>
          <w:lang w:val="sq-AL"/>
        </w:rPr>
        <w:t>ë</w:t>
      </w:r>
      <w:r w:rsidR="001C6D4C" w:rsidRPr="00A374BE">
        <w:rPr>
          <w:rFonts w:ascii="Times New Roman" w:eastAsia="Times New Roman" w:hAnsi="Times New Roman" w:cs="Times New Roman"/>
          <w:sz w:val="24"/>
          <w:szCs w:val="24"/>
          <w:lang w:val="sq-AL"/>
        </w:rPr>
        <w:t>r nj</w:t>
      </w:r>
      <w:r w:rsidR="00A54024" w:rsidRPr="00A374BE">
        <w:rPr>
          <w:rFonts w:ascii="Times New Roman" w:eastAsia="Times New Roman" w:hAnsi="Times New Roman" w:cs="Times New Roman"/>
          <w:sz w:val="24"/>
          <w:szCs w:val="24"/>
          <w:lang w:val="sq-AL"/>
        </w:rPr>
        <w:t>ë</w:t>
      </w:r>
      <w:r w:rsidR="001C6D4C" w:rsidRPr="00A374BE">
        <w:rPr>
          <w:rFonts w:ascii="Times New Roman" w:eastAsia="Times New Roman" w:hAnsi="Times New Roman" w:cs="Times New Roman"/>
          <w:sz w:val="24"/>
          <w:szCs w:val="24"/>
          <w:lang w:val="sq-AL"/>
        </w:rPr>
        <w:t xml:space="preserve"> periudh</w:t>
      </w:r>
      <w:r w:rsidR="00A54024"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prej 10</w:t>
      </w:r>
      <w:r w:rsidR="00B06C68" w:rsidRPr="00A374BE">
        <w:rPr>
          <w:rFonts w:ascii="Times New Roman" w:eastAsia="Times New Roman" w:hAnsi="Times New Roman" w:cs="Times New Roman"/>
          <w:sz w:val="24"/>
          <w:szCs w:val="24"/>
          <w:lang w:val="sq-AL"/>
        </w:rPr>
        <w:t xml:space="preserve"> vitesh. (1000 x 8</w:t>
      </w:r>
      <w:r w:rsidR="001C6D4C" w:rsidRPr="00A374BE">
        <w:rPr>
          <w:rFonts w:ascii="Times New Roman" w:eastAsia="Times New Roman" w:hAnsi="Times New Roman" w:cs="Times New Roman"/>
          <w:sz w:val="24"/>
          <w:szCs w:val="24"/>
          <w:lang w:val="sq-AL"/>
        </w:rPr>
        <w:t xml:space="preserve"> metra gjat</w:t>
      </w:r>
      <w:r w:rsidR="00A54024" w:rsidRPr="00A374BE">
        <w:rPr>
          <w:rFonts w:ascii="Times New Roman" w:eastAsia="Times New Roman" w:hAnsi="Times New Roman" w:cs="Times New Roman"/>
          <w:sz w:val="24"/>
          <w:szCs w:val="24"/>
          <w:lang w:val="sq-AL"/>
        </w:rPr>
        <w:t>ë</w:t>
      </w:r>
      <w:r w:rsidR="001C6D4C" w:rsidRPr="00A374BE">
        <w:rPr>
          <w:rFonts w:ascii="Times New Roman" w:eastAsia="Times New Roman" w:hAnsi="Times New Roman" w:cs="Times New Roman"/>
          <w:sz w:val="24"/>
          <w:szCs w:val="24"/>
          <w:lang w:val="sq-AL"/>
        </w:rPr>
        <w:t>si lineare e materialit t</w:t>
      </w:r>
      <w:r w:rsidR="00A5402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rre</w:t>
      </w:r>
      <w:r w:rsidR="00043A51" w:rsidRPr="00A374BE">
        <w:rPr>
          <w:rFonts w:ascii="Times New Roman" w:eastAsia="Times New Roman" w:hAnsi="Times New Roman" w:cs="Times New Roman"/>
          <w:sz w:val="24"/>
          <w:szCs w:val="24"/>
          <w:lang w:val="sq-AL"/>
        </w:rPr>
        <w:t>gulluar brenda vitit =8,000 x 10</w:t>
      </w:r>
      <w:r w:rsidR="00CD17CD" w:rsidRPr="00A374BE">
        <w:rPr>
          <w:rFonts w:ascii="Times New Roman" w:eastAsia="Times New Roman" w:hAnsi="Times New Roman" w:cs="Times New Roman"/>
          <w:sz w:val="24"/>
          <w:szCs w:val="24"/>
          <w:lang w:val="sq-AL"/>
        </w:rPr>
        <w:t xml:space="preserve"> vite = 80</w:t>
      </w:r>
      <w:r w:rsidR="001C6D4C" w:rsidRPr="00A374BE">
        <w:rPr>
          <w:rFonts w:ascii="Times New Roman" w:eastAsia="Times New Roman" w:hAnsi="Times New Roman" w:cs="Times New Roman"/>
          <w:sz w:val="24"/>
          <w:szCs w:val="24"/>
          <w:lang w:val="sq-AL"/>
        </w:rPr>
        <w:t>,000</w:t>
      </w:r>
      <w:r w:rsidR="00B06C68" w:rsidRPr="00A374BE">
        <w:rPr>
          <w:rFonts w:ascii="Times New Roman" w:eastAsia="Times New Roman" w:hAnsi="Times New Roman" w:cs="Times New Roman"/>
          <w:sz w:val="24"/>
          <w:szCs w:val="24"/>
          <w:lang w:val="sq-AL"/>
        </w:rPr>
        <w:t xml:space="preserve"> </w:t>
      </w:r>
      <w:proofErr w:type="spellStart"/>
      <w:r w:rsidR="00B06C68" w:rsidRPr="00A374BE">
        <w:rPr>
          <w:rFonts w:ascii="Times New Roman" w:eastAsia="Times New Roman" w:hAnsi="Times New Roman" w:cs="Times New Roman"/>
          <w:sz w:val="24"/>
          <w:szCs w:val="24"/>
          <w:lang w:val="sq-AL"/>
        </w:rPr>
        <w:t>mgj</w:t>
      </w:r>
      <w:proofErr w:type="spellEnd"/>
      <w:r w:rsidR="001C6D4C" w:rsidRPr="00A374BE">
        <w:rPr>
          <w:rFonts w:ascii="Times New Roman" w:eastAsia="Times New Roman" w:hAnsi="Times New Roman" w:cs="Times New Roman"/>
          <w:sz w:val="24"/>
          <w:szCs w:val="24"/>
          <w:lang w:val="sq-AL"/>
        </w:rPr>
        <w:t xml:space="preserve">).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Dështimi i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për të trajtuar materialin arkivor sipas rregullave e dispozitave ligjore e profesionale kryesisht </w:t>
      </w:r>
      <w:proofErr w:type="spellStart"/>
      <w:r w:rsidRPr="00A374BE">
        <w:rPr>
          <w:rFonts w:ascii="Times New Roman" w:eastAsia="Times New Roman" w:hAnsi="Times New Roman" w:cs="Times New Roman"/>
          <w:sz w:val="24"/>
          <w:szCs w:val="24"/>
          <w:lang w:val="sq-AL"/>
        </w:rPr>
        <w:t>kondicionohet</w:t>
      </w:r>
      <w:proofErr w:type="spellEnd"/>
      <w:r w:rsidRPr="00A374BE">
        <w:rPr>
          <w:rFonts w:ascii="Times New Roman" w:eastAsia="Times New Roman" w:hAnsi="Times New Roman" w:cs="Times New Roman"/>
          <w:sz w:val="24"/>
          <w:szCs w:val="24"/>
          <w:lang w:val="sq-AL"/>
        </w:rPr>
        <w:t xml:space="preserve"> nga:</w:t>
      </w:r>
    </w:p>
    <w:p w:rsidR="00A5626C" w:rsidRPr="00A374BE" w:rsidRDefault="001758A2"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r w:rsidR="00A5626C" w:rsidRPr="00A374BE">
        <w:rPr>
          <w:rFonts w:ascii="Times New Roman" w:eastAsia="Times New Roman" w:hAnsi="Times New Roman" w:cs="Times New Roman"/>
          <w:sz w:val="24"/>
          <w:szCs w:val="24"/>
          <w:lang w:val="sq-AL"/>
        </w:rPr>
        <w:t xml:space="preserve">Mungesa e investimeve të planifikuara për arkivat nga </w:t>
      </w:r>
      <w:proofErr w:type="spellStart"/>
      <w:r w:rsidR="00A5626C" w:rsidRPr="00A374BE">
        <w:rPr>
          <w:rFonts w:ascii="Times New Roman" w:eastAsia="Times New Roman" w:hAnsi="Times New Roman" w:cs="Times New Roman"/>
          <w:sz w:val="24"/>
          <w:szCs w:val="24"/>
          <w:lang w:val="sq-AL"/>
        </w:rPr>
        <w:t>fondkrijuesit</w:t>
      </w:r>
      <w:proofErr w:type="spellEnd"/>
      <w:r w:rsidR="00A5626C" w:rsidRPr="00A374BE">
        <w:rPr>
          <w:rFonts w:ascii="Times New Roman" w:eastAsia="Times New Roman" w:hAnsi="Times New Roman" w:cs="Times New Roman"/>
          <w:sz w:val="24"/>
          <w:szCs w:val="24"/>
          <w:lang w:val="sq-AL"/>
        </w:rPr>
        <w:t>;</w:t>
      </w:r>
    </w:p>
    <w:p w:rsidR="0027593D" w:rsidRPr="00A374BE" w:rsidRDefault="001758A2"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w:t>
      </w:r>
      <w:r w:rsidR="00A5626C" w:rsidRPr="00A374BE">
        <w:rPr>
          <w:rFonts w:ascii="Times New Roman" w:eastAsia="Times New Roman" w:hAnsi="Times New Roman" w:cs="Times New Roman"/>
          <w:sz w:val="24"/>
          <w:szCs w:val="24"/>
          <w:lang w:val="sq-AL"/>
        </w:rPr>
        <w:t xml:space="preserve">Mungesa e projekteve për akomodim të përshtatshëm të hapësirave, rregullim të </w:t>
      </w:r>
      <w:r w:rsidR="0027593D" w:rsidRPr="00A374BE">
        <w:rPr>
          <w:rFonts w:ascii="Times New Roman" w:eastAsia="Times New Roman" w:hAnsi="Times New Roman" w:cs="Times New Roman"/>
          <w:sz w:val="24"/>
          <w:szCs w:val="24"/>
          <w:lang w:val="sq-AL"/>
        </w:rPr>
        <w:t xml:space="preserve"> </w:t>
      </w:r>
    </w:p>
    <w:p w:rsidR="00A5626C" w:rsidRPr="00A374BE" w:rsidRDefault="00615B52" w:rsidP="00A5626C">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   </w:t>
      </w:r>
      <w:r w:rsidR="00A5626C" w:rsidRPr="00A374BE">
        <w:rPr>
          <w:rFonts w:ascii="Times New Roman" w:eastAsia="Times New Roman" w:hAnsi="Times New Roman" w:cs="Times New Roman"/>
          <w:sz w:val="24"/>
          <w:szCs w:val="24"/>
          <w:lang w:val="sq-AL"/>
        </w:rPr>
        <w:t>materialit apo digjitalizim të tij;</w:t>
      </w:r>
    </w:p>
    <w:p w:rsidR="0046649B" w:rsidRPr="00A374BE" w:rsidRDefault="001758A2" w:rsidP="0046649B">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 </w:t>
      </w:r>
      <w:r w:rsidR="00117CA0" w:rsidRPr="00A374BE">
        <w:rPr>
          <w:rFonts w:ascii="Times New Roman" w:eastAsia="Times New Roman" w:hAnsi="Times New Roman" w:cs="Times New Roman"/>
          <w:sz w:val="24"/>
          <w:szCs w:val="24"/>
          <w:lang w:val="sq-AL"/>
        </w:rPr>
        <w:t>Mungesa e planeve dhe projekteve t</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 xml:space="preserve"> </w:t>
      </w:r>
      <w:proofErr w:type="spellStart"/>
      <w:r w:rsidR="00117CA0" w:rsidRPr="00A374BE">
        <w:rPr>
          <w:rFonts w:ascii="Times New Roman" w:eastAsia="Times New Roman" w:hAnsi="Times New Roman" w:cs="Times New Roman"/>
          <w:sz w:val="24"/>
          <w:szCs w:val="24"/>
          <w:lang w:val="sq-AL"/>
        </w:rPr>
        <w:t>fondkrijuesve</w:t>
      </w:r>
      <w:proofErr w:type="spellEnd"/>
      <w:r w:rsidR="00117CA0" w:rsidRPr="00A374BE">
        <w:rPr>
          <w:rFonts w:ascii="Times New Roman" w:eastAsia="Times New Roman" w:hAnsi="Times New Roman" w:cs="Times New Roman"/>
          <w:sz w:val="24"/>
          <w:szCs w:val="24"/>
          <w:lang w:val="sq-AL"/>
        </w:rPr>
        <w:t xml:space="preserve"> p</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r t</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 xml:space="preserve"> p</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rfshir</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 xml:space="preserve"> stafin e tyre n</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 xml:space="preserve"> procesin e rregullimit dhe p</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rpunimit t</w:t>
      </w:r>
      <w:r w:rsidR="00084037"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arkivave, me theks të veçantë mungesa e trajnimit të stafit të tyre për rregullim si dhe mungesa e përcaktimit, planifikimit, mbikëqyrjes dhe llogaridhënies së procesit të rregullimit dhe përpunimit të materialit arkivor sipas normave të parashikuara; </w:t>
      </w:r>
    </w:p>
    <w:p w:rsidR="00A5626C" w:rsidRPr="00A374BE" w:rsidRDefault="00A5626C" w:rsidP="00A5626C">
      <w:pPr>
        <w:shd w:val="clear" w:color="auto" w:fill="FFFFFF"/>
        <w:spacing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Mungesa e</w:t>
      </w:r>
      <w:r w:rsidR="00B06C68" w:rsidRPr="00A374BE">
        <w:rPr>
          <w:rFonts w:ascii="Times New Roman" w:eastAsia="Times New Roman" w:hAnsi="Times New Roman" w:cs="Times New Roman"/>
          <w:sz w:val="24"/>
          <w:szCs w:val="24"/>
          <w:lang w:val="sq-AL"/>
        </w:rPr>
        <w:t xml:space="preserve"> mbik</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qyrjes s</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vazhdueshme dhe rrjedhimisht e</w:t>
      </w:r>
      <w:r w:rsidRPr="00A374BE">
        <w:rPr>
          <w:rFonts w:ascii="Times New Roman" w:eastAsia="Times New Roman" w:hAnsi="Times New Roman" w:cs="Times New Roman"/>
          <w:sz w:val="24"/>
          <w:szCs w:val="24"/>
          <w:lang w:val="sq-AL"/>
        </w:rPr>
        <w:t xml:space="preserve"> shqiptimit të masave ndëshkuese sipas Ligjit</w:t>
      </w:r>
      <w:r w:rsidR="00117CA0" w:rsidRPr="00A374BE">
        <w:rPr>
          <w:rFonts w:ascii="Times New Roman" w:eastAsia="Times New Roman" w:hAnsi="Times New Roman" w:cs="Times New Roman"/>
          <w:sz w:val="24"/>
          <w:szCs w:val="24"/>
          <w:lang w:val="sq-AL"/>
        </w:rPr>
        <w:t xml:space="preserve"> Nr.08/L – 111</w:t>
      </w:r>
      <w:r w:rsidRPr="00A374BE">
        <w:rPr>
          <w:rFonts w:ascii="Times New Roman" w:eastAsia="Times New Roman" w:hAnsi="Times New Roman" w:cs="Times New Roman"/>
          <w:sz w:val="24"/>
          <w:szCs w:val="24"/>
          <w:lang w:val="sq-AL"/>
        </w:rPr>
        <w:t xml:space="preserve"> për Arkivat apo inicimit të rasteve në procedurë penale në përputhje me Kodin Penal dhe Kodin e Procedurës Penale, nga ana inspektoratit të ASHAK</w:t>
      </w:r>
      <w:r w:rsidR="00117CA0" w:rsidRPr="00A374BE">
        <w:rPr>
          <w:rFonts w:ascii="Times New Roman" w:eastAsia="Times New Roman" w:hAnsi="Times New Roman" w:cs="Times New Roman"/>
          <w:sz w:val="24"/>
          <w:szCs w:val="24"/>
          <w:lang w:val="sq-AL"/>
        </w:rPr>
        <w:t>,</w:t>
      </w:r>
      <w:r w:rsidR="0046649B"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r arkivist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t e </w:t>
      </w:r>
      <w:proofErr w:type="spellStart"/>
      <w:r w:rsidR="0046649B" w:rsidRPr="00A374BE">
        <w:rPr>
          <w:rFonts w:ascii="Times New Roman" w:eastAsia="Times New Roman" w:hAnsi="Times New Roman" w:cs="Times New Roman"/>
          <w:sz w:val="24"/>
          <w:szCs w:val="24"/>
          <w:lang w:val="sq-AL"/>
        </w:rPr>
        <w:t>fondkrijuesve</w:t>
      </w:r>
      <w:proofErr w:type="spellEnd"/>
      <w:r w:rsidR="0046649B" w:rsidRPr="00A374BE">
        <w:rPr>
          <w:rFonts w:ascii="Times New Roman" w:eastAsia="Times New Roman" w:hAnsi="Times New Roman" w:cs="Times New Roman"/>
          <w:sz w:val="24"/>
          <w:szCs w:val="24"/>
          <w:lang w:val="sq-AL"/>
        </w:rPr>
        <w:t xml:space="preserve"> n</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gjith</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Kosov</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n dhe m</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e r</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nd</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sishmja p</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r vet </w:t>
      </w:r>
      <w:proofErr w:type="spellStart"/>
      <w:r w:rsidR="0046649B" w:rsidRPr="00A374BE">
        <w:rPr>
          <w:rFonts w:ascii="Times New Roman" w:eastAsia="Times New Roman" w:hAnsi="Times New Roman" w:cs="Times New Roman"/>
          <w:sz w:val="24"/>
          <w:szCs w:val="24"/>
          <w:lang w:val="sq-AL"/>
        </w:rPr>
        <w:t>fondkrijuesit</w:t>
      </w:r>
      <w:proofErr w:type="spellEnd"/>
      <w:r w:rsidR="0046649B" w:rsidRPr="00A374BE">
        <w:rPr>
          <w:rFonts w:ascii="Times New Roman" w:eastAsia="Times New Roman" w:hAnsi="Times New Roman" w:cs="Times New Roman"/>
          <w:sz w:val="24"/>
          <w:szCs w:val="24"/>
          <w:lang w:val="sq-AL"/>
        </w:rPr>
        <w:t>,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cil</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t p</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r gjendjen jo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mir</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materialit do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w:t>
      </w:r>
      <w:r w:rsidR="0046649B" w:rsidRPr="00A374BE">
        <w:rPr>
          <w:rFonts w:ascii="Times New Roman" w:eastAsia="Times New Roman" w:hAnsi="Times New Roman" w:cs="Times New Roman"/>
          <w:sz w:val="24"/>
          <w:szCs w:val="24"/>
          <w:lang w:val="sq-AL"/>
        </w:rPr>
        <w:lastRenderedPageBreak/>
        <w:t>duhej t’i n</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nshtroheshin sanksioneve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rcaktuara me ligj. E gjith</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kjo</w:t>
      </w:r>
      <w:r w:rsidRPr="00A374BE">
        <w:rPr>
          <w:rFonts w:ascii="Times New Roman" w:eastAsia="Times New Roman" w:hAnsi="Times New Roman" w:cs="Times New Roman"/>
          <w:sz w:val="24"/>
          <w:szCs w:val="24"/>
          <w:lang w:val="sq-AL"/>
        </w:rPr>
        <w:t xml:space="preserve"> për shkak të mungesës së kushteve bazike të punës</w:t>
      </w:r>
      <w:r w:rsidR="00B06C68"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sa i përket</w:t>
      </w:r>
      <w:r w:rsidR="00B06C68" w:rsidRPr="00A374BE">
        <w:rPr>
          <w:rFonts w:ascii="Times New Roman" w:eastAsia="Times New Roman" w:hAnsi="Times New Roman" w:cs="Times New Roman"/>
          <w:sz w:val="24"/>
          <w:szCs w:val="24"/>
          <w:lang w:val="sq-AL"/>
        </w:rPr>
        <w:t xml:space="preserve"> stafit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nevojsh</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m</w:t>
      </w:r>
      <w:r w:rsidR="0046649B" w:rsidRPr="00A374BE">
        <w:rPr>
          <w:rFonts w:ascii="Times New Roman" w:eastAsia="Times New Roman" w:hAnsi="Times New Roman" w:cs="Times New Roman"/>
          <w:sz w:val="24"/>
          <w:szCs w:val="24"/>
          <w:lang w:val="sq-AL"/>
        </w:rPr>
        <w:t>,</w:t>
      </w:r>
      <w:r w:rsidR="00B06C68" w:rsidRPr="00A374BE">
        <w:rPr>
          <w:rFonts w:ascii="Times New Roman" w:eastAsia="Times New Roman" w:hAnsi="Times New Roman" w:cs="Times New Roman"/>
          <w:sz w:val="24"/>
          <w:szCs w:val="24"/>
          <w:lang w:val="sq-AL"/>
        </w:rPr>
        <w:t xml:space="preserve"> logjistik</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s e mjeteve t</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nevojshme p</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r pun</w:t>
      </w:r>
      <w:r w:rsidR="00A66BD4" w:rsidRPr="00A374BE">
        <w:rPr>
          <w:rFonts w:ascii="Times New Roman" w:eastAsia="Times New Roman" w:hAnsi="Times New Roman" w:cs="Times New Roman"/>
          <w:sz w:val="24"/>
          <w:szCs w:val="24"/>
          <w:lang w:val="sq-AL"/>
        </w:rPr>
        <w:t>ë</w:t>
      </w:r>
      <w:r w:rsidR="00B06C68" w:rsidRPr="00A374BE">
        <w:rPr>
          <w:rFonts w:ascii="Times New Roman" w:eastAsia="Times New Roman" w:hAnsi="Times New Roman" w:cs="Times New Roman"/>
          <w:sz w:val="24"/>
          <w:szCs w:val="24"/>
          <w:lang w:val="sq-AL"/>
        </w:rPr>
        <w:t xml:space="preserve">.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përgjithësi, nga analiza </w:t>
      </w:r>
      <w:r w:rsidR="0046649B" w:rsidRPr="00A374BE">
        <w:rPr>
          <w:rFonts w:ascii="Times New Roman" w:eastAsia="Times New Roman" w:hAnsi="Times New Roman" w:cs="Times New Roman"/>
          <w:sz w:val="24"/>
          <w:szCs w:val="24"/>
          <w:lang w:val="sq-AL"/>
        </w:rPr>
        <w:t>e përvojave me vendet e rajonit</w:t>
      </w:r>
      <w:r w:rsidRPr="00A374BE">
        <w:rPr>
          <w:rFonts w:ascii="Times New Roman" w:eastAsia="Times New Roman" w:hAnsi="Times New Roman" w:cs="Times New Roman"/>
          <w:sz w:val="24"/>
          <w:szCs w:val="24"/>
          <w:lang w:val="sq-AL"/>
        </w:rPr>
        <w:t xml:space="preserve"> si</w:t>
      </w:r>
      <w:r w:rsidR="0046649B"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Kroacia, Shqipëria, Mali i Zi, vështirësitë e tyre janë</w:t>
      </w:r>
      <w:r w:rsidR="00117CA0" w:rsidRPr="00A374BE">
        <w:rPr>
          <w:rFonts w:ascii="Times New Roman" w:eastAsia="Times New Roman" w:hAnsi="Times New Roman" w:cs="Times New Roman"/>
          <w:sz w:val="24"/>
          <w:szCs w:val="24"/>
          <w:lang w:val="sq-AL"/>
        </w:rPr>
        <w:t>,</w:t>
      </w:r>
      <w:r w:rsidR="0046649B" w:rsidRPr="00A374BE">
        <w:rPr>
          <w:rFonts w:ascii="Times New Roman" w:eastAsia="Times New Roman" w:hAnsi="Times New Roman" w:cs="Times New Roman"/>
          <w:sz w:val="24"/>
          <w:szCs w:val="24"/>
          <w:lang w:val="sq-AL"/>
        </w:rPr>
        <w:t xml:space="preserve"> ose kanë qenë n</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mas</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madhe t</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 xml:space="preserve"> nj</w:t>
      </w:r>
      <w:r w:rsidR="00105CD2" w:rsidRPr="00A374BE">
        <w:rPr>
          <w:rFonts w:ascii="Times New Roman" w:eastAsia="Times New Roman" w:hAnsi="Times New Roman" w:cs="Times New Roman"/>
          <w:sz w:val="24"/>
          <w:szCs w:val="24"/>
          <w:lang w:val="sq-AL"/>
        </w:rPr>
        <w:t>ë</w:t>
      </w:r>
      <w:r w:rsidR="0046649B" w:rsidRPr="00A374BE">
        <w:rPr>
          <w:rFonts w:ascii="Times New Roman" w:eastAsia="Times New Roman" w:hAnsi="Times New Roman" w:cs="Times New Roman"/>
          <w:sz w:val="24"/>
          <w:szCs w:val="24"/>
          <w:lang w:val="sq-AL"/>
        </w:rPr>
        <w:t>jta ose t</w:t>
      </w:r>
      <w:r w:rsidR="00105CD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w:t>
      </w:r>
      <w:r w:rsidR="00117CA0" w:rsidRPr="00A374BE">
        <w:rPr>
          <w:rFonts w:ascii="Times New Roman" w:eastAsia="Times New Roman" w:hAnsi="Times New Roman" w:cs="Times New Roman"/>
          <w:sz w:val="24"/>
          <w:szCs w:val="24"/>
          <w:lang w:val="sq-AL"/>
        </w:rPr>
        <w:t>ngjashme</w:t>
      </w:r>
      <w:r w:rsidRPr="00A374BE">
        <w:rPr>
          <w:rFonts w:ascii="Times New Roman" w:eastAsia="Times New Roman" w:hAnsi="Times New Roman" w:cs="Times New Roman"/>
          <w:sz w:val="24"/>
          <w:szCs w:val="24"/>
          <w:lang w:val="sq-AL"/>
        </w:rPr>
        <w:t xml:space="preserve"> me Republikën e Kosovës. Ndryshimet e sistemeve politike, ekonomike dhe shoqërore, kanë krijuar hapësirë për të mos e trajtuar me prioritetin që meritojnë arkivat dhe </w:t>
      </w:r>
      <w:proofErr w:type="spellStart"/>
      <w:r w:rsidRPr="00A374BE">
        <w:rPr>
          <w:rFonts w:ascii="Times New Roman" w:eastAsia="Times New Roman" w:hAnsi="Times New Roman" w:cs="Times New Roman"/>
          <w:sz w:val="24"/>
          <w:szCs w:val="24"/>
          <w:lang w:val="sq-AL"/>
        </w:rPr>
        <w:t>arkivistika</w:t>
      </w:r>
      <w:proofErr w:type="spellEnd"/>
      <w:r w:rsidRPr="00A374BE">
        <w:rPr>
          <w:rFonts w:ascii="Times New Roman" w:eastAsia="Times New Roman" w:hAnsi="Times New Roman" w:cs="Times New Roman"/>
          <w:sz w:val="24"/>
          <w:szCs w:val="24"/>
          <w:lang w:val="sq-AL"/>
        </w:rPr>
        <w:t xml:space="preserve"> në përgjithësi</w:t>
      </w:r>
      <w:r w:rsidR="00117CA0"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por që më</w:t>
      </w:r>
      <w:r w:rsidR="0046649B" w:rsidRPr="00A374BE">
        <w:rPr>
          <w:rFonts w:ascii="Times New Roman" w:eastAsia="Times New Roman" w:hAnsi="Times New Roman" w:cs="Times New Roman"/>
          <w:sz w:val="24"/>
          <w:szCs w:val="24"/>
          <w:lang w:val="sq-AL"/>
        </w:rPr>
        <w:t xml:space="preserve"> vonë është dashur të angazhohen</w:t>
      </w:r>
      <w:r w:rsidRPr="00A374BE">
        <w:rPr>
          <w:rFonts w:ascii="Times New Roman" w:eastAsia="Times New Roman" w:hAnsi="Times New Roman" w:cs="Times New Roman"/>
          <w:sz w:val="24"/>
          <w:szCs w:val="24"/>
          <w:lang w:val="sq-AL"/>
        </w:rPr>
        <w:t xml:space="preserve"> në një </w:t>
      </w:r>
      <w:r w:rsidR="00117CA0" w:rsidRPr="00A374BE">
        <w:rPr>
          <w:rFonts w:ascii="Times New Roman" w:eastAsia="Times New Roman" w:hAnsi="Times New Roman" w:cs="Times New Roman"/>
          <w:sz w:val="24"/>
          <w:szCs w:val="24"/>
          <w:lang w:val="sq-AL"/>
        </w:rPr>
        <w:t>ri përcaktim</w:t>
      </w:r>
      <w:r w:rsidRPr="00A374BE">
        <w:rPr>
          <w:rFonts w:ascii="Times New Roman" w:eastAsia="Times New Roman" w:hAnsi="Times New Roman" w:cs="Times New Roman"/>
          <w:sz w:val="24"/>
          <w:szCs w:val="24"/>
          <w:lang w:val="sq-AL"/>
        </w:rPr>
        <w:t xml:space="preserve"> shumë më të ndjeshëm të masave të politikës publike, ndryshimeve ligjore dhe rritjes së investimeve për të shpëtuar, respektivisht mbrojtur kujtesën dokumentare arkivore. Sikurse në Kroaci, në Shqipëri dhe në Mal të Zi, problemet kryesisht janë zgjidhur me masa të </w:t>
      </w:r>
      <w:proofErr w:type="spellStart"/>
      <w:r w:rsidRPr="00A374BE">
        <w:rPr>
          <w:rFonts w:ascii="Times New Roman" w:eastAsia="Times New Roman" w:hAnsi="Times New Roman" w:cs="Times New Roman"/>
          <w:sz w:val="24"/>
          <w:szCs w:val="24"/>
          <w:lang w:val="sq-AL"/>
        </w:rPr>
        <w:t>diversifikuara</w:t>
      </w:r>
      <w:proofErr w:type="spellEnd"/>
      <w:r w:rsidRPr="00A374BE">
        <w:rPr>
          <w:rFonts w:ascii="Times New Roman" w:eastAsia="Times New Roman" w:hAnsi="Times New Roman" w:cs="Times New Roman"/>
          <w:sz w:val="24"/>
          <w:szCs w:val="24"/>
          <w:lang w:val="sq-AL"/>
        </w:rPr>
        <w:t>. Problemi me mungesën e kushteve apo vëllimit fizik të hapësirës infrastrukturore</w:t>
      </w:r>
      <w:r w:rsidR="000336FD" w:rsidRPr="00A374BE">
        <w:rPr>
          <w:rFonts w:ascii="Times New Roman" w:eastAsia="Times New Roman" w:hAnsi="Times New Roman" w:cs="Times New Roman"/>
          <w:sz w:val="24"/>
          <w:szCs w:val="24"/>
          <w:lang w:val="sq-AL"/>
        </w:rPr>
        <w:t xml:space="preserve">, </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sht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identifikuar edhe n</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k</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to vende dhe</w:t>
      </w:r>
      <w:r w:rsidRPr="00A374BE">
        <w:rPr>
          <w:rFonts w:ascii="Times New Roman" w:eastAsia="Times New Roman" w:hAnsi="Times New Roman" w:cs="Times New Roman"/>
          <w:sz w:val="24"/>
          <w:szCs w:val="24"/>
          <w:lang w:val="sq-AL"/>
        </w:rPr>
        <w:t xml:space="preserve"> është zgjidhur përmes planifikimit të investimeve të ndjeshme në renovimin e hapësirës ekzistuese, gjetjen e hapësirave alternative për nevoja të </w:t>
      </w:r>
      <w:proofErr w:type="spellStart"/>
      <w:r w:rsidRPr="00A374BE">
        <w:rPr>
          <w:rFonts w:ascii="Times New Roman" w:eastAsia="Times New Roman" w:hAnsi="Times New Roman" w:cs="Times New Roman"/>
          <w:sz w:val="24"/>
          <w:szCs w:val="24"/>
          <w:lang w:val="sq-AL"/>
        </w:rPr>
        <w:t>vendruajtjeve</w:t>
      </w:r>
      <w:proofErr w:type="spellEnd"/>
      <w:r w:rsidRPr="00A374BE">
        <w:rPr>
          <w:rFonts w:ascii="Times New Roman" w:eastAsia="Times New Roman" w:hAnsi="Times New Roman" w:cs="Times New Roman"/>
          <w:sz w:val="24"/>
          <w:szCs w:val="24"/>
          <w:lang w:val="sq-AL"/>
        </w:rPr>
        <w:t xml:space="preserve"> të materialit arkivor apo edhe ndërtimin e hapësirave të reja, duke marrë për bazë materialin arkivor në posedim, ai i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xml:space="preserve"> dhe</w:t>
      </w:r>
      <w:r w:rsidR="00117CA0" w:rsidRPr="00A374BE">
        <w:rPr>
          <w:rFonts w:ascii="Times New Roman" w:eastAsia="Times New Roman" w:hAnsi="Times New Roman" w:cs="Times New Roman"/>
          <w:sz w:val="24"/>
          <w:szCs w:val="24"/>
          <w:lang w:val="sq-AL"/>
        </w:rPr>
        <w:t xml:space="preserve"> ai</w:t>
      </w:r>
      <w:r w:rsidRPr="00A374BE">
        <w:rPr>
          <w:rFonts w:ascii="Times New Roman" w:eastAsia="Times New Roman" w:hAnsi="Times New Roman" w:cs="Times New Roman"/>
          <w:sz w:val="24"/>
          <w:szCs w:val="24"/>
          <w:lang w:val="sq-AL"/>
        </w:rPr>
        <w:t xml:space="preserve"> në pritje për </w:t>
      </w:r>
      <w:proofErr w:type="spellStart"/>
      <w:r w:rsidRPr="00A374BE">
        <w:rPr>
          <w:rFonts w:ascii="Times New Roman" w:eastAsia="Times New Roman" w:hAnsi="Times New Roman" w:cs="Times New Roman"/>
          <w:sz w:val="24"/>
          <w:szCs w:val="24"/>
          <w:lang w:val="sq-AL"/>
        </w:rPr>
        <w:t>maturim</w:t>
      </w:r>
      <w:proofErr w:type="spellEnd"/>
      <w:r w:rsidRPr="00A374BE">
        <w:rPr>
          <w:rFonts w:ascii="Times New Roman" w:eastAsia="Times New Roman" w:hAnsi="Times New Roman" w:cs="Times New Roman"/>
          <w:sz w:val="24"/>
          <w:szCs w:val="24"/>
          <w:lang w:val="sq-AL"/>
        </w:rPr>
        <w:t xml:space="preserve">. Problemi i përpunimit dhe rregullimit të lëndës arkivore, është zgjidhur kryesisht, duke rregulluar me ligj fillimisht obligimin që </w:t>
      </w:r>
      <w:proofErr w:type="spellStart"/>
      <w:r w:rsidRPr="00A374BE">
        <w:rPr>
          <w:rFonts w:ascii="Times New Roman" w:eastAsia="Times New Roman" w:hAnsi="Times New Roman" w:cs="Times New Roman"/>
          <w:sz w:val="24"/>
          <w:szCs w:val="24"/>
          <w:lang w:val="sq-AL"/>
        </w:rPr>
        <w:t>fondkrijuesit</w:t>
      </w:r>
      <w:proofErr w:type="spellEnd"/>
      <w:r w:rsidR="00117CA0" w:rsidRPr="00A374BE">
        <w:rPr>
          <w:rFonts w:ascii="Times New Roman" w:eastAsia="Times New Roman" w:hAnsi="Times New Roman" w:cs="Times New Roman"/>
          <w:sz w:val="24"/>
          <w:szCs w:val="24"/>
          <w:lang w:val="sq-AL"/>
        </w:rPr>
        <w:t xml:space="preserve"> q</w:t>
      </w:r>
      <w:r w:rsidR="00084037" w:rsidRPr="00A374BE">
        <w:rPr>
          <w:rFonts w:ascii="Times New Roman" w:eastAsia="Times New Roman" w:hAnsi="Times New Roman" w:cs="Times New Roman"/>
          <w:sz w:val="24"/>
          <w:szCs w:val="24"/>
          <w:lang w:val="sq-AL"/>
        </w:rPr>
        <w:t>ë</w:t>
      </w:r>
      <w:r w:rsidR="00117CA0" w:rsidRPr="00A374BE">
        <w:rPr>
          <w:rFonts w:ascii="Times New Roman" w:eastAsia="Times New Roman" w:hAnsi="Times New Roman" w:cs="Times New Roman"/>
          <w:sz w:val="24"/>
          <w:szCs w:val="24"/>
          <w:lang w:val="sq-AL"/>
        </w:rPr>
        <w:t xml:space="preserve"> ata</w:t>
      </w:r>
      <w:r w:rsidRPr="00A374BE">
        <w:rPr>
          <w:rFonts w:ascii="Times New Roman" w:eastAsia="Times New Roman" w:hAnsi="Times New Roman" w:cs="Times New Roman"/>
          <w:sz w:val="24"/>
          <w:szCs w:val="24"/>
          <w:lang w:val="sq-AL"/>
        </w:rPr>
        <w:t xml:space="preserve"> vet të marrin përsipër përpunimin/rregullimin, pastaj duke fuqizuar kontrollin inspektues dhe aplikuar masat ligjore që ka ndikuar në mënyrë </w:t>
      </w:r>
      <w:proofErr w:type="spellStart"/>
      <w:r w:rsidRPr="00A374BE">
        <w:rPr>
          <w:rFonts w:ascii="Times New Roman" w:eastAsia="Times New Roman" w:hAnsi="Times New Roman" w:cs="Times New Roman"/>
          <w:sz w:val="24"/>
          <w:szCs w:val="24"/>
          <w:lang w:val="sq-AL"/>
        </w:rPr>
        <w:t>direkte</w:t>
      </w:r>
      <w:proofErr w:type="spellEnd"/>
      <w:r w:rsidRPr="00A374BE">
        <w:rPr>
          <w:rFonts w:ascii="Times New Roman" w:eastAsia="Times New Roman" w:hAnsi="Times New Roman" w:cs="Times New Roman"/>
          <w:sz w:val="24"/>
          <w:szCs w:val="24"/>
          <w:lang w:val="sq-AL"/>
        </w:rPr>
        <w:t xml:space="preserve"> në aktivizimin e resurseve të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për të arritur normat e përcaktuara për përpunim/rregullim të materialit.</w:t>
      </w:r>
      <w:r w:rsidR="000336FD" w:rsidRPr="00A374BE">
        <w:rPr>
          <w:rFonts w:ascii="Times New Roman" w:eastAsia="Times New Roman" w:hAnsi="Times New Roman" w:cs="Times New Roman"/>
          <w:sz w:val="24"/>
          <w:szCs w:val="24"/>
          <w:lang w:val="sq-AL"/>
        </w:rPr>
        <w:t xml:space="preserve"> N</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disa raste, </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sht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aplikuar edhe metoda e zhvillimit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projekteve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rkohshme duke kontraktuar angazhim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subjekteve, persona fizik apo juridik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jasht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m por q</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jan</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w:t>
      </w:r>
      <w:proofErr w:type="spellStart"/>
      <w:r w:rsidR="000336FD" w:rsidRPr="00A374BE">
        <w:rPr>
          <w:rFonts w:ascii="Times New Roman" w:eastAsia="Times New Roman" w:hAnsi="Times New Roman" w:cs="Times New Roman"/>
          <w:sz w:val="24"/>
          <w:szCs w:val="24"/>
          <w:lang w:val="sq-AL"/>
        </w:rPr>
        <w:t>mbik</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qyryr</w:t>
      </w:r>
      <w:proofErr w:type="spellEnd"/>
      <w:r w:rsidR="000336FD" w:rsidRPr="00A374BE">
        <w:rPr>
          <w:rFonts w:ascii="Times New Roman" w:eastAsia="Times New Roman" w:hAnsi="Times New Roman" w:cs="Times New Roman"/>
          <w:sz w:val="24"/>
          <w:szCs w:val="24"/>
          <w:lang w:val="sq-AL"/>
        </w:rPr>
        <w:t xml:space="preserve"> nga arkivat kompetente, n</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realizimin e projeksioneve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w:t>
      </w:r>
      <w:proofErr w:type="spellStart"/>
      <w:r w:rsidR="000336FD" w:rsidRPr="00A374BE">
        <w:rPr>
          <w:rFonts w:ascii="Times New Roman" w:eastAsia="Times New Roman" w:hAnsi="Times New Roman" w:cs="Times New Roman"/>
          <w:sz w:val="24"/>
          <w:szCs w:val="24"/>
          <w:lang w:val="sq-AL"/>
        </w:rPr>
        <w:t>ckatuara</w:t>
      </w:r>
      <w:proofErr w:type="spellEnd"/>
      <w:r w:rsidR="000336FD" w:rsidRPr="00A374BE">
        <w:rPr>
          <w:rFonts w:ascii="Times New Roman" w:eastAsia="Times New Roman" w:hAnsi="Times New Roman" w:cs="Times New Roman"/>
          <w:sz w:val="24"/>
          <w:szCs w:val="24"/>
          <w:lang w:val="sq-AL"/>
        </w:rPr>
        <w:t xml:space="preserv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rregullimit dhe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rpunimit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materialit arkivor. </w:t>
      </w:r>
      <w:r w:rsidRPr="00A374BE">
        <w:rPr>
          <w:rFonts w:ascii="Times New Roman" w:eastAsia="Times New Roman" w:hAnsi="Times New Roman" w:cs="Times New Roman"/>
          <w:sz w:val="24"/>
          <w:szCs w:val="24"/>
          <w:lang w:val="sq-AL"/>
        </w:rPr>
        <w:t xml:space="preserve"> Problemi me digjitalizimin është zgjidhur kryesisht duke përdorur dy lloj masash: 1. Investime në teknologji për punonjësit përgjegjës nëpër njësi arkivore publike dhe 2. Angazhimin/kontraktimin e jashtëm të shërbimeve për digjitalizim të materialeve dhe programeve të shërbimeve digjitale për qasje në arkiva.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përgjithësi mungesa e investimeve sikurse u </w:t>
      </w:r>
      <w:proofErr w:type="spellStart"/>
      <w:r w:rsidRPr="00A374BE">
        <w:rPr>
          <w:rFonts w:ascii="Times New Roman" w:eastAsia="Times New Roman" w:hAnsi="Times New Roman" w:cs="Times New Roman"/>
          <w:sz w:val="24"/>
          <w:szCs w:val="24"/>
          <w:lang w:val="sq-AL"/>
        </w:rPr>
        <w:t>elaborua</w:t>
      </w:r>
      <w:proofErr w:type="spellEnd"/>
      <w:r w:rsidRPr="00A374BE">
        <w:rPr>
          <w:rFonts w:ascii="Times New Roman" w:eastAsia="Times New Roman" w:hAnsi="Times New Roman" w:cs="Times New Roman"/>
          <w:sz w:val="24"/>
          <w:szCs w:val="24"/>
          <w:lang w:val="sq-AL"/>
        </w:rPr>
        <w:t xml:space="preserve"> më lartë, mund të </w:t>
      </w:r>
      <w:proofErr w:type="spellStart"/>
      <w:r w:rsidRPr="00A374BE">
        <w:rPr>
          <w:rFonts w:ascii="Times New Roman" w:eastAsia="Times New Roman" w:hAnsi="Times New Roman" w:cs="Times New Roman"/>
          <w:sz w:val="24"/>
          <w:szCs w:val="24"/>
          <w:lang w:val="sq-AL"/>
        </w:rPr>
        <w:t>kuantifikohet</w:t>
      </w:r>
      <w:proofErr w:type="spellEnd"/>
      <w:r w:rsidRPr="00A374BE">
        <w:rPr>
          <w:rFonts w:ascii="Times New Roman" w:eastAsia="Times New Roman" w:hAnsi="Times New Roman" w:cs="Times New Roman"/>
          <w:sz w:val="24"/>
          <w:szCs w:val="24"/>
          <w:lang w:val="sq-AL"/>
        </w:rPr>
        <w:t xml:space="preserve"> me analizën si më poshtë:</w:t>
      </w:r>
    </w:p>
    <w:p w:rsidR="008C6D0A" w:rsidRPr="00A374BE" w:rsidRDefault="008C6D0A" w:rsidP="008C6D0A">
      <w:pPr>
        <w:shd w:val="clear" w:color="auto" w:fill="FFFFFF"/>
        <w:spacing w:after="0"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        Fondet e ndara për arkiva, qoftë ASHAK apo arkivat e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marrin pjesë me një përqindje tejet të ulët në totalin e fondeve të ndara për sektorët e tjerë: -        Fondet e shpenzuara kundrejt ndarjeve buxhetore janë: 2,643,635.64€ në  total për katër vite 2020-2023 për  nivelin qendror dhe lokal . Kurse përqindja (%) e shpenzimit të buxhetit në raport me ndarjen e buxhetit për 4 vite për dy nivelet  është  71.29%. Shpenzimet për nivelin qendror për 4 vite kanë qenë 1,815,097.91€ dhe për nivelin lokal 828,537.73€</w:t>
      </w:r>
    </w:p>
    <w:tbl>
      <w:tblPr>
        <w:tblW w:w="9270" w:type="dxa"/>
        <w:tblLook w:val="04A0" w:firstRow="1" w:lastRow="0" w:firstColumn="1" w:lastColumn="0" w:noHBand="0" w:noVBand="1"/>
      </w:tblPr>
      <w:tblGrid>
        <w:gridCol w:w="990"/>
        <w:gridCol w:w="3240"/>
        <w:gridCol w:w="2430"/>
        <w:gridCol w:w="2610"/>
      </w:tblGrid>
      <w:tr w:rsidR="008C6D0A" w:rsidRPr="00A374BE" w:rsidTr="00615B52">
        <w:trPr>
          <w:trHeight w:val="300"/>
        </w:trPr>
        <w:tc>
          <w:tcPr>
            <w:tcW w:w="99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4"/>
                <w:szCs w:val="24"/>
                <w:lang w:val="sq-AL"/>
              </w:rPr>
            </w:pPr>
          </w:p>
          <w:p w:rsidR="008C6D0A" w:rsidRPr="00A374BE" w:rsidRDefault="008C6D0A" w:rsidP="00615B52">
            <w:pPr>
              <w:spacing w:after="0" w:line="240" w:lineRule="auto"/>
              <w:rPr>
                <w:rFonts w:ascii="Times New Roman" w:eastAsia="Times New Roman" w:hAnsi="Times New Roman" w:cs="Times New Roman"/>
                <w:sz w:val="24"/>
                <w:szCs w:val="24"/>
                <w:lang w:val="sq-AL"/>
              </w:rPr>
            </w:pPr>
          </w:p>
        </w:tc>
        <w:tc>
          <w:tcPr>
            <w:tcW w:w="324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lang w:val="sq-AL"/>
              </w:rPr>
            </w:pPr>
          </w:p>
          <w:p w:rsidR="008C6D0A" w:rsidRPr="00A374BE" w:rsidRDefault="008C6D0A" w:rsidP="00615B52">
            <w:pPr>
              <w:spacing w:after="0" w:line="240" w:lineRule="auto"/>
              <w:rPr>
                <w:rFonts w:ascii="Times New Roman" w:eastAsia="Times New Roman" w:hAnsi="Times New Roman" w:cs="Times New Roman"/>
                <w:sz w:val="20"/>
                <w:szCs w:val="20"/>
                <w:lang w:val="sq-AL"/>
              </w:rPr>
            </w:pPr>
          </w:p>
        </w:tc>
        <w:tc>
          <w:tcPr>
            <w:tcW w:w="243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lang w:val="sq-AL"/>
              </w:rPr>
            </w:pPr>
          </w:p>
        </w:tc>
        <w:tc>
          <w:tcPr>
            <w:tcW w:w="261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lang w:val="sq-AL"/>
              </w:rPr>
            </w:pPr>
          </w:p>
        </w:tc>
      </w:tr>
      <w:tr w:rsidR="008C6D0A" w:rsidRPr="00A374BE" w:rsidTr="00615B52">
        <w:trPr>
          <w:trHeight w:val="42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VITI</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PËRSHKRIMI</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BUXHETI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SHPENZIMI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2020</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QENDROR</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659,651.00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447,958.37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LOKAL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269,475.29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249,148.33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TOTAL PËR VITIN 2020</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929,126.29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697,106.70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2021</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QENDROR</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519,072.39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243,784.79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LOKAL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22,019.00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21,470.00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TOTAL PËR VITIN 2021</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541,091.39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265,254.79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lastRenderedPageBreak/>
              <w:t>2022</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QENDROR</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328,000.00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19,937.28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LOKAL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180,000.00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31,216.00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TOTAL PËR VITIN 2022</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508,000.00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51,153.28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2023</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QENDROR</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1,139,863.33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1,103,417.47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LOKAL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590,000.00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526,703.40 </w:t>
            </w:r>
          </w:p>
        </w:tc>
      </w:tr>
      <w:tr w:rsidR="008C6D0A" w:rsidRPr="00A374BE" w:rsidTr="00615B52">
        <w:trPr>
          <w:trHeight w:val="465"/>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TOTAL PËR VITIN 2023</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1,729,863.33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1,630,120.87 </w:t>
            </w:r>
          </w:p>
        </w:tc>
      </w:tr>
      <w:tr w:rsidR="008C6D0A" w:rsidRPr="00A374BE" w:rsidTr="00615B52">
        <w:trPr>
          <w:trHeight w:val="42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2020-2023</w:t>
            </w:r>
          </w:p>
        </w:tc>
        <w:tc>
          <w:tcPr>
            <w:tcW w:w="3240" w:type="dxa"/>
            <w:tcBorders>
              <w:top w:val="nil"/>
              <w:left w:val="nil"/>
              <w:bottom w:val="single" w:sz="4" w:space="0" w:color="auto"/>
              <w:right w:val="single" w:sz="4" w:space="0" w:color="auto"/>
            </w:tcBorders>
            <w:shd w:val="clear" w:color="auto" w:fill="auto"/>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NIVETI QENDROR </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2,646,586.72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1,815,097.91 </w:t>
            </w:r>
          </w:p>
        </w:tc>
      </w:tr>
      <w:tr w:rsidR="008C6D0A" w:rsidRPr="00A374BE" w:rsidTr="00615B52">
        <w:trPr>
          <w:trHeight w:val="675"/>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NIVETI LOKAL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1,061,494.29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sidRPr="00A374BE">
              <w:rPr>
                <w:rFonts w:ascii="Calibri" w:eastAsia="Times New Roman" w:hAnsi="Calibri" w:cs="Calibri"/>
                <w:color w:val="000000"/>
                <w:sz w:val="20"/>
                <w:szCs w:val="20"/>
              </w:rPr>
              <w:t xml:space="preserve">        828,537.73 </w:t>
            </w:r>
          </w:p>
        </w:tc>
      </w:tr>
      <w:tr w:rsidR="008C6D0A" w:rsidRPr="00A374BE" w:rsidTr="00615B52">
        <w:trPr>
          <w:trHeight w:val="525"/>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TOTAL PËR DY NIVELET PËR KATËR  VITE</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3,708,081.01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sidRPr="00A374BE">
              <w:rPr>
                <w:rFonts w:ascii="Calibri" w:eastAsia="Times New Roman" w:hAnsi="Calibri" w:cs="Calibri"/>
                <w:b/>
                <w:bCs/>
                <w:color w:val="000000"/>
                <w:sz w:val="20"/>
                <w:szCs w:val="20"/>
              </w:rPr>
              <w:t xml:space="preserve">    2,643,635.64 </w:t>
            </w:r>
          </w:p>
        </w:tc>
      </w:tr>
      <w:tr w:rsidR="008C6D0A" w:rsidRPr="00A374BE" w:rsidTr="00615B52">
        <w:trPr>
          <w:trHeight w:val="420"/>
        </w:trPr>
        <w:tc>
          <w:tcPr>
            <w:tcW w:w="99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32"/>
                <w:szCs w:val="32"/>
              </w:rPr>
            </w:pPr>
          </w:p>
        </w:tc>
        <w:tc>
          <w:tcPr>
            <w:tcW w:w="324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rPr>
            </w:pPr>
          </w:p>
        </w:tc>
        <w:tc>
          <w:tcPr>
            <w:tcW w:w="261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rPr>
            </w:pPr>
          </w:p>
        </w:tc>
      </w:tr>
    </w:tbl>
    <w:p w:rsidR="00A5626C" w:rsidRPr="00A374BE" w:rsidRDefault="00A5626C" w:rsidP="00A5626C">
      <w:pPr>
        <w:shd w:val="clear" w:color="auto" w:fill="FFFFFF"/>
        <w:spacing w:line="235" w:lineRule="atLeast"/>
        <w:ind w:left="720"/>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        Nuk ka asnjë institucion arkivor apo </w:t>
      </w:r>
      <w:proofErr w:type="spellStart"/>
      <w:r w:rsidRPr="00A374BE">
        <w:rPr>
          <w:rFonts w:ascii="Times New Roman" w:eastAsia="Times New Roman" w:hAnsi="Times New Roman" w:cs="Times New Roman"/>
          <w:sz w:val="24"/>
          <w:szCs w:val="24"/>
          <w:lang w:val="sq-AL"/>
        </w:rPr>
        <w:t>vendruajtje</w:t>
      </w:r>
      <w:proofErr w:type="spellEnd"/>
      <w:r w:rsidRPr="00A374BE">
        <w:rPr>
          <w:rFonts w:ascii="Times New Roman" w:eastAsia="Times New Roman" w:hAnsi="Times New Roman" w:cs="Times New Roman"/>
          <w:sz w:val="24"/>
          <w:szCs w:val="24"/>
          <w:lang w:val="sq-AL"/>
        </w:rPr>
        <w:t xml:space="preserve"> të materialit arkivor që është ndërtuar në Kosovën e pasluftës nga fillimi, me gjithë faktin se ka mungesë të ndjeshme të hapësirës dhe për pasojë kushte të rënduara të ruajtjes dhe mbrojtjes së materialit arkivor.</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situatën aktuale, mungesa e kushteve infrastrukturore, teknike, logjistike dhe teknologjike dhe sidomos burimet e nevojshme njerëzore për rrjetin arkivor në tërësi, janë ndër shkaktarët kryesor të gjendjes së rënduar të materialit arkivor. Të gjitha këto shkaqe kanë lehtësisht mundësi të adresohen me masat e Qeverisë, </w:t>
      </w:r>
      <w:r w:rsidR="00084037" w:rsidRPr="00A374BE">
        <w:rPr>
          <w:rFonts w:ascii="Times New Roman" w:eastAsia="Times New Roman" w:hAnsi="Times New Roman" w:cs="Times New Roman"/>
          <w:sz w:val="24"/>
          <w:szCs w:val="24"/>
          <w:lang w:val="sq-AL"/>
        </w:rPr>
        <w:t>veçanërisht</w:t>
      </w:r>
      <w:r w:rsidRPr="00A374BE">
        <w:rPr>
          <w:rFonts w:ascii="Times New Roman" w:eastAsia="Times New Roman" w:hAnsi="Times New Roman" w:cs="Times New Roman"/>
          <w:sz w:val="24"/>
          <w:szCs w:val="24"/>
          <w:lang w:val="sq-AL"/>
        </w:rPr>
        <w:t xml:space="preserve"> me një strukturë të planifikimit afatmesëm dhe afatgjatë të masave buxhetore. Alternativa e </w:t>
      </w:r>
      <w:proofErr w:type="spellStart"/>
      <w:r w:rsidRPr="00A374BE">
        <w:rPr>
          <w:rFonts w:ascii="Times New Roman" w:eastAsia="Times New Roman" w:hAnsi="Times New Roman" w:cs="Times New Roman"/>
          <w:sz w:val="24"/>
          <w:szCs w:val="24"/>
          <w:lang w:val="sq-AL"/>
        </w:rPr>
        <w:t>buxhetimit</w:t>
      </w:r>
      <w:proofErr w:type="spellEnd"/>
      <w:r w:rsidRPr="00A374BE">
        <w:rPr>
          <w:rFonts w:ascii="Times New Roman" w:eastAsia="Times New Roman" w:hAnsi="Times New Roman" w:cs="Times New Roman"/>
          <w:sz w:val="24"/>
          <w:szCs w:val="24"/>
          <w:lang w:val="sq-AL"/>
        </w:rPr>
        <w:t xml:space="preserve"> të kërkesave dhe nevojave të arkivave nga Qeveria, vlerësohet të jetë</w:t>
      </w:r>
      <w:r w:rsidR="00084037" w:rsidRPr="00A374BE">
        <w:rPr>
          <w:rFonts w:ascii="Times New Roman" w:eastAsia="Times New Roman" w:hAnsi="Times New Roman" w:cs="Times New Roman"/>
          <w:sz w:val="24"/>
          <w:szCs w:val="24"/>
          <w:lang w:val="sq-AL"/>
        </w:rPr>
        <w:t xml:space="preserve"> edhe</w:t>
      </w:r>
      <w:r w:rsidRPr="00A374BE">
        <w:rPr>
          <w:rFonts w:ascii="Times New Roman" w:eastAsia="Times New Roman" w:hAnsi="Times New Roman" w:cs="Times New Roman"/>
          <w:sz w:val="24"/>
          <w:szCs w:val="24"/>
          <w:lang w:val="sq-AL"/>
        </w:rPr>
        <w:t xml:space="preserve"> qasja në fondet e </w:t>
      </w:r>
      <w:r w:rsidR="00084037" w:rsidRPr="00A374BE">
        <w:rPr>
          <w:rFonts w:ascii="Times New Roman" w:eastAsia="Times New Roman" w:hAnsi="Times New Roman" w:cs="Times New Roman"/>
          <w:sz w:val="24"/>
          <w:szCs w:val="24"/>
          <w:lang w:val="sq-AL"/>
        </w:rPr>
        <w:t>donatorëve</w:t>
      </w:r>
      <w:r w:rsidRPr="00A374BE">
        <w:rPr>
          <w:rFonts w:ascii="Times New Roman" w:eastAsia="Times New Roman" w:hAnsi="Times New Roman" w:cs="Times New Roman"/>
          <w:sz w:val="24"/>
          <w:szCs w:val="24"/>
          <w:lang w:val="sq-AL"/>
        </w:rPr>
        <w:t>.</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Infrastruktura ligjore, duke filluar nga legjislacioni me fushëveprim horizontal, ai sektorial dhe legjislacioni penal, parashikojnë një rregullim përgjithësisht të mirë dhe në përputhje me standardet ndërkombëtare, gjegjësisht, lejojnë planifikim dhe orientim të resurseve në drejtim të </w:t>
      </w:r>
      <w:r w:rsidR="00084037" w:rsidRPr="00A374BE">
        <w:rPr>
          <w:rFonts w:ascii="Times New Roman" w:eastAsia="Times New Roman" w:hAnsi="Times New Roman" w:cs="Times New Roman"/>
          <w:sz w:val="24"/>
          <w:szCs w:val="24"/>
          <w:lang w:val="sq-AL"/>
        </w:rPr>
        <w:t>goditjes</w:t>
      </w:r>
      <w:r w:rsidRPr="00A374BE">
        <w:rPr>
          <w:rFonts w:ascii="Times New Roman" w:eastAsia="Times New Roman" w:hAnsi="Times New Roman" w:cs="Times New Roman"/>
          <w:sz w:val="24"/>
          <w:szCs w:val="24"/>
          <w:lang w:val="sq-AL"/>
        </w:rPr>
        <w:t xml:space="preserve"> së caqeve të identifikuara si me potencial të lartë të ndikimit negativ në fushën e arkivave. Vlerësohet </w:t>
      </w:r>
      <w:proofErr w:type="spellStart"/>
      <w:r w:rsidRPr="00A374BE">
        <w:rPr>
          <w:rFonts w:ascii="Times New Roman" w:eastAsia="Times New Roman" w:hAnsi="Times New Roman" w:cs="Times New Roman"/>
          <w:sz w:val="24"/>
          <w:szCs w:val="24"/>
          <w:lang w:val="sq-AL"/>
        </w:rPr>
        <w:t>poashtu</w:t>
      </w:r>
      <w:proofErr w:type="spellEnd"/>
      <w:r w:rsidRPr="00A374BE">
        <w:rPr>
          <w:rFonts w:ascii="Times New Roman" w:eastAsia="Times New Roman" w:hAnsi="Times New Roman" w:cs="Times New Roman"/>
          <w:sz w:val="24"/>
          <w:szCs w:val="24"/>
          <w:lang w:val="sq-AL"/>
        </w:rPr>
        <w:t xml:space="preserve"> se mjedisi politik nuk pritet të prodhojë ndikime negative të identifikueshme. Gjithashtu edhe mjedisi ekonomik lejon hapësirë për të ndërhyrë me masa </w:t>
      </w:r>
      <w:proofErr w:type="spellStart"/>
      <w:r w:rsidRPr="00A374BE">
        <w:rPr>
          <w:rFonts w:ascii="Times New Roman" w:eastAsia="Times New Roman" w:hAnsi="Times New Roman" w:cs="Times New Roman"/>
          <w:sz w:val="24"/>
          <w:szCs w:val="24"/>
          <w:lang w:val="sq-AL"/>
        </w:rPr>
        <w:t>investive</w:t>
      </w:r>
      <w:proofErr w:type="spellEnd"/>
      <w:r w:rsidRPr="00A374BE">
        <w:rPr>
          <w:rFonts w:ascii="Times New Roman" w:eastAsia="Times New Roman" w:hAnsi="Times New Roman" w:cs="Times New Roman"/>
          <w:sz w:val="24"/>
          <w:szCs w:val="24"/>
          <w:lang w:val="sq-AL"/>
        </w:rPr>
        <w:t xml:space="preserve"> të nevojshme për të arritur objektivat në fushën e arkivave në Kosovë.</w:t>
      </w:r>
    </w:p>
    <w:p w:rsidR="00D91C5B" w:rsidRPr="00A374BE" w:rsidRDefault="00A5626C" w:rsidP="00A5626C">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Probleme që nuk mund të ndikohen me masa e veprime </w:t>
      </w:r>
      <w:proofErr w:type="spellStart"/>
      <w:r w:rsidRPr="00A374BE">
        <w:rPr>
          <w:rFonts w:ascii="Times New Roman" w:eastAsia="Times New Roman" w:hAnsi="Times New Roman" w:cs="Times New Roman"/>
          <w:sz w:val="24"/>
          <w:szCs w:val="24"/>
          <w:lang w:val="sq-AL"/>
        </w:rPr>
        <w:t>direkte</w:t>
      </w:r>
      <w:proofErr w:type="spellEnd"/>
      <w:r w:rsidRPr="00A374BE">
        <w:rPr>
          <w:rFonts w:ascii="Times New Roman" w:eastAsia="Times New Roman" w:hAnsi="Times New Roman" w:cs="Times New Roman"/>
          <w:sz w:val="24"/>
          <w:szCs w:val="24"/>
          <w:lang w:val="sq-AL"/>
        </w:rPr>
        <w:t xml:space="preserve"> të Qeverisë, ndërlidhen kryesisht me pjesë apo tërësi fondesh të materialit arkivor që (i) ndodhen tek personat privat</w:t>
      </w:r>
      <w:r w:rsidR="00084037" w:rsidRPr="00A374BE">
        <w:rPr>
          <w:rFonts w:ascii="Times New Roman" w:eastAsia="Times New Roman" w:hAnsi="Times New Roman" w:cs="Times New Roman"/>
          <w:sz w:val="24"/>
          <w:szCs w:val="24"/>
          <w:lang w:val="sq-AL"/>
        </w:rPr>
        <w:t xml:space="preserve"> ende</w:t>
      </w:r>
      <w:r w:rsidRPr="00A374BE">
        <w:rPr>
          <w:rFonts w:ascii="Times New Roman" w:eastAsia="Times New Roman" w:hAnsi="Times New Roman" w:cs="Times New Roman"/>
          <w:sz w:val="24"/>
          <w:szCs w:val="24"/>
          <w:lang w:val="sq-AL"/>
        </w:rPr>
        <w:t xml:space="preserve"> të paidentifikuar apo (</w:t>
      </w:r>
      <w:proofErr w:type="spellStart"/>
      <w:r w:rsidRPr="00A374BE">
        <w:rPr>
          <w:rFonts w:ascii="Times New Roman" w:eastAsia="Times New Roman" w:hAnsi="Times New Roman" w:cs="Times New Roman"/>
          <w:sz w:val="24"/>
          <w:szCs w:val="24"/>
          <w:lang w:val="sq-AL"/>
        </w:rPr>
        <w:t>ii</w:t>
      </w:r>
      <w:proofErr w:type="spellEnd"/>
      <w:r w:rsidRPr="00A374BE">
        <w:rPr>
          <w:rFonts w:ascii="Times New Roman" w:eastAsia="Times New Roman" w:hAnsi="Times New Roman" w:cs="Times New Roman"/>
          <w:sz w:val="24"/>
          <w:szCs w:val="24"/>
          <w:lang w:val="sq-AL"/>
        </w:rPr>
        <w:t>) të marra me forcë dhe në kundërshtim me dispozitat ligjore të kohës të atyre fon</w:t>
      </w:r>
      <w:r w:rsidR="00084037" w:rsidRPr="00A374BE">
        <w:rPr>
          <w:rFonts w:ascii="Times New Roman" w:eastAsia="Times New Roman" w:hAnsi="Times New Roman" w:cs="Times New Roman"/>
          <w:sz w:val="24"/>
          <w:szCs w:val="24"/>
          <w:lang w:val="sq-AL"/>
        </w:rPr>
        <w:t>d</w:t>
      </w:r>
      <w:r w:rsidRPr="00A374BE">
        <w:rPr>
          <w:rFonts w:ascii="Times New Roman" w:eastAsia="Times New Roman" w:hAnsi="Times New Roman" w:cs="Times New Roman"/>
          <w:sz w:val="24"/>
          <w:szCs w:val="24"/>
          <w:lang w:val="sq-AL"/>
        </w:rPr>
        <w:t>eve apo pjesëve të fondeve, nga ana e shtetit të Serbisë.    </w:t>
      </w:r>
    </w:p>
    <w:p w:rsidR="008C6D0A" w:rsidRPr="00A374BE" w:rsidRDefault="008C6D0A" w:rsidP="00E94FA3">
      <w:pPr>
        <w:jc w:val="center"/>
        <w:rPr>
          <w:rFonts w:ascii="Times New Roman" w:hAnsi="Times New Roman" w:cs="Times New Roman"/>
          <w:b/>
          <w:sz w:val="28"/>
          <w:lang w:val="sq-AL"/>
        </w:rPr>
      </w:pPr>
    </w:p>
    <w:p w:rsidR="008C6D0A" w:rsidRPr="00A374BE" w:rsidRDefault="008C6D0A" w:rsidP="00E94FA3">
      <w:pPr>
        <w:jc w:val="center"/>
        <w:rPr>
          <w:rFonts w:ascii="Times New Roman" w:hAnsi="Times New Roman" w:cs="Times New Roman"/>
          <w:b/>
          <w:sz w:val="28"/>
          <w:lang w:val="sq-AL"/>
        </w:rPr>
      </w:pPr>
    </w:p>
    <w:p w:rsidR="008C6D0A" w:rsidRPr="00A374BE" w:rsidRDefault="008C6D0A" w:rsidP="00E94FA3">
      <w:pPr>
        <w:jc w:val="center"/>
        <w:rPr>
          <w:rFonts w:ascii="Times New Roman" w:hAnsi="Times New Roman" w:cs="Times New Roman"/>
          <w:b/>
          <w:sz w:val="28"/>
          <w:lang w:val="sq-AL"/>
        </w:rPr>
      </w:pPr>
    </w:p>
    <w:p w:rsidR="008C6D0A" w:rsidRPr="00A374BE" w:rsidRDefault="008C6D0A" w:rsidP="00E94FA3">
      <w:pPr>
        <w:jc w:val="center"/>
        <w:rPr>
          <w:rFonts w:ascii="Times New Roman" w:hAnsi="Times New Roman" w:cs="Times New Roman"/>
          <w:b/>
          <w:sz w:val="28"/>
          <w:lang w:val="sq-AL"/>
        </w:rPr>
      </w:pPr>
    </w:p>
    <w:p w:rsidR="0001011A" w:rsidRPr="00A374BE" w:rsidRDefault="0001011A" w:rsidP="00E94FA3">
      <w:pPr>
        <w:jc w:val="center"/>
        <w:rPr>
          <w:rFonts w:ascii="Times New Roman" w:hAnsi="Times New Roman" w:cs="Times New Roman"/>
          <w:b/>
          <w:sz w:val="28"/>
          <w:lang w:val="sq-AL"/>
        </w:rPr>
      </w:pPr>
      <w:r w:rsidRPr="00A374BE">
        <w:rPr>
          <w:rFonts w:ascii="Times New Roman" w:hAnsi="Times New Roman" w:cs="Times New Roman"/>
          <w:b/>
          <w:sz w:val="28"/>
          <w:lang w:val="sq-AL"/>
        </w:rPr>
        <w:lastRenderedPageBreak/>
        <w:t>S</w:t>
      </w:r>
      <w:r w:rsidR="00105CD2" w:rsidRPr="00A374BE">
        <w:rPr>
          <w:rFonts w:ascii="Times New Roman" w:hAnsi="Times New Roman" w:cs="Times New Roman"/>
          <w:b/>
          <w:sz w:val="28"/>
          <w:lang w:val="sq-AL"/>
        </w:rPr>
        <w:t>W</w:t>
      </w:r>
      <w:r w:rsidRPr="00A374BE">
        <w:rPr>
          <w:rFonts w:ascii="Times New Roman" w:hAnsi="Times New Roman" w:cs="Times New Roman"/>
          <w:b/>
          <w:sz w:val="28"/>
          <w:lang w:val="sq-AL"/>
        </w:rPr>
        <w:t>OT ANALIZA</w:t>
      </w:r>
    </w:p>
    <w:p w:rsidR="00105CD2" w:rsidRPr="00A374BE" w:rsidRDefault="00AD2888" w:rsidP="00E94FA3">
      <w:pPr>
        <w:jc w:val="center"/>
        <w:rPr>
          <w:rFonts w:ascii="Times New Roman" w:hAnsi="Times New Roman" w:cs="Times New Roman"/>
          <w:b/>
          <w:sz w:val="28"/>
          <w:lang w:val="sq-AL"/>
        </w:rPr>
      </w:pPr>
      <w:r w:rsidRPr="00A374BE">
        <w:rPr>
          <w:rFonts w:ascii="Times New Roman" w:hAnsi="Times New Roman" w:cs="Times New Roman"/>
          <w:b/>
          <w:noProof/>
          <w:sz w:val="32"/>
          <w:szCs w:val="24"/>
          <w:lang w:val="sq-AL" w:eastAsia="sq-AL"/>
        </w:rPr>
        <mc:AlternateContent>
          <mc:Choice Requires="wps">
            <w:drawing>
              <wp:anchor distT="36576" distB="36576" distL="36576" distR="36576" simplePos="0" relativeHeight="251663360" behindDoc="0" locked="0" layoutInCell="1" allowOverlap="1" wp14:anchorId="104A9578" wp14:editId="1854DD2F">
                <wp:simplePos x="0" y="0"/>
                <wp:positionH relativeFrom="margin">
                  <wp:posOffset>-616688</wp:posOffset>
                </wp:positionH>
                <wp:positionV relativeFrom="paragraph">
                  <wp:posOffset>347492</wp:posOffset>
                </wp:positionV>
                <wp:extent cx="3529330" cy="7102549"/>
                <wp:effectExtent l="0" t="0" r="13970" b="222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7102549"/>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FUQITË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Hapësirë e përshtatshme e infrastrukturës fizike të arkivit qendror të ASHAK;</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Përvojë profesionale e stafit aktual të ASHAK –së;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Kornizë ligjore e harmonizuar për funksionalizimin dhe ushtrimin e veprimtarisë arkivore në vend;</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Struktura e re </w:t>
                            </w:r>
                            <w:r>
                              <w:rPr>
                                <w:rFonts w:ascii="Times New Roman" w:hAnsi="Times New Roman" w:cs="Times New Roman"/>
                                <w:szCs w:val="24"/>
                                <w:lang w:val="sq-AL"/>
                              </w:rPr>
                              <w:t xml:space="preserve">organizative e miratuar përmes </w:t>
                            </w:r>
                            <w:r w:rsidRPr="00BC7F4B">
                              <w:rPr>
                                <w:rFonts w:ascii="Times New Roman" w:hAnsi="Times New Roman" w:cs="Times New Roman"/>
                                <w:szCs w:val="24"/>
                                <w:lang w:val="sq-AL"/>
                              </w:rPr>
                              <w:t xml:space="preserve"> Rregullores (ZKM) Nr. 16/2024 për Organizimin e Brendshëm dhe Sistematizimin e Vendeve të Punës në ASHAK;</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Anëtarësimi i ASHAK në Këshillin Ndërkombëtar të Arkivave;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kapaciteteve për botime dhe ekspozita brenda dhe jashtë vendit;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projektit dhe fillimi implementimit me sukses të digjitalizimit masiv të materialit arkivor;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Inicimi i investimeve në infrastrukturën arkivore; </w:t>
                            </w:r>
                          </w:p>
                          <w:p w:rsidR="003D5324" w:rsidRPr="00BC7F4B" w:rsidRDefault="003D5324" w:rsidP="0001011A">
                            <w:pPr>
                              <w:widowControl w:val="0"/>
                              <w:ind w:left="360" w:hanging="360"/>
                              <w:rPr>
                                <w:sz w:val="36"/>
                                <w:szCs w:val="36"/>
                                <w:lang w:val="sq-AL"/>
                              </w:rPr>
                            </w:pPr>
                          </w:p>
                          <w:p w:rsidR="003D5324" w:rsidRPr="00BC7F4B" w:rsidRDefault="003D5324" w:rsidP="0001011A">
                            <w:pPr>
                              <w:widowControl w:val="0"/>
                              <w:rPr>
                                <w:sz w:val="36"/>
                                <w:szCs w:val="36"/>
                                <w:lang w:val="sq-AL"/>
                              </w:rPr>
                            </w:pPr>
                            <w:r w:rsidRPr="00BC7F4B">
                              <w:rPr>
                                <w:sz w:val="36"/>
                                <w:szCs w:val="36"/>
                                <w:lang w:val="sq-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104A9578" id="Rounded Rectangle 6" o:spid="_x0000_s1026" style="position:absolute;left:0;text-align:left;margin-left:-48.55pt;margin-top:27.35pt;width:277.9pt;height:559.2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" filled="f" fillcolor="#5b9bd5" strokecolor="black [0]" strokeweight="2pt">
                <v:shadow color="black [0]"/>
                <v:textbox inset="2.88pt,2.88pt,2.88pt,2.88pt">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FUQITË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Hapësirë e përshtatshme e infrastrukturës fizike të arkivit qendror të ASHAK;</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Përvojë profesionale e stafit aktual të ASHAK –së;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Kornizë ligjore e harmonizuar për funksionalizimin dhe ushtrimin e veprimtarisë arkivore në vend;</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Struktura e re </w:t>
                      </w:r>
                      <w:r>
                        <w:rPr>
                          <w:rFonts w:ascii="Times New Roman" w:hAnsi="Times New Roman" w:cs="Times New Roman"/>
                          <w:szCs w:val="24"/>
                          <w:lang w:val="sq-AL"/>
                        </w:rPr>
                        <w:t xml:space="preserve">organizative e miratuar përmes </w:t>
                      </w:r>
                      <w:r w:rsidRPr="00BC7F4B">
                        <w:rPr>
                          <w:rFonts w:ascii="Times New Roman" w:hAnsi="Times New Roman" w:cs="Times New Roman"/>
                          <w:szCs w:val="24"/>
                          <w:lang w:val="sq-AL"/>
                        </w:rPr>
                        <w:t xml:space="preserve"> Rregullores (ZKM) Nr. 16/2024 për Organizimin e Brendshëm dhe Sistematizimin e Vendeve të Punës në ASHAK;</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Anëtarësimi i ASHAK në Këshillin Ndërkombëtar të Arkivave;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kapaciteteve për botime dhe ekspozita brenda dhe jashtë vendit;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projektit dhe fillimi implementimit me sukses të digjitalizimit masiv të materialit arkivor;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Inicimi i investimeve në infrastrukturën arkivore; </w:t>
                      </w:r>
                    </w:p>
                    <w:p w:rsidR="003D5324" w:rsidRPr="00BC7F4B" w:rsidRDefault="003D5324" w:rsidP="0001011A">
                      <w:pPr>
                        <w:widowControl w:val="0"/>
                        <w:ind w:left="360" w:hanging="360"/>
                        <w:rPr>
                          <w:sz w:val="36"/>
                          <w:szCs w:val="36"/>
                          <w:lang w:val="sq-AL"/>
                        </w:rPr>
                      </w:pPr>
                    </w:p>
                    <w:p w:rsidR="003D5324" w:rsidRPr="00BC7F4B" w:rsidRDefault="003D5324" w:rsidP="0001011A">
                      <w:pPr>
                        <w:widowControl w:val="0"/>
                        <w:rPr>
                          <w:sz w:val="36"/>
                          <w:szCs w:val="36"/>
                          <w:lang w:val="sq-AL"/>
                        </w:rPr>
                      </w:pPr>
                      <w:r w:rsidRPr="00BC7F4B">
                        <w:rPr>
                          <w:sz w:val="36"/>
                          <w:szCs w:val="36"/>
                          <w:lang w:val="sq-AL"/>
                        </w:rPr>
                        <w:t xml:space="preserve"> </w:t>
                      </w:r>
                    </w:p>
                  </w:txbxContent>
                </v:textbox>
                <w10:wrap anchorx="margin"/>
              </v:roundrect>
            </w:pict>
          </mc:Fallback>
        </mc:AlternateContent>
      </w:r>
      <w:r w:rsidR="00052E00" w:rsidRPr="00A374BE">
        <w:rPr>
          <w:rFonts w:ascii="Times New Roman" w:hAnsi="Times New Roman" w:cs="Times New Roman"/>
          <w:noProof/>
          <w:sz w:val="24"/>
          <w:szCs w:val="24"/>
          <w:lang w:val="sq-AL" w:eastAsia="sq-AL"/>
        </w:rPr>
        <mc:AlternateContent>
          <mc:Choice Requires="wps">
            <w:drawing>
              <wp:anchor distT="36576" distB="36576" distL="36576" distR="36576" simplePos="0" relativeHeight="251664384" behindDoc="0" locked="0" layoutInCell="1" allowOverlap="1" wp14:anchorId="0AB61D95" wp14:editId="079997E0">
                <wp:simplePos x="0" y="0"/>
                <wp:positionH relativeFrom="margin">
                  <wp:posOffset>3040912</wp:posOffset>
                </wp:positionH>
                <wp:positionV relativeFrom="paragraph">
                  <wp:posOffset>293502</wp:posOffset>
                </wp:positionV>
                <wp:extent cx="3285460" cy="7145079"/>
                <wp:effectExtent l="0" t="0" r="10795" b="177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5460" cy="7145079"/>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DOBËSITË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Burimet njerëzore profesionale/mbështetëse në arkivat kompetente të pamjaftueshme;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Infrastrukturë fizike e pamjaftueshme dhe pa standarde për ruajtjen e materialeve arkivore;</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Mbështetje e pamjaftueshme logjistike për funksionim normal dhe në përputhje me nevojat për arkivat kompetente;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Investime të pamjaftueshme publike në infrastrukturën fizike, teknologjike/digjitale si dhe në burimet njerëzore në rrjetin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Përqindje e lartë e materialit arkivor të parregulluar si rezultat i </w:t>
                            </w:r>
                            <w:proofErr w:type="spellStart"/>
                            <w:r w:rsidRPr="00BC7F4B">
                              <w:rPr>
                                <w:rFonts w:ascii="Times New Roman" w:hAnsi="Times New Roman" w:cs="Times New Roman"/>
                                <w:szCs w:val="24"/>
                                <w:lang w:val="sq-AL"/>
                              </w:rPr>
                              <w:t>mospërfshirjes</w:t>
                            </w:r>
                            <w:proofErr w:type="spellEnd"/>
                            <w:r w:rsidRPr="00BC7F4B">
                              <w:rPr>
                                <w:rFonts w:ascii="Times New Roman" w:hAnsi="Times New Roman" w:cs="Times New Roman"/>
                                <w:szCs w:val="24"/>
                                <w:lang w:val="sq-AL"/>
                              </w:rPr>
                              <w:t xml:space="preserve"> në procesin e ruajtjes adekuate, rregullimit, përpunimit dhe digjitalizimit të materialit arkivor, të stafit të punësuar në arkivat e </w:t>
                            </w:r>
                            <w:proofErr w:type="spellStart"/>
                            <w:r w:rsidRPr="00BC7F4B">
                              <w:rPr>
                                <w:rFonts w:ascii="Times New Roman" w:hAnsi="Times New Roman" w:cs="Times New Roman"/>
                                <w:szCs w:val="24"/>
                                <w:lang w:val="sq-AL"/>
                              </w:rPr>
                              <w:t>fondkrijuesit</w:t>
                            </w:r>
                            <w:proofErr w:type="spellEnd"/>
                            <w:r w:rsidRPr="00BC7F4B">
                              <w:rPr>
                                <w:rFonts w:ascii="Times New Roman" w:hAnsi="Times New Roman" w:cs="Times New Roman"/>
                                <w:szCs w:val="24"/>
                                <w:lang w:val="sq-AL"/>
                              </w:rPr>
                              <w:t xml:space="preserve"> dhe arkivave speciale;</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Mungesë e evidencave në nivel të dosjes për materialin arkivor në rrjetin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Mungesë e evidencës së plotë të </w:t>
                            </w:r>
                            <w:proofErr w:type="spellStart"/>
                            <w:r w:rsidRPr="00BC7F4B">
                              <w:rPr>
                                <w:rFonts w:ascii="Times New Roman" w:hAnsi="Times New Roman" w:cs="Times New Roman"/>
                                <w:szCs w:val="24"/>
                                <w:lang w:val="sq-AL"/>
                              </w:rPr>
                              <w:t>fondkrijuesve</w:t>
                            </w:r>
                            <w:proofErr w:type="spellEnd"/>
                            <w:r w:rsidRPr="00BC7F4B">
                              <w:rPr>
                                <w:rFonts w:ascii="Times New Roman" w:hAnsi="Times New Roman" w:cs="Times New Roman"/>
                                <w:szCs w:val="24"/>
                                <w:lang w:val="sq-AL"/>
                              </w:rPr>
                              <w:t xml:space="preserve"> dhe </w:t>
                            </w:r>
                            <w:proofErr w:type="spellStart"/>
                            <w:r w:rsidRPr="00BC7F4B">
                              <w:rPr>
                                <w:rFonts w:ascii="Times New Roman" w:hAnsi="Times New Roman" w:cs="Times New Roman"/>
                                <w:szCs w:val="24"/>
                                <w:lang w:val="sq-AL"/>
                              </w:rPr>
                              <w:t>fondposeduesve</w:t>
                            </w:r>
                            <w:proofErr w:type="spellEnd"/>
                            <w:r w:rsidRPr="00BC7F4B">
                              <w:rPr>
                                <w:rFonts w:ascii="Times New Roman" w:hAnsi="Times New Roman" w:cs="Times New Roman"/>
                                <w:szCs w:val="24"/>
                                <w:lang w:val="sq-AL"/>
                              </w:rPr>
                              <w:t xml:space="preserve"> duke përfshirë të dhënat për materialin me vlerë arkivore që gjendet te </w:t>
                            </w:r>
                            <w:proofErr w:type="spellStart"/>
                            <w:r w:rsidRPr="00BC7F4B">
                              <w:rPr>
                                <w:rFonts w:ascii="Times New Roman" w:hAnsi="Times New Roman" w:cs="Times New Roman"/>
                                <w:szCs w:val="24"/>
                                <w:lang w:val="sq-AL"/>
                              </w:rPr>
                              <w:t>kata</w:t>
                            </w:r>
                            <w:proofErr w:type="spellEnd"/>
                            <w:r w:rsidRPr="00BC7F4B">
                              <w:rPr>
                                <w:rFonts w:ascii="Times New Roman" w:hAnsi="Times New Roman" w:cs="Times New Roman"/>
                                <w:szCs w:val="24"/>
                                <w:lang w:val="sq-AL"/>
                              </w:rPr>
                              <w:t xml:space="preserv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Numër i </w:t>
                            </w:r>
                            <w:proofErr w:type="spellStart"/>
                            <w:r w:rsidRPr="00BC7F4B">
                              <w:rPr>
                                <w:rFonts w:ascii="Times New Roman" w:hAnsi="Times New Roman" w:cs="Times New Roman"/>
                                <w:szCs w:val="24"/>
                                <w:lang w:val="sq-AL"/>
                              </w:rPr>
                              <w:t>vogel</w:t>
                            </w:r>
                            <w:proofErr w:type="spellEnd"/>
                            <w:r w:rsidRPr="00BC7F4B">
                              <w:rPr>
                                <w:rFonts w:ascii="Times New Roman" w:hAnsi="Times New Roman" w:cs="Times New Roman"/>
                                <w:szCs w:val="24"/>
                                <w:lang w:val="sq-AL"/>
                              </w:rPr>
                              <w:t xml:space="preserve"> i inspektimeve/masave të shqiptuara;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Numri i </w:t>
                            </w:r>
                            <w:proofErr w:type="spellStart"/>
                            <w:r w:rsidRPr="00BC7F4B">
                              <w:rPr>
                                <w:rFonts w:ascii="Times New Roman" w:hAnsi="Times New Roman" w:cs="Times New Roman"/>
                                <w:szCs w:val="24"/>
                                <w:lang w:val="sq-AL"/>
                              </w:rPr>
                              <w:t>vogel</w:t>
                            </w:r>
                            <w:proofErr w:type="spellEnd"/>
                            <w:r w:rsidRPr="00BC7F4B">
                              <w:rPr>
                                <w:rFonts w:ascii="Times New Roman" w:hAnsi="Times New Roman" w:cs="Times New Roman"/>
                                <w:szCs w:val="24"/>
                                <w:lang w:val="sq-AL"/>
                              </w:rPr>
                              <w:t xml:space="preserve"> i aktgjykimeve </w:t>
                            </w:r>
                            <w:proofErr w:type="spellStart"/>
                            <w:r w:rsidRPr="00BC7F4B">
                              <w:rPr>
                                <w:rFonts w:ascii="Times New Roman" w:hAnsi="Times New Roman" w:cs="Times New Roman"/>
                                <w:szCs w:val="24"/>
                                <w:lang w:val="sq-AL"/>
                              </w:rPr>
                              <w:t>denuese</w:t>
                            </w:r>
                            <w:proofErr w:type="spellEnd"/>
                            <w:r w:rsidRPr="00BC7F4B">
                              <w:rPr>
                                <w:rFonts w:ascii="Times New Roman" w:hAnsi="Times New Roman" w:cs="Times New Roman"/>
                                <w:szCs w:val="24"/>
                                <w:lang w:val="sq-AL"/>
                              </w:rPr>
                              <w:t xml:space="preserve"> nga gjykatat për veprat penale kundër materialit arkivor</w:t>
                            </w:r>
                          </w:p>
                          <w:p w:rsidR="003D5324" w:rsidRPr="00BC7F4B" w:rsidRDefault="003D5324" w:rsidP="0001011A">
                            <w:pPr>
                              <w:widowControl w:val="0"/>
                              <w:ind w:left="360" w:hanging="360"/>
                              <w:rPr>
                                <w:sz w:val="32"/>
                                <w:szCs w:val="36"/>
                                <w:lang w:val="sq-AL"/>
                              </w:rPr>
                            </w:pPr>
                          </w:p>
                          <w:p w:rsidR="003D5324" w:rsidRPr="00BC7F4B" w:rsidRDefault="003D5324" w:rsidP="0001011A">
                            <w:pPr>
                              <w:widowControl w:val="0"/>
                              <w:rPr>
                                <w:sz w:val="36"/>
                                <w:szCs w:val="36"/>
                                <w:lang w:val="sq-AL"/>
                              </w:rPr>
                            </w:pPr>
                            <w:r w:rsidRPr="00BC7F4B">
                              <w:rPr>
                                <w:sz w:val="36"/>
                                <w:szCs w:val="36"/>
                                <w:lang w:val="sq-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0AB61D95" id="Rounded Rectangle 12" o:spid="_x0000_s1027" style="position:absolute;left:0;text-align:left;margin-left:239.45pt;margin-top:23.1pt;width:258.7pt;height:562.6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" filled="f" fillcolor="#5b9bd5" strokecolor="black [0]" strokeweight="2pt">
                <v:shadow color="black [0]"/>
                <v:textbox inset="2.88pt,2.88pt,2.88pt,2.88pt">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DOBËSITË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Burimet njerëzore profesionale/mbështetëse në arkivat kompetente të pamjaftueshme;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Infrastrukturë fizike e pamjaftueshme dhe pa standarde për ruajtjen e materialeve arkivore;</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Mbështetje e pamjaftueshme logjistike për funksionim normal dhe në përputhje me nevojat për arkivat kompetente;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Investime të pamjaftueshme publike në infrastrukturën fizike, teknologjike/digjitale si dhe në burimet njerëzore në rrjetin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Përqindje e lartë e materialit arkivor të parregulluar si rezultat i mospërfshirjes në procesin e ruajtjes adekuate, rregullimit, përpunimit dhe digjitalizimit të materialit arkivor, të stafit të punësuar në arkivat e fondkrijuesit dhe arkivave speciale;</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Mungesë e evidencave në nivel të dosjes për materialin arkivor në rrjetin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Mungesë e evidencës së plotë të fondkrijuesve dhe fondposeduesve duke përfshirë të dhënat për materialin me vlerë arkivore që gjendet te kata;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Numër i vogel i inspektimeve/masave të shqiptuara;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Numri i vogel i aktgjykimeve denuese nga gjykatat për veprat penale kundër materialit arkivor</w:t>
                      </w:r>
                    </w:p>
                    <w:p w:rsidR="003D5324" w:rsidRPr="00BC7F4B" w:rsidRDefault="003D5324" w:rsidP="0001011A">
                      <w:pPr>
                        <w:widowControl w:val="0"/>
                        <w:ind w:left="360" w:hanging="360"/>
                        <w:rPr>
                          <w:sz w:val="32"/>
                          <w:szCs w:val="36"/>
                          <w:lang w:val="sq-AL"/>
                        </w:rPr>
                      </w:pPr>
                    </w:p>
                    <w:p w:rsidR="003D5324" w:rsidRPr="00BC7F4B" w:rsidRDefault="003D5324" w:rsidP="0001011A">
                      <w:pPr>
                        <w:widowControl w:val="0"/>
                        <w:rPr>
                          <w:sz w:val="36"/>
                          <w:szCs w:val="36"/>
                          <w:lang w:val="sq-AL"/>
                        </w:rPr>
                      </w:pPr>
                      <w:r w:rsidRPr="00BC7F4B">
                        <w:rPr>
                          <w:sz w:val="36"/>
                          <w:szCs w:val="36"/>
                          <w:lang w:val="sq-AL"/>
                        </w:rPr>
                        <w:t xml:space="preserve"> </w:t>
                      </w:r>
                    </w:p>
                  </w:txbxContent>
                </v:textbox>
                <w10:wrap anchorx="margin"/>
              </v:roundrect>
            </w:pict>
          </mc:Fallback>
        </mc:AlternateContent>
      </w:r>
    </w:p>
    <w:p w:rsidR="00105CD2" w:rsidRPr="00A374BE" w:rsidRDefault="00105CD2" w:rsidP="00E94FA3">
      <w:pPr>
        <w:jc w:val="center"/>
        <w:rPr>
          <w:rFonts w:ascii="Times New Roman" w:hAnsi="Times New Roman" w:cs="Times New Roman"/>
          <w:b/>
          <w:sz w:val="28"/>
          <w:lang w:val="sq-AL"/>
        </w:rPr>
      </w:pPr>
    </w:p>
    <w:p w:rsidR="0001011A" w:rsidRPr="00A374BE" w:rsidRDefault="0001011A" w:rsidP="0001011A">
      <w:pPr>
        <w:rPr>
          <w:lang w:val="sq-AL"/>
        </w:rPr>
      </w:pPr>
      <w:r w:rsidRPr="00A374BE">
        <w:rPr>
          <w:lang w:val="sq-AL"/>
        </w:rPr>
        <w:tab/>
      </w: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E94FA3" w:rsidRPr="00A374BE" w:rsidRDefault="00E94FA3" w:rsidP="00E94FA3">
      <w:pPr>
        <w:tabs>
          <w:tab w:val="left" w:pos="6054"/>
        </w:tabs>
        <w:rPr>
          <w:lang w:val="sq-AL"/>
        </w:rPr>
      </w:pPr>
    </w:p>
    <w:p w:rsidR="00D91C5B" w:rsidRPr="00A374BE" w:rsidRDefault="00D91C5B" w:rsidP="00E94FA3">
      <w:pPr>
        <w:tabs>
          <w:tab w:val="left" w:pos="6054"/>
        </w:tabs>
        <w:rPr>
          <w:lang w:val="sq-AL"/>
        </w:rPr>
      </w:pPr>
    </w:p>
    <w:p w:rsidR="00D91C5B" w:rsidRPr="00A374BE" w:rsidRDefault="00D91C5B"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8C6D0A" w:rsidRPr="00A374BE" w:rsidRDefault="008C6D0A" w:rsidP="00E94FA3">
      <w:pPr>
        <w:tabs>
          <w:tab w:val="left" w:pos="6054"/>
        </w:tabs>
        <w:rPr>
          <w:lang w:val="sq-AL"/>
        </w:rPr>
      </w:pPr>
    </w:p>
    <w:p w:rsidR="008C6D0A" w:rsidRPr="00A374BE" w:rsidRDefault="008C6D0A" w:rsidP="00E94FA3">
      <w:pPr>
        <w:tabs>
          <w:tab w:val="left" w:pos="6054"/>
        </w:tabs>
        <w:rPr>
          <w:lang w:val="sq-AL"/>
        </w:rPr>
      </w:pPr>
    </w:p>
    <w:p w:rsidR="00105CD2" w:rsidRPr="00A374BE" w:rsidRDefault="00105CD2" w:rsidP="00E94FA3">
      <w:pPr>
        <w:tabs>
          <w:tab w:val="left" w:pos="6054"/>
        </w:tabs>
        <w:rPr>
          <w:lang w:val="sq-AL"/>
        </w:rPr>
      </w:pPr>
    </w:p>
    <w:p w:rsidR="00D91C5B" w:rsidRPr="00A374BE" w:rsidRDefault="009867AC" w:rsidP="00E94FA3">
      <w:pPr>
        <w:tabs>
          <w:tab w:val="left" w:pos="6054"/>
        </w:tabs>
        <w:rPr>
          <w:lang w:val="sq-AL"/>
        </w:rPr>
      </w:pPr>
      <w:r w:rsidRPr="00A374BE">
        <w:rPr>
          <w:rFonts w:ascii="Times New Roman" w:hAnsi="Times New Roman" w:cs="Times New Roman"/>
          <w:noProof/>
          <w:sz w:val="24"/>
          <w:szCs w:val="24"/>
          <w:lang w:val="sq-AL" w:eastAsia="sq-AL"/>
        </w:rPr>
        <mc:AlternateContent>
          <mc:Choice Requires="wps">
            <w:drawing>
              <wp:anchor distT="36576" distB="36576" distL="36576" distR="36576" simplePos="0" relativeHeight="251665408" behindDoc="0" locked="0" layoutInCell="1" allowOverlap="1" wp14:anchorId="2A642F70" wp14:editId="607CA4F7">
                <wp:simplePos x="0" y="0"/>
                <wp:positionH relativeFrom="margin">
                  <wp:posOffset>-571500</wp:posOffset>
                </wp:positionH>
                <wp:positionV relativeFrom="paragraph">
                  <wp:posOffset>123825</wp:posOffset>
                </wp:positionV>
                <wp:extent cx="3467100" cy="6600825"/>
                <wp:effectExtent l="0" t="0" r="19050"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600825"/>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MUNDËSITË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projekteve për zgjerim dhe avancim të infrastrukturës arkivore, zhvillimi i projektit në Gjilan, Mitrovicë </w:t>
                            </w:r>
                            <w:proofErr w:type="spellStart"/>
                            <w:r w:rsidRPr="00BC7F4B">
                              <w:rPr>
                                <w:rFonts w:ascii="Times New Roman" w:hAnsi="Times New Roman" w:cs="Times New Roman"/>
                                <w:szCs w:val="24"/>
                                <w:lang w:val="sq-AL"/>
                              </w:rPr>
                              <w:t>etj</w:t>
                            </w:r>
                            <w:proofErr w:type="spellEnd"/>
                            <w:r w:rsidRPr="00BC7F4B">
                              <w:rPr>
                                <w:rFonts w:ascii="Times New Roman" w:hAnsi="Times New Roman" w:cs="Times New Roman"/>
                                <w:szCs w:val="24"/>
                                <w:lang w:val="sq-AL"/>
                              </w:rPr>
                              <w:t xml:space="preserv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Posedimi në sasi të </w:t>
                            </w:r>
                            <w:proofErr w:type="spellStart"/>
                            <w:r w:rsidRPr="00BC7F4B">
                              <w:rPr>
                                <w:rFonts w:ascii="Times New Roman" w:hAnsi="Times New Roman" w:cs="Times New Roman"/>
                                <w:szCs w:val="24"/>
                                <w:lang w:val="sq-AL"/>
                              </w:rPr>
                              <w:t>konsideruueshme</w:t>
                            </w:r>
                            <w:proofErr w:type="spellEnd"/>
                            <w:r w:rsidRPr="00BC7F4B">
                              <w:rPr>
                                <w:rFonts w:ascii="Times New Roman" w:hAnsi="Times New Roman" w:cs="Times New Roman"/>
                                <w:szCs w:val="24"/>
                                <w:lang w:val="sq-AL"/>
                              </w:rPr>
                              <w:t xml:space="preserve"> të materialit arkivor të krijuar pas luftës së dytë botërore deri në mesin e viteve 90’ta;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kapaciteteve të reja profesionale duke përdorur/bartur </w:t>
                            </w:r>
                            <w:proofErr w:type="spellStart"/>
                            <w:r w:rsidRPr="00BC7F4B">
                              <w:rPr>
                                <w:rFonts w:ascii="Times New Roman" w:hAnsi="Times New Roman" w:cs="Times New Roman"/>
                                <w:szCs w:val="24"/>
                                <w:lang w:val="sq-AL"/>
                              </w:rPr>
                              <w:t>përvojen</w:t>
                            </w:r>
                            <w:proofErr w:type="spellEnd"/>
                            <w:r w:rsidRPr="00BC7F4B">
                              <w:rPr>
                                <w:rFonts w:ascii="Times New Roman" w:hAnsi="Times New Roman" w:cs="Times New Roman"/>
                                <w:szCs w:val="24"/>
                                <w:lang w:val="sq-AL"/>
                              </w:rPr>
                              <w:t xml:space="preserve"> ekzistuese;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Fuqizimi i mëtejmë i digjitalizimit masiv i materialit arkivor përmes financimit të projektit ekzistues dhe investimeve të reja në digjitalizimin e materialit audio dhe video;</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Lehtësimi i shërbimeve për palët përmes Postës;</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Përfshirja e stafit arkivistë tek </w:t>
                            </w:r>
                            <w:proofErr w:type="spellStart"/>
                            <w:r w:rsidRPr="00BC7F4B">
                              <w:rPr>
                                <w:rFonts w:ascii="Times New Roman" w:hAnsi="Times New Roman" w:cs="Times New Roman"/>
                                <w:szCs w:val="24"/>
                                <w:lang w:val="sq-AL"/>
                              </w:rPr>
                              <w:t>fondkrijuesi</w:t>
                            </w:r>
                            <w:proofErr w:type="spellEnd"/>
                            <w:r w:rsidRPr="00BC7F4B">
                              <w:rPr>
                                <w:rFonts w:ascii="Times New Roman" w:hAnsi="Times New Roman" w:cs="Times New Roman"/>
                                <w:szCs w:val="24"/>
                                <w:lang w:val="sq-AL"/>
                              </w:rPr>
                              <w:t>;</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Fuqizimi i mbikëqyrjes së realizimit të normave të punës përkitazi me rregullimin dhe përpunimin e materialit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Fuqizimi i veprimtarisë shkencore dhe publicistike përmes përdorimit të materialeve arkivore;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 w:val="24"/>
                                <w:szCs w:val="24"/>
                                <w:lang w:val="sq-AL"/>
                              </w:rPr>
                            </w:pPr>
                            <w:r w:rsidRPr="00BC7F4B">
                              <w:rPr>
                                <w:rFonts w:ascii="Times New Roman" w:hAnsi="Times New Roman" w:cs="Times New Roman"/>
                                <w:szCs w:val="24"/>
                                <w:lang w:val="sq-AL"/>
                              </w:rPr>
                              <w:t xml:space="preserve">Pasurimi i vazhdueshëm i arkivit përmes shkëmbimit apo hulumtimit të </w:t>
                            </w:r>
                            <w:r w:rsidRPr="00BC7F4B">
                              <w:rPr>
                                <w:rFonts w:ascii="Times New Roman" w:hAnsi="Times New Roman" w:cs="Times New Roman"/>
                                <w:sz w:val="24"/>
                                <w:szCs w:val="24"/>
                                <w:lang w:val="sq-AL"/>
                              </w:rPr>
                              <w:t>materialeve me arkivat tjera;</w:t>
                            </w:r>
                          </w:p>
                          <w:p w:rsidR="003D5324" w:rsidRPr="00BC7F4B" w:rsidRDefault="003D5324" w:rsidP="00FD0449">
                            <w:pPr>
                              <w:pStyle w:val="Header"/>
                              <w:widowControl w:val="0"/>
                              <w:ind w:left="781"/>
                              <w:rPr>
                                <w:rFonts w:ascii="Times New Roman" w:hAnsi="Times New Roman" w:cs="Times New Roman"/>
                                <w:sz w:val="24"/>
                                <w:szCs w:val="24"/>
                                <w:lang w:val="sq-AL"/>
                              </w:rPr>
                            </w:pPr>
                            <w:r w:rsidRPr="00BC7F4B">
                              <w:rPr>
                                <w:rFonts w:ascii="Times New Roman" w:hAnsi="Times New Roman" w:cs="Times New Roman"/>
                                <w:sz w:val="24"/>
                                <w:szCs w:val="24"/>
                                <w:lang w:val="sq-AL"/>
                              </w:rPr>
                              <w:t xml:space="preserve"> </w:t>
                            </w:r>
                          </w:p>
                          <w:p w:rsidR="003D5324" w:rsidRPr="00BC7F4B" w:rsidRDefault="003D5324" w:rsidP="0001011A">
                            <w:pPr>
                              <w:widowControl w:val="0"/>
                              <w:rPr>
                                <w:sz w:val="36"/>
                                <w:szCs w:val="36"/>
                                <w:lang w:val="sq-AL"/>
                              </w:rPr>
                            </w:pPr>
                            <w:r w:rsidRPr="00BC7F4B">
                              <w:rPr>
                                <w:sz w:val="36"/>
                                <w:szCs w:val="36"/>
                                <w:lang w:val="sq-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2A642F70" id="Rounded Rectangle 14" o:spid="_x0000_s1028" style="position:absolute;margin-left:-45pt;margin-top:9.75pt;width:273pt;height:519.7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" filled="f" fillcolor="#5b9bd5" strokecolor="black [0]" strokeweight="2pt">
                <v:shadow color="black [0]"/>
                <v:textbox inset="2.88pt,2.88pt,2.88pt,2.88pt">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MUNDËSITË</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projekteve për zgjerim dhe avancim të infrastrukturës arkivore, zhvillimi i projektit në Gjilan, Mitrovicë etj;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Posedimi në sasi të konsideruueshme të materialit arkivor të krijuar pas luftës së dytë botërore deri në mesin e viteve 90’ta;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Zhvillimi i kapaciteteve të reja profesionale duke përdorur/bartur përvojen ekzistuese;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Fuqizimi i mëtejmë i digjitalizimit masiv i materialit arkivor përmes financimit të projektit ekzistues dhe investimeve të reja në digjitalizimin e materialit audio dhe video;</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Lehtësimi i shërbimeve për palët përmes Postës;</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Përfshirja e stafit arkivistë tek fondkrijuesi;</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Fuqizimi i mbikëqyrjes së realizimit të normave të punës përkitazi me rregullimin dhe përpunimin e materialit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Fuqizimi i veprimtarisë shkencore dhe publicistike përmes përdorimit të materialeve arkivore;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 w:val="24"/>
                          <w:szCs w:val="24"/>
                          <w:lang w:val="sq-AL"/>
                        </w:rPr>
                      </w:pPr>
                      <w:r w:rsidRPr="00BC7F4B">
                        <w:rPr>
                          <w:rFonts w:ascii="Times New Roman" w:hAnsi="Times New Roman" w:cs="Times New Roman"/>
                          <w:szCs w:val="24"/>
                          <w:lang w:val="sq-AL"/>
                        </w:rPr>
                        <w:t xml:space="preserve">Pasurimi i vazhdueshëm i arkivit përmes shkëmbimit apo hulumtimit të </w:t>
                      </w:r>
                      <w:r w:rsidRPr="00BC7F4B">
                        <w:rPr>
                          <w:rFonts w:ascii="Times New Roman" w:hAnsi="Times New Roman" w:cs="Times New Roman"/>
                          <w:sz w:val="24"/>
                          <w:szCs w:val="24"/>
                          <w:lang w:val="sq-AL"/>
                        </w:rPr>
                        <w:t>materialeve me arkivat tjera;</w:t>
                      </w:r>
                    </w:p>
                    <w:p w:rsidR="003D5324" w:rsidRPr="00BC7F4B" w:rsidRDefault="003D5324" w:rsidP="00FD0449">
                      <w:pPr>
                        <w:pStyle w:val="Header"/>
                        <w:widowControl w:val="0"/>
                        <w:ind w:left="781"/>
                        <w:rPr>
                          <w:rFonts w:ascii="Times New Roman" w:hAnsi="Times New Roman" w:cs="Times New Roman"/>
                          <w:sz w:val="24"/>
                          <w:szCs w:val="24"/>
                          <w:lang w:val="sq-AL"/>
                        </w:rPr>
                      </w:pPr>
                      <w:r w:rsidRPr="00BC7F4B">
                        <w:rPr>
                          <w:rFonts w:ascii="Times New Roman" w:hAnsi="Times New Roman" w:cs="Times New Roman"/>
                          <w:sz w:val="24"/>
                          <w:szCs w:val="24"/>
                          <w:lang w:val="sq-AL"/>
                        </w:rPr>
                        <w:t xml:space="preserve"> </w:t>
                      </w:r>
                    </w:p>
                    <w:p w:rsidR="003D5324" w:rsidRPr="00BC7F4B" w:rsidRDefault="003D5324" w:rsidP="0001011A">
                      <w:pPr>
                        <w:widowControl w:val="0"/>
                        <w:rPr>
                          <w:sz w:val="36"/>
                          <w:szCs w:val="36"/>
                          <w:lang w:val="sq-AL"/>
                        </w:rPr>
                      </w:pPr>
                      <w:r w:rsidRPr="00BC7F4B">
                        <w:rPr>
                          <w:sz w:val="36"/>
                          <w:szCs w:val="36"/>
                          <w:lang w:val="sq-AL"/>
                        </w:rPr>
                        <w:t xml:space="preserve"> </w:t>
                      </w:r>
                    </w:p>
                  </w:txbxContent>
                </v:textbox>
                <w10:wrap anchorx="margin"/>
              </v:roundrect>
            </w:pict>
          </mc:Fallback>
        </mc:AlternateContent>
      </w:r>
      <w:r w:rsidR="00D243BB" w:rsidRPr="00A374BE">
        <w:rPr>
          <w:rFonts w:ascii="Times New Roman" w:hAnsi="Times New Roman" w:cs="Times New Roman"/>
          <w:noProof/>
          <w:sz w:val="24"/>
          <w:szCs w:val="24"/>
          <w:lang w:val="sq-AL" w:eastAsia="sq-AL"/>
        </w:rPr>
        <mc:AlternateContent>
          <mc:Choice Requires="wps">
            <w:drawing>
              <wp:anchor distT="36576" distB="36576" distL="36576" distR="36576" simplePos="0" relativeHeight="251666432" behindDoc="0" locked="0" layoutInCell="1" allowOverlap="1" wp14:anchorId="28D18A4C" wp14:editId="09B35509">
                <wp:simplePos x="0" y="0"/>
                <wp:positionH relativeFrom="margin">
                  <wp:posOffset>3114675</wp:posOffset>
                </wp:positionH>
                <wp:positionV relativeFrom="paragraph">
                  <wp:posOffset>114300</wp:posOffset>
                </wp:positionV>
                <wp:extent cx="3274827" cy="6562725"/>
                <wp:effectExtent l="0" t="0" r="20955" b="285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827" cy="6562725"/>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RREZIQET</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Rritja në vazhdimësi e materialit arkivor që rrezikohet nga shkatërrimi/degradimi/humbja që gjenden në arkivat kompetent ose tek </w:t>
                            </w:r>
                            <w:proofErr w:type="spellStart"/>
                            <w:r w:rsidRPr="00BC7F4B">
                              <w:rPr>
                                <w:rFonts w:ascii="Times New Roman" w:hAnsi="Times New Roman" w:cs="Times New Roman"/>
                                <w:szCs w:val="24"/>
                                <w:lang w:val="sq-AL"/>
                              </w:rPr>
                              <w:t>fondposeduesit</w:t>
                            </w:r>
                            <w:proofErr w:type="spellEnd"/>
                            <w:r w:rsidRPr="00BC7F4B">
                              <w:rPr>
                                <w:rFonts w:ascii="Times New Roman" w:hAnsi="Times New Roman" w:cs="Times New Roman"/>
                                <w:szCs w:val="24"/>
                                <w:lang w:val="sq-AL"/>
                              </w:rPr>
                              <w:t xml:space="preserve"> për shkak të </w:t>
                            </w:r>
                            <w:proofErr w:type="spellStart"/>
                            <w:r w:rsidRPr="00BC7F4B">
                              <w:rPr>
                                <w:rFonts w:ascii="Times New Roman" w:hAnsi="Times New Roman" w:cs="Times New Roman"/>
                                <w:szCs w:val="24"/>
                                <w:lang w:val="sq-AL"/>
                              </w:rPr>
                              <w:t>stagnimit</w:t>
                            </w:r>
                            <w:proofErr w:type="spellEnd"/>
                            <w:r w:rsidRPr="00BC7F4B">
                              <w:rPr>
                                <w:rFonts w:ascii="Times New Roman" w:hAnsi="Times New Roman" w:cs="Times New Roman"/>
                                <w:szCs w:val="24"/>
                                <w:lang w:val="sq-AL"/>
                              </w:rPr>
                              <w:t xml:space="preserve"> të zhvillimit të infrastrukturës, organizimit strukturor dhe kushteve tjera nëpër arkiva;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Rrethana relativisht të përshtatshme të sigurisë që çojnë në  humbjen, asgjësimin, falsifikimin apo manipulimin e materialeve arkivore me qëllim të përfitimit të paligjshëm;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Humbje, fshehje e materialeve arkivore si dhe manipulim i fakteve historike për periudhën e viteve 90’ta si rezultat i pamundësisë për të mbledhur dhe arkivuar materialin arkivor të krijuar nga veprimtaria shoqërore dhe politike e periudhës përkatëse;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Mungesa e përkrahjes buxhetore në realizimin e projekteve kapitale;</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Ndërprerja e procesit të digjitalizimit të materialit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Mungesë e përkrahjes buxhetore për fuqizimin e kapaciteteve të mjaftueshme njerëzore të ASHAK dhe arkivave kompetente;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Fatkeqësitë natyrore; </w:t>
                            </w:r>
                          </w:p>
                          <w:p w:rsidR="003D5324" w:rsidRPr="00BC7F4B" w:rsidRDefault="003D5324" w:rsidP="0001011A">
                            <w:pPr>
                              <w:widowControl w:val="0"/>
                              <w:ind w:left="360" w:hanging="360"/>
                              <w:rPr>
                                <w:sz w:val="36"/>
                                <w:szCs w:val="36"/>
                                <w:lang w:val="sq-AL"/>
                              </w:rPr>
                            </w:pPr>
                          </w:p>
                          <w:p w:rsidR="003D5324" w:rsidRPr="00BC7F4B" w:rsidRDefault="003D5324" w:rsidP="0001011A">
                            <w:pPr>
                              <w:widowControl w:val="0"/>
                              <w:rPr>
                                <w:sz w:val="36"/>
                                <w:szCs w:val="36"/>
                                <w:lang w:val="sq-AL"/>
                              </w:rPr>
                            </w:pPr>
                            <w:r w:rsidRPr="00BC7F4B">
                              <w:rPr>
                                <w:sz w:val="36"/>
                                <w:szCs w:val="36"/>
                                <w:lang w:val="sq-AL"/>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28D18A4C" id="Rounded Rectangle 13" o:spid="_x0000_s1029" style="position:absolute;margin-left:245.25pt;margin-top:9pt;width:257.85pt;height:516.7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" filled="f" fillcolor="#5b9bd5" strokecolor="black [0]" strokeweight="2pt">
                <v:shadow color="black [0]"/>
                <v:textbox inset="2.88pt,2.88pt,2.88pt,2.88pt">
                  <w:txbxContent>
                    <w:p w:rsidR="003D5324" w:rsidRPr="00BC7F4B" w:rsidRDefault="003D5324" w:rsidP="0001011A">
                      <w:pPr>
                        <w:widowControl w:val="0"/>
                        <w:jc w:val="center"/>
                        <w:rPr>
                          <w:rFonts w:ascii="Times New Roman" w:hAnsi="Times New Roman" w:cs="Times New Roman"/>
                          <w:b/>
                          <w:sz w:val="28"/>
                          <w:szCs w:val="36"/>
                          <w:lang w:val="sq-AL"/>
                        </w:rPr>
                      </w:pPr>
                      <w:r w:rsidRPr="00BC7F4B">
                        <w:rPr>
                          <w:rFonts w:ascii="Times New Roman" w:hAnsi="Times New Roman" w:cs="Times New Roman"/>
                          <w:b/>
                          <w:sz w:val="28"/>
                          <w:szCs w:val="36"/>
                          <w:lang w:val="sq-AL"/>
                        </w:rPr>
                        <w:t>RREZIQET</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Rritja në vazhdimësi e materialit arkivor që rrezikohet nga shkatërrimi/degradimi/humbja që gjenden në arkivat kompetent ose tek fondposeduesit për shkak të stagnimit të zhvillimit të infrastrukturës, organizimit strukturor dhe kushteve tjera nëpër arkiva;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Rrethana relativisht të përshtatshme të sigurisë që çojnë në  humbjen, asgjësimin, falsifikimin apo manipulimin e materialeve arkivore me qëllim të përfitimit të paligjshëm;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Humbje, fshehje e materialeve arkivore si dhe manipulim i fakteve historike për periudhën e viteve 90’ta si rezultat i pamundësisë për të mbledhur dhe arkivuar materialin arkivor të krijuar nga veprimtaria shoqërore dhe politike e periudhës përkatëse;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Mungesa e përkrahjes buxhetore në realizimin e projekteve kapitale;</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Ndërprerja e procesit të digjitalizimit të materialit arkivor;</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Mungesë e përkrahjes buxhetore për fuqizimin e kapaciteteve të mjaftueshme njerëzore të ASHAK dhe arkivave kompetente; </w:t>
                      </w:r>
                    </w:p>
                    <w:p w:rsidR="003D5324" w:rsidRPr="00BC7F4B" w:rsidRDefault="003D5324" w:rsidP="0001011A">
                      <w:pPr>
                        <w:pStyle w:val="Header"/>
                        <w:widowControl w:val="0"/>
                        <w:numPr>
                          <w:ilvl w:val="0"/>
                          <w:numId w:val="3"/>
                        </w:numPr>
                        <w:spacing w:after="120" w:line="285" w:lineRule="auto"/>
                        <w:jc w:val="both"/>
                        <w:rPr>
                          <w:rFonts w:ascii="Times New Roman" w:hAnsi="Times New Roman" w:cs="Times New Roman"/>
                          <w:szCs w:val="24"/>
                          <w:lang w:val="sq-AL"/>
                        </w:rPr>
                      </w:pPr>
                      <w:r w:rsidRPr="00BC7F4B">
                        <w:rPr>
                          <w:rFonts w:ascii="Times New Roman" w:hAnsi="Times New Roman" w:cs="Times New Roman"/>
                          <w:szCs w:val="24"/>
                          <w:lang w:val="sq-AL"/>
                        </w:rPr>
                        <w:t xml:space="preserve">Fatkeqësitë natyrore; </w:t>
                      </w:r>
                    </w:p>
                    <w:p w:rsidR="003D5324" w:rsidRPr="00BC7F4B" w:rsidRDefault="003D5324" w:rsidP="0001011A">
                      <w:pPr>
                        <w:widowControl w:val="0"/>
                        <w:ind w:left="360" w:hanging="360"/>
                        <w:rPr>
                          <w:sz w:val="36"/>
                          <w:szCs w:val="36"/>
                          <w:lang w:val="sq-AL"/>
                        </w:rPr>
                      </w:pPr>
                    </w:p>
                    <w:p w:rsidR="003D5324" w:rsidRPr="00BC7F4B" w:rsidRDefault="003D5324" w:rsidP="0001011A">
                      <w:pPr>
                        <w:widowControl w:val="0"/>
                        <w:rPr>
                          <w:sz w:val="36"/>
                          <w:szCs w:val="36"/>
                          <w:lang w:val="sq-AL"/>
                        </w:rPr>
                      </w:pPr>
                      <w:r w:rsidRPr="00BC7F4B">
                        <w:rPr>
                          <w:sz w:val="36"/>
                          <w:szCs w:val="36"/>
                          <w:lang w:val="sq-AL"/>
                        </w:rPr>
                        <w:t xml:space="preserve"> </w:t>
                      </w:r>
                    </w:p>
                  </w:txbxContent>
                </v:textbox>
                <w10:wrap anchorx="margin"/>
              </v:roundrect>
            </w:pict>
          </mc:Fallback>
        </mc:AlternateContent>
      </w:r>
    </w:p>
    <w:p w:rsidR="00E94FA3" w:rsidRPr="00A374BE" w:rsidRDefault="00E94FA3" w:rsidP="00E94FA3">
      <w:pPr>
        <w:tabs>
          <w:tab w:val="left" w:pos="6054"/>
        </w:tabs>
        <w:rPr>
          <w:lang w:val="sq-AL"/>
        </w:rPr>
      </w:pPr>
    </w:p>
    <w:p w:rsidR="00E94FA3" w:rsidRPr="00A374BE" w:rsidRDefault="00E94FA3" w:rsidP="00E94FA3">
      <w:pPr>
        <w:tabs>
          <w:tab w:val="left" w:pos="6054"/>
        </w:tabs>
        <w:rPr>
          <w:lang w:val="sq-AL"/>
        </w:rPr>
      </w:pPr>
    </w:p>
    <w:p w:rsidR="0001011A" w:rsidRPr="00A374BE" w:rsidRDefault="0001011A" w:rsidP="00E94FA3">
      <w:pPr>
        <w:tabs>
          <w:tab w:val="left" w:pos="6054"/>
        </w:tabs>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tabs>
          <w:tab w:val="left" w:pos="3367"/>
        </w:tabs>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A5626C">
      <w:pPr>
        <w:shd w:val="clear" w:color="auto" w:fill="FFFFFF"/>
        <w:spacing w:line="235" w:lineRule="atLeast"/>
        <w:jc w:val="both"/>
        <w:rPr>
          <w:rFonts w:ascii="Times New Roman" w:eastAsia="Times New Roman" w:hAnsi="Times New Roman" w:cs="Times New Roman"/>
          <w:sz w:val="24"/>
          <w:szCs w:val="24"/>
          <w:lang w:val="sq-AL"/>
        </w:rPr>
      </w:pPr>
    </w:p>
    <w:p w:rsidR="0001011A" w:rsidRPr="00A374BE" w:rsidRDefault="0001011A"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105CD2" w:rsidRPr="00A374BE" w:rsidRDefault="00105CD2" w:rsidP="00A5626C">
      <w:pPr>
        <w:shd w:val="clear" w:color="auto" w:fill="FFFFFF"/>
        <w:spacing w:line="235" w:lineRule="atLeast"/>
        <w:jc w:val="both"/>
        <w:rPr>
          <w:rFonts w:ascii="Times New Roman" w:eastAsia="Times New Roman" w:hAnsi="Times New Roman" w:cs="Times New Roman"/>
          <w:sz w:val="24"/>
          <w:szCs w:val="24"/>
          <w:lang w:val="sq-AL"/>
        </w:rPr>
      </w:pPr>
    </w:p>
    <w:p w:rsidR="006859E1" w:rsidRPr="00A374BE" w:rsidRDefault="006859E1" w:rsidP="00A5626C">
      <w:pPr>
        <w:shd w:val="clear" w:color="auto" w:fill="FFFFFF"/>
        <w:spacing w:line="235" w:lineRule="atLeast"/>
        <w:jc w:val="both"/>
        <w:rPr>
          <w:rFonts w:ascii="Times New Roman" w:eastAsia="Times New Roman" w:hAnsi="Times New Roman" w:cs="Times New Roman"/>
          <w:sz w:val="24"/>
          <w:szCs w:val="24"/>
          <w:lang w:val="sq-AL"/>
        </w:rPr>
      </w:pPr>
    </w:p>
    <w:p w:rsidR="006859E1" w:rsidRPr="00A374BE" w:rsidRDefault="006859E1"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207EE4" w:rsidRPr="00A374BE" w:rsidRDefault="00207EE4" w:rsidP="00207EE4">
      <w:pPr>
        <w:pStyle w:val="Header"/>
        <w:numPr>
          <w:ilvl w:val="0"/>
          <w:numId w:val="2"/>
        </w:numPr>
        <w:rPr>
          <w:rFonts w:ascii="Times New Roman" w:hAnsi="Times New Roman" w:cs="Times New Roman"/>
          <w:b/>
          <w:sz w:val="24"/>
          <w:szCs w:val="24"/>
          <w:lang w:val="sq-AL"/>
        </w:rPr>
      </w:pPr>
      <w:r w:rsidRPr="00A374BE">
        <w:rPr>
          <w:rFonts w:ascii="Times New Roman" w:hAnsi="Times New Roman" w:cs="Times New Roman"/>
          <w:b/>
          <w:sz w:val="24"/>
          <w:szCs w:val="24"/>
          <w:lang w:val="sq-AL"/>
        </w:rPr>
        <w:lastRenderedPageBreak/>
        <w:t xml:space="preserve">VIZIONI </w:t>
      </w:r>
      <w:r w:rsidR="002D1D14" w:rsidRPr="00A374BE">
        <w:rPr>
          <w:rFonts w:ascii="Times New Roman" w:hAnsi="Times New Roman" w:cs="Times New Roman"/>
          <w:b/>
          <w:sz w:val="24"/>
          <w:szCs w:val="24"/>
          <w:lang w:val="sq-AL"/>
        </w:rPr>
        <w:t>OBJEKTIVAT STRATEGJIKE</w:t>
      </w:r>
    </w:p>
    <w:p w:rsidR="00D81C9F" w:rsidRPr="00A374BE" w:rsidRDefault="00D81C9F" w:rsidP="00D81C9F">
      <w:pPr>
        <w:pStyle w:val="Header"/>
        <w:ind w:left="1080"/>
        <w:rPr>
          <w:rFonts w:ascii="Times New Roman" w:hAnsi="Times New Roman" w:cs="Times New Roman"/>
          <w:b/>
          <w:sz w:val="24"/>
          <w:szCs w:val="24"/>
          <w:lang w:val="sq-AL"/>
        </w:rPr>
      </w:pPr>
    </w:p>
    <w:p w:rsidR="00207EE4" w:rsidRPr="00A374BE" w:rsidRDefault="00207EE4" w:rsidP="00207EE4">
      <w:pPr>
        <w:spacing w:after="0"/>
        <w:jc w:val="both"/>
        <w:rPr>
          <w:rFonts w:ascii="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Vizioni i Strategjisë është </w:t>
      </w:r>
      <w:r w:rsidRPr="00A374BE">
        <w:rPr>
          <w:rFonts w:ascii="Times New Roman" w:eastAsia="Times New Roman" w:hAnsi="Times New Roman" w:cs="Times New Roman"/>
          <w:b/>
          <w:i/>
          <w:sz w:val="24"/>
          <w:szCs w:val="24"/>
          <w:lang w:val="sq-AL"/>
        </w:rPr>
        <w:t>konsolidimi dhe zhvillimi i një shërbimi arkivor kompetent, profesional dhe i aftë për të siguruar ruajtje të sigurte të materialit arkivor të vendit tonë</w:t>
      </w:r>
      <w:r w:rsidRPr="00A374BE">
        <w:rPr>
          <w:rFonts w:ascii="Times New Roman" w:hAnsi="Times New Roman" w:cs="Times New Roman"/>
          <w:sz w:val="24"/>
          <w:szCs w:val="24"/>
          <w:lang w:val="sq-AL"/>
        </w:rPr>
        <w:t xml:space="preserve">.   </w:t>
      </w:r>
    </w:p>
    <w:p w:rsidR="00E94FA3" w:rsidRPr="00A374BE" w:rsidRDefault="00207EE4" w:rsidP="00207EE4">
      <w:pPr>
        <w:spacing w:after="0"/>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Për të zbatuar praktikisht këtë vizion dhe adresuar problemet dhe sfidat e identifikuara në Kapitullin 4 të kësaj Strategjie, janë zhvilluar pes</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(5) objektiva strategjike me objektivat specifike të tyre, në kuadër të </w:t>
      </w:r>
      <w:proofErr w:type="spellStart"/>
      <w:r w:rsidRPr="00A374BE">
        <w:rPr>
          <w:rFonts w:ascii="Times New Roman" w:hAnsi="Times New Roman" w:cs="Times New Roman"/>
          <w:sz w:val="24"/>
          <w:szCs w:val="24"/>
          <w:lang w:val="sq-AL"/>
        </w:rPr>
        <w:t>të</w:t>
      </w:r>
      <w:proofErr w:type="spellEnd"/>
      <w:r w:rsidRPr="00A374BE">
        <w:rPr>
          <w:rFonts w:ascii="Times New Roman" w:hAnsi="Times New Roman" w:cs="Times New Roman"/>
          <w:sz w:val="24"/>
          <w:szCs w:val="24"/>
          <w:lang w:val="sq-AL"/>
        </w:rPr>
        <w:t xml:space="preserve"> cilave do të planifikohen aktivitete</w:t>
      </w:r>
      <w:r w:rsidR="00317812" w:rsidRPr="00A374BE">
        <w:rPr>
          <w:rFonts w:ascii="Times New Roman" w:hAnsi="Times New Roman" w:cs="Times New Roman"/>
          <w:sz w:val="24"/>
          <w:szCs w:val="24"/>
          <w:lang w:val="sq-AL"/>
        </w:rPr>
        <w:t xml:space="preserve"> konkrete për arritjen e tyre. </w:t>
      </w:r>
    </w:p>
    <w:p w:rsidR="00E94FA3" w:rsidRPr="00A374BE" w:rsidRDefault="00E94FA3" w:rsidP="00207EE4">
      <w:pPr>
        <w:spacing w:after="0"/>
        <w:jc w:val="both"/>
        <w:rPr>
          <w:rFonts w:ascii="Times New Roman" w:hAnsi="Times New Roman" w:cs="Times New Roman"/>
          <w:sz w:val="24"/>
          <w:szCs w:val="24"/>
          <w:lang w:val="sq-AL"/>
        </w:rPr>
      </w:pPr>
    </w:p>
    <w:p w:rsidR="00E94FA3" w:rsidRPr="00A374BE" w:rsidRDefault="00E94FA3" w:rsidP="00207EE4">
      <w:pPr>
        <w:spacing w:after="0"/>
        <w:jc w:val="both"/>
        <w:rPr>
          <w:rFonts w:ascii="Times New Roman" w:hAnsi="Times New Roman" w:cs="Times New Roman"/>
          <w:sz w:val="24"/>
          <w:szCs w:val="24"/>
          <w:lang w:val="sq-AL"/>
        </w:rPr>
      </w:pPr>
    </w:p>
    <w:tbl>
      <w:tblPr>
        <w:tblW w:w="9605" w:type="dxa"/>
        <w:tblLayout w:type="fixed"/>
        <w:tblLook w:val="04A0" w:firstRow="1" w:lastRow="0" w:firstColumn="1" w:lastColumn="0" w:noHBand="0" w:noVBand="1"/>
      </w:tblPr>
      <w:tblGrid>
        <w:gridCol w:w="1975"/>
        <w:gridCol w:w="1994"/>
        <w:gridCol w:w="2038"/>
        <w:gridCol w:w="1888"/>
        <w:gridCol w:w="1710"/>
      </w:tblGrid>
      <w:tr w:rsidR="004F354D" w:rsidRPr="00A374BE" w:rsidTr="00A86815">
        <w:tc>
          <w:tcPr>
            <w:tcW w:w="9605" w:type="dxa"/>
            <w:gridSpan w:val="5"/>
            <w:shd w:val="clear" w:color="auto" w:fill="F4B083" w:themeFill="accent2" w:themeFillTint="99"/>
          </w:tcPr>
          <w:p w:rsidR="004F354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Objektivat strategjike</w:t>
            </w:r>
            <w:r w:rsidR="00C32E4E" w:rsidRPr="00A374BE">
              <w:rPr>
                <w:rFonts w:ascii="Times New Roman" w:hAnsi="Times New Roman" w:cs="Times New Roman"/>
                <w:b/>
                <w:bCs/>
                <w:sz w:val="24"/>
                <w:szCs w:val="24"/>
                <w:lang w:val="sq-AL"/>
              </w:rPr>
              <w:t>:</w:t>
            </w:r>
          </w:p>
        </w:tc>
      </w:tr>
      <w:tr w:rsidR="004F354D" w:rsidRPr="00A374BE" w:rsidTr="00A86815">
        <w:tc>
          <w:tcPr>
            <w:tcW w:w="1975"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Objektivi 1</w:t>
            </w:r>
            <w:r w:rsidR="00320EC9" w:rsidRPr="00A374BE">
              <w:rPr>
                <w:rFonts w:ascii="Times New Roman" w:hAnsi="Times New Roman" w:cs="Times New Roman"/>
                <w:b/>
                <w:bCs/>
                <w:sz w:val="24"/>
                <w:szCs w:val="24"/>
                <w:lang w:val="sq-AL"/>
              </w:rPr>
              <w:t>:</w:t>
            </w:r>
          </w:p>
        </w:tc>
        <w:tc>
          <w:tcPr>
            <w:tcW w:w="1994"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Objektivi 2</w:t>
            </w:r>
            <w:r w:rsidR="00320EC9" w:rsidRPr="00A374BE">
              <w:rPr>
                <w:rFonts w:ascii="Times New Roman" w:hAnsi="Times New Roman" w:cs="Times New Roman"/>
                <w:b/>
                <w:bCs/>
                <w:sz w:val="24"/>
                <w:szCs w:val="24"/>
                <w:lang w:val="sq-AL"/>
              </w:rPr>
              <w:t>:</w:t>
            </w:r>
          </w:p>
        </w:tc>
        <w:tc>
          <w:tcPr>
            <w:tcW w:w="2038"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Objektivi 3</w:t>
            </w:r>
            <w:r w:rsidR="00320EC9" w:rsidRPr="00A374BE">
              <w:rPr>
                <w:rFonts w:ascii="Times New Roman" w:hAnsi="Times New Roman" w:cs="Times New Roman"/>
                <w:b/>
                <w:bCs/>
                <w:sz w:val="24"/>
                <w:szCs w:val="24"/>
                <w:lang w:val="sq-AL"/>
              </w:rPr>
              <w:t>:</w:t>
            </w:r>
          </w:p>
        </w:tc>
        <w:tc>
          <w:tcPr>
            <w:tcW w:w="1888"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Objektivi 4</w:t>
            </w:r>
            <w:r w:rsidR="00320EC9" w:rsidRPr="00A374BE">
              <w:rPr>
                <w:rFonts w:ascii="Times New Roman" w:hAnsi="Times New Roman" w:cs="Times New Roman"/>
                <w:b/>
                <w:bCs/>
                <w:sz w:val="24"/>
                <w:szCs w:val="24"/>
                <w:lang w:val="sq-AL"/>
              </w:rPr>
              <w:t>:</w:t>
            </w:r>
          </w:p>
        </w:tc>
        <w:tc>
          <w:tcPr>
            <w:tcW w:w="1710"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Objektivi 5</w:t>
            </w:r>
            <w:r w:rsidR="00320EC9" w:rsidRPr="00A374BE">
              <w:rPr>
                <w:rFonts w:ascii="Times New Roman" w:hAnsi="Times New Roman" w:cs="Times New Roman"/>
                <w:b/>
                <w:bCs/>
                <w:sz w:val="24"/>
                <w:szCs w:val="24"/>
                <w:lang w:val="sq-AL"/>
              </w:rPr>
              <w:t>:</w:t>
            </w:r>
          </w:p>
        </w:tc>
      </w:tr>
      <w:tr w:rsidR="006228C2" w:rsidRPr="00A374BE" w:rsidTr="00A86815">
        <w:tc>
          <w:tcPr>
            <w:tcW w:w="1975" w:type="dxa"/>
            <w:tcBorders>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Pranimi/dorëzimi dhe ruajtja materialit arkivor të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xml:space="preserve"> në arkivin kompetent, sipas kushteve dhe standardeve ndërkombëtare</w:t>
            </w:r>
          </w:p>
        </w:tc>
        <w:tc>
          <w:tcPr>
            <w:tcW w:w="1994" w:type="dxa"/>
            <w:tcBorders>
              <w:left w:val="single" w:sz="4" w:space="0" w:color="auto"/>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lang w:val="sq-AL"/>
              </w:rPr>
            </w:pPr>
            <w:r w:rsidRPr="00A374BE">
              <w:rPr>
                <w:rFonts w:ascii="Times New Roman" w:eastAsia="Times New Roman" w:hAnsi="Times New Roman" w:cs="Times New Roman"/>
                <w:sz w:val="24"/>
                <w:szCs w:val="24"/>
                <w:lang w:val="sq-AL"/>
              </w:rPr>
              <w:t>Fuqizimi i proceseve të përpunimit dhe rregullimit të materialit arkivor</w:t>
            </w:r>
          </w:p>
        </w:tc>
        <w:tc>
          <w:tcPr>
            <w:tcW w:w="2038" w:type="dxa"/>
            <w:tcBorders>
              <w:left w:val="single" w:sz="4" w:space="0" w:color="auto"/>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lang w:val="sq-AL"/>
              </w:rPr>
            </w:pPr>
            <w:r w:rsidRPr="00A374BE">
              <w:rPr>
                <w:rFonts w:ascii="Times New Roman" w:eastAsia="Times New Roman" w:hAnsi="Times New Roman" w:cs="Times New Roman"/>
                <w:sz w:val="24"/>
                <w:szCs w:val="24"/>
                <w:lang w:val="sq-AL"/>
              </w:rPr>
              <w:t>Digjitalizimi e materialit arkivor dhe rritja e shërbimeve digjitale arkivore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pal</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t</w:t>
            </w:r>
          </w:p>
        </w:tc>
        <w:tc>
          <w:tcPr>
            <w:tcW w:w="1888" w:type="dxa"/>
            <w:tcBorders>
              <w:left w:val="single" w:sz="4" w:space="0" w:color="auto"/>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Fuqizimi i </w:t>
            </w:r>
            <w:proofErr w:type="spellStart"/>
            <w:r w:rsidRPr="00A374BE">
              <w:rPr>
                <w:rFonts w:ascii="Times New Roman" w:eastAsia="Times New Roman" w:hAnsi="Times New Roman" w:cs="Times New Roman"/>
                <w:sz w:val="24"/>
                <w:szCs w:val="24"/>
                <w:lang w:val="sq-AL"/>
              </w:rPr>
              <w:t>komponentes</w:t>
            </w:r>
            <w:proofErr w:type="spellEnd"/>
            <w:r w:rsidRPr="00A374BE">
              <w:rPr>
                <w:rFonts w:ascii="Times New Roman" w:eastAsia="Times New Roman" w:hAnsi="Times New Roman" w:cs="Times New Roman"/>
                <w:sz w:val="24"/>
                <w:szCs w:val="24"/>
                <w:lang w:val="sq-AL"/>
              </w:rPr>
              <w:t xml:space="preserve"> së hulumtimit, promovimit, bashkëpunimit, botimeve dhe punës kërkimore e shkencore përmes arkivave</w:t>
            </w:r>
          </w:p>
        </w:tc>
        <w:tc>
          <w:tcPr>
            <w:tcW w:w="1710" w:type="dxa"/>
            <w:tcBorders>
              <w:left w:val="single" w:sz="4" w:space="0" w:color="auto"/>
            </w:tcBorders>
            <w:shd w:val="clear" w:color="auto" w:fill="F2F2F2" w:themeFill="background1" w:themeFillShade="F2"/>
          </w:tcPr>
          <w:p w:rsidR="008A2E3D" w:rsidRPr="00A374BE" w:rsidRDefault="008A2E3D" w:rsidP="004F354D">
            <w:pPr>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Konsolidimi i kapaciteteve zbatuese të Agjencisë Shtetërore të Arkivave të Kosovës;</w:t>
            </w:r>
          </w:p>
        </w:tc>
      </w:tr>
      <w:tr w:rsidR="003C3AF9" w:rsidRPr="00A374BE" w:rsidTr="00A86815">
        <w:tc>
          <w:tcPr>
            <w:tcW w:w="1975"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1994"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2038"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1888"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1710"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r>
      <w:tr w:rsidR="008A2E3D" w:rsidRPr="00A374BE" w:rsidTr="00A86815">
        <w:tc>
          <w:tcPr>
            <w:tcW w:w="7895" w:type="dxa"/>
            <w:gridSpan w:val="4"/>
            <w:shd w:val="clear" w:color="auto" w:fill="F4B083" w:themeFill="accent2" w:themeFillTint="99"/>
          </w:tcPr>
          <w:p w:rsidR="008A2E3D" w:rsidRPr="00A374BE" w:rsidRDefault="004F354D" w:rsidP="004F354D">
            <w:pPr>
              <w:jc w:val="both"/>
              <w:rPr>
                <w:rFonts w:ascii="Times New Roman" w:hAnsi="Times New Roman" w:cs="Times New Roman"/>
                <w:b/>
                <w:bCs/>
                <w:sz w:val="24"/>
                <w:szCs w:val="24"/>
                <w:lang w:val="sq-AL"/>
              </w:rPr>
            </w:pPr>
            <w:r w:rsidRPr="00A374BE">
              <w:rPr>
                <w:rFonts w:ascii="Times New Roman" w:hAnsi="Times New Roman" w:cs="Times New Roman"/>
                <w:b/>
                <w:bCs/>
                <w:sz w:val="24"/>
                <w:szCs w:val="24"/>
                <w:lang w:val="sq-AL"/>
              </w:rPr>
              <w:t>Objektivat</w:t>
            </w:r>
            <w:r w:rsidR="008A2E3D" w:rsidRPr="00A374BE">
              <w:rPr>
                <w:rFonts w:ascii="Times New Roman" w:hAnsi="Times New Roman" w:cs="Times New Roman"/>
                <w:b/>
                <w:bCs/>
                <w:sz w:val="24"/>
                <w:szCs w:val="24"/>
                <w:lang w:val="sq-AL"/>
              </w:rPr>
              <w:t xml:space="preserve"> specifike</w:t>
            </w:r>
            <w:r w:rsidR="00C32E4E" w:rsidRPr="00A374BE">
              <w:rPr>
                <w:rFonts w:ascii="Times New Roman" w:hAnsi="Times New Roman" w:cs="Times New Roman"/>
                <w:b/>
                <w:bCs/>
                <w:sz w:val="24"/>
                <w:szCs w:val="24"/>
                <w:lang w:val="sq-AL"/>
              </w:rPr>
              <w:t>:</w:t>
            </w:r>
          </w:p>
        </w:tc>
        <w:tc>
          <w:tcPr>
            <w:tcW w:w="1710" w:type="dxa"/>
            <w:shd w:val="clear" w:color="auto" w:fill="F4B083" w:themeFill="accent2" w:themeFillTint="99"/>
          </w:tcPr>
          <w:p w:rsidR="008A2E3D" w:rsidRPr="00A374BE" w:rsidRDefault="008A2E3D" w:rsidP="004F354D">
            <w:pPr>
              <w:jc w:val="both"/>
              <w:rPr>
                <w:rFonts w:ascii="Times New Roman" w:hAnsi="Times New Roman" w:cs="Times New Roman"/>
                <w:b/>
                <w:bCs/>
                <w:sz w:val="24"/>
                <w:szCs w:val="24"/>
                <w:lang w:val="sq-AL"/>
              </w:rPr>
            </w:pPr>
          </w:p>
        </w:tc>
      </w:tr>
      <w:tr w:rsidR="006228C2" w:rsidRPr="00A374BE" w:rsidTr="00A86815">
        <w:tc>
          <w:tcPr>
            <w:tcW w:w="1975" w:type="dxa"/>
            <w:tcBorders>
              <w:bottom w:val="single" w:sz="4" w:space="0" w:color="auto"/>
            </w:tcBorders>
            <w:shd w:val="clear" w:color="auto" w:fill="FFFFFF" w:themeFill="background1"/>
          </w:tcPr>
          <w:p w:rsidR="008C6D0A" w:rsidRPr="00A374BE" w:rsidRDefault="008A2E3D" w:rsidP="005E03F0">
            <w:pPr>
              <w:rPr>
                <w:rFonts w:ascii="Times New Roman" w:hAnsi="Times New Roman" w:cs="Times New Roman"/>
                <w:sz w:val="24"/>
                <w:szCs w:val="24"/>
                <w:lang w:val="sq-AL"/>
              </w:rPr>
            </w:pPr>
            <w:r w:rsidRPr="00A374BE">
              <w:rPr>
                <w:rFonts w:ascii="Times New Roman" w:hAnsi="Times New Roman" w:cs="Times New Roman"/>
                <w:sz w:val="24"/>
                <w:szCs w:val="24"/>
                <w:lang w:val="sq-AL"/>
              </w:rPr>
              <w:t>1 – Renovimi i t</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sish</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m i hap</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sirave ekzistuese n</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pron</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si ose shfryt</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zim afatgjat</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t</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ASHAK –s</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n</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p</w:t>
            </w:r>
            <w:r w:rsidR="00A54024"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rputhje me </w:t>
            </w:r>
            <w:r w:rsidRPr="00A374BE">
              <w:rPr>
                <w:rFonts w:ascii="Times New Roman" w:eastAsia="Times New Roman" w:hAnsi="Times New Roman" w:cs="Times New Roman"/>
                <w:sz w:val="24"/>
                <w:szCs w:val="24"/>
                <w:lang w:val="sq-AL"/>
              </w:rPr>
              <w:t xml:space="preserve">normat ndërkombëtare të </w:t>
            </w:r>
            <w:proofErr w:type="spellStart"/>
            <w:r w:rsidRPr="00A374BE">
              <w:rPr>
                <w:rFonts w:ascii="Times New Roman" w:eastAsia="Times New Roman" w:hAnsi="Times New Roman" w:cs="Times New Roman"/>
                <w:sz w:val="24"/>
                <w:szCs w:val="24"/>
                <w:lang w:val="sq-AL"/>
              </w:rPr>
              <w:t>arkivistikës</w:t>
            </w:r>
            <w:proofErr w:type="spellEnd"/>
            <w:r w:rsidRPr="00A374BE">
              <w:rPr>
                <w:rFonts w:ascii="Times New Roman" w:eastAsia="Times New Roman" w:hAnsi="Times New Roman" w:cs="Times New Roman"/>
                <w:sz w:val="24"/>
                <w:szCs w:val="24"/>
                <w:lang w:val="sq-AL"/>
              </w:rPr>
              <w:t xml:space="preserve"> p</w:t>
            </w:r>
            <w:r w:rsidR="00A54024"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r </w:t>
            </w:r>
            <w:proofErr w:type="spellStart"/>
            <w:r w:rsidRPr="00A374BE">
              <w:rPr>
                <w:rFonts w:ascii="Times New Roman" w:eastAsia="Times New Roman" w:hAnsi="Times New Roman" w:cs="Times New Roman"/>
                <w:sz w:val="24"/>
                <w:szCs w:val="24"/>
                <w:lang w:val="sq-AL"/>
              </w:rPr>
              <w:t>vendruajtjet</w:t>
            </w:r>
            <w:proofErr w:type="spellEnd"/>
            <w:r w:rsidRPr="00A374BE">
              <w:rPr>
                <w:rFonts w:ascii="Times New Roman" w:eastAsia="Times New Roman" w:hAnsi="Times New Roman" w:cs="Times New Roman"/>
                <w:sz w:val="24"/>
                <w:szCs w:val="24"/>
                <w:lang w:val="sq-AL"/>
              </w:rPr>
              <w:t xml:space="preserve"> e materialit arkivor. </w:t>
            </w:r>
          </w:p>
          <w:p w:rsidR="008C6D0A" w:rsidRPr="00A374BE" w:rsidRDefault="008C6D0A" w:rsidP="008C6D0A">
            <w:pPr>
              <w:rPr>
                <w:rFonts w:ascii="Times New Roman" w:hAnsi="Times New Roman" w:cs="Times New Roman"/>
                <w:sz w:val="24"/>
                <w:szCs w:val="24"/>
                <w:lang w:val="sq-AL"/>
              </w:rPr>
            </w:pPr>
          </w:p>
          <w:p w:rsidR="008C6D0A" w:rsidRPr="00A374BE" w:rsidRDefault="008C6D0A" w:rsidP="008C6D0A">
            <w:pPr>
              <w:rPr>
                <w:rFonts w:ascii="Times New Roman" w:hAnsi="Times New Roman" w:cs="Times New Roman"/>
                <w:sz w:val="24"/>
                <w:szCs w:val="24"/>
                <w:lang w:val="sq-AL"/>
              </w:rPr>
            </w:pPr>
          </w:p>
          <w:p w:rsidR="008A2E3D" w:rsidRPr="00A374BE" w:rsidRDefault="008A2E3D" w:rsidP="008C6D0A">
            <w:pPr>
              <w:ind w:firstLine="720"/>
              <w:rPr>
                <w:rFonts w:ascii="Times New Roman" w:hAnsi="Times New Roman" w:cs="Times New Roman"/>
                <w:sz w:val="24"/>
                <w:szCs w:val="24"/>
                <w:lang w:val="sq-AL"/>
              </w:rPr>
            </w:pPr>
          </w:p>
          <w:p w:rsidR="008C6D0A" w:rsidRPr="00A374BE" w:rsidRDefault="008C6D0A" w:rsidP="008C6D0A">
            <w:pPr>
              <w:ind w:firstLine="720"/>
              <w:rPr>
                <w:rFonts w:ascii="Times New Roman" w:hAnsi="Times New Roman" w:cs="Times New Roman"/>
                <w:sz w:val="24"/>
                <w:szCs w:val="24"/>
                <w:lang w:val="sq-AL"/>
              </w:rPr>
            </w:pPr>
          </w:p>
        </w:tc>
        <w:tc>
          <w:tcPr>
            <w:tcW w:w="1994" w:type="dxa"/>
            <w:tcBorders>
              <w:bottom w:val="single" w:sz="4" w:space="0" w:color="auto"/>
            </w:tcBorders>
            <w:shd w:val="clear" w:color="auto" w:fill="FFFFFF" w:themeFill="background1"/>
          </w:tcPr>
          <w:p w:rsidR="008A2E3D" w:rsidRPr="00A374BE" w:rsidRDefault="008A2E3D" w:rsidP="004F354D">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1 </w:t>
            </w:r>
            <w:r w:rsidR="00C0527B" w:rsidRPr="00A374BE">
              <w:rPr>
                <w:rFonts w:ascii="Times New Roman" w:hAnsi="Times New Roman" w:cs="Times New Roman"/>
                <w:sz w:val="24"/>
                <w:szCs w:val="24"/>
                <w:lang w:val="sq-AL"/>
              </w:rPr>
              <w:t>–</w:t>
            </w:r>
            <w:r w:rsidRPr="00A374BE">
              <w:rPr>
                <w:rFonts w:ascii="Times New Roman" w:hAnsi="Times New Roman" w:cs="Times New Roman"/>
                <w:sz w:val="24"/>
                <w:szCs w:val="24"/>
                <w:lang w:val="sq-AL"/>
              </w:rPr>
              <w:t xml:space="preserve"> </w:t>
            </w:r>
            <w:r w:rsidR="001C6D4C" w:rsidRPr="00A374BE">
              <w:rPr>
                <w:rFonts w:ascii="Times New Roman" w:hAnsi="Times New Roman" w:cs="Times New Roman"/>
                <w:sz w:val="24"/>
                <w:szCs w:val="24"/>
                <w:lang w:val="sq-AL"/>
              </w:rPr>
              <w:t>Nd</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 xml:space="preserve">rtimi/sigurimi </w:t>
            </w:r>
            <w:r w:rsidR="00C0527B" w:rsidRPr="00A374BE">
              <w:rPr>
                <w:rFonts w:ascii="Times New Roman" w:hAnsi="Times New Roman" w:cs="Times New Roman"/>
                <w:sz w:val="24"/>
                <w:szCs w:val="24"/>
                <w:lang w:val="sq-AL"/>
              </w:rPr>
              <w:t xml:space="preserve"> i hap</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sirave p</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 xml:space="preserve">r </w:t>
            </w:r>
            <w:proofErr w:type="spellStart"/>
            <w:r w:rsidR="00C0527B" w:rsidRPr="00A374BE">
              <w:rPr>
                <w:rFonts w:ascii="Times New Roman" w:hAnsi="Times New Roman" w:cs="Times New Roman"/>
                <w:sz w:val="24"/>
                <w:szCs w:val="24"/>
                <w:lang w:val="sq-AL"/>
              </w:rPr>
              <w:t>vendruajtje</w:t>
            </w:r>
            <w:proofErr w:type="spellEnd"/>
            <w:r w:rsidR="00C0527B" w:rsidRPr="00A374BE">
              <w:rPr>
                <w:rFonts w:ascii="Times New Roman" w:hAnsi="Times New Roman" w:cs="Times New Roman"/>
                <w:sz w:val="24"/>
                <w:szCs w:val="24"/>
                <w:lang w:val="sq-AL"/>
              </w:rPr>
              <w:t xml:space="preserve"> t</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 xml:space="preserve"> materialit arkivor q</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 xml:space="preserve"> p</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rmbushin normat nd</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rkomb</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tare t</w:t>
            </w:r>
            <w:r w:rsidR="00A54024" w:rsidRPr="00A374BE">
              <w:rPr>
                <w:rFonts w:ascii="Times New Roman" w:hAnsi="Times New Roman" w:cs="Times New Roman"/>
                <w:sz w:val="24"/>
                <w:szCs w:val="24"/>
                <w:lang w:val="sq-AL"/>
              </w:rPr>
              <w:t>ë</w:t>
            </w:r>
            <w:r w:rsidR="00C0527B" w:rsidRPr="00A374BE">
              <w:rPr>
                <w:rFonts w:ascii="Times New Roman" w:hAnsi="Times New Roman" w:cs="Times New Roman"/>
                <w:sz w:val="24"/>
                <w:szCs w:val="24"/>
                <w:lang w:val="sq-AL"/>
              </w:rPr>
              <w:t xml:space="preserve"> </w:t>
            </w:r>
            <w:proofErr w:type="spellStart"/>
            <w:r w:rsidR="00C0527B" w:rsidRPr="00A374BE">
              <w:rPr>
                <w:rFonts w:ascii="Times New Roman" w:hAnsi="Times New Roman" w:cs="Times New Roman"/>
                <w:sz w:val="24"/>
                <w:szCs w:val="24"/>
                <w:lang w:val="sq-AL"/>
              </w:rPr>
              <w:t>ar</w:t>
            </w:r>
            <w:r w:rsidR="001C6D4C" w:rsidRPr="00A374BE">
              <w:rPr>
                <w:rFonts w:ascii="Times New Roman" w:hAnsi="Times New Roman" w:cs="Times New Roman"/>
                <w:sz w:val="24"/>
                <w:szCs w:val="24"/>
                <w:lang w:val="sq-AL"/>
              </w:rPr>
              <w:t>kivistik</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s</w:t>
            </w:r>
            <w:proofErr w:type="spellEnd"/>
            <w:r w:rsidR="001C6D4C" w:rsidRPr="00A374BE">
              <w:rPr>
                <w:rFonts w:ascii="Times New Roman" w:hAnsi="Times New Roman" w:cs="Times New Roman"/>
                <w:sz w:val="24"/>
                <w:szCs w:val="24"/>
                <w:lang w:val="sq-AL"/>
              </w:rPr>
              <w:t xml:space="preserve"> p</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r nj</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sit</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 xml:space="preserve"> arkivore t</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 xml:space="preserve"> ASHAK edhe p</w:t>
            </w:r>
            <w:r w:rsidR="00A54024" w:rsidRPr="00A374BE">
              <w:rPr>
                <w:rFonts w:ascii="Times New Roman" w:hAnsi="Times New Roman" w:cs="Times New Roman"/>
                <w:sz w:val="24"/>
                <w:szCs w:val="24"/>
                <w:lang w:val="sq-AL"/>
              </w:rPr>
              <w:t>ë</w:t>
            </w:r>
            <w:r w:rsidR="00BC2CED" w:rsidRPr="00A374BE">
              <w:rPr>
                <w:rFonts w:ascii="Times New Roman" w:hAnsi="Times New Roman" w:cs="Times New Roman"/>
                <w:sz w:val="24"/>
                <w:szCs w:val="24"/>
                <w:lang w:val="sq-AL"/>
              </w:rPr>
              <w:t>r 11,5</w:t>
            </w:r>
            <w:r w:rsidR="001C6D4C" w:rsidRPr="00A374BE">
              <w:rPr>
                <w:rFonts w:ascii="Times New Roman" w:hAnsi="Times New Roman" w:cs="Times New Roman"/>
                <w:sz w:val="24"/>
                <w:szCs w:val="24"/>
                <w:lang w:val="sq-AL"/>
              </w:rPr>
              <w:t>00 metra katror hap</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sir</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 xml:space="preserve"> deri n</w:t>
            </w:r>
            <w:r w:rsidR="00A54024" w:rsidRPr="00A374BE">
              <w:rPr>
                <w:rFonts w:ascii="Times New Roman" w:hAnsi="Times New Roman" w:cs="Times New Roman"/>
                <w:sz w:val="24"/>
                <w:szCs w:val="24"/>
                <w:lang w:val="sq-AL"/>
              </w:rPr>
              <w:t>ë</w:t>
            </w:r>
            <w:r w:rsidR="001C6D4C" w:rsidRPr="00A374BE">
              <w:rPr>
                <w:rFonts w:ascii="Times New Roman" w:hAnsi="Times New Roman" w:cs="Times New Roman"/>
                <w:sz w:val="24"/>
                <w:szCs w:val="24"/>
                <w:lang w:val="sq-AL"/>
              </w:rPr>
              <w:t xml:space="preserve"> vitin 2029</w:t>
            </w:r>
            <w:r w:rsidR="00C0527B" w:rsidRPr="00A374BE">
              <w:rPr>
                <w:rFonts w:ascii="Times New Roman" w:hAnsi="Times New Roman" w:cs="Times New Roman"/>
                <w:sz w:val="24"/>
                <w:szCs w:val="24"/>
                <w:lang w:val="sq-AL"/>
              </w:rPr>
              <w:t xml:space="preserve">; </w:t>
            </w:r>
          </w:p>
        </w:tc>
        <w:tc>
          <w:tcPr>
            <w:tcW w:w="2038" w:type="dxa"/>
            <w:tcBorders>
              <w:bottom w:val="single" w:sz="4" w:space="0" w:color="auto"/>
            </w:tcBorders>
            <w:shd w:val="clear" w:color="auto" w:fill="FFFFFF" w:themeFill="background1"/>
          </w:tcPr>
          <w:p w:rsidR="008A2E3D" w:rsidRPr="00A374BE" w:rsidRDefault="002B414D" w:rsidP="004F354D">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1 - Zhvillimi i strukturave profesionale dhe administrative të trajnuara për menaxhimin e </w:t>
            </w:r>
            <w:proofErr w:type="spellStart"/>
            <w:r w:rsidRPr="00A374BE">
              <w:rPr>
                <w:rFonts w:ascii="Times New Roman" w:hAnsi="Times New Roman" w:cs="Times New Roman"/>
                <w:sz w:val="24"/>
                <w:szCs w:val="24"/>
                <w:lang w:val="sq-AL"/>
              </w:rPr>
              <w:t>vendruajtjeve</w:t>
            </w:r>
            <w:proofErr w:type="spellEnd"/>
            <w:r w:rsidRPr="00A374BE">
              <w:rPr>
                <w:rFonts w:ascii="Times New Roman" w:hAnsi="Times New Roman" w:cs="Times New Roman"/>
                <w:sz w:val="24"/>
                <w:szCs w:val="24"/>
                <w:lang w:val="sq-AL"/>
              </w:rPr>
              <w:t xml:space="preserve"> në arkivat kompetent</w:t>
            </w:r>
          </w:p>
        </w:tc>
        <w:tc>
          <w:tcPr>
            <w:tcW w:w="1888" w:type="dxa"/>
            <w:tcBorders>
              <w:bottom w:val="single" w:sz="4" w:space="0" w:color="auto"/>
            </w:tcBorders>
            <w:shd w:val="clear" w:color="auto" w:fill="FFFFFF" w:themeFill="background1"/>
          </w:tcPr>
          <w:p w:rsidR="008A2E3D" w:rsidRPr="00A374BE" w:rsidRDefault="008A2E3D"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F005AF" w:rsidRPr="00A374BE" w:rsidRDefault="00F005AF"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tc>
        <w:tc>
          <w:tcPr>
            <w:tcW w:w="1710" w:type="dxa"/>
            <w:shd w:val="clear" w:color="auto" w:fill="FFFFFF" w:themeFill="background1"/>
          </w:tcPr>
          <w:p w:rsidR="008A2E3D" w:rsidRPr="00A374BE" w:rsidRDefault="008A2E3D" w:rsidP="004F354D">
            <w:pPr>
              <w:jc w:val="both"/>
              <w:rPr>
                <w:rFonts w:ascii="Times New Roman" w:hAnsi="Times New Roman" w:cs="Times New Roman"/>
                <w:sz w:val="24"/>
                <w:szCs w:val="24"/>
                <w:lang w:val="sq-AL"/>
              </w:rPr>
            </w:pPr>
          </w:p>
        </w:tc>
      </w:tr>
      <w:tr w:rsidR="006228C2" w:rsidRPr="00A374BE" w:rsidTr="00A86815">
        <w:tc>
          <w:tcPr>
            <w:tcW w:w="1975" w:type="dxa"/>
            <w:tcBorders>
              <w:top w:val="single" w:sz="4" w:space="0" w:color="auto"/>
              <w:bottom w:val="single" w:sz="4" w:space="0" w:color="auto"/>
            </w:tcBorders>
          </w:tcPr>
          <w:p w:rsidR="00FF72CB" w:rsidRPr="00A374BE" w:rsidRDefault="00FF72CB" w:rsidP="005E03F0">
            <w:pPr>
              <w:spacing w:after="0" w:line="240" w:lineRule="auto"/>
              <w:rPr>
                <w:rFonts w:ascii="Times New Roman" w:hAnsi="Times New Roman" w:cs="Times New Roman"/>
                <w:sz w:val="23"/>
                <w:szCs w:val="23"/>
                <w:lang w:val="sq-AL"/>
              </w:rPr>
            </w:pPr>
            <w:r w:rsidRPr="00A374BE">
              <w:rPr>
                <w:rFonts w:ascii="Times New Roman" w:hAnsi="Times New Roman" w:cs="Times New Roman"/>
                <w:sz w:val="23"/>
                <w:szCs w:val="23"/>
                <w:lang w:val="sq-AL"/>
              </w:rPr>
              <w:lastRenderedPageBreak/>
              <w:t>2 – Plotësimi i kapaciteteve profesionale dhe administrative për njësitë e rregullimit dhe përpunimit të materialit arkivor nëpër arkivat kom</w:t>
            </w:r>
            <w:r w:rsidR="001758A2" w:rsidRPr="00A374BE">
              <w:rPr>
                <w:rFonts w:ascii="Times New Roman" w:hAnsi="Times New Roman" w:cs="Times New Roman"/>
                <w:sz w:val="23"/>
                <w:szCs w:val="23"/>
                <w:lang w:val="sq-AL"/>
              </w:rPr>
              <w:t>p</w:t>
            </w:r>
            <w:r w:rsidRPr="00A374BE">
              <w:rPr>
                <w:rFonts w:ascii="Times New Roman" w:hAnsi="Times New Roman" w:cs="Times New Roman"/>
                <w:sz w:val="23"/>
                <w:szCs w:val="23"/>
                <w:lang w:val="sq-AL"/>
              </w:rPr>
              <w:t>etent</w:t>
            </w:r>
            <w:r w:rsidR="001758A2" w:rsidRPr="00A374BE">
              <w:rPr>
                <w:rFonts w:ascii="Times New Roman" w:hAnsi="Times New Roman" w:cs="Times New Roman"/>
                <w:sz w:val="23"/>
                <w:szCs w:val="23"/>
                <w:lang w:val="sq-AL"/>
              </w:rPr>
              <w:t>e</w:t>
            </w:r>
          </w:p>
        </w:tc>
        <w:tc>
          <w:tcPr>
            <w:tcW w:w="1994"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2 – Plotësimi i kapaciteteve profesionale dhe administrative për njësitë e rregullimit dhe përpunimit të materialit arkivor në ASHAK</w:t>
            </w:r>
          </w:p>
        </w:tc>
        <w:tc>
          <w:tcPr>
            <w:tcW w:w="2038" w:type="dxa"/>
            <w:tcBorders>
              <w:top w:val="single" w:sz="4" w:space="0" w:color="auto"/>
              <w:bottom w:val="single" w:sz="4" w:space="0" w:color="auto"/>
            </w:tcBorders>
          </w:tcPr>
          <w:p w:rsidR="00144C26" w:rsidRPr="00A374BE" w:rsidRDefault="00144C26" w:rsidP="005E03F0">
            <w:pPr>
              <w:spacing w:after="0" w:line="240" w:lineRule="auto"/>
              <w:rPr>
                <w:rFonts w:ascii="Times New Roman" w:hAnsi="Times New Roman" w:cs="Times New Roman"/>
                <w:sz w:val="23"/>
                <w:szCs w:val="23"/>
                <w:lang w:val="sq-AL"/>
              </w:rPr>
            </w:pPr>
            <w:r w:rsidRPr="00A374BE">
              <w:rPr>
                <w:rFonts w:ascii="Times New Roman" w:hAnsi="Times New Roman" w:cs="Times New Roman"/>
                <w:sz w:val="23"/>
                <w:szCs w:val="23"/>
                <w:lang w:val="sq-AL"/>
              </w:rPr>
              <w:t>2 – Zhvillimi dhe shtrirja e sistemit të monitorimit elektronik në rrjetin arkivor për procesin e rregullimit dhe përpunimit të materialit arkivor nga ASHAK;</w:t>
            </w:r>
          </w:p>
          <w:p w:rsidR="00FF72CB" w:rsidRPr="00A374BE" w:rsidRDefault="00FF72CB" w:rsidP="002C27E7">
            <w:pPr>
              <w:spacing w:after="0" w:line="240" w:lineRule="auto"/>
              <w:jc w:val="both"/>
              <w:rPr>
                <w:rFonts w:ascii="Times New Roman" w:hAnsi="Times New Roman" w:cs="Times New Roman"/>
                <w:sz w:val="23"/>
                <w:szCs w:val="23"/>
                <w:lang w:val="sq-AL"/>
              </w:rPr>
            </w:pPr>
          </w:p>
        </w:tc>
        <w:tc>
          <w:tcPr>
            <w:tcW w:w="1888" w:type="dxa"/>
            <w:tcBorders>
              <w:top w:val="single" w:sz="4" w:space="0" w:color="auto"/>
              <w:bottom w:val="single" w:sz="4" w:space="0" w:color="auto"/>
            </w:tcBorders>
          </w:tcPr>
          <w:p w:rsidR="00FF72CB" w:rsidRPr="00A374BE" w:rsidRDefault="00144C26" w:rsidP="00615B52">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 xml:space="preserve">2 – Zhvillimi i udhëzimeve metodike/standardizimi i metodologjisë së rregullimit dhe përpunimit të materialit arkivor në rrjetin arkivor, në përputhje me standardet </w:t>
            </w:r>
            <w:r w:rsidR="00615B52" w:rsidRPr="00A374BE">
              <w:rPr>
                <w:rFonts w:ascii="Times New Roman" w:hAnsi="Times New Roman" w:cs="Times New Roman"/>
                <w:sz w:val="23"/>
                <w:szCs w:val="23"/>
                <w:lang w:val="sq-AL"/>
              </w:rPr>
              <w:t>Ndërkombëtare</w:t>
            </w:r>
            <w:r w:rsidRPr="00A374BE">
              <w:rPr>
                <w:rFonts w:ascii="Times New Roman" w:hAnsi="Times New Roman" w:cs="Times New Roman"/>
                <w:sz w:val="23"/>
                <w:szCs w:val="23"/>
                <w:lang w:val="sq-AL"/>
              </w:rPr>
              <w:t>;</w:t>
            </w:r>
          </w:p>
        </w:tc>
        <w:tc>
          <w:tcPr>
            <w:tcW w:w="1710" w:type="dxa"/>
            <w:tcBorders>
              <w:bottom w:val="single" w:sz="4" w:space="0" w:color="auto"/>
            </w:tcBorders>
          </w:tcPr>
          <w:p w:rsidR="00FF72CB" w:rsidRPr="00A374BE" w:rsidRDefault="00FF72CB" w:rsidP="004F354D">
            <w:pPr>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 xml:space="preserve">2 – Zbatimi i masave </w:t>
            </w:r>
            <w:r w:rsidR="009E4952" w:rsidRPr="00A374BE">
              <w:rPr>
                <w:rFonts w:ascii="Times New Roman" w:hAnsi="Times New Roman" w:cs="Times New Roman"/>
                <w:sz w:val="23"/>
                <w:szCs w:val="23"/>
                <w:lang w:val="sq-AL"/>
              </w:rPr>
              <w:t xml:space="preserve">parandaluese dhe apo ndëshkuese për dështim në arritjen e normave përkatëse vjetore për rregullim dhe përpunim të materialit arkivor nga </w:t>
            </w:r>
            <w:proofErr w:type="spellStart"/>
            <w:r w:rsidR="009E4952" w:rsidRPr="00A374BE">
              <w:rPr>
                <w:rFonts w:ascii="Times New Roman" w:hAnsi="Times New Roman" w:cs="Times New Roman"/>
                <w:sz w:val="23"/>
                <w:szCs w:val="23"/>
                <w:lang w:val="sq-AL"/>
              </w:rPr>
              <w:t>fondkrijuesit</w:t>
            </w:r>
            <w:proofErr w:type="spellEnd"/>
            <w:r w:rsidR="009E4952" w:rsidRPr="00A374BE">
              <w:rPr>
                <w:rFonts w:ascii="Times New Roman" w:hAnsi="Times New Roman" w:cs="Times New Roman"/>
                <w:sz w:val="23"/>
                <w:szCs w:val="23"/>
                <w:lang w:val="sq-AL"/>
              </w:rPr>
              <w:t xml:space="preserve">. </w:t>
            </w:r>
          </w:p>
        </w:tc>
      </w:tr>
      <w:tr w:rsidR="006228C2" w:rsidRPr="00A374BE" w:rsidTr="00A86815">
        <w:tc>
          <w:tcPr>
            <w:tcW w:w="1975"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3 – Financimi i qëndrueshëm për digjitalizimin e materialit arkivor në formatin</w:t>
            </w:r>
            <w:r w:rsidR="00D81C9F" w:rsidRPr="00A374BE">
              <w:rPr>
                <w:rFonts w:ascii="Times New Roman" w:hAnsi="Times New Roman" w:cs="Times New Roman"/>
                <w:sz w:val="23"/>
                <w:szCs w:val="23"/>
                <w:lang w:val="sq-AL"/>
              </w:rPr>
              <w:t xml:space="preserve"> e letrës në sasi prej së paku 4</w:t>
            </w:r>
            <w:r w:rsidR="00F4046A" w:rsidRPr="00A374BE">
              <w:rPr>
                <w:rFonts w:ascii="Times New Roman" w:hAnsi="Times New Roman" w:cs="Times New Roman"/>
                <w:sz w:val="23"/>
                <w:szCs w:val="23"/>
                <w:lang w:val="sq-AL"/>
              </w:rPr>
              <w:t>.5 milion</w:t>
            </w:r>
            <w:r w:rsidRPr="00A374BE">
              <w:rPr>
                <w:rFonts w:ascii="Times New Roman" w:hAnsi="Times New Roman" w:cs="Times New Roman"/>
                <w:sz w:val="23"/>
                <w:szCs w:val="23"/>
                <w:lang w:val="sq-AL"/>
              </w:rPr>
              <w:t xml:space="preserve"> dokumente të </w:t>
            </w:r>
            <w:r w:rsidR="00FD0449" w:rsidRPr="00A374BE">
              <w:rPr>
                <w:rFonts w:ascii="Times New Roman" w:hAnsi="Times New Roman" w:cs="Times New Roman"/>
                <w:sz w:val="23"/>
                <w:szCs w:val="23"/>
                <w:lang w:val="sq-AL"/>
              </w:rPr>
              <w:t>digjitalizuar</w:t>
            </w:r>
            <w:r w:rsidRPr="00A374BE">
              <w:rPr>
                <w:rFonts w:ascii="Times New Roman" w:hAnsi="Times New Roman" w:cs="Times New Roman"/>
                <w:sz w:val="23"/>
                <w:szCs w:val="23"/>
                <w:lang w:val="sq-AL"/>
              </w:rPr>
              <w:t xml:space="preserve"> në një (1) vit</w:t>
            </w:r>
            <w:r w:rsidR="00CD17CD" w:rsidRPr="00A374BE">
              <w:rPr>
                <w:rFonts w:ascii="Times New Roman" w:hAnsi="Times New Roman" w:cs="Times New Roman"/>
                <w:sz w:val="23"/>
                <w:szCs w:val="23"/>
                <w:lang w:val="sq-AL"/>
              </w:rPr>
              <w:t xml:space="preserve"> n</w:t>
            </w:r>
            <w:r w:rsidR="00FE3594" w:rsidRPr="00A374BE">
              <w:rPr>
                <w:rFonts w:ascii="Times New Roman" w:hAnsi="Times New Roman" w:cs="Times New Roman"/>
                <w:sz w:val="23"/>
                <w:szCs w:val="23"/>
                <w:lang w:val="sq-AL"/>
              </w:rPr>
              <w:t>ë</w:t>
            </w:r>
            <w:r w:rsidR="00CD17CD" w:rsidRPr="00A374BE">
              <w:rPr>
                <w:rFonts w:ascii="Times New Roman" w:hAnsi="Times New Roman" w:cs="Times New Roman"/>
                <w:sz w:val="23"/>
                <w:szCs w:val="23"/>
                <w:lang w:val="sq-AL"/>
              </w:rPr>
              <w:t xml:space="preserve"> ASHAK</w:t>
            </w:r>
            <w:r w:rsidRPr="00A374BE">
              <w:rPr>
                <w:rFonts w:ascii="Times New Roman" w:hAnsi="Times New Roman" w:cs="Times New Roman"/>
                <w:sz w:val="23"/>
                <w:szCs w:val="23"/>
                <w:lang w:val="sq-AL"/>
              </w:rPr>
              <w:t xml:space="preserve">. </w:t>
            </w:r>
          </w:p>
        </w:tc>
        <w:tc>
          <w:tcPr>
            <w:tcW w:w="1994"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3 – Zhvillimi i infrastrukturës digjitale të mjaftueshme dhe të përshtatshme për ruajtje/administrim</w:t>
            </w:r>
            <w:r w:rsidR="00D81C9F" w:rsidRPr="00A374BE">
              <w:rPr>
                <w:rFonts w:ascii="Times New Roman" w:hAnsi="Times New Roman" w:cs="Times New Roman"/>
                <w:sz w:val="23"/>
                <w:szCs w:val="23"/>
                <w:lang w:val="sq-AL"/>
              </w:rPr>
              <w:t xml:space="preserve"> të sigurt</w:t>
            </w:r>
            <w:r w:rsidR="001D12DC" w:rsidRPr="00A374BE">
              <w:rPr>
                <w:rFonts w:ascii="Times New Roman" w:hAnsi="Times New Roman" w:cs="Times New Roman"/>
                <w:sz w:val="23"/>
                <w:szCs w:val="23"/>
                <w:lang w:val="sq-AL"/>
              </w:rPr>
              <w:t xml:space="preserve"> dhe</w:t>
            </w:r>
            <w:r w:rsidRPr="00A374BE">
              <w:rPr>
                <w:rFonts w:ascii="Times New Roman" w:hAnsi="Times New Roman" w:cs="Times New Roman"/>
                <w:sz w:val="23"/>
                <w:szCs w:val="23"/>
                <w:lang w:val="sq-AL"/>
              </w:rPr>
              <w:t xml:space="preserve"> afatgjat</w:t>
            </w:r>
            <w:r w:rsidR="001D12DC" w:rsidRPr="00A374BE">
              <w:rPr>
                <w:rFonts w:ascii="Times New Roman" w:hAnsi="Times New Roman" w:cs="Times New Roman"/>
                <w:sz w:val="23"/>
                <w:szCs w:val="23"/>
                <w:lang w:val="sq-AL"/>
              </w:rPr>
              <w:t>ë</w:t>
            </w:r>
            <w:r w:rsidRPr="00A374BE">
              <w:rPr>
                <w:rFonts w:ascii="Times New Roman" w:hAnsi="Times New Roman" w:cs="Times New Roman"/>
                <w:sz w:val="23"/>
                <w:szCs w:val="23"/>
                <w:lang w:val="sq-AL"/>
              </w:rPr>
              <w:t xml:space="preserve"> të regjistrave digjital </w:t>
            </w:r>
          </w:p>
        </w:tc>
        <w:tc>
          <w:tcPr>
            <w:tcW w:w="2038"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3 – Financimi i qëndrueshëm i projektit për digjitalizimin e materialit arkivor audio dhe video</w:t>
            </w:r>
            <w:r w:rsidR="00BC2CED" w:rsidRPr="00A374BE">
              <w:rPr>
                <w:rFonts w:ascii="Times New Roman" w:hAnsi="Times New Roman" w:cs="Times New Roman"/>
                <w:sz w:val="23"/>
                <w:szCs w:val="23"/>
                <w:lang w:val="sq-AL"/>
              </w:rPr>
              <w:t>;</w:t>
            </w:r>
          </w:p>
        </w:tc>
        <w:tc>
          <w:tcPr>
            <w:tcW w:w="1888"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3 – Zhvillimi i sistemit për shfrytëzimin/përdorimin e materialit arkivor në formë të dokumentit digjital dhe përmbajtjes audio dhe video</w:t>
            </w:r>
          </w:p>
        </w:tc>
        <w:tc>
          <w:tcPr>
            <w:tcW w:w="1710" w:type="dxa"/>
            <w:tcBorders>
              <w:top w:val="single" w:sz="4" w:space="0" w:color="auto"/>
              <w:bottom w:val="single" w:sz="4" w:space="0" w:color="auto"/>
            </w:tcBorders>
          </w:tcPr>
          <w:p w:rsidR="00FF72CB" w:rsidRPr="00A374BE" w:rsidRDefault="00FF72CB" w:rsidP="004F354D">
            <w:pPr>
              <w:jc w:val="both"/>
              <w:rPr>
                <w:rFonts w:ascii="Times New Roman" w:hAnsi="Times New Roman" w:cs="Times New Roman"/>
                <w:sz w:val="23"/>
                <w:szCs w:val="23"/>
                <w:lang w:val="sq-AL"/>
              </w:rPr>
            </w:pPr>
          </w:p>
        </w:tc>
      </w:tr>
      <w:tr w:rsidR="006228C2" w:rsidRPr="00A374BE" w:rsidTr="00A86815">
        <w:tc>
          <w:tcPr>
            <w:tcW w:w="1975"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 xml:space="preserve">4 </w:t>
            </w:r>
            <w:r w:rsidR="00317812" w:rsidRPr="00A374BE">
              <w:rPr>
                <w:rFonts w:ascii="Times New Roman" w:hAnsi="Times New Roman" w:cs="Times New Roman"/>
                <w:sz w:val="23"/>
                <w:szCs w:val="23"/>
                <w:lang w:val="sq-AL"/>
              </w:rPr>
              <w:t>–</w:t>
            </w:r>
            <w:r w:rsidR="00A13616" w:rsidRPr="00A374BE">
              <w:rPr>
                <w:rFonts w:ascii="Times New Roman" w:hAnsi="Times New Roman" w:cs="Times New Roman"/>
                <w:sz w:val="23"/>
                <w:szCs w:val="23"/>
                <w:lang w:val="sq-AL"/>
              </w:rPr>
              <w:t xml:space="preserve"> </w:t>
            </w:r>
            <w:r w:rsidR="00F4046A" w:rsidRPr="00A374BE">
              <w:rPr>
                <w:rFonts w:ascii="Times New Roman" w:hAnsi="Times New Roman" w:cs="Times New Roman"/>
                <w:sz w:val="23"/>
                <w:szCs w:val="23"/>
                <w:lang w:val="sq-AL"/>
              </w:rPr>
              <w:t>Pasurimi i vazhdueshëm i ASHAK-së me materiale arkivore, që janë të rëndësishme për historinë, kulturën trashëgiminë e vendit tonë. (Pasurimi përmes hulumtimit dhe shkëmbimit të materialeve me arkivat e vendeve të rajonit ose përmes përfitimit/blerjes nga posedues privat)</w:t>
            </w:r>
          </w:p>
        </w:tc>
        <w:tc>
          <w:tcPr>
            <w:tcW w:w="1994" w:type="dxa"/>
            <w:tcBorders>
              <w:top w:val="single" w:sz="4" w:space="0" w:color="auto"/>
              <w:bottom w:val="single" w:sz="4" w:space="0" w:color="auto"/>
            </w:tcBorders>
          </w:tcPr>
          <w:p w:rsidR="00FF72CB" w:rsidRPr="00A374BE" w:rsidRDefault="0029426B" w:rsidP="005E03F0">
            <w:pPr>
              <w:spacing w:after="0" w:line="240" w:lineRule="auto"/>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4</w:t>
            </w:r>
            <w:r w:rsidR="005E03F0" w:rsidRPr="00A374BE">
              <w:rPr>
                <w:rFonts w:ascii="Times New Roman" w:hAnsi="Times New Roman" w:cs="Times New Roman"/>
                <w:sz w:val="23"/>
                <w:szCs w:val="23"/>
                <w:lang w:val="sq-AL"/>
              </w:rPr>
              <w:t xml:space="preserve">- </w:t>
            </w:r>
            <w:r w:rsidR="00317812" w:rsidRPr="00A374BE">
              <w:rPr>
                <w:rFonts w:ascii="Times New Roman" w:hAnsi="Times New Roman" w:cs="Times New Roman"/>
                <w:sz w:val="23"/>
                <w:szCs w:val="23"/>
                <w:lang w:val="sq-AL"/>
              </w:rPr>
              <w:t>Krijimi</w:t>
            </w:r>
            <w:r w:rsidR="005E03F0" w:rsidRPr="00A374BE">
              <w:rPr>
                <w:rFonts w:ascii="Times New Roman" w:hAnsi="Times New Roman" w:cs="Times New Roman"/>
                <w:sz w:val="23"/>
                <w:szCs w:val="23"/>
                <w:lang w:val="sq-AL"/>
              </w:rPr>
              <w:t xml:space="preserve"> </w:t>
            </w:r>
            <w:r w:rsidR="00317812" w:rsidRPr="00A374BE">
              <w:rPr>
                <w:rFonts w:ascii="Times New Roman" w:hAnsi="Times New Roman" w:cs="Times New Roman"/>
                <w:sz w:val="23"/>
                <w:szCs w:val="23"/>
                <w:lang w:val="sq-AL"/>
              </w:rPr>
              <w:t>/aft</w:t>
            </w:r>
            <w:r w:rsidR="004F0764" w:rsidRPr="00A374BE">
              <w:rPr>
                <w:rFonts w:ascii="Times New Roman" w:hAnsi="Times New Roman" w:cs="Times New Roman"/>
                <w:sz w:val="23"/>
                <w:szCs w:val="23"/>
                <w:lang w:val="sq-AL"/>
              </w:rPr>
              <w:t>ë</w:t>
            </w:r>
            <w:r w:rsidR="00317812" w:rsidRPr="00A374BE">
              <w:rPr>
                <w:rFonts w:ascii="Times New Roman" w:hAnsi="Times New Roman" w:cs="Times New Roman"/>
                <w:sz w:val="23"/>
                <w:szCs w:val="23"/>
                <w:lang w:val="sq-AL"/>
              </w:rPr>
              <w:t>simi</w:t>
            </w:r>
            <w:r w:rsidR="005E03F0" w:rsidRPr="00A374BE">
              <w:rPr>
                <w:rFonts w:ascii="Times New Roman" w:hAnsi="Times New Roman" w:cs="Times New Roman"/>
                <w:sz w:val="23"/>
                <w:szCs w:val="23"/>
                <w:lang w:val="sq-AL"/>
              </w:rPr>
              <w:t xml:space="preserve"> </w:t>
            </w:r>
            <w:r w:rsidR="00317812" w:rsidRPr="00A374BE">
              <w:rPr>
                <w:rFonts w:ascii="Times New Roman" w:hAnsi="Times New Roman" w:cs="Times New Roman"/>
                <w:sz w:val="23"/>
                <w:szCs w:val="23"/>
                <w:lang w:val="sq-AL"/>
              </w:rPr>
              <w:t>/funksionalizimi i sistemit p</w:t>
            </w:r>
            <w:r w:rsidR="004F0764" w:rsidRPr="00A374BE">
              <w:rPr>
                <w:rFonts w:ascii="Times New Roman" w:hAnsi="Times New Roman" w:cs="Times New Roman"/>
                <w:sz w:val="23"/>
                <w:szCs w:val="23"/>
                <w:lang w:val="sq-AL"/>
              </w:rPr>
              <w:t>ë</w:t>
            </w:r>
            <w:r w:rsidR="00317812" w:rsidRPr="00A374BE">
              <w:rPr>
                <w:rFonts w:ascii="Times New Roman" w:hAnsi="Times New Roman" w:cs="Times New Roman"/>
                <w:sz w:val="23"/>
                <w:szCs w:val="23"/>
                <w:lang w:val="sq-AL"/>
              </w:rPr>
              <w:t xml:space="preserve">r hulumtime </w:t>
            </w:r>
            <w:proofErr w:type="spellStart"/>
            <w:r w:rsidR="00317812" w:rsidRPr="00A374BE">
              <w:rPr>
                <w:rFonts w:ascii="Times New Roman" w:hAnsi="Times New Roman" w:cs="Times New Roman"/>
                <w:sz w:val="23"/>
                <w:szCs w:val="23"/>
                <w:lang w:val="sq-AL"/>
              </w:rPr>
              <w:t>online</w:t>
            </w:r>
            <w:proofErr w:type="spellEnd"/>
            <w:r w:rsidR="00317812" w:rsidRPr="00A374BE">
              <w:rPr>
                <w:rFonts w:ascii="Times New Roman" w:hAnsi="Times New Roman" w:cs="Times New Roman"/>
                <w:sz w:val="23"/>
                <w:szCs w:val="23"/>
                <w:lang w:val="sq-AL"/>
              </w:rPr>
              <w:t xml:space="preserve"> n</w:t>
            </w:r>
            <w:r w:rsidR="004F0764" w:rsidRPr="00A374BE">
              <w:rPr>
                <w:rFonts w:ascii="Times New Roman" w:hAnsi="Times New Roman" w:cs="Times New Roman"/>
                <w:sz w:val="23"/>
                <w:szCs w:val="23"/>
                <w:lang w:val="sq-AL"/>
              </w:rPr>
              <w:t>ë</w:t>
            </w:r>
            <w:r w:rsidR="00317812" w:rsidRPr="00A374BE">
              <w:rPr>
                <w:rFonts w:ascii="Times New Roman" w:hAnsi="Times New Roman" w:cs="Times New Roman"/>
                <w:sz w:val="23"/>
                <w:szCs w:val="23"/>
                <w:lang w:val="sq-AL"/>
              </w:rPr>
              <w:t xml:space="preserve"> materialin arkivor;</w:t>
            </w:r>
          </w:p>
        </w:tc>
        <w:tc>
          <w:tcPr>
            <w:tcW w:w="2038" w:type="dxa"/>
            <w:tcBorders>
              <w:top w:val="single" w:sz="4" w:space="0" w:color="auto"/>
              <w:bottom w:val="single" w:sz="4" w:space="0" w:color="auto"/>
            </w:tcBorders>
          </w:tcPr>
          <w:p w:rsidR="00FF72CB" w:rsidRPr="00A374BE" w:rsidRDefault="005E03F0" w:rsidP="005E03F0">
            <w:pPr>
              <w:spacing w:after="0" w:line="240" w:lineRule="auto"/>
              <w:jc w:val="both"/>
              <w:rPr>
                <w:rFonts w:ascii="Times New Roman" w:hAnsi="Times New Roman" w:cs="Times New Roman"/>
                <w:color w:val="000000" w:themeColor="text1"/>
                <w:sz w:val="24"/>
                <w:szCs w:val="24"/>
                <w:lang w:val="sq-AL"/>
              </w:rPr>
            </w:pPr>
            <w:r w:rsidRPr="00A374BE">
              <w:rPr>
                <w:rFonts w:ascii="Times New Roman" w:hAnsi="Times New Roman" w:cs="Times New Roman"/>
                <w:color w:val="000000" w:themeColor="text1"/>
                <w:sz w:val="23"/>
                <w:szCs w:val="23"/>
                <w:lang w:val="sq-AL"/>
              </w:rPr>
              <w:t>4 -</w:t>
            </w:r>
            <w:r w:rsidR="00F4046A" w:rsidRPr="00A374BE">
              <w:rPr>
                <w:rFonts w:ascii="Times New Roman" w:hAnsi="Times New Roman" w:cs="Times New Roman"/>
                <w:color w:val="000000" w:themeColor="text1"/>
                <w:sz w:val="23"/>
                <w:szCs w:val="23"/>
                <w:lang w:val="sq-AL"/>
              </w:rPr>
              <w:t xml:space="preserve">Zhvillimi i pakos </w:t>
            </w:r>
            <w:r w:rsidR="00A86815" w:rsidRPr="00A374BE">
              <w:rPr>
                <w:rFonts w:ascii="Times New Roman" w:hAnsi="Times New Roman" w:cs="Times New Roman"/>
                <w:color w:val="000000" w:themeColor="text1"/>
                <w:sz w:val="23"/>
                <w:szCs w:val="23"/>
                <w:lang w:val="sq-AL"/>
              </w:rPr>
              <w:t>së platformës informuese për hulumtim, përmes  futjes së të dhënave në katalogun elektronik me përshkrim të materialeve arkivore deri në nivel të dosjes,  dhe botimit të udhërrëfyesve për fondet arkivore</w:t>
            </w:r>
            <w:r w:rsidR="001B07CC" w:rsidRPr="00A374BE">
              <w:rPr>
                <w:rFonts w:ascii="Times New Roman" w:hAnsi="Times New Roman" w:cs="Times New Roman"/>
                <w:color w:val="000000" w:themeColor="text1"/>
                <w:sz w:val="23"/>
                <w:szCs w:val="23"/>
                <w:lang w:val="sq-AL"/>
              </w:rPr>
              <w:t>.</w:t>
            </w:r>
            <w:r w:rsidR="001B07CC" w:rsidRPr="00A374BE">
              <w:rPr>
                <w:rFonts w:ascii="Times New Roman" w:hAnsi="Times New Roman" w:cs="Times New Roman"/>
                <w:color w:val="000000" w:themeColor="text1"/>
                <w:sz w:val="24"/>
                <w:szCs w:val="24"/>
                <w:lang w:val="sq-AL"/>
              </w:rPr>
              <w:t xml:space="preserve"> </w:t>
            </w:r>
          </w:p>
        </w:tc>
        <w:tc>
          <w:tcPr>
            <w:tcW w:w="1888" w:type="dxa"/>
            <w:tcBorders>
              <w:top w:val="single" w:sz="4" w:space="0" w:color="auto"/>
              <w:bottom w:val="single" w:sz="4" w:space="0" w:color="auto"/>
            </w:tcBorders>
          </w:tcPr>
          <w:p w:rsidR="00FF72CB" w:rsidRPr="00A374BE" w:rsidRDefault="005E03F0" w:rsidP="00E33186">
            <w:pPr>
              <w:spacing w:after="0" w:line="240" w:lineRule="auto"/>
              <w:rPr>
                <w:rFonts w:ascii="Times New Roman" w:hAnsi="Times New Roman" w:cs="Times New Roman"/>
                <w:color w:val="000000" w:themeColor="text1"/>
                <w:sz w:val="23"/>
                <w:szCs w:val="23"/>
                <w:lang w:val="sq-AL"/>
              </w:rPr>
            </w:pPr>
            <w:r w:rsidRPr="00A374BE">
              <w:rPr>
                <w:rFonts w:ascii="Times New Roman" w:hAnsi="Times New Roman" w:cs="Times New Roman"/>
                <w:color w:val="000000" w:themeColor="text1"/>
                <w:sz w:val="23"/>
                <w:szCs w:val="23"/>
                <w:lang w:val="sq-AL"/>
              </w:rPr>
              <w:t xml:space="preserve">4- </w:t>
            </w:r>
            <w:r w:rsidR="001146B0" w:rsidRPr="00A374BE">
              <w:rPr>
                <w:rFonts w:ascii="Times New Roman" w:hAnsi="Times New Roman" w:cs="Times New Roman"/>
                <w:color w:val="000000" w:themeColor="text1"/>
                <w:sz w:val="23"/>
                <w:szCs w:val="23"/>
                <w:lang w:val="sq-AL"/>
              </w:rPr>
              <w:t>Promovimi i pasurisë arkivore përmes botimeve, ekspozitave, javës se a</w:t>
            </w:r>
            <w:r w:rsidRPr="00A374BE">
              <w:rPr>
                <w:rFonts w:ascii="Times New Roman" w:hAnsi="Times New Roman" w:cs="Times New Roman"/>
                <w:color w:val="000000" w:themeColor="text1"/>
                <w:sz w:val="23"/>
                <w:szCs w:val="23"/>
                <w:lang w:val="sq-AL"/>
              </w:rPr>
              <w:t>r</w:t>
            </w:r>
            <w:r w:rsidR="001146B0" w:rsidRPr="00A374BE">
              <w:rPr>
                <w:rFonts w:ascii="Times New Roman" w:hAnsi="Times New Roman" w:cs="Times New Roman"/>
                <w:color w:val="000000" w:themeColor="text1"/>
                <w:sz w:val="23"/>
                <w:szCs w:val="23"/>
                <w:lang w:val="sq-AL"/>
              </w:rPr>
              <w:t>kivave të hapur, konferencave</w:t>
            </w:r>
            <w:r w:rsidR="00E33186" w:rsidRPr="00A374BE">
              <w:rPr>
                <w:rFonts w:ascii="Times New Roman" w:hAnsi="Times New Roman" w:cs="Times New Roman"/>
                <w:color w:val="000000" w:themeColor="text1"/>
                <w:sz w:val="23"/>
                <w:szCs w:val="23"/>
                <w:lang w:val="sq-AL"/>
              </w:rPr>
              <w:t xml:space="preserve"> etj.</w:t>
            </w:r>
            <w:r w:rsidR="001146B0" w:rsidRPr="00A374BE">
              <w:rPr>
                <w:rFonts w:ascii="Times New Roman" w:hAnsi="Times New Roman" w:cs="Times New Roman"/>
                <w:color w:val="000000" w:themeColor="text1"/>
                <w:sz w:val="23"/>
                <w:szCs w:val="23"/>
                <w:lang w:val="sq-AL"/>
              </w:rPr>
              <w:t xml:space="preserve"> </w:t>
            </w:r>
          </w:p>
        </w:tc>
        <w:tc>
          <w:tcPr>
            <w:tcW w:w="1710" w:type="dxa"/>
            <w:tcBorders>
              <w:top w:val="single" w:sz="4" w:space="0" w:color="auto"/>
              <w:bottom w:val="single" w:sz="4" w:space="0" w:color="auto"/>
            </w:tcBorders>
          </w:tcPr>
          <w:p w:rsidR="00FF72CB" w:rsidRPr="00A374BE" w:rsidRDefault="005E03F0" w:rsidP="004F354D">
            <w:pPr>
              <w:jc w:val="both"/>
              <w:rPr>
                <w:rFonts w:ascii="Times New Roman" w:hAnsi="Times New Roman" w:cs="Times New Roman"/>
                <w:sz w:val="23"/>
                <w:szCs w:val="23"/>
                <w:lang w:val="sq-AL"/>
              </w:rPr>
            </w:pPr>
            <w:r w:rsidRPr="00A374BE">
              <w:rPr>
                <w:rFonts w:ascii="Times New Roman" w:hAnsi="Times New Roman" w:cs="Times New Roman"/>
                <w:sz w:val="23"/>
                <w:szCs w:val="23"/>
                <w:lang w:val="sq-AL"/>
              </w:rPr>
              <w:t>4-</w:t>
            </w:r>
            <w:r w:rsidR="00F4046A" w:rsidRPr="00A374BE">
              <w:rPr>
                <w:rFonts w:ascii="Times New Roman" w:hAnsi="Times New Roman" w:cs="Times New Roman"/>
                <w:sz w:val="23"/>
                <w:szCs w:val="23"/>
                <w:lang w:val="sq-AL"/>
              </w:rPr>
              <w:t>Zhvillimi i mëtejmë i kornizës së bashkëpunimit rajonal dhe ndërkombëtar me arkivat të shteteve që nuk kemi ende marrëveshje</w:t>
            </w: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F005AF" w:rsidRPr="00A374BE" w:rsidRDefault="00F005AF" w:rsidP="004F354D">
            <w:pPr>
              <w:jc w:val="both"/>
              <w:rPr>
                <w:rFonts w:ascii="Times New Roman" w:hAnsi="Times New Roman" w:cs="Times New Roman"/>
                <w:sz w:val="23"/>
                <w:szCs w:val="23"/>
                <w:lang w:val="sq-AL"/>
              </w:rPr>
            </w:pPr>
          </w:p>
          <w:p w:rsidR="00F005AF" w:rsidRPr="00A374BE" w:rsidRDefault="00F005AF" w:rsidP="004F354D">
            <w:pPr>
              <w:jc w:val="both"/>
              <w:rPr>
                <w:rFonts w:ascii="Times New Roman" w:hAnsi="Times New Roman" w:cs="Times New Roman"/>
                <w:sz w:val="23"/>
                <w:szCs w:val="23"/>
                <w:lang w:val="sq-AL"/>
              </w:rPr>
            </w:pPr>
          </w:p>
        </w:tc>
      </w:tr>
      <w:tr w:rsidR="00F4046A" w:rsidRPr="00A374BE" w:rsidTr="00A86815">
        <w:tc>
          <w:tcPr>
            <w:tcW w:w="1975"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lastRenderedPageBreak/>
              <w:t xml:space="preserve">5 – </w:t>
            </w:r>
            <w:r w:rsidRPr="00A374BE">
              <w:rPr>
                <w:rFonts w:ascii="Times New Roman" w:hAnsi="Times New Roman" w:cs="Times New Roman"/>
                <w:sz w:val="24"/>
                <w:szCs w:val="16"/>
                <w:lang w:val="sq-AL"/>
              </w:rPr>
              <w:t>Rritja e buxhetit të ASHAK për mbështetje teknike, logjistike dhe teknologjike</w:t>
            </w:r>
          </w:p>
        </w:tc>
        <w:tc>
          <w:tcPr>
            <w:tcW w:w="1994"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16"/>
                <w:szCs w:val="16"/>
                <w:lang w:val="sq-AL"/>
              </w:rPr>
            </w:pPr>
            <w:r w:rsidRPr="00A374BE">
              <w:rPr>
                <w:rFonts w:ascii="Times New Roman" w:hAnsi="Times New Roman" w:cs="Times New Roman"/>
                <w:sz w:val="24"/>
                <w:szCs w:val="16"/>
                <w:lang w:val="sq-AL"/>
              </w:rPr>
              <w:t>5 – Fuqizimi i kapaciteteve inspektuese të ASHAK për një frekuencë prej 27 inspektime në javë, 108 inspektime në muaj dhe 1,296 inspektime në vit</w:t>
            </w:r>
          </w:p>
        </w:tc>
        <w:tc>
          <w:tcPr>
            <w:tcW w:w="2038"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5 – </w:t>
            </w:r>
            <w:r w:rsidR="0029426B" w:rsidRPr="00A374BE">
              <w:rPr>
                <w:rFonts w:ascii="Times New Roman" w:hAnsi="Times New Roman" w:cs="Times New Roman"/>
                <w:sz w:val="24"/>
                <w:szCs w:val="24"/>
                <w:lang w:val="sq-AL"/>
              </w:rPr>
              <w:t>Transferimi arkivave të komunave në kuadër të strukturës organizative të ANK –ve</w:t>
            </w:r>
          </w:p>
        </w:tc>
        <w:tc>
          <w:tcPr>
            <w:tcW w:w="1888"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5 – Plotësimi i strukturave organizative profesionale dhe mbështetëse sipas strukturës së re të aprovuar brenda tre (3) vitesh. </w:t>
            </w:r>
          </w:p>
        </w:tc>
        <w:tc>
          <w:tcPr>
            <w:tcW w:w="1710"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lang w:val="sq-AL"/>
              </w:rPr>
            </w:pPr>
          </w:p>
        </w:tc>
      </w:tr>
    </w:tbl>
    <w:p w:rsidR="005E7BB1" w:rsidRPr="00A374BE" w:rsidRDefault="005E7BB1" w:rsidP="00734029">
      <w:pPr>
        <w:shd w:val="clear" w:color="auto" w:fill="FFFFFF"/>
        <w:spacing w:line="235" w:lineRule="atLeast"/>
        <w:jc w:val="both"/>
        <w:rPr>
          <w:rFonts w:ascii="Times New Roman" w:eastAsia="Times New Roman" w:hAnsi="Times New Roman" w:cs="Times New Roman"/>
          <w:sz w:val="24"/>
          <w:szCs w:val="24"/>
          <w:lang w:val="sq-AL"/>
        </w:rPr>
      </w:pPr>
    </w:p>
    <w:p w:rsidR="005E7BB1" w:rsidRPr="00A374BE" w:rsidRDefault="00734029" w:rsidP="00734029">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Në lidhje me objektivin 1, Strategjia përcakton një tërësi hapash qartë të identifikuar që konsistojnë me rritjen dhe fuqizimin e aftësive infrastrukturore, teknike, logjistike dhe sidomos të kapaciteteve të nevojshme njerëzore e profesionale të arkivave kompetente për t’i </w:t>
      </w:r>
      <w:r w:rsidR="005E7BB1" w:rsidRPr="00A374BE">
        <w:rPr>
          <w:rFonts w:ascii="Times New Roman" w:eastAsia="Times New Roman" w:hAnsi="Times New Roman" w:cs="Times New Roman"/>
          <w:sz w:val="24"/>
          <w:szCs w:val="24"/>
          <w:lang w:val="sq-AL"/>
        </w:rPr>
        <w:t>aft</w:t>
      </w:r>
      <w:r w:rsidR="00D91C5B" w:rsidRPr="00A374BE">
        <w:rPr>
          <w:rFonts w:ascii="Times New Roman" w:eastAsia="Times New Roman" w:hAnsi="Times New Roman" w:cs="Times New Roman"/>
          <w:sz w:val="24"/>
          <w:szCs w:val="24"/>
          <w:lang w:val="sq-AL"/>
        </w:rPr>
        <w:t>ë</w:t>
      </w:r>
      <w:r w:rsidR="005E7BB1" w:rsidRPr="00A374BE">
        <w:rPr>
          <w:rFonts w:ascii="Times New Roman" w:eastAsia="Times New Roman" w:hAnsi="Times New Roman" w:cs="Times New Roman"/>
          <w:sz w:val="24"/>
          <w:szCs w:val="24"/>
          <w:lang w:val="sq-AL"/>
        </w:rPr>
        <w:t>suar ato</w:t>
      </w:r>
      <w:r w:rsidRPr="00A374BE">
        <w:rPr>
          <w:rFonts w:ascii="Times New Roman" w:eastAsia="Times New Roman" w:hAnsi="Times New Roman" w:cs="Times New Roman"/>
          <w:sz w:val="24"/>
          <w:szCs w:val="24"/>
          <w:lang w:val="sq-AL"/>
        </w:rPr>
        <w:t xml:space="preserve"> të (i) pranojnë sasinë materialit arkivor</w:t>
      </w:r>
      <w:r w:rsidR="009867AC" w:rsidRPr="00A374BE">
        <w:rPr>
          <w:rFonts w:ascii="Times New Roman" w:eastAsia="Times New Roman" w:hAnsi="Times New Roman" w:cs="Times New Roman"/>
          <w:sz w:val="24"/>
          <w:szCs w:val="24"/>
          <w:lang w:val="sq-AL"/>
        </w:rPr>
        <w:t xml:space="preserve"> më të</w:t>
      </w:r>
      <w:r w:rsidRPr="00A374BE">
        <w:rPr>
          <w:rFonts w:ascii="Times New Roman" w:eastAsia="Times New Roman" w:hAnsi="Times New Roman" w:cs="Times New Roman"/>
          <w:sz w:val="24"/>
          <w:szCs w:val="24"/>
          <w:lang w:val="sq-AL"/>
        </w:rPr>
        <w:t xml:space="preserve"> vjetër se 30 vjet – materiali arkivor i </w:t>
      </w:r>
      <w:proofErr w:type="spellStart"/>
      <w:r w:rsidRPr="00A374BE">
        <w:rPr>
          <w:rFonts w:ascii="Times New Roman" w:eastAsia="Times New Roman" w:hAnsi="Times New Roman" w:cs="Times New Roman"/>
          <w:sz w:val="24"/>
          <w:szCs w:val="24"/>
          <w:lang w:val="sq-AL"/>
        </w:rPr>
        <w:t>maturuar</w:t>
      </w:r>
      <w:proofErr w:type="spellEnd"/>
      <w:r w:rsidRPr="00A374BE">
        <w:rPr>
          <w:rFonts w:ascii="Times New Roman" w:eastAsia="Times New Roman" w:hAnsi="Times New Roman" w:cs="Times New Roman"/>
          <w:sz w:val="24"/>
          <w:szCs w:val="24"/>
          <w:lang w:val="sq-AL"/>
        </w:rPr>
        <w:t>, (</w:t>
      </w:r>
      <w:proofErr w:type="spellStart"/>
      <w:r w:rsidRPr="00A374BE">
        <w:rPr>
          <w:rFonts w:ascii="Times New Roman" w:eastAsia="Times New Roman" w:hAnsi="Times New Roman" w:cs="Times New Roman"/>
          <w:sz w:val="24"/>
          <w:szCs w:val="24"/>
          <w:lang w:val="sq-AL"/>
        </w:rPr>
        <w:t>ii</w:t>
      </w:r>
      <w:proofErr w:type="spellEnd"/>
      <w:r w:rsidRPr="00A374BE">
        <w:rPr>
          <w:rFonts w:ascii="Times New Roman" w:eastAsia="Times New Roman" w:hAnsi="Times New Roman" w:cs="Times New Roman"/>
          <w:sz w:val="24"/>
          <w:szCs w:val="24"/>
          <w:lang w:val="sq-AL"/>
        </w:rPr>
        <w:t>) largimin nga kushtet e rrezikut akut të dëmtimit të pakthyeshëm apo humbjes (</w:t>
      </w:r>
      <w:proofErr w:type="spellStart"/>
      <w:r w:rsidRPr="00A374BE">
        <w:rPr>
          <w:rFonts w:ascii="Times New Roman" w:eastAsia="Times New Roman" w:hAnsi="Times New Roman" w:cs="Times New Roman"/>
          <w:sz w:val="24"/>
          <w:szCs w:val="24"/>
          <w:lang w:val="sq-AL"/>
        </w:rPr>
        <w:t>iii</w:t>
      </w:r>
      <w:proofErr w:type="spellEnd"/>
      <w:r w:rsidRPr="00A374BE">
        <w:rPr>
          <w:rFonts w:ascii="Times New Roman" w:eastAsia="Times New Roman" w:hAnsi="Times New Roman" w:cs="Times New Roman"/>
          <w:sz w:val="24"/>
          <w:szCs w:val="24"/>
          <w:lang w:val="sq-AL"/>
        </w:rPr>
        <w:t xml:space="preserve">) krijimin e kushteve të përshtatshme dhe në përputhje me parametrat e përcaktuara ndërkombëtare për </w:t>
      </w:r>
      <w:proofErr w:type="spellStart"/>
      <w:r w:rsidRPr="00A374BE">
        <w:rPr>
          <w:rFonts w:ascii="Times New Roman" w:eastAsia="Times New Roman" w:hAnsi="Times New Roman" w:cs="Times New Roman"/>
          <w:sz w:val="24"/>
          <w:szCs w:val="24"/>
          <w:lang w:val="sq-AL"/>
        </w:rPr>
        <w:t>vendruajtje</w:t>
      </w:r>
      <w:proofErr w:type="spellEnd"/>
      <w:r w:rsidRPr="00A374BE">
        <w:rPr>
          <w:rFonts w:ascii="Times New Roman" w:eastAsia="Times New Roman" w:hAnsi="Times New Roman" w:cs="Times New Roman"/>
          <w:sz w:val="24"/>
          <w:szCs w:val="24"/>
          <w:lang w:val="sq-AL"/>
        </w:rPr>
        <w:t xml:space="preserve"> të materialit arkivor që nuk i ekspozohet rrezikut të shkatërrimit apo dëmtimit akut dhe njëkohësisht ky material mbrohet nga degradimi i vazhdueshëm e gradual. Rritja e aftësive dhe kapaciteteve për pranim e ruajtje adekuate të materialit në këtë drejtim, i referohet gjithashtu edhe arkivit qendror dhe arkivave </w:t>
      </w:r>
      <w:proofErr w:type="spellStart"/>
      <w:r w:rsidRPr="00A374BE">
        <w:rPr>
          <w:rFonts w:ascii="Times New Roman" w:eastAsia="Times New Roman" w:hAnsi="Times New Roman" w:cs="Times New Roman"/>
          <w:sz w:val="24"/>
          <w:szCs w:val="24"/>
          <w:lang w:val="sq-AL"/>
        </w:rPr>
        <w:t>ndërkomunale</w:t>
      </w:r>
      <w:proofErr w:type="spellEnd"/>
      <w:r w:rsidRPr="00A374BE">
        <w:rPr>
          <w:rFonts w:ascii="Times New Roman" w:eastAsia="Times New Roman" w:hAnsi="Times New Roman" w:cs="Times New Roman"/>
          <w:sz w:val="24"/>
          <w:szCs w:val="24"/>
          <w:lang w:val="sq-AL"/>
        </w:rPr>
        <w:t xml:space="preserve"> të Agjencisë Shtetërore të Arkivave të Kosovës</w:t>
      </w:r>
      <w:r w:rsidR="005E7BB1" w:rsidRPr="00A374BE">
        <w:rPr>
          <w:rFonts w:ascii="Times New Roman" w:eastAsia="Times New Roman" w:hAnsi="Times New Roman" w:cs="Times New Roman"/>
          <w:sz w:val="24"/>
          <w:szCs w:val="24"/>
          <w:lang w:val="sq-AL"/>
        </w:rPr>
        <w:t xml:space="preserve"> (ASHAK)</w:t>
      </w:r>
      <w:r w:rsidRPr="00A374BE">
        <w:rPr>
          <w:rFonts w:ascii="Times New Roman" w:eastAsia="Times New Roman" w:hAnsi="Times New Roman" w:cs="Times New Roman"/>
          <w:sz w:val="24"/>
          <w:szCs w:val="24"/>
          <w:lang w:val="sq-AL"/>
        </w:rPr>
        <w:t xml:space="preserve"> si njësitë arkivore me përgjegjësitë më të mëdha në gjithë rrjetin arkivor, arkivave speciale dhe arkivave t</w:t>
      </w:r>
      <w:r w:rsidR="00825EB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 xml:space="preserve">, siç përcaktohet me Ligjin Nr.08/L – 111 për Arkivat. </w:t>
      </w:r>
    </w:p>
    <w:p w:rsidR="00776E60" w:rsidRPr="00A374BE" w:rsidRDefault="005E7BB1" w:rsidP="00734029">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Krijimi i k</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tyre kushteve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r arritjen e objektivit 1, i referohet </w:t>
      </w:r>
      <w:proofErr w:type="spellStart"/>
      <w:r w:rsidRPr="00A374BE">
        <w:rPr>
          <w:rFonts w:ascii="Times New Roman" w:eastAsia="Times New Roman" w:hAnsi="Times New Roman" w:cs="Times New Roman"/>
          <w:sz w:val="24"/>
          <w:szCs w:val="24"/>
          <w:lang w:val="sq-AL"/>
        </w:rPr>
        <w:t>parasegjithash</w:t>
      </w:r>
      <w:proofErr w:type="spellEnd"/>
      <w:r w:rsidRPr="00A374BE">
        <w:rPr>
          <w:rFonts w:ascii="Times New Roman" w:eastAsia="Times New Roman" w:hAnsi="Times New Roman" w:cs="Times New Roman"/>
          <w:sz w:val="24"/>
          <w:szCs w:val="24"/>
          <w:lang w:val="sq-AL"/>
        </w:rPr>
        <w:t xml:space="preserve"> investimeve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rcaktuara n</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Planin e Veprimit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rinovuar dhe v</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brenda standardeve nd</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rkomb</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tare infrastrukturën fizike aktualisht n</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posedim/shfryt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zim nga </w:t>
      </w:r>
      <w:r w:rsidR="000336FD" w:rsidRPr="00A374BE">
        <w:rPr>
          <w:rFonts w:ascii="Times New Roman" w:eastAsia="Times New Roman" w:hAnsi="Times New Roman" w:cs="Times New Roman"/>
          <w:sz w:val="24"/>
          <w:szCs w:val="24"/>
          <w:lang w:val="sq-AL"/>
        </w:rPr>
        <w:t>ASHAK</w:t>
      </w:r>
      <w:r w:rsidRPr="00A374BE">
        <w:rPr>
          <w:rFonts w:ascii="Times New Roman" w:eastAsia="Times New Roman" w:hAnsi="Times New Roman" w:cs="Times New Roman"/>
          <w:sz w:val="24"/>
          <w:szCs w:val="24"/>
          <w:lang w:val="sq-AL"/>
        </w:rPr>
        <w:t xml:space="preserve">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vijuar me investimet tjera q</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konsistojn</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n</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zhvillimin e hap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sirave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reja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pjes</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 e infrastruktur</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 q</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mungon, e vler</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suar/</w:t>
      </w:r>
      <w:proofErr w:type="spellStart"/>
      <w:r w:rsidRPr="00A374BE">
        <w:rPr>
          <w:rFonts w:ascii="Times New Roman" w:eastAsia="Times New Roman" w:hAnsi="Times New Roman" w:cs="Times New Roman"/>
          <w:sz w:val="24"/>
          <w:szCs w:val="24"/>
          <w:lang w:val="sq-AL"/>
        </w:rPr>
        <w:t>kuantifikuar</w:t>
      </w:r>
      <w:proofErr w:type="spellEnd"/>
      <w:r w:rsidRPr="00A374BE">
        <w:rPr>
          <w:rFonts w:ascii="Times New Roman" w:eastAsia="Times New Roman" w:hAnsi="Times New Roman" w:cs="Times New Roman"/>
          <w:sz w:val="24"/>
          <w:szCs w:val="24"/>
          <w:lang w:val="sq-AL"/>
        </w:rPr>
        <w:t xml:space="preserve"> kjo me mas</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 e materialit q</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nuk </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sht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dor</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zuar ende megjith</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se ka arritur mosh</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n prej 30 vjet. </w:t>
      </w:r>
    </w:p>
    <w:p w:rsidR="00776E60" w:rsidRPr="00A374BE" w:rsidRDefault="005E7BB1" w:rsidP="00734029">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Investimet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renovim apo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zhvillim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infrastruktur</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 arkivore, i referohen arkivave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ASHAK, </w:t>
      </w:r>
      <w:r w:rsidR="000336FD" w:rsidRPr="00A374BE">
        <w:rPr>
          <w:rFonts w:ascii="Times New Roman" w:eastAsia="Times New Roman" w:hAnsi="Times New Roman" w:cs="Times New Roman"/>
          <w:sz w:val="24"/>
          <w:szCs w:val="24"/>
          <w:lang w:val="sq-AL"/>
        </w:rPr>
        <w:t>si arkivat me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rgjegj</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sit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m</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m</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dha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 v</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llimin e materialit q</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jan</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rgjegj</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se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 pranim si dhe krijimin e kapaciteteve njer</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zore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arkivave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w:t>
      </w:r>
      <w:proofErr w:type="spellStart"/>
      <w:r w:rsidR="000336FD" w:rsidRPr="00A374BE">
        <w:rPr>
          <w:rFonts w:ascii="Times New Roman" w:eastAsia="Times New Roman" w:hAnsi="Times New Roman" w:cs="Times New Roman"/>
          <w:sz w:val="24"/>
          <w:szCs w:val="24"/>
          <w:lang w:val="sq-AL"/>
        </w:rPr>
        <w:t>fondkrijuesve</w:t>
      </w:r>
      <w:proofErr w:type="spellEnd"/>
      <w:r w:rsidR="000336FD" w:rsidRPr="00A374BE">
        <w:rPr>
          <w:rFonts w:ascii="Times New Roman" w:eastAsia="Times New Roman" w:hAnsi="Times New Roman" w:cs="Times New Roman"/>
          <w:sz w:val="24"/>
          <w:szCs w:val="24"/>
          <w:lang w:val="sq-AL"/>
        </w:rPr>
        <w:t xml:space="preserve"> dhe atyre speciale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menaxhuar </w:t>
      </w:r>
      <w:proofErr w:type="spellStart"/>
      <w:r w:rsidR="000336FD" w:rsidRPr="00A374BE">
        <w:rPr>
          <w:rFonts w:ascii="Times New Roman" w:eastAsia="Times New Roman" w:hAnsi="Times New Roman" w:cs="Times New Roman"/>
          <w:sz w:val="24"/>
          <w:szCs w:val="24"/>
          <w:lang w:val="sq-AL"/>
        </w:rPr>
        <w:t>efektivisht</w:t>
      </w:r>
      <w:proofErr w:type="spellEnd"/>
      <w:r w:rsidR="000336FD" w:rsidRPr="00A374BE">
        <w:rPr>
          <w:rFonts w:ascii="Times New Roman" w:eastAsia="Times New Roman" w:hAnsi="Times New Roman" w:cs="Times New Roman"/>
          <w:sz w:val="24"/>
          <w:szCs w:val="24"/>
          <w:lang w:val="sq-AL"/>
        </w:rPr>
        <w:t xml:space="preserv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rgjegj</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sit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ligjore p</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r ruajtje, mbrojtje dhe menaxhim sipas standardeve t</w:t>
      </w:r>
      <w:r w:rsidR="00105CD2" w:rsidRPr="00A374BE">
        <w:rPr>
          <w:rFonts w:ascii="Times New Roman" w:eastAsia="Times New Roman" w:hAnsi="Times New Roman" w:cs="Times New Roman"/>
          <w:sz w:val="24"/>
          <w:szCs w:val="24"/>
          <w:lang w:val="sq-AL"/>
        </w:rPr>
        <w:t>ë</w:t>
      </w:r>
      <w:r w:rsidR="000336FD" w:rsidRPr="00A374BE">
        <w:rPr>
          <w:rFonts w:ascii="Times New Roman" w:eastAsia="Times New Roman" w:hAnsi="Times New Roman" w:cs="Times New Roman"/>
          <w:sz w:val="24"/>
          <w:szCs w:val="24"/>
          <w:lang w:val="sq-AL"/>
        </w:rPr>
        <w:t xml:space="preserve"> materialit arkivor.</w:t>
      </w:r>
    </w:p>
    <w:p w:rsidR="00776E60" w:rsidRPr="00A374BE" w:rsidRDefault="00B30CFD" w:rsidP="00734029">
      <w:p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Arritja e objektivit për z</w:t>
      </w:r>
      <w:r w:rsidR="00776E60" w:rsidRPr="00A374BE">
        <w:rPr>
          <w:rFonts w:ascii="Times New Roman" w:eastAsia="Times New Roman" w:hAnsi="Times New Roman" w:cs="Times New Roman"/>
          <w:sz w:val="24"/>
          <w:szCs w:val="24"/>
          <w:lang w:val="sq-AL"/>
        </w:rPr>
        <w:t>gjerimi</w:t>
      </w:r>
      <w:r w:rsidRPr="00A374BE">
        <w:rPr>
          <w:rFonts w:ascii="Times New Roman" w:eastAsia="Times New Roman" w:hAnsi="Times New Roman" w:cs="Times New Roman"/>
          <w:sz w:val="24"/>
          <w:szCs w:val="24"/>
          <w:lang w:val="sq-AL"/>
        </w:rPr>
        <w:t>n e</w:t>
      </w:r>
      <w:r w:rsidR="00776E60" w:rsidRPr="00A374BE">
        <w:rPr>
          <w:rFonts w:ascii="Times New Roman" w:eastAsia="Times New Roman" w:hAnsi="Times New Roman" w:cs="Times New Roman"/>
          <w:sz w:val="24"/>
          <w:szCs w:val="24"/>
          <w:lang w:val="sq-AL"/>
        </w:rPr>
        <w:t xml:space="preserve"> v</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llimit t</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hap</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sir</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s ekzistuese</w:t>
      </w:r>
      <w:r w:rsidRPr="00A374BE">
        <w:rPr>
          <w:rFonts w:ascii="Times New Roman" w:eastAsia="Times New Roman" w:hAnsi="Times New Roman" w:cs="Times New Roman"/>
          <w:sz w:val="24"/>
          <w:szCs w:val="24"/>
          <w:lang w:val="sq-AL"/>
        </w:rPr>
        <w:t>,</w:t>
      </w:r>
      <w:r w:rsidR="00776E60" w:rsidRPr="00A374BE">
        <w:rPr>
          <w:rFonts w:ascii="Times New Roman" w:eastAsia="Times New Roman" w:hAnsi="Times New Roman" w:cs="Times New Roman"/>
          <w:sz w:val="24"/>
          <w:szCs w:val="24"/>
          <w:lang w:val="sq-AL"/>
        </w:rPr>
        <w:t xml:space="preserve"> q</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sht</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e aft</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t</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pranoj</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ruaj, mbroj</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dhe administroj</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nj</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sasi prej s</w:t>
      </w:r>
      <w:r w:rsidRPr="00A374BE">
        <w:rPr>
          <w:rFonts w:ascii="Times New Roman" w:eastAsia="Times New Roman" w:hAnsi="Times New Roman" w:cs="Times New Roman"/>
          <w:sz w:val="24"/>
          <w:szCs w:val="24"/>
          <w:lang w:val="sq-AL"/>
        </w:rPr>
        <w:t>ë</w:t>
      </w:r>
      <w:r w:rsidR="00105CD2" w:rsidRPr="00A374BE">
        <w:rPr>
          <w:rFonts w:ascii="Times New Roman" w:eastAsia="Times New Roman" w:hAnsi="Times New Roman" w:cs="Times New Roman"/>
          <w:sz w:val="24"/>
          <w:szCs w:val="24"/>
          <w:lang w:val="sq-AL"/>
        </w:rPr>
        <w:t xml:space="preserve"> paku 40</w:t>
      </w:r>
      <w:r w:rsidR="00776E60" w:rsidRPr="00A374BE">
        <w:rPr>
          <w:rFonts w:ascii="Times New Roman" w:eastAsia="Times New Roman" w:hAnsi="Times New Roman" w:cs="Times New Roman"/>
          <w:sz w:val="24"/>
          <w:szCs w:val="24"/>
          <w:lang w:val="sq-AL"/>
        </w:rPr>
        <w:t>, mij</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 xml:space="preserve"> metra gjat</w:t>
      </w:r>
      <w:r w:rsidRPr="00A374BE">
        <w:rPr>
          <w:rFonts w:ascii="Times New Roman" w:eastAsia="Times New Roman" w:hAnsi="Times New Roman" w:cs="Times New Roman"/>
          <w:sz w:val="24"/>
          <w:szCs w:val="24"/>
          <w:lang w:val="sq-AL"/>
        </w:rPr>
        <w:t>ë</w:t>
      </w:r>
      <w:r w:rsidR="00776E60" w:rsidRPr="00A374BE">
        <w:rPr>
          <w:rFonts w:ascii="Times New Roman" w:eastAsia="Times New Roman" w:hAnsi="Times New Roman" w:cs="Times New Roman"/>
          <w:sz w:val="24"/>
          <w:szCs w:val="24"/>
          <w:lang w:val="sq-AL"/>
        </w:rPr>
        <w:t>si lineare</w:t>
      </w:r>
      <w:r w:rsidR="000336FD" w:rsidRPr="00A374BE">
        <w:rPr>
          <w:rFonts w:ascii="Times New Roman" w:eastAsia="Times New Roman" w:hAnsi="Times New Roman" w:cs="Times New Roman"/>
          <w:sz w:val="24"/>
          <w:szCs w:val="24"/>
          <w:lang w:val="sq-AL"/>
        </w:rPr>
        <w:t xml:space="preserve"> të materialit arkivor (9</w:t>
      </w:r>
      <w:r w:rsidRPr="00A374BE">
        <w:rPr>
          <w:rFonts w:ascii="Times New Roman" w:eastAsia="Times New Roman" w:hAnsi="Times New Roman" w:cs="Times New Roman"/>
          <w:sz w:val="24"/>
          <w:szCs w:val="24"/>
          <w:lang w:val="sq-AL"/>
        </w:rPr>
        <w:t xml:space="preserve"> km ekzistuese në ASHAK; 28.5 km të </w:t>
      </w:r>
      <w:proofErr w:type="spellStart"/>
      <w:r w:rsidRPr="00A374BE">
        <w:rPr>
          <w:rFonts w:ascii="Times New Roman" w:eastAsia="Times New Roman" w:hAnsi="Times New Roman" w:cs="Times New Roman"/>
          <w:sz w:val="24"/>
          <w:szCs w:val="24"/>
          <w:lang w:val="sq-AL"/>
        </w:rPr>
        <w:t>maturuara</w:t>
      </w:r>
      <w:proofErr w:type="spellEnd"/>
      <w:r w:rsidRPr="00A374BE">
        <w:rPr>
          <w:rFonts w:ascii="Times New Roman" w:eastAsia="Times New Roman" w:hAnsi="Times New Roman" w:cs="Times New Roman"/>
          <w:sz w:val="24"/>
          <w:szCs w:val="24"/>
          <w:lang w:val="sq-AL"/>
        </w:rPr>
        <w:t xml:space="preserve"> që gjendet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dhe sasia tjetër e përafërt materialit që përfshinë periudhën e viteve 90’ta), mund të bëhet përmes: </w:t>
      </w:r>
    </w:p>
    <w:p w:rsidR="00B30CFD" w:rsidRPr="00A374BE" w:rsidRDefault="00B30CFD" w:rsidP="00B30CFD">
      <w:pPr>
        <w:pStyle w:val="Header"/>
        <w:numPr>
          <w:ilvl w:val="0"/>
          <w:numId w:val="6"/>
        </w:num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 xml:space="preserve">Investimeve në ndërtimin e </w:t>
      </w:r>
      <w:proofErr w:type="spellStart"/>
      <w:r w:rsidRPr="00A374BE">
        <w:rPr>
          <w:rFonts w:ascii="Times New Roman" w:eastAsia="Times New Roman" w:hAnsi="Times New Roman" w:cs="Times New Roman"/>
          <w:sz w:val="24"/>
          <w:szCs w:val="24"/>
          <w:lang w:val="sq-AL"/>
        </w:rPr>
        <w:t>vendruajtjeve</w:t>
      </w:r>
      <w:proofErr w:type="spellEnd"/>
      <w:r w:rsidRPr="00A374BE">
        <w:rPr>
          <w:rFonts w:ascii="Times New Roman" w:eastAsia="Times New Roman" w:hAnsi="Times New Roman" w:cs="Times New Roman"/>
          <w:sz w:val="24"/>
          <w:szCs w:val="24"/>
          <w:lang w:val="sq-AL"/>
        </w:rPr>
        <w:t xml:space="preserve"> të reja; </w:t>
      </w:r>
    </w:p>
    <w:p w:rsidR="00B30CFD" w:rsidRPr="00A374BE" w:rsidRDefault="00B30CFD" w:rsidP="00B30CFD">
      <w:pPr>
        <w:pStyle w:val="Header"/>
        <w:numPr>
          <w:ilvl w:val="0"/>
          <w:numId w:val="6"/>
        </w:numPr>
        <w:shd w:val="clear" w:color="auto" w:fill="FFFFFF"/>
        <w:spacing w:line="235" w:lineRule="atLeast"/>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Investimeve në renovimin/</w:t>
      </w:r>
      <w:proofErr w:type="spellStart"/>
      <w:r w:rsidRPr="00A374BE">
        <w:rPr>
          <w:rFonts w:ascii="Times New Roman" w:eastAsia="Times New Roman" w:hAnsi="Times New Roman" w:cs="Times New Roman"/>
          <w:sz w:val="24"/>
          <w:szCs w:val="24"/>
          <w:lang w:val="sq-AL"/>
        </w:rPr>
        <w:t>revitalizimin</w:t>
      </w:r>
      <w:proofErr w:type="spellEnd"/>
      <w:r w:rsidRPr="00A374BE">
        <w:rPr>
          <w:rFonts w:ascii="Times New Roman" w:eastAsia="Times New Roman" w:hAnsi="Times New Roman" w:cs="Times New Roman"/>
          <w:sz w:val="24"/>
          <w:szCs w:val="24"/>
          <w:lang w:val="sq-AL"/>
        </w:rPr>
        <w:t xml:space="preserve"> e objekteve ekzistuese publike të pashfrytëzuara.</w:t>
      </w:r>
    </w:p>
    <w:p w:rsidR="000E4182" w:rsidRPr="00A374BE" w:rsidRDefault="000E4182" w:rsidP="000E4182">
      <w:pPr>
        <w:pStyle w:val="Header"/>
        <w:shd w:val="clear" w:color="auto" w:fill="FFFFFF"/>
        <w:spacing w:line="235" w:lineRule="atLeast"/>
        <w:ind w:left="720"/>
        <w:jc w:val="both"/>
        <w:rPr>
          <w:rFonts w:ascii="Times New Roman" w:eastAsia="Times New Roman" w:hAnsi="Times New Roman" w:cs="Times New Roman"/>
          <w:sz w:val="24"/>
          <w:szCs w:val="24"/>
          <w:lang w:val="sq-AL"/>
        </w:rPr>
      </w:pPr>
    </w:p>
    <w:p w:rsidR="005E7BB1" w:rsidRPr="00A374BE" w:rsidRDefault="005E7BB1" w:rsidP="00F005AF">
      <w:pPr>
        <w:shd w:val="clear" w:color="auto" w:fill="FFFFFF"/>
        <w:spacing w:after="0" w:line="240" w:lineRule="auto"/>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Zhvillimi i nj</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rrjeti arkivor q</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sht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i aft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r t</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pranuar materialin arkivor q</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krijohet nga veprimtaria publike dhe private por me interes publik dhe shoq</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ror, </w:t>
      </w:r>
      <w:r w:rsidR="00AE5286" w:rsidRPr="00A374BE">
        <w:rPr>
          <w:rFonts w:ascii="Times New Roman" w:eastAsia="Times New Roman" w:hAnsi="Times New Roman" w:cs="Times New Roman"/>
          <w:sz w:val="24"/>
          <w:szCs w:val="24"/>
          <w:lang w:val="sq-AL"/>
        </w:rPr>
        <w:t>përveç</w:t>
      </w:r>
      <w:r w:rsidRPr="00A374BE">
        <w:rPr>
          <w:rFonts w:ascii="Times New Roman" w:eastAsia="Times New Roman" w:hAnsi="Times New Roman" w:cs="Times New Roman"/>
          <w:sz w:val="24"/>
          <w:szCs w:val="24"/>
          <w:lang w:val="sq-AL"/>
        </w:rPr>
        <w:t xml:space="preserve"> infrastruktur</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 k</w:t>
      </w:r>
      <w:r w:rsidR="00D91C5B"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rkon </w:t>
      </w:r>
      <w:proofErr w:type="spellStart"/>
      <w:r w:rsidRPr="00A374BE">
        <w:rPr>
          <w:rFonts w:ascii="Times New Roman" w:eastAsia="Times New Roman" w:hAnsi="Times New Roman" w:cs="Times New Roman"/>
          <w:sz w:val="24"/>
          <w:szCs w:val="24"/>
          <w:lang w:val="sq-AL"/>
        </w:rPr>
        <w:t>poashtu</w:t>
      </w:r>
      <w:proofErr w:type="spellEnd"/>
      <w:r w:rsidRPr="00A374BE">
        <w:rPr>
          <w:rFonts w:ascii="Times New Roman" w:eastAsia="Times New Roman" w:hAnsi="Times New Roman" w:cs="Times New Roman"/>
          <w:sz w:val="24"/>
          <w:szCs w:val="24"/>
          <w:lang w:val="sq-AL"/>
        </w:rPr>
        <w:t xml:space="preserve"> </w:t>
      </w:r>
      <w:r w:rsidRPr="00A374BE">
        <w:rPr>
          <w:rFonts w:ascii="Times New Roman" w:hAnsi="Times New Roman" w:cs="Times New Roman"/>
          <w:sz w:val="24"/>
          <w:szCs w:val="24"/>
          <w:lang w:val="sq-AL"/>
        </w:rPr>
        <w:t xml:space="preserve">struktura profesionale dhe administrative të trajnuara për menaxhimin e </w:t>
      </w:r>
      <w:proofErr w:type="spellStart"/>
      <w:r w:rsidRPr="00A374BE">
        <w:rPr>
          <w:rFonts w:ascii="Times New Roman" w:hAnsi="Times New Roman" w:cs="Times New Roman"/>
          <w:sz w:val="24"/>
          <w:szCs w:val="24"/>
          <w:lang w:val="sq-AL"/>
        </w:rPr>
        <w:lastRenderedPageBreak/>
        <w:t>vendruajtjeve</w:t>
      </w:r>
      <w:proofErr w:type="spellEnd"/>
      <w:r w:rsidRPr="00A374BE">
        <w:rPr>
          <w:rFonts w:ascii="Times New Roman" w:hAnsi="Times New Roman" w:cs="Times New Roman"/>
          <w:sz w:val="24"/>
          <w:szCs w:val="24"/>
          <w:lang w:val="sq-AL"/>
        </w:rPr>
        <w:t xml:space="preserve"> në arkivat kompetent</w:t>
      </w:r>
      <w:r w:rsidR="00105CD2" w:rsidRPr="00A374BE">
        <w:rPr>
          <w:rFonts w:ascii="Times New Roman" w:hAnsi="Times New Roman" w:cs="Times New Roman"/>
          <w:sz w:val="24"/>
          <w:szCs w:val="24"/>
          <w:lang w:val="sq-AL"/>
        </w:rPr>
        <w:t xml:space="preserve"> që adresohet përmes objektivit specifik që i referohet zhvillimit të strukturave funksionale të trajnuara</w:t>
      </w:r>
      <w:r w:rsidRPr="00A374BE">
        <w:rPr>
          <w:rFonts w:ascii="Times New Roman" w:hAnsi="Times New Roman" w:cs="Times New Roman"/>
          <w:sz w:val="24"/>
          <w:szCs w:val="24"/>
          <w:lang w:val="sq-AL"/>
        </w:rPr>
        <w:t xml:space="preserve">. </w:t>
      </w:r>
      <w:r w:rsidRPr="00A374BE">
        <w:rPr>
          <w:rFonts w:ascii="Times New Roman" w:eastAsia="Times New Roman" w:hAnsi="Times New Roman" w:cs="Times New Roman"/>
          <w:sz w:val="24"/>
          <w:szCs w:val="24"/>
          <w:lang w:val="sq-AL"/>
        </w:rPr>
        <w:t xml:space="preserve">  </w:t>
      </w:r>
    </w:p>
    <w:p w:rsidR="00D91C5B" w:rsidRPr="00A374BE" w:rsidRDefault="00734029" w:rsidP="00F005AF">
      <w:pPr>
        <w:shd w:val="clear" w:color="auto" w:fill="FFFFFF"/>
        <w:spacing w:after="0" w:line="240" w:lineRule="auto"/>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Objektivi 2 i referohet detyrave dhe përgjegjësive të njësive arkivore kompetente për të përpunuar/rregulluar materialin arkivor</w:t>
      </w:r>
      <w:r w:rsidR="005E7BB1" w:rsidRPr="00A374BE">
        <w:rPr>
          <w:rFonts w:ascii="Times New Roman" w:eastAsia="Times New Roman" w:hAnsi="Times New Roman" w:cs="Times New Roman"/>
          <w:sz w:val="24"/>
          <w:szCs w:val="24"/>
          <w:lang w:val="sq-AL"/>
        </w:rPr>
        <w:t xml:space="preserve"> n</w:t>
      </w:r>
      <w:r w:rsidR="00D91C5B" w:rsidRPr="00A374BE">
        <w:rPr>
          <w:rFonts w:ascii="Times New Roman" w:eastAsia="Times New Roman" w:hAnsi="Times New Roman" w:cs="Times New Roman"/>
          <w:sz w:val="24"/>
          <w:szCs w:val="24"/>
          <w:lang w:val="sq-AL"/>
        </w:rPr>
        <w:t>ë</w:t>
      </w:r>
      <w:r w:rsidR="005E7BB1" w:rsidRPr="00A374BE">
        <w:rPr>
          <w:rFonts w:ascii="Times New Roman" w:eastAsia="Times New Roman" w:hAnsi="Times New Roman" w:cs="Times New Roman"/>
          <w:sz w:val="24"/>
          <w:szCs w:val="24"/>
          <w:lang w:val="sq-AL"/>
        </w:rPr>
        <w:t xml:space="preserve"> posedim</w:t>
      </w:r>
      <w:r w:rsidR="00105CD2"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sipas normave teknike dhe profesionale bashkëkohore të </w:t>
      </w:r>
      <w:proofErr w:type="spellStart"/>
      <w:r w:rsidRPr="00A374BE">
        <w:rPr>
          <w:rFonts w:ascii="Times New Roman" w:eastAsia="Times New Roman" w:hAnsi="Times New Roman" w:cs="Times New Roman"/>
          <w:sz w:val="24"/>
          <w:szCs w:val="24"/>
          <w:lang w:val="sq-AL"/>
        </w:rPr>
        <w:t>arkivistikës</w:t>
      </w:r>
      <w:proofErr w:type="spellEnd"/>
      <w:r w:rsidRPr="00A374BE">
        <w:rPr>
          <w:rFonts w:ascii="Times New Roman" w:eastAsia="Times New Roman" w:hAnsi="Times New Roman" w:cs="Times New Roman"/>
          <w:sz w:val="24"/>
          <w:szCs w:val="24"/>
          <w:lang w:val="sq-AL"/>
        </w:rPr>
        <w:t>. Megjithëse jemi në një periudhë të shtrirjes masive të digjitalizimit</w:t>
      </w:r>
      <w:r w:rsidR="00105CD2" w:rsidRPr="00A374BE">
        <w:rPr>
          <w:rFonts w:ascii="Times New Roman" w:eastAsia="Times New Roman" w:hAnsi="Times New Roman" w:cs="Times New Roman"/>
          <w:sz w:val="24"/>
          <w:szCs w:val="24"/>
          <w:lang w:val="sq-AL"/>
        </w:rPr>
        <w:t xml:space="preserve"> të arkivave drejt menaxhimit elektronik të</w:t>
      </w:r>
      <w:r w:rsidRPr="00A374BE">
        <w:rPr>
          <w:rFonts w:ascii="Times New Roman" w:eastAsia="Times New Roman" w:hAnsi="Times New Roman" w:cs="Times New Roman"/>
          <w:sz w:val="24"/>
          <w:szCs w:val="24"/>
          <w:lang w:val="sq-AL"/>
        </w:rPr>
        <w:t xml:space="preserve"> dokumenteve dhe materialeve tjera, </w:t>
      </w:r>
      <w:r w:rsidR="00105CD2" w:rsidRPr="00A374BE">
        <w:rPr>
          <w:rFonts w:ascii="Times New Roman" w:eastAsia="Times New Roman" w:hAnsi="Times New Roman" w:cs="Times New Roman"/>
          <w:sz w:val="24"/>
          <w:szCs w:val="24"/>
          <w:lang w:val="sq-AL"/>
        </w:rPr>
        <w:t xml:space="preserve">megjithatë </w:t>
      </w:r>
      <w:r w:rsidRPr="00A374BE">
        <w:rPr>
          <w:rFonts w:ascii="Times New Roman" w:eastAsia="Times New Roman" w:hAnsi="Times New Roman" w:cs="Times New Roman"/>
          <w:sz w:val="24"/>
          <w:szCs w:val="24"/>
          <w:lang w:val="sq-AL"/>
        </w:rPr>
        <w:t xml:space="preserve">Republika e Kosovës ka një sasi të madhe të materialit arkivor në formë fizike, e cila, në përputhje me ligjet në fuqi dhe standardet ndërkombëtare, është e obliguar të sigurojë kushtet e nevojshme të ruajtjes së përhershme dhe të administrimit profesional. Përpunimi dhe rregullimi i materialit arkivor, është përgjegjësi e njësive arkivore të Agjencisë Shtetërore të Arkivave të Kosovës (ASHAK), arkivave speciale, arkivave të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w:t>
      </w:r>
      <w:proofErr w:type="spellStart"/>
      <w:r w:rsidRPr="00A374BE">
        <w:rPr>
          <w:rFonts w:ascii="Times New Roman" w:eastAsia="Times New Roman" w:hAnsi="Times New Roman" w:cs="Times New Roman"/>
          <w:sz w:val="24"/>
          <w:szCs w:val="24"/>
          <w:lang w:val="sq-AL"/>
        </w:rPr>
        <w:t>fondposeduesve</w:t>
      </w:r>
      <w:proofErr w:type="spellEnd"/>
      <w:r w:rsidRPr="00A374BE">
        <w:rPr>
          <w:rFonts w:ascii="Times New Roman" w:eastAsia="Times New Roman" w:hAnsi="Times New Roman" w:cs="Times New Roman"/>
          <w:sz w:val="24"/>
          <w:szCs w:val="24"/>
          <w:lang w:val="sq-AL"/>
        </w:rPr>
        <w:t xml:space="preserve">, dhe arkivave private ndërsa, Strategjia parashikon masa e veprime konkrete në drejtim të bashkërendimit, bashkëpunimit dhe nxitjes së një plani të integruar dhe koherent të përfshirjes së kapaciteteve njerëzore e profesionale të arkivave të ASHAK-së, të </w:t>
      </w:r>
      <w:proofErr w:type="spellStart"/>
      <w:r w:rsidRPr="00A374BE">
        <w:rPr>
          <w:rFonts w:ascii="Times New Roman" w:eastAsia="Times New Roman" w:hAnsi="Times New Roman" w:cs="Times New Roman"/>
          <w:sz w:val="24"/>
          <w:szCs w:val="24"/>
          <w:lang w:val="sq-AL"/>
        </w:rPr>
        <w:t>fondkrijuesve</w:t>
      </w:r>
      <w:proofErr w:type="spellEnd"/>
      <w:r w:rsidRPr="00A374BE">
        <w:rPr>
          <w:rFonts w:ascii="Times New Roman" w:eastAsia="Times New Roman" w:hAnsi="Times New Roman" w:cs="Times New Roman"/>
          <w:sz w:val="24"/>
          <w:szCs w:val="24"/>
          <w:lang w:val="sq-AL"/>
        </w:rPr>
        <w:t>/</w:t>
      </w:r>
      <w:proofErr w:type="spellStart"/>
      <w:r w:rsidRPr="00A374BE">
        <w:rPr>
          <w:rFonts w:ascii="Times New Roman" w:eastAsia="Times New Roman" w:hAnsi="Times New Roman" w:cs="Times New Roman"/>
          <w:sz w:val="24"/>
          <w:szCs w:val="24"/>
          <w:lang w:val="sq-AL"/>
        </w:rPr>
        <w:t>fondposeduesve</w:t>
      </w:r>
      <w:proofErr w:type="spellEnd"/>
      <w:r w:rsidRPr="00A374BE">
        <w:rPr>
          <w:rFonts w:ascii="Times New Roman" w:eastAsia="Times New Roman" w:hAnsi="Times New Roman" w:cs="Times New Roman"/>
          <w:sz w:val="24"/>
          <w:szCs w:val="24"/>
          <w:lang w:val="sq-AL"/>
        </w:rPr>
        <w:t xml:space="preserve"> dhe arkivave speciale, në përpunimin dhe rregullimin e lëndës së pa trajtuar deri më tani, kryesisht përmes rritjes së numrit të stafit kur konstatohet mungesa e vler</w:t>
      </w:r>
      <w:r w:rsidR="00825EB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suar n</w:t>
      </w:r>
      <w:r w:rsidR="00825EB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raport me normat e aprovuara dhe trajnimeve të stafit aktual si dhe fuqizimit të</w:t>
      </w:r>
      <w:r w:rsidR="00105CD2" w:rsidRPr="00A374BE">
        <w:rPr>
          <w:rFonts w:ascii="Times New Roman" w:eastAsia="Times New Roman" w:hAnsi="Times New Roman" w:cs="Times New Roman"/>
          <w:sz w:val="24"/>
          <w:szCs w:val="24"/>
          <w:lang w:val="sq-AL"/>
        </w:rPr>
        <w:t xml:space="preserve"> </w:t>
      </w:r>
      <w:proofErr w:type="spellStart"/>
      <w:r w:rsidR="00105CD2" w:rsidRPr="00A374BE">
        <w:rPr>
          <w:rFonts w:ascii="Times New Roman" w:eastAsia="Times New Roman" w:hAnsi="Times New Roman" w:cs="Times New Roman"/>
          <w:sz w:val="24"/>
          <w:szCs w:val="24"/>
          <w:lang w:val="sq-AL"/>
        </w:rPr>
        <w:t>kompononentës</w:t>
      </w:r>
      <w:proofErr w:type="spellEnd"/>
      <w:r w:rsidR="00105CD2" w:rsidRPr="00A374BE">
        <w:rPr>
          <w:rFonts w:ascii="Times New Roman" w:eastAsia="Times New Roman" w:hAnsi="Times New Roman" w:cs="Times New Roman"/>
          <w:sz w:val="24"/>
          <w:szCs w:val="24"/>
          <w:lang w:val="sq-AL"/>
        </w:rPr>
        <w:t xml:space="preserve"> së</w:t>
      </w:r>
      <w:r w:rsidRPr="00A374BE">
        <w:rPr>
          <w:rFonts w:ascii="Times New Roman" w:eastAsia="Times New Roman" w:hAnsi="Times New Roman" w:cs="Times New Roman"/>
          <w:sz w:val="24"/>
          <w:szCs w:val="24"/>
          <w:lang w:val="sq-AL"/>
        </w:rPr>
        <w:t xml:space="preserve"> kontrollit e marrjes së masave përkitazi me rregullimin e përpunimin e materialit arkivor tek çdo arkiv kompetent, e cila</w:t>
      </w:r>
      <w:r w:rsidR="00105CD2"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më pas mundëson integrimin e kapaciteteve njerëzore, teknike dhe logjistike të </w:t>
      </w:r>
      <w:proofErr w:type="spellStart"/>
      <w:r w:rsidRPr="00A374BE">
        <w:rPr>
          <w:rFonts w:ascii="Times New Roman" w:eastAsia="Times New Roman" w:hAnsi="Times New Roman" w:cs="Times New Roman"/>
          <w:sz w:val="24"/>
          <w:szCs w:val="24"/>
          <w:lang w:val="sq-AL"/>
        </w:rPr>
        <w:t>të</w:t>
      </w:r>
      <w:proofErr w:type="spellEnd"/>
      <w:r w:rsidRPr="00A374BE">
        <w:rPr>
          <w:rFonts w:ascii="Times New Roman" w:eastAsia="Times New Roman" w:hAnsi="Times New Roman" w:cs="Times New Roman"/>
          <w:sz w:val="24"/>
          <w:szCs w:val="24"/>
          <w:lang w:val="sq-AL"/>
        </w:rPr>
        <w:t xml:space="preserve"> gjithë arkivave në procesin e rregullimit dhe përpunimit të materialit arkivor. </w:t>
      </w:r>
      <w:r w:rsidR="00D91C5B" w:rsidRPr="00A374BE">
        <w:rPr>
          <w:rFonts w:ascii="Times New Roman" w:eastAsia="Times New Roman" w:hAnsi="Times New Roman" w:cs="Times New Roman"/>
          <w:sz w:val="24"/>
          <w:szCs w:val="24"/>
          <w:lang w:val="sq-AL"/>
        </w:rPr>
        <w:t xml:space="preserve">Plani </w:t>
      </w:r>
      <w:r w:rsidR="00AE5286" w:rsidRPr="00A374BE">
        <w:rPr>
          <w:rFonts w:ascii="Times New Roman" w:eastAsia="Times New Roman" w:hAnsi="Times New Roman" w:cs="Times New Roman"/>
          <w:sz w:val="24"/>
          <w:szCs w:val="24"/>
          <w:lang w:val="sq-AL"/>
        </w:rPr>
        <w:t xml:space="preserve">i posaçëm për të siguruar </w:t>
      </w:r>
      <w:proofErr w:type="spellStart"/>
      <w:r w:rsidR="00AE5286" w:rsidRPr="00A374BE">
        <w:rPr>
          <w:rFonts w:ascii="Times New Roman" w:eastAsia="Times New Roman" w:hAnsi="Times New Roman" w:cs="Times New Roman"/>
          <w:sz w:val="24"/>
          <w:szCs w:val="24"/>
          <w:lang w:val="sq-AL"/>
        </w:rPr>
        <w:t>gjithë</w:t>
      </w:r>
      <w:r w:rsidR="00D91C5B" w:rsidRPr="00A374BE">
        <w:rPr>
          <w:rFonts w:ascii="Times New Roman" w:eastAsia="Times New Roman" w:hAnsi="Times New Roman" w:cs="Times New Roman"/>
          <w:sz w:val="24"/>
          <w:szCs w:val="24"/>
          <w:lang w:val="sq-AL"/>
        </w:rPr>
        <w:t>përfshirje</w:t>
      </w:r>
      <w:proofErr w:type="spellEnd"/>
      <w:r w:rsidR="00D91C5B" w:rsidRPr="00A374BE">
        <w:rPr>
          <w:rFonts w:ascii="Times New Roman" w:eastAsia="Times New Roman" w:hAnsi="Times New Roman" w:cs="Times New Roman"/>
          <w:sz w:val="24"/>
          <w:szCs w:val="24"/>
          <w:lang w:val="sq-AL"/>
        </w:rPr>
        <w:t xml:space="preserve"> të </w:t>
      </w:r>
      <w:proofErr w:type="spellStart"/>
      <w:r w:rsidR="00D91C5B" w:rsidRPr="00A374BE">
        <w:rPr>
          <w:rFonts w:ascii="Times New Roman" w:eastAsia="Times New Roman" w:hAnsi="Times New Roman" w:cs="Times New Roman"/>
          <w:sz w:val="24"/>
          <w:szCs w:val="24"/>
          <w:lang w:val="sq-AL"/>
        </w:rPr>
        <w:t>të</w:t>
      </w:r>
      <w:proofErr w:type="spellEnd"/>
      <w:r w:rsidR="00D91C5B" w:rsidRPr="00A374BE">
        <w:rPr>
          <w:rFonts w:ascii="Times New Roman" w:eastAsia="Times New Roman" w:hAnsi="Times New Roman" w:cs="Times New Roman"/>
          <w:sz w:val="24"/>
          <w:szCs w:val="24"/>
          <w:lang w:val="sq-AL"/>
        </w:rPr>
        <w:t xml:space="preserve"> punësuarve në njësitë arkivore në procesin e rregullimit dhe përpunimit si detyrim ligjor,</w:t>
      </w:r>
      <w:r w:rsidR="00105CD2" w:rsidRPr="00A374BE">
        <w:rPr>
          <w:rFonts w:ascii="Times New Roman" w:eastAsia="Times New Roman" w:hAnsi="Times New Roman" w:cs="Times New Roman"/>
          <w:sz w:val="24"/>
          <w:szCs w:val="24"/>
          <w:lang w:val="sq-AL"/>
        </w:rPr>
        <w:t xml:space="preserve"> që</w:t>
      </w:r>
      <w:r w:rsidR="00D91C5B" w:rsidRPr="00A374BE">
        <w:rPr>
          <w:rFonts w:ascii="Times New Roman" w:eastAsia="Times New Roman" w:hAnsi="Times New Roman" w:cs="Times New Roman"/>
          <w:sz w:val="24"/>
          <w:szCs w:val="24"/>
          <w:lang w:val="sq-AL"/>
        </w:rPr>
        <w:t xml:space="preserve"> kërkon invest</w:t>
      </w:r>
      <w:r w:rsidR="00105CD2" w:rsidRPr="00A374BE">
        <w:rPr>
          <w:rFonts w:ascii="Times New Roman" w:eastAsia="Times New Roman" w:hAnsi="Times New Roman" w:cs="Times New Roman"/>
          <w:sz w:val="24"/>
          <w:szCs w:val="24"/>
          <w:lang w:val="sq-AL"/>
        </w:rPr>
        <w:t>ime në sisteme elektronike të ASHAK që</w:t>
      </w:r>
      <w:r w:rsidR="00D91C5B" w:rsidRPr="00A374BE">
        <w:rPr>
          <w:rFonts w:ascii="Times New Roman" w:eastAsia="Times New Roman" w:hAnsi="Times New Roman" w:cs="Times New Roman"/>
          <w:sz w:val="24"/>
          <w:szCs w:val="24"/>
          <w:lang w:val="sq-AL"/>
        </w:rPr>
        <w:t xml:space="preserve"> mundëson mbikëqyrje efikase dhe </w:t>
      </w:r>
      <w:proofErr w:type="spellStart"/>
      <w:r w:rsidR="00D91C5B" w:rsidRPr="00A374BE">
        <w:rPr>
          <w:rFonts w:ascii="Times New Roman" w:eastAsia="Times New Roman" w:hAnsi="Times New Roman" w:cs="Times New Roman"/>
          <w:sz w:val="24"/>
          <w:szCs w:val="24"/>
          <w:lang w:val="sq-AL"/>
        </w:rPr>
        <w:t>poashtu</w:t>
      </w:r>
      <w:proofErr w:type="spellEnd"/>
      <w:r w:rsidR="00D91C5B" w:rsidRPr="00A374BE">
        <w:rPr>
          <w:rFonts w:ascii="Times New Roman" w:eastAsia="Times New Roman" w:hAnsi="Times New Roman" w:cs="Times New Roman"/>
          <w:sz w:val="24"/>
          <w:szCs w:val="24"/>
          <w:lang w:val="sq-AL"/>
        </w:rPr>
        <w:t xml:space="preserve"> masa inspektuese efektive që sigurojnë rezultate në zbatimin e ligjshmërisë</w:t>
      </w:r>
      <w:r w:rsidR="00105CD2" w:rsidRPr="00A374BE">
        <w:rPr>
          <w:rFonts w:ascii="Times New Roman" w:eastAsia="Times New Roman" w:hAnsi="Times New Roman" w:cs="Times New Roman"/>
          <w:sz w:val="24"/>
          <w:szCs w:val="24"/>
          <w:lang w:val="sq-AL"/>
        </w:rPr>
        <w:t xml:space="preserve"> në terren dhe rrjedhimisht arritjen e objektivit për shtimin e sasisë së materialit arkivor të rregulluar/përpunuar</w:t>
      </w:r>
      <w:r w:rsidR="00D91C5B" w:rsidRPr="00A374BE">
        <w:rPr>
          <w:rFonts w:ascii="Times New Roman" w:eastAsia="Times New Roman" w:hAnsi="Times New Roman" w:cs="Times New Roman"/>
          <w:sz w:val="24"/>
          <w:szCs w:val="24"/>
          <w:lang w:val="sq-AL"/>
        </w:rPr>
        <w:t xml:space="preserve">. </w:t>
      </w:r>
    </w:p>
    <w:p w:rsidR="00734029" w:rsidRPr="00A374BE" w:rsidRDefault="00734029" w:rsidP="00F005AF">
      <w:pPr>
        <w:shd w:val="clear" w:color="auto" w:fill="FFFFFF"/>
        <w:spacing w:after="0" w:line="240" w:lineRule="auto"/>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Sa i përket objektivit 3, digjitalizimit të materialit arkivor dhe të shërbimeve, Strategjia parashikon që të arrijë disa qëllime të rëndësisë së veçantë (i) për të siguruar ruajtje të dyfishuar të materialeve, përkatësisht në formë fizike dhe në formë digjitalizuar si nj</w:t>
      </w:r>
      <w:r w:rsidR="00825EB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m</w:t>
      </w:r>
      <w:r w:rsidR="00825EB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nyr</w:t>
      </w:r>
      <w:r w:rsidR="00825EB2" w:rsidRPr="00A374BE">
        <w:rPr>
          <w:rFonts w:ascii="Times New Roman" w:eastAsia="Times New Roman" w:hAnsi="Times New Roman" w:cs="Times New Roman"/>
          <w:sz w:val="24"/>
          <w:szCs w:val="24"/>
          <w:lang w:val="sq-AL"/>
        </w:rPr>
        <w:t>ë</w:t>
      </w:r>
      <w:r w:rsidRPr="00A374BE">
        <w:rPr>
          <w:rFonts w:ascii="Times New Roman" w:eastAsia="Times New Roman" w:hAnsi="Times New Roman" w:cs="Times New Roman"/>
          <w:sz w:val="24"/>
          <w:szCs w:val="24"/>
          <w:lang w:val="sq-AL"/>
        </w:rPr>
        <w:t xml:space="preserve"> që e garanton jetëgjatësinë e materialit</w:t>
      </w:r>
      <w:r w:rsidR="00D91C5B" w:rsidRPr="00A374BE">
        <w:rPr>
          <w:rFonts w:ascii="Times New Roman" w:eastAsia="Times New Roman" w:hAnsi="Times New Roman" w:cs="Times New Roman"/>
          <w:sz w:val="24"/>
          <w:szCs w:val="24"/>
          <w:lang w:val="sq-AL"/>
        </w:rPr>
        <w:t xml:space="preserve"> në formatin letër apo audio dhe video</w:t>
      </w:r>
      <w:r w:rsidRPr="00A374BE">
        <w:rPr>
          <w:rFonts w:ascii="Times New Roman" w:eastAsia="Times New Roman" w:hAnsi="Times New Roman" w:cs="Times New Roman"/>
          <w:sz w:val="24"/>
          <w:szCs w:val="24"/>
          <w:lang w:val="sq-AL"/>
        </w:rPr>
        <w:t>, (</w:t>
      </w:r>
      <w:proofErr w:type="spellStart"/>
      <w:r w:rsidRPr="00A374BE">
        <w:rPr>
          <w:rFonts w:ascii="Times New Roman" w:eastAsia="Times New Roman" w:hAnsi="Times New Roman" w:cs="Times New Roman"/>
          <w:sz w:val="24"/>
          <w:szCs w:val="24"/>
          <w:lang w:val="sq-AL"/>
        </w:rPr>
        <w:t>ii</w:t>
      </w:r>
      <w:proofErr w:type="spellEnd"/>
      <w:r w:rsidRPr="00A374BE">
        <w:rPr>
          <w:rFonts w:ascii="Times New Roman" w:eastAsia="Times New Roman" w:hAnsi="Times New Roman" w:cs="Times New Roman"/>
          <w:sz w:val="24"/>
          <w:szCs w:val="24"/>
          <w:lang w:val="sq-AL"/>
        </w:rPr>
        <w:t>) për të garantuar integritetin dhe sigurinë e materialit arkivor gjatë shfrytëzimit (</w:t>
      </w:r>
      <w:proofErr w:type="spellStart"/>
      <w:r w:rsidRPr="00A374BE">
        <w:rPr>
          <w:rFonts w:ascii="Times New Roman" w:eastAsia="Times New Roman" w:hAnsi="Times New Roman" w:cs="Times New Roman"/>
          <w:sz w:val="24"/>
          <w:szCs w:val="24"/>
          <w:lang w:val="sq-AL"/>
        </w:rPr>
        <w:t>iii</w:t>
      </w:r>
      <w:proofErr w:type="spellEnd"/>
      <w:r w:rsidRPr="00A374BE">
        <w:rPr>
          <w:rFonts w:ascii="Times New Roman" w:eastAsia="Times New Roman" w:hAnsi="Times New Roman" w:cs="Times New Roman"/>
          <w:sz w:val="24"/>
          <w:szCs w:val="24"/>
          <w:lang w:val="sq-AL"/>
        </w:rPr>
        <w:t>) për të lehtësuar, nxitur e fuqizuar shfrytëzimin e materialit nga hulumtuesit si dhe palët, (</w:t>
      </w:r>
      <w:proofErr w:type="spellStart"/>
      <w:r w:rsidRPr="00A374BE">
        <w:rPr>
          <w:rFonts w:ascii="Times New Roman" w:eastAsia="Times New Roman" w:hAnsi="Times New Roman" w:cs="Times New Roman"/>
          <w:sz w:val="24"/>
          <w:szCs w:val="24"/>
          <w:lang w:val="sq-AL"/>
        </w:rPr>
        <w:t>iiii</w:t>
      </w:r>
      <w:proofErr w:type="spellEnd"/>
      <w:r w:rsidRPr="00A374BE">
        <w:rPr>
          <w:rFonts w:ascii="Times New Roman" w:eastAsia="Times New Roman" w:hAnsi="Times New Roman" w:cs="Times New Roman"/>
          <w:sz w:val="24"/>
          <w:szCs w:val="24"/>
          <w:lang w:val="sq-AL"/>
        </w:rPr>
        <w:t xml:space="preserve">) fuqizuar </w:t>
      </w:r>
      <w:proofErr w:type="spellStart"/>
      <w:r w:rsidRPr="00A374BE">
        <w:rPr>
          <w:rFonts w:ascii="Times New Roman" w:eastAsia="Times New Roman" w:hAnsi="Times New Roman" w:cs="Times New Roman"/>
          <w:sz w:val="24"/>
          <w:szCs w:val="24"/>
          <w:lang w:val="sq-AL"/>
        </w:rPr>
        <w:t>mëtej</w:t>
      </w:r>
      <w:proofErr w:type="spellEnd"/>
      <w:r w:rsidRPr="00A374BE">
        <w:rPr>
          <w:rFonts w:ascii="Times New Roman" w:eastAsia="Times New Roman" w:hAnsi="Times New Roman" w:cs="Times New Roman"/>
          <w:sz w:val="24"/>
          <w:szCs w:val="24"/>
          <w:lang w:val="sq-AL"/>
        </w:rPr>
        <w:t xml:space="preserve"> bashkëpunimin me arkivat e rajonit dhe më gjerë etj. Procesi i digjitalizimit në këtë rast, do të shërbejë edhe për të rritur efikasitetin dhe efektivitetin e punës së shërbimit profesional në arkivat kompetente.</w:t>
      </w:r>
    </w:p>
    <w:p w:rsidR="00734029" w:rsidRPr="00A374BE" w:rsidRDefault="00734029" w:rsidP="00F005AF">
      <w:pPr>
        <w:shd w:val="clear" w:color="auto" w:fill="FFFFFF"/>
        <w:spacing w:after="0" w:line="240" w:lineRule="auto"/>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Në kuadër të objektivit 4, synohet të rritet në vazhdimësi aftësia e arkivave kompetente për të publikuar vet apo për të marrë pjesë në projekte kërkimore e shkencore si dhe për të shkëmbyer me vende të tjera materiale, që janë të rëndësishme për historinë, kulturën dhe shtetin tonë. Materialet që posedojnë arkivat tona apo që gjenden në arkivat e vendeve të rajonit dhe më gjerë, përmbajnë të dhëna të dokumentuara tejet të rëndësishme dhe që ende nuk i janë njohur publikut, komunitetit shkencor, kulturor, e profesional</w:t>
      </w:r>
      <w:r w:rsidR="00105CD2" w:rsidRPr="00A374BE">
        <w:rPr>
          <w:rFonts w:ascii="Times New Roman" w:eastAsia="Times New Roman" w:hAnsi="Times New Roman" w:cs="Times New Roman"/>
          <w:sz w:val="24"/>
          <w:szCs w:val="24"/>
          <w:lang w:val="sq-AL"/>
        </w:rPr>
        <w:t xml:space="preserve"> në Republikën e Kosovës për nevoja studimore e të projekteve të ndryshme hulumtuese</w:t>
      </w:r>
      <w:r w:rsidRPr="00A374BE">
        <w:rPr>
          <w:rFonts w:ascii="Times New Roman" w:eastAsia="Times New Roman" w:hAnsi="Times New Roman" w:cs="Times New Roman"/>
          <w:sz w:val="24"/>
          <w:szCs w:val="24"/>
          <w:lang w:val="sq-AL"/>
        </w:rPr>
        <w:t>.  </w:t>
      </w:r>
    </w:p>
    <w:p w:rsidR="00AE5286" w:rsidRPr="00A374BE" w:rsidRDefault="00734029" w:rsidP="00F005AF">
      <w:pPr>
        <w:shd w:val="clear" w:color="auto" w:fill="FFFFFF"/>
        <w:spacing w:after="0" w:line="240" w:lineRule="auto"/>
        <w:jc w:val="both"/>
        <w:rPr>
          <w:rFonts w:ascii="Times New Roman" w:eastAsia="Times New Roman" w:hAnsi="Times New Roman" w:cs="Times New Roman"/>
          <w:sz w:val="24"/>
          <w:szCs w:val="24"/>
          <w:lang w:val="sq-AL"/>
        </w:rPr>
      </w:pPr>
      <w:r w:rsidRPr="00A374BE">
        <w:rPr>
          <w:rFonts w:ascii="Times New Roman" w:eastAsia="Times New Roman" w:hAnsi="Times New Roman" w:cs="Times New Roman"/>
          <w:sz w:val="24"/>
          <w:szCs w:val="24"/>
          <w:lang w:val="sq-AL"/>
        </w:rPr>
        <w:t>Objektivi 5, ndërlidhet me fuqizimin e masave dhe kontrollit, administrativ, profesional e ligjor të Agjencisë Shtetërore të Arkivave të Kosovës (ASHAK), e cila, ka përgjegjësinë e organizimit, drejtimit dhe kontrollit të veprimtarisë arkivore në Republikën e Kosovës. Si institucioni më i lartë arkivor në Republikën e Kosovës, ASHAK</w:t>
      </w:r>
      <w:r w:rsidR="00105CD2" w:rsidRPr="00A374BE">
        <w:rPr>
          <w:rFonts w:ascii="Times New Roman" w:eastAsia="Times New Roman" w:hAnsi="Times New Roman" w:cs="Times New Roman"/>
          <w:sz w:val="24"/>
          <w:szCs w:val="24"/>
          <w:lang w:val="sq-AL"/>
        </w:rPr>
        <w:t>,</w:t>
      </w:r>
      <w:r w:rsidRPr="00A374BE">
        <w:rPr>
          <w:rFonts w:ascii="Times New Roman" w:eastAsia="Times New Roman" w:hAnsi="Times New Roman" w:cs="Times New Roman"/>
          <w:sz w:val="24"/>
          <w:szCs w:val="24"/>
          <w:lang w:val="sq-AL"/>
        </w:rPr>
        <w:t xml:space="preserve"> ka përgjegjësitë e përcaktuara sikurse në raport me masën e materialit që e posedon vet apo atë që obligohet të pranojë ashtu edhe për kontrollin e zbatimit të masave në terren tek </w:t>
      </w:r>
      <w:proofErr w:type="spellStart"/>
      <w:r w:rsidRPr="00A374BE">
        <w:rPr>
          <w:rFonts w:ascii="Times New Roman" w:eastAsia="Times New Roman" w:hAnsi="Times New Roman" w:cs="Times New Roman"/>
          <w:sz w:val="24"/>
          <w:szCs w:val="24"/>
          <w:lang w:val="sq-AL"/>
        </w:rPr>
        <w:t>fondkrijuesit</w:t>
      </w:r>
      <w:proofErr w:type="spellEnd"/>
      <w:r w:rsidRPr="00A374BE">
        <w:rPr>
          <w:rFonts w:ascii="Times New Roman" w:eastAsia="Times New Roman" w:hAnsi="Times New Roman" w:cs="Times New Roman"/>
          <w:sz w:val="24"/>
          <w:szCs w:val="24"/>
          <w:lang w:val="sq-AL"/>
        </w:rPr>
        <w:t xml:space="preserve"> apo mbikëqyrjes së implementimit të standardeve, kritereve e kushteve profesionale e ligjore edhe tek arkivat speciale, e ato private. Arritja e këtij objektivi kushtëzohet nga marrja e masave konkrete të rritjes së kapaciteteve zbatuese e operuese të kësaj Agjencie.  </w:t>
      </w:r>
    </w:p>
    <w:p w:rsidR="00AE5286" w:rsidRPr="00A374BE" w:rsidRDefault="00AE5286" w:rsidP="00FD0449">
      <w:pPr>
        <w:pStyle w:val="Header"/>
        <w:numPr>
          <w:ilvl w:val="0"/>
          <w:numId w:val="2"/>
        </w:numPr>
        <w:shd w:val="clear" w:color="auto" w:fill="FFFFFF"/>
        <w:spacing w:line="235" w:lineRule="atLeast"/>
        <w:jc w:val="both"/>
        <w:rPr>
          <w:rFonts w:ascii="Times New Roman" w:eastAsia="Times New Roman" w:hAnsi="Times New Roman" w:cs="Times New Roman"/>
          <w:b/>
          <w:sz w:val="24"/>
          <w:szCs w:val="24"/>
          <w:lang w:val="sq-AL"/>
        </w:rPr>
      </w:pPr>
      <w:bookmarkStart w:id="4" w:name="_Toc157169582"/>
      <w:r w:rsidRPr="00A374BE">
        <w:rPr>
          <w:rFonts w:ascii="Times New Roman" w:hAnsi="Times New Roman" w:cs="Times New Roman"/>
          <w:b/>
          <w:sz w:val="24"/>
          <w:szCs w:val="24"/>
          <w:lang w:val="sq-AL"/>
        </w:rPr>
        <w:lastRenderedPageBreak/>
        <w:t>ARANZHIMET E ZBATIMIT, MONITORIMIT DHE RAPORTIMIT</w:t>
      </w:r>
      <w:bookmarkEnd w:id="4"/>
      <w:r w:rsidRPr="00A374BE">
        <w:rPr>
          <w:rFonts w:ascii="Times New Roman" w:hAnsi="Times New Roman" w:cs="Times New Roman"/>
          <w:b/>
          <w:sz w:val="24"/>
          <w:szCs w:val="24"/>
          <w:lang w:val="sq-AL"/>
        </w:rPr>
        <w:t xml:space="preserve"> </w:t>
      </w:r>
    </w:p>
    <w:p w:rsidR="00955676" w:rsidRPr="00A374BE" w:rsidRDefault="00955676" w:rsidP="00955676">
      <w:pPr>
        <w:pStyle w:val="Header"/>
        <w:shd w:val="clear" w:color="auto" w:fill="FFFFFF"/>
        <w:spacing w:line="235" w:lineRule="atLeast"/>
        <w:ind w:left="1080"/>
        <w:jc w:val="both"/>
        <w:rPr>
          <w:rFonts w:ascii="Times New Roman" w:eastAsia="Times New Roman" w:hAnsi="Times New Roman" w:cs="Times New Roman"/>
          <w:b/>
          <w:sz w:val="24"/>
          <w:szCs w:val="24"/>
          <w:lang w:val="sq-AL"/>
        </w:rPr>
      </w:pPr>
    </w:p>
    <w:p w:rsidR="00AE5286" w:rsidRPr="00A374BE" w:rsidRDefault="00AE5286" w:rsidP="00AE5286">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Zbatimi i Strategjisë synon arritjen e objektivave strategjike, specifike dhe aktiviteteve të veçanta të reflektuara në Planin e Veprimit dhe të ndërlidhura në një kornizë logjike. </w:t>
      </w:r>
    </w:p>
    <w:p w:rsidR="00AE5286" w:rsidRPr="00A374BE" w:rsidRDefault="00AE5286" w:rsidP="00AE5286">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Monitorimi i vazhdueshëm dhe vlerësimi i rezultateve të zbatimit të objektivave dhe aktiviteteve do të jetë pjesë përbërëse e procesit të Strategjisë, si element kyç në përmbushjen e saj. </w:t>
      </w:r>
    </w:p>
    <w:p w:rsidR="00AE5286" w:rsidRPr="00A374BE" w:rsidRDefault="00AE5286" w:rsidP="00AE5286">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Plani i Veprimit i Strategjisë ka përcaktuar përgjegjësitë institucionale për zbatimin e aktiviteteve</w:t>
      </w:r>
      <w:r w:rsidR="00776E60" w:rsidRPr="00A374BE">
        <w:rPr>
          <w:rFonts w:ascii="Times New Roman" w:hAnsi="Times New Roman" w:cs="Times New Roman"/>
          <w:sz w:val="24"/>
          <w:szCs w:val="24"/>
          <w:lang w:val="sq-AL"/>
        </w:rPr>
        <w:t xml:space="preserve"> n</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funksion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arritjes s</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objektivave strategjike dhe specifike</w:t>
      </w:r>
      <w:r w:rsidRPr="00A374BE">
        <w:rPr>
          <w:rFonts w:ascii="Times New Roman" w:hAnsi="Times New Roman" w:cs="Times New Roman"/>
          <w:sz w:val="24"/>
          <w:szCs w:val="24"/>
          <w:lang w:val="sq-AL"/>
        </w:rPr>
        <w:t>. Këto institucione janë të obliguara të raportojnë periodikisht për nivelin e zbatimit të aktiviteteve.</w:t>
      </w:r>
    </w:p>
    <w:p w:rsidR="00AE5286" w:rsidRPr="00A374BE" w:rsidRDefault="00AE5286" w:rsidP="00AE5286">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Ministri i Kulturës, Rinisë dhe Sportit, do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ket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rolin kyç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r koordinimin e </w:t>
      </w:r>
      <w:r w:rsidR="00776E60" w:rsidRPr="00A374BE">
        <w:rPr>
          <w:rFonts w:ascii="Times New Roman" w:hAnsi="Times New Roman" w:cs="Times New Roman"/>
          <w:sz w:val="24"/>
          <w:szCs w:val="24"/>
          <w:lang w:val="sq-AL"/>
        </w:rPr>
        <w:t>Grupit Koordinues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 Monitorimin e Zbatimit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S</w:t>
      </w:r>
      <w:r w:rsidR="00206EF1" w:rsidRPr="00A374BE">
        <w:rPr>
          <w:rFonts w:ascii="Times New Roman" w:hAnsi="Times New Roman" w:cs="Times New Roman"/>
          <w:sz w:val="24"/>
          <w:szCs w:val="24"/>
          <w:lang w:val="sq-AL"/>
        </w:rPr>
        <w:t>trategjis</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Shtet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rore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 Arkivat (</w:t>
      </w:r>
      <w:proofErr w:type="spellStart"/>
      <w:r w:rsidR="00776E60" w:rsidRPr="00A374BE">
        <w:rPr>
          <w:rFonts w:ascii="Times New Roman" w:hAnsi="Times New Roman" w:cs="Times New Roman"/>
          <w:sz w:val="24"/>
          <w:szCs w:val="24"/>
          <w:lang w:val="sq-AL"/>
        </w:rPr>
        <w:t>GKMZSSh</w:t>
      </w:r>
      <w:r w:rsidR="006961AB" w:rsidRPr="00A374BE">
        <w:rPr>
          <w:rFonts w:ascii="Times New Roman" w:hAnsi="Times New Roman" w:cs="Times New Roman"/>
          <w:sz w:val="24"/>
          <w:szCs w:val="24"/>
          <w:lang w:val="sq-AL"/>
        </w:rPr>
        <w:t>A</w:t>
      </w:r>
      <w:proofErr w:type="spellEnd"/>
      <w:r w:rsidR="00776E60" w:rsidRPr="00A374BE">
        <w:rPr>
          <w:rFonts w:ascii="Times New Roman" w:hAnsi="Times New Roman" w:cs="Times New Roman"/>
          <w:sz w:val="24"/>
          <w:szCs w:val="24"/>
          <w:lang w:val="sq-AL"/>
        </w:rPr>
        <w:t>), nd</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rsa Agjencia Shtet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rore e Arkivave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Kosov</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s</w:t>
      </w:r>
      <w:r w:rsidR="00C133D2" w:rsidRPr="00A374BE">
        <w:rPr>
          <w:rFonts w:ascii="Times New Roman" w:hAnsi="Times New Roman" w:cs="Times New Roman"/>
          <w:sz w:val="24"/>
          <w:szCs w:val="24"/>
          <w:lang w:val="sq-AL"/>
        </w:rPr>
        <w:t xml:space="preserve"> (ASHAK)</w:t>
      </w:r>
      <w:r w:rsidR="00776E60" w:rsidRPr="00A374BE">
        <w:rPr>
          <w:rFonts w:ascii="Times New Roman" w:hAnsi="Times New Roman" w:cs="Times New Roman"/>
          <w:sz w:val="24"/>
          <w:szCs w:val="24"/>
          <w:lang w:val="sq-AL"/>
        </w:rPr>
        <w:t xml:space="preserve"> do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sh</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rbej</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si institucioni q</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zbaton detyrat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 grumbullimin,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rpunimin, shp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rndarjen/</w:t>
      </w:r>
      <w:proofErr w:type="spellStart"/>
      <w:r w:rsidR="00776E60" w:rsidRPr="00A374BE">
        <w:rPr>
          <w:rFonts w:ascii="Times New Roman" w:hAnsi="Times New Roman" w:cs="Times New Roman"/>
          <w:sz w:val="24"/>
          <w:szCs w:val="24"/>
          <w:lang w:val="sq-AL"/>
        </w:rPr>
        <w:t>distribuimin</w:t>
      </w:r>
      <w:proofErr w:type="spellEnd"/>
      <w:r w:rsidR="00776E60" w:rsidRPr="00A374BE">
        <w:rPr>
          <w:rFonts w:ascii="Times New Roman" w:hAnsi="Times New Roman" w:cs="Times New Roman"/>
          <w:sz w:val="24"/>
          <w:szCs w:val="24"/>
          <w:lang w:val="sq-AL"/>
        </w:rPr>
        <w:t xml:space="preserve"> e informatave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rkitazi me proceset e monitori</w:t>
      </w:r>
      <w:r w:rsidR="00836811" w:rsidRPr="00A374BE">
        <w:rPr>
          <w:rFonts w:ascii="Times New Roman" w:hAnsi="Times New Roman" w:cs="Times New Roman"/>
          <w:sz w:val="24"/>
          <w:szCs w:val="24"/>
          <w:lang w:val="sq-AL"/>
        </w:rPr>
        <w:t>mit dhe raportimit si dhe do jet</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 p</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rgjegj</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se p</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r hartimin e</w:t>
      </w:r>
      <w:r w:rsidR="00776E60" w:rsidRPr="00A374BE">
        <w:rPr>
          <w:rFonts w:ascii="Times New Roman" w:hAnsi="Times New Roman" w:cs="Times New Roman"/>
          <w:sz w:val="24"/>
          <w:szCs w:val="24"/>
          <w:lang w:val="sq-AL"/>
        </w:rPr>
        <w:t xml:space="preserve"> rekomandime</w:t>
      </w:r>
      <w:r w:rsidR="00836811" w:rsidRPr="00A374BE">
        <w:rPr>
          <w:rFonts w:ascii="Times New Roman" w:hAnsi="Times New Roman" w:cs="Times New Roman"/>
          <w:sz w:val="24"/>
          <w:szCs w:val="24"/>
          <w:lang w:val="sq-AL"/>
        </w:rPr>
        <w:t>ve</w:t>
      </w:r>
      <w:r w:rsidR="00776E60" w:rsidRPr="00A374BE">
        <w:rPr>
          <w:rFonts w:ascii="Times New Roman" w:hAnsi="Times New Roman" w:cs="Times New Roman"/>
          <w:sz w:val="24"/>
          <w:szCs w:val="24"/>
          <w:lang w:val="sq-AL"/>
        </w:rPr>
        <w:t xml:space="preserve"> e vler</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sime</w:t>
      </w:r>
      <w:r w:rsidR="00836811" w:rsidRPr="00A374BE">
        <w:rPr>
          <w:rFonts w:ascii="Times New Roman" w:hAnsi="Times New Roman" w:cs="Times New Roman"/>
          <w:sz w:val="24"/>
          <w:szCs w:val="24"/>
          <w:lang w:val="sq-AL"/>
        </w:rPr>
        <w:t>ve</w:t>
      </w:r>
      <w:r w:rsidR="00776E60" w:rsidRPr="00A374BE">
        <w:rPr>
          <w:rFonts w:ascii="Times New Roman" w:hAnsi="Times New Roman" w:cs="Times New Roman"/>
          <w:sz w:val="24"/>
          <w:szCs w:val="24"/>
          <w:lang w:val="sq-AL"/>
        </w:rPr>
        <w:t xml:space="preserve"> duke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rdorur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dh</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nat e grumbulluara si dhe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rpunuar statistika me q</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llim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leht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simit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vendimmarrjes s</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Grupit Koordinues p</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r Monitorimin e Zbatimit t</w:t>
      </w:r>
      <w:r w:rsidR="00B30CFD" w:rsidRPr="00A374BE">
        <w:rPr>
          <w:rFonts w:ascii="Times New Roman" w:hAnsi="Times New Roman" w:cs="Times New Roman"/>
          <w:sz w:val="24"/>
          <w:szCs w:val="24"/>
          <w:lang w:val="sq-AL"/>
        </w:rPr>
        <w:t>ë</w:t>
      </w:r>
      <w:r w:rsidR="00776E60" w:rsidRPr="00A374BE">
        <w:rPr>
          <w:rFonts w:ascii="Times New Roman" w:hAnsi="Times New Roman" w:cs="Times New Roman"/>
          <w:sz w:val="24"/>
          <w:szCs w:val="24"/>
          <w:lang w:val="sq-AL"/>
        </w:rPr>
        <w:t xml:space="preserve"> Strategjis</w:t>
      </w:r>
      <w:r w:rsidR="00B30CFD"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ASHAK gjithashtu ofron mb</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shtetjen e nevojshme teknike, logjistike, administrative dhe profesionale p</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r </w:t>
      </w:r>
      <w:proofErr w:type="spellStart"/>
      <w:r w:rsidR="00836811" w:rsidRPr="00A374BE">
        <w:rPr>
          <w:rFonts w:ascii="Times New Roman" w:hAnsi="Times New Roman" w:cs="Times New Roman"/>
          <w:sz w:val="24"/>
          <w:szCs w:val="24"/>
          <w:lang w:val="sq-AL"/>
        </w:rPr>
        <w:t>GKMZSSh</w:t>
      </w:r>
      <w:r w:rsidR="006961AB" w:rsidRPr="00A374BE">
        <w:rPr>
          <w:rFonts w:ascii="Times New Roman" w:hAnsi="Times New Roman" w:cs="Times New Roman"/>
          <w:sz w:val="24"/>
          <w:szCs w:val="24"/>
          <w:lang w:val="sq-AL"/>
        </w:rPr>
        <w:t>A</w:t>
      </w:r>
      <w:proofErr w:type="spellEnd"/>
      <w:r w:rsidR="00836811" w:rsidRPr="00A374BE">
        <w:rPr>
          <w:rFonts w:ascii="Times New Roman" w:hAnsi="Times New Roman" w:cs="Times New Roman"/>
          <w:sz w:val="24"/>
          <w:szCs w:val="24"/>
          <w:lang w:val="sq-AL"/>
        </w:rPr>
        <w:t xml:space="preserve"> n</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 cil</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sin</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 e Sekretariatit t</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 P</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rhersh</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m q</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 kujdeset p</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r mbar</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vajtjen dhe vendimmarrje efektive t</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 k</w:t>
      </w:r>
      <w:r w:rsidR="006961AB" w:rsidRPr="00A374BE">
        <w:rPr>
          <w:rFonts w:ascii="Times New Roman" w:hAnsi="Times New Roman" w:cs="Times New Roman"/>
          <w:sz w:val="24"/>
          <w:szCs w:val="24"/>
          <w:lang w:val="sq-AL"/>
        </w:rPr>
        <w:t>ë</w:t>
      </w:r>
      <w:r w:rsidR="00836811" w:rsidRPr="00A374BE">
        <w:rPr>
          <w:rFonts w:ascii="Times New Roman" w:hAnsi="Times New Roman" w:cs="Times New Roman"/>
          <w:sz w:val="24"/>
          <w:szCs w:val="24"/>
          <w:lang w:val="sq-AL"/>
        </w:rPr>
        <w:t xml:space="preserve">tij mekanizmi. </w:t>
      </w:r>
    </w:p>
    <w:p w:rsidR="00836811" w:rsidRPr="00A374BE" w:rsidRDefault="00836811" w:rsidP="00AE5286">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P</w:t>
      </w:r>
      <w:r w:rsidR="006961AB"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rb</w:t>
      </w:r>
      <w:r w:rsidR="006961AB"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rja e Grupit Koordinues për Monitorimin e Zbatimit të Strategjisë Shtetërore për Arkivat (</w:t>
      </w:r>
      <w:proofErr w:type="spellStart"/>
      <w:r w:rsidRPr="00A374BE">
        <w:rPr>
          <w:rFonts w:ascii="Times New Roman" w:hAnsi="Times New Roman" w:cs="Times New Roman"/>
          <w:sz w:val="24"/>
          <w:szCs w:val="24"/>
          <w:lang w:val="sq-AL"/>
        </w:rPr>
        <w:t>GKMZSSh</w:t>
      </w:r>
      <w:r w:rsidR="006961AB" w:rsidRPr="00A374BE">
        <w:rPr>
          <w:rFonts w:ascii="Times New Roman" w:hAnsi="Times New Roman" w:cs="Times New Roman"/>
          <w:sz w:val="24"/>
          <w:szCs w:val="24"/>
          <w:lang w:val="sq-AL"/>
        </w:rPr>
        <w:t>A</w:t>
      </w:r>
      <w:proofErr w:type="spellEnd"/>
      <w:r w:rsidRPr="00A374BE">
        <w:rPr>
          <w:rFonts w:ascii="Times New Roman" w:hAnsi="Times New Roman" w:cs="Times New Roman"/>
          <w:sz w:val="24"/>
          <w:szCs w:val="24"/>
          <w:lang w:val="sq-AL"/>
        </w:rPr>
        <w:t>):</w:t>
      </w:r>
    </w:p>
    <w:p w:rsidR="00206EF1" w:rsidRPr="00A374BE" w:rsidRDefault="00D67767"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Zyra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 Planifikim Strategjik e Zyr</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 s</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Kryeministrit; </w:t>
      </w:r>
    </w:p>
    <w:p w:rsidR="00C133D2" w:rsidRPr="00A374BE" w:rsidRDefault="00C133D2"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Ministria e Kultur</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 Rinis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dhe Sportit;</w:t>
      </w:r>
    </w:p>
    <w:p w:rsidR="00D67767" w:rsidRPr="00A374BE" w:rsidRDefault="00D67767"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Ministria e Arsimit, Shkenc</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 dhe Teknologjis</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w:t>
      </w:r>
    </w:p>
    <w:p w:rsidR="00D67767" w:rsidRPr="00A374BE" w:rsidRDefault="00D67767"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Ministria e Pun</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ve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Brendshme; </w:t>
      </w:r>
    </w:p>
    <w:p w:rsidR="00D67767" w:rsidRPr="00A374BE" w:rsidRDefault="00D67767"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Ministria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rgjegj</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se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r Administrimin e Pushtetit Lokal; </w:t>
      </w:r>
    </w:p>
    <w:p w:rsidR="00206EF1" w:rsidRPr="00A374BE" w:rsidRDefault="00206EF1"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Agjencia </w:t>
      </w:r>
      <w:r w:rsidR="00D67767" w:rsidRPr="00A374BE">
        <w:rPr>
          <w:rFonts w:ascii="Times New Roman" w:hAnsi="Times New Roman" w:cs="Times New Roman"/>
          <w:sz w:val="24"/>
          <w:szCs w:val="24"/>
          <w:lang w:val="sq-AL"/>
        </w:rPr>
        <w:t>Shtetërore</w:t>
      </w:r>
      <w:r w:rsidRPr="00A374BE">
        <w:rPr>
          <w:rFonts w:ascii="Times New Roman" w:hAnsi="Times New Roman" w:cs="Times New Roman"/>
          <w:sz w:val="24"/>
          <w:szCs w:val="24"/>
          <w:lang w:val="sq-AL"/>
        </w:rPr>
        <w:t xml:space="preserve"> e Arkivave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w:t>
      </w:r>
      <w:r w:rsidR="00D67767" w:rsidRPr="00A374BE">
        <w:rPr>
          <w:rFonts w:ascii="Times New Roman" w:hAnsi="Times New Roman" w:cs="Times New Roman"/>
          <w:sz w:val="24"/>
          <w:szCs w:val="24"/>
          <w:lang w:val="sq-AL"/>
        </w:rPr>
        <w:t>Kosovës</w:t>
      </w:r>
      <w:r w:rsidRPr="00A374BE">
        <w:rPr>
          <w:rFonts w:ascii="Times New Roman" w:hAnsi="Times New Roman" w:cs="Times New Roman"/>
          <w:sz w:val="24"/>
          <w:szCs w:val="24"/>
          <w:lang w:val="sq-AL"/>
        </w:rPr>
        <w:t xml:space="preserve"> (ASHAK); </w:t>
      </w:r>
    </w:p>
    <w:p w:rsidR="00206EF1" w:rsidRPr="00A374BE" w:rsidRDefault="00D67767" w:rsidP="00206EF1">
      <w:pPr>
        <w:pStyle w:val="Header"/>
        <w:numPr>
          <w:ilvl w:val="0"/>
          <w:numId w:val="5"/>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rfaq</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suesi/ja i/e komunave q</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delegohet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rmes mekanizmave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rfaq</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sues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komunave; </w:t>
      </w:r>
    </w:p>
    <w:p w:rsidR="00836811" w:rsidRPr="00A374BE" w:rsidRDefault="00F005AF" w:rsidP="00836811">
      <w:pPr>
        <w:pStyle w:val="Header"/>
        <w:numPr>
          <w:ilvl w:val="0"/>
          <w:numId w:val="5"/>
        </w:numPr>
        <w:jc w:val="both"/>
        <w:rPr>
          <w:rFonts w:ascii="Times New Roman" w:hAnsi="Times New Roman" w:cs="Times New Roman"/>
          <w:sz w:val="24"/>
          <w:szCs w:val="24"/>
          <w:lang w:val="sq-AL"/>
        </w:rPr>
      </w:pPr>
      <w:r w:rsidRPr="00A374BE">
        <w:rPr>
          <w:noProof/>
          <w:lang w:val="sq-AL" w:eastAsia="sq-AL"/>
        </w:rPr>
        <w:drawing>
          <wp:anchor distT="0" distB="0" distL="114300" distR="114300" simplePos="0" relativeHeight="251668480" behindDoc="1" locked="0" layoutInCell="1" allowOverlap="1" wp14:anchorId="3FD2026D" wp14:editId="76B3E65D">
            <wp:simplePos x="0" y="0"/>
            <wp:positionH relativeFrom="margin">
              <wp:align>center</wp:align>
            </wp:positionH>
            <wp:positionV relativeFrom="paragraph">
              <wp:posOffset>252095</wp:posOffset>
            </wp:positionV>
            <wp:extent cx="6705600" cy="3048000"/>
            <wp:effectExtent l="0" t="0" r="19050" b="0"/>
            <wp:wrapNone/>
            <wp:docPr id="168734068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00D67767" w:rsidRPr="00A374BE">
        <w:rPr>
          <w:rFonts w:ascii="Times New Roman" w:hAnsi="Times New Roman" w:cs="Times New Roman"/>
          <w:sz w:val="24"/>
          <w:szCs w:val="24"/>
          <w:lang w:val="sq-AL"/>
        </w:rPr>
        <w:t>Ministria e Financave</w:t>
      </w:r>
      <w:r w:rsidR="00CD17CD" w:rsidRPr="00A374BE">
        <w:rPr>
          <w:rFonts w:ascii="Times New Roman" w:hAnsi="Times New Roman" w:cs="Times New Roman"/>
          <w:sz w:val="24"/>
          <w:szCs w:val="24"/>
          <w:lang w:val="sq-AL"/>
        </w:rPr>
        <w:t>, Pun</w:t>
      </w:r>
      <w:r w:rsidR="00FE3594" w:rsidRPr="00A374BE">
        <w:rPr>
          <w:rFonts w:ascii="Times New Roman" w:hAnsi="Times New Roman" w:cs="Times New Roman"/>
          <w:sz w:val="24"/>
          <w:szCs w:val="24"/>
          <w:lang w:val="sq-AL"/>
        </w:rPr>
        <w:t>ë</w:t>
      </w:r>
      <w:r w:rsidR="00CD17CD" w:rsidRPr="00A374BE">
        <w:rPr>
          <w:rFonts w:ascii="Times New Roman" w:hAnsi="Times New Roman" w:cs="Times New Roman"/>
          <w:sz w:val="24"/>
          <w:szCs w:val="24"/>
          <w:lang w:val="sq-AL"/>
        </w:rPr>
        <w:t xml:space="preserve">s dhe </w:t>
      </w:r>
      <w:proofErr w:type="spellStart"/>
      <w:r w:rsidR="00CD17CD" w:rsidRPr="00A374BE">
        <w:rPr>
          <w:rFonts w:ascii="Times New Roman" w:hAnsi="Times New Roman" w:cs="Times New Roman"/>
          <w:sz w:val="24"/>
          <w:szCs w:val="24"/>
          <w:lang w:val="sq-AL"/>
        </w:rPr>
        <w:t>Transfereve</w:t>
      </w:r>
      <w:proofErr w:type="spellEnd"/>
      <w:r w:rsidR="00D67767" w:rsidRPr="00A374BE">
        <w:rPr>
          <w:rFonts w:ascii="Times New Roman" w:hAnsi="Times New Roman" w:cs="Times New Roman"/>
          <w:sz w:val="24"/>
          <w:szCs w:val="24"/>
          <w:lang w:val="sq-AL"/>
        </w:rPr>
        <w:t xml:space="preserve">; </w:t>
      </w:r>
    </w:p>
    <w:p w:rsidR="00836811" w:rsidRPr="00A374BE" w:rsidRDefault="00836811" w:rsidP="002C27E7">
      <w:pPr>
        <w:jc w:val="both"/>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836811" w:rsidRPr="00A374BE" w:rsidRDefault="006961AB" w:rsidP="006961AB">
      <w:pPr>
        <w:tabs>
          <w:tab w:val="left" w:pos="8610"/>
        </w:tabs>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ab/>
      </w:r>
    </w:p>
    <w:p w:rsidR="00836811" w:rsidRPr="00A374BE" w:rsidRDefault="00836811" w:rsidP="00836811">
      <w:pPr>
        <w:jc w:val="both"/>
        <w:rPr>
          <w:rFonts w:ascii="Times New Roman" w:hAnsi="Times New Roman" w:cs="Times New Roman"/>
          <w:sz w:val="24"/>
          <w:szCs w:val="24"/>
          <w:lang w:val="sq-AL"/>
        </w:rPr>
      </w:pPr>
    </w:p>
    <w:p w:rsidR="00836811" w:rsidRPr="00A374BE" w:rsidRDefault="00836811" w:rsidP="006961AB">
      <w:pPr>
        <w:jc w:val="center"/>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7B4FB8" w:rsidRPr="00A374BE" w:rsidRDefault="007B4FB8" w:rsidP="00776E60">
      <w:pPr>
        <w:jc w:val="both"/>
        <w:rPr>
          <w:rFonts w:ascii="Times New Roman" w:hAnsi="Times New Roman" w:cs="Times New Roman"/>
          <w:sz w:val="24"/>
          <w:szCs w:val="24"/>
          <w:lang w:val="sq-AL"/>
        </w:rPr>
      </w:pPr>
    </w:p>
    <w:p w:rsidR="00D67767" w:rsidRPr="00A374BE" w:rsidRDefault="00776E60" w:rsidP="00776E60">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lastRenderedPageBreak/>
        <w:t>Grupit Koordinues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 Monitorimin e Zbatimit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Strategjis</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Shtet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rore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 Arkivat</w:t>
      </w:r>
      <w:r w:rsidR="00C133D2" w:rsidRPr="00A374BE">
        <w:rPr>
          <w:rFonts w:ascii="Times New Roman" w:hAnsi="Times New Roman" w:cs="Times New Roman"/>
          <w:sz w:val="24"/>
          <w:szCs w:val="24"/>
          <w:lang w:val="sq-AL"/>
        </w:rPr>
        <w:t xml:space="preserve"> (</w:t>
      </w:r>
      <w:proofErr w:type="spellStart"/>
      <w:r w:rsidR="00C133D2" w:rsidRPr="00A374BE">
        <w:rPr>
          <w:rFonts w:ascii="Times New Roman" w:hAnsi="Times New Roman" w:cs="Times New Roman"/>
          <w:sz w:val="24"/>
          <w:szCs w:val="24"/>
          <w:lang w:val="sq-AL"/>
        </w:rPr>
        <w:t>GKMZSSh</w:t>
      </w:r>
      <w:r w:rsidR="006961AB" w:rsidRPr="00A374BE">
        <w:rPr>
          <w:rFonts w:ascii="Times New Roman" w:hAnsi="Times New Roman" w:cs="Times New Roman"/>
          <w:sz w:val="24"/>
          <w:szCs w:val="24"/>
          <w:lang w:val="sq-AL"/>
        </w:rPr>
        <w:t>A</w:t>
      </w:r>
      <w:proofErr w:type="spellEnd"/>
      <w:r w:rsidR="00C133D2" w:rsidRPr="00A374BE">
        <w:rPr>
          <w:rFonts w:ascii="Times New Roman" w:hAnsi="Times New Roman" w:cs="Times New Roman"/>
          <w:sz w:val="24"/>
          <w:szCs w:val="24"/>
          <w:lang w:val="sq-AL"/>
        </w:rPr>
        <w:t>)</w:t>
      </w:r>
      <w:r w:rsidRPr="00A374BE">
        <w:rPr>
          <w:rFonts w:ascii="Times New Roman" w:hAnsi="Times New Roman" w:cs="Times New Roman"/>
          <w:sz w:val="24"/>
          <w:szCs w:val="24"/>
          <w:lang w:val="sq-AL"/>
        </w:rPr>
        <w:t>, zhvillon takime s</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paku nj</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(1) her</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n</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tre (3) muaj dhe shqyrton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dh</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nat</w:t>
      </w:r>
      <w:r w:rsidR="00B30CFD" w:rsidRPr="00A374BE">
        <w:rPr>
          <w:rFonts w:ascii="Times New Roman" w:hAnsi="Times New Roman" w:cs="Times New Roman"/>
          <w:sz w:val="24"/>
          <w:szCs w:val="24"/>
          <w:lang w:val="sq-AL"/>
        </w:rPr>
        <w:t xml:space="preserve"> e mbledhura vazhdimisht dhe sistematikisht, </w:t>
      </w:r>
      <w:r w:rsidRPr="00A374BE">
        <w:rPr>
          <w:rFonts w:ascii="Times New Roman" w:hAnsi="Times New Roman" w:cs="Times New Roman"/>
          <w:sz w:val="24"/>
          <w:szCs w:val="24"/>
          <w:lang w:val="sq-AL"/>
        </w:rPr>
        <w:t>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rkat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sisht raportet e progresit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rgatitura nga ASHAK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 nivelin e zbatimit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aktiviteteve t</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p</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rcaktuara n</w:t>
      </w:r>
      <w:r w:rsidR="00B30CFD"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Planin e Veprimit. </w:t>
      </w:r>
    </w:p>
    <w:p w:rsidR="00AE5286" w:rsidRPr="00A374BE" w:rsidRDefault="00C133D2" w:rsidP="00B30CFD">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Planifikohet nxjerrja e</w:t>
      </w:r>
      <w:r w:rsidR="00AE5286" w:rsidRPr="00A374BE">
        <w:rPr>
          <w:rFonts w:ascii="Times New Roman" w:hAnsi="Times New Roman" w:cs="Times New Roman"/>
          <w:sz w:val="24"/>
          <w:szCs w:val="24"/>
          <w:lang w:val="sq-AL"/>
        </w:rPr>
        <w:t xml:space="preserve"> dy raporte të rregullta: </w:t>
      </w:r>
    </w:p>
    <w:p w:rsidR="00AE5286" w:rsidRPr="00A374BE" w:rsidRDefault="00AE5286" w:rsidP="00B30CFD">
      <w:pPr>
        <w:pStyle w:val="Header"/>
        <w:numPr>
          <w:ilvl w:val="0"/>
          <w:numId w:val="7"/>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Raporti gjashtëmujor për zbatimin e Planit të Veprimit të Strategjisë, ku do të prezantohen të arriturat dhe sfidat në zbatimin e aktiviteteve të planifikuara, dhe</w:t>
      </w:r>
    </w:p>
    <w:p w:rsidR="00AE5286" w:rsidRPr="00A374BE" w:rsidRDefault="00AE5286" w:rsidP="00B30CFD">
      <w:pPr>
        <w:pStyle w:val="Header"/>
        <w:numPr>
          <w:ilvl w:val="0"/>
          <w:numId w:val="7"/>
        </w:num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Raporti vjetor për zbatimin e Strategjisë, ku përveç të dhënave nga Raporti gjashtëmujor, do të prezantohet gjithashtu niveli i arritjes së objektivave përmes treguesve të caktuar, shpenzimet buxhetore të krijuara dhe informacione tjera në përputhje me Manualin për Monitorimin e Dokumenteve Strategjike.</w:t>
      </w:r>
    </w:p>
    <w:p w:rsidR="00C133D2" w:rsidRPr="00A374BE" w:rsidRDefault="00C133D2" w:rsidP="00C133D2">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Plani i Veprimit do 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rishikohet n</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çdo dy vjet, nga Grupit Koordinues për Monitorimin e Zbatimit të Strategjisë Shtetërore për Arkivat (</w:t>
      </w:r>
      <w:proofErr w:type="spellStart"/>
      <w:r w:rsidRPr="00A374BE">
        <w:rPr>
          <w:rFonts w:ascii="Times New Roman" w:hAnsi="Times New Roman" w:cs="Times New Roman"/>
          <w:sz w:val="24"/>
          <w:szCs w:val="24"/>
          <w:lang w:val="sq-AL"/>
        </w:rPr>
        <w:t>GKMZSSh</w:t>
      </w:r>
      <w:r w:rsidR="006961AB" w:rsidRPr="00A374BE">
        <w:rPr>
          <w:rFonts w:ascii="Times New Roman" w:hAnsi="Times New Roman" w:cs="Times New Roman"/>
          <w:sz w:val="24"/>
          <w:szCs w:val="24"/>
          <w:lang w:val="sq-AL"/>
        </w:rPr>
        <w:t>A</w:t>
      </w:r>
      <w:proofErr w:type="spellEnd"/>
      <w:r w:rsidRPr="00A374BE">
        <w:rPr>
          <w:rFonts w:ascii="Times New Roman" w:hAnsi="Times New Roman" w:cs="Times New Roman"/>
          <w:sz w:val="24"/>
          <w:szCs w:val="24"/>
          <w:lang w:val="sq-AL"/>
        </w:rPr>
        <w:t>), nd</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rsa n</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rast 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nevojës p</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 plot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sim/ndryshim 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tij, Ministri i Kultur</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 Rinis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dhe Sportit e procedon draftin e rishikuar p</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 miratim n</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mbledhjen e Qeveris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Republik</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 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Kosov</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s. </w:t>
      </w:r>
    </w:p>
    <w:p w:rsidR="00C133D2" w:rsidRPr="00A374BE" w:rsidRDefault="00C133D2" w:rsidP="00C133D2">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Nj</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rishikim 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sor afatmes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m i Strategjis</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do 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b</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het n</w:t>
      </w:r>
      <w:r w:rsidR="00836811" w:rsidRPr="00A374BE">
        <w:rPr>
          <w:rFonts w:ascii="Times New Roman" w:hAnsi="Times New Roman" w:cs="Times New Roman"/>
          <w:sz w:val="24"/>
          <w:szCs w:val="24"/>
          <w:lang w:val="sq-AL"/>
        </w:rPr>
        <w:t>ë</w:t>
      </w:r>
      <w:r w:rsidR="00DF5829" w:rsidRPr="00A374BE">
        <w:rPr>
          <w:rFonts w:ascii="Times New Roman" w:hAnsi="Times New Roman" w:cs="Times New Roman"/>
          <w:sz w:val="24"/>
          <w:szCs w:val="24"/>
          <w:lang w:val="sq-AL"/>
        </w:rPr>
        <w:t xml:space="preserve"> vitin 2027. </w:t>
      </w:r>
      <w:r w:rsidRPr="00A374BE">
        <w:rPr>
          <w:rFonts w:ascii="Times New Roman" w:hAnsi="Times New Roman" w:cs="Times New Roman"/>
          <w:sz w:val="24"/>
          <w:szCs w:val="24"/>
          <w:lang w:val="sq-AL"/>
        </w:rPr>
        <w:t xml:space="preserve"> </w:t>
      </w:r>
    </w:p>
    <w:p w:rsidR="00207EE4" w:rsidRPr="00A374BE" w:rsidRDefault="00C133D2" w:rsidP="007B4FB8">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Rishikimi p</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rfundimtar do t</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 xml:space="preserve"> b</w:t>
      </w:r>
      <w:r w:rsidR="00836811" w:rsidRPr="00A374BE">
        <w:rPr>
          <w:rFonts w:ascii="Times New Roman" w:hAnsi="Times New Roman" w:cs="Times New Roman"/>
          <w:sz w:val="24"/>
          <w:szCs w:val="24"/>
          <w:lang w:val="sq-AL"/>
        </w:rPr>
        <w:t>ë</w:t>
      </w:r>
      <w:r w:rsidRPr="00A374BE">
        <w:rPr>
          <w:rFonts w:ascii="Times New Roman" w:hAnsi="Times New Roman" w:cs="Times New Roman"/>
          <w:sz w:val="24"/>
          <w:szCs w:val="24"/>
          <w:lang w:val="sq-AL"/>
        </w:rPr>
        <w:t>het n</w:t>
      </w:r>
      <w:r w:rsidR="00836811" w:rsidRPr="00A374BE">
        <w:rPr>
          <w:rFonts w:ascii="Times New Roman" w:hAnsi="Times New Roman" w:cs="Times New Roman"/>
          <w:sz w:val="24"/>
          <w:szCs w:val="24"/>
          <w:lang w:val="sq-AL"/>
        </w:rPr>
        <w:t>ë</w:t>
      </w:r>
      <w:r w:rsidR="005F3C80" w:rsidRPr="00A374BE">
        <w:rPr>
          <w:rFonts w:ascii="Times New Roman" w:hAnsi="Times New Roman" w:cs="Times New Roman"/>
          <w:sz w:val="24"/>
          <w:szCs w:val="24"/>
          <w:lang w:val="sq-AL"/>
        </w:rPr>
        <w:t xml:space="preserve"> vitin 2032</w:t>
      </w:r>
      <w:r w:rsidR="00836811" w:rsidRPr="00A374BE">
        <w:rPr>
          <w:rFonts w:ascii="Times New Roman" w:hAnsi="Times New Roman" w:cs="Times New Roman"/>
          <w:sz w:val="24"/>
          <w:szCs w:val="24"/>
          <w:lang w:val="sq-AL"/>
        </w:rPr>
        <w:t xml:space="preserve"> për të kuptuar nivelin e përgjithshëm të zbatimit të aktiviteteve dhe arritjen e objektivave të përcaktuara</w:t>
      </w:r>
    </w:p>
    <w:p w:rsidR="00DF5829" w:rsidRPr="00A374BE" w:rsidRDefault="00DF5829" w:rsidP="007B4FB8">
      <w:pPr>
        <w:jc w:val="both"/>
        <w:rPr>
          <w:rFonts w:ascii="Times New Roman" w:hAnsi="Times New Roman" w:cs="Times New Roman"/>
          <w:sz w:val="24"/>
          <w:szCs w:val="24"/>
          <w:lang w:val="sq-AL"/>
        </w:rPr>
      </w:pPr>
    </w:p>
    <w:p w:rsidR="00DF5829" w:rsidRPr="00A374BE" w:rsidRDefault="00DF5829" w:rsidP="007B4FB8">
      <w:pPr>
        <w:jc w:val="both"/>
        <w:rPr>
          <w:rFonts w:ascii="Times New Roman" w:hAnsi="Times New Roman" w:cs="Times New Roman"/>
          <w:sz w:val="24"/>
          <w:szCs w:val="24"/>
          <w:lang w:val="sq-AL"/>
        </w:rPr>
      </w:pPr>
    </w:p>
    <w:p w:rsidR="00532329" w:rsidRPr="00A374BE" w:rsidRDefault="00532329" w:rsidP="007B4FB8">
      <w:pPr>
        <w:jc w:val="both"/>
        <w:rPr>
          <w:rFonts w:ascii="Times New Roman" w:hAnsi="Times New Roman" w:cs="Times New Roman"/>
          <w:sz w:val="24"/>
          <w:szCs w:val="24"/>
          <w:lang w:val="sq-AL"/>
        </w:rPr>
      </w:pPr>
      <w:bookmarkStart w:id="5" w:name="_GoBack"/>
      <w:r w:rsidRPr="00A374BE">
        <w:rPr>
          <w:noProof/>
          <w:lang w:val="sq-AL" w:eastAsia="sq-AL"/>
        </w:rPr>
        <w:drawing>
          <wp:anchor distT="0" distB="0" distL="114300" distR="114300" simplePos="0" relativeHeight="251670528" behindDoc="1" locked="0" layoutInCell="1" allowOverlap="1" wp14:anchorId="6E9964A9" wp14:editId="0DB7905F">
            <wp:simplePos x="0" y="0"/>
            <wp:positionH relativeFrom="margin">
              <wp:align>right</wp:align>
            </wp:positionH>
            <wp:positionV relativeFrom="paragraph">
              <wp:posOffset>170180</wp:posOffset>
            </wp:positionV>
            <wp:extent cx="5943600" cy="3562350"/>
            <wp:effectExtent l="0" t="0" r="0" b="19050"/>
            <wp:wrapNone/>
            <wp:docPr id="170229198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bookmarkEnd w:id="5"/>
    </w:p>
    <w:p w:rsidR="00532329" w:rsidRPr="00A374BE" w:rsidRDefault="00532329" w:rsidP="007B4FB8">
      <w:pPr>
        <w:jc w:val="both"/>
        <w:rPr>
          <w:rFonts w:ascii="Times New Roman" w:hAnsi="Times New Roman" w:cs="Times New Roman"/>
          <w:sz w:val="24"/>
          <w:szCs w:val="24"/>
          <w:lang w:val="sq-AL"/>
        </w:rPr>
      </w:pPr>
    </w:p>
    <w:p w:rsidR="00532329" w:rsidRPr="00A374BE" w:rsidRDefault="00532329" w:rsidP="005F3C80">
      <w:pPr>
        <w:jc w:val="center"/>
        <w:rPr>
          <w:rFonts w:ascii="Times New Roman" w:hAnsi="Times New Roman" w:cs="Times New Roman"/>
          <w:sz w:val="24"/>
          <w:szCs w:val="24"/>
          <w:lang w:val="sq-AL"/>
        </w:rPr>
      </w:pPr>
    </w:p>
    <w:p w:rsidR="00532329" w:rsidRPr="00A374BE" w:rsidRDefault="00532329" w:rsidP="007B4FB8">
      <w:pPr>
        <w:jc w:val="both"/>
        <w:rPr>
          <w:rFonts w:ascii="Times New Roman" w:hAnsi="Times New Roman" w:cs="Times New Roman"/>
          <w:sz w:val="24"/>
          <w:szCs w:val="24"/>
          <w:lang w:val="sq-AL"/>
        </w:rPr>
      </w:pPr>
    </w:p>
    <w:p w:rsidR="00207EE4" w:rsidRPr="00A374BE" w:rsidRDefault="00207EE4" w:rsidP="00207EE4">
      <w:pPr>
        <w:spacing w:after="0"/>
        <w:jc w:val="both"/>
        <w:rPr>
          <w:rFonts w:ascii="Times New Roman" w:hAnsi="Times New Roman" w:cs="Times New Roman"/>
          <w:sz w:val="24"/>
          <w:szCs w:val="24"/>
          <w:lang w:val="sq-AL"/>
        </w:rPr>
      </w:pPr>
    </w:p>
    <w:p w:rsidR="00207EE4" w:rsidRPr="00A374BE" w:rsidRDefault="00207EE4" w:rsidP="00207EE4">
      <w:pPr>
        <w:spacing w:after="0"/>
        <w:jc w:val="both"/>
        <w:rPr>
          <w:rFonts w:ascii="Times New Roman" w:hAnsi="Times New Roman" w:cs="Times New Roman"/>
          <w:sz w:val="24"/>
          <w:szCs w:val="24"/>
          <w:lang w:val="sq-AL"/>
        </w:rPr>
      </w:pPr>
    </w:p>
    <w:p w:rsidR="00532329" w:rsidRPr="00A374BE" w:rsidRDefault="00532329" w:rsidP="00207EE4">
      <w:pPr>
        <w:rPr>
          <w:rFonts w:ascii="Times New Roman" w:hAnsi="Times New Roman" w:cs="Times New Roman"/>
          <w:b/>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FD0449" w:rsidRPr="00A374BE" w:rsidRDefault="00FD0449" w:rsidP="00532329">
      <w:pPr>
        <w:rPr>
          <w:rFonts w:ascii="Times New Roman" w:hAnsi="Times New Roman" w:cs="Times New Roman"/>
          <w:lang w:val="sq-AL"/>
        </w:rPr>
      </w:pPr>
    </w:p>
    <w:p w:rsidR="00FD0449" w:rsidRPr="00A374BE" w:rsidRDefault="00FD0449" w:rsidP="00532329">
      <w:pPr>
        <w:rPr>
          <w:rFonts w:ascii="Times New Roman" w:hAnsi="Times New Roman" w:cs="Times New Roman"/>
          <w:lang w:val="sq-AL"/>
        </w:rPr>
      </w:pPr>
    </w:p>
    <w:p w:rsidR="00FD0449" w:rsidRPr="00A374BE" w:rsidRDefault="00FD0449" w:rsidP="00532329">
      <w:pPr>
        <w:rPr>
          <w:rFonts w:ascii="Times New Roman" w:hAnsi="Times New Roman" w:cs="Times New Roman"/>
          <w:lang w:val="sq-AL"/>
        </w:rPr>
      </w:pPr>
    </w:p>
    <w:p w:rsidR="00FD0449" w:rsidRPr="00A374BE" w:rsidRDefault="00FD0449" w:rsidP="00532329">
      <w:pPr>
        <w:rPr>
          <w:rFonts w:ascii="Times New Roman" w:hAnsi="Times New Roman" w:cs="Times New Roman"/>
          <w:lang w:val="sq-AL"/>
        </w:rPr>
      </w:pPr>
    </w:p>
    <w:p w:rsidR="00E06A2D" w:rsidRPr="00A374BE" w:rsidRDefault="00E06A2D" w:rsidP="00424752">
      <w:pPr>
        <w:rPr>
          <w:rFonts w:ascii="Times New Roman" w:hAnsi="Times New Roman" w:cs="Times New Roman"/>
          <w:lang w:val="sq-AL"/>
        </w:rPr>
        <w:sectPr w:rsidR="00E06A2D" w:rsidRPr="00A374BE" w:rsidSect="00052E00">
          <w:footerReference w:type="default" r:id="rId37"/>
          <w:pgSz w:w="11906" w:h="16838" w:code="9"/>
          <w:pgMar w:top="1440" w:right="1440" w:bottom="1440" w:left="1440" w:header="720" w:footer="720" w:gutter="0"/>
          <w:cols w:space="720"/>
          <w:docGrid w:linePitch="360"/>
        </w:sectPr>
      </w:pPr>
    </w:p>
    <w:p w:rsidR="00FD0449" w:rsidRPr="00A374BE" w:rsidRDefault="00532329" w:rsidP="00320EC9">
      <w:pPr>
        <w:pStyle w:val="Heading1"/>
        <w:keepNext/>
        <w:keepLines/>
        <w:numPr>
          <w:ilvl w:val="0"/>
          <w:numId w:val="2"/>
        </w:numPr>
        <w:spacing w:before="240" w:beforeAutospacing="0" w:after="0" w:afterAutospacing="0" w:line="259" w:lineRule="auto"/>
        <w:rPr>
          <w:sz w:val="24"/>
          <w:lang w:val="sq-AL"/>
        </w:rPr>
      </w:pPr>
      <w:bookmarkStart w:id="6" w:name="_Toc157169583"/>
      <w:r w:rsidRPr="00A374BE">
        <w:rPr>
          <w:sz w:val="24"/>
          <w:lang w:val="sq-AL"/>
        </w:rPr>
        <w:lastRenderedPageBreak/>
        <w:t>NDIKIMI BUXHETOR DHE ZBATIMI I STRATEGJISË</w:t>
      </w:r>
      <w:bookmarkEnd w:id="6"/>
      <w:r w:rsidR="0023011C" w:rsidRPr="00A374BE">
        <w:rPr>
          <w:sz w:val="24"/>
          <w:lang w:val="sq-AL"/>
        </w:rPr>
        <w:t>:</w:t>
      </w:r>
    </w:p>
    <w:p w:rsidR="00320EC9" w:rsidRPr="00A374BE" w:rsidRDefault="00320EC9" w:rsidP="00320EC9">
      <w:pPr>
        <w:pStyle w:val="Heading1"/>
        <w:keepNext/>
        <w:keepLines/>
        <w:spacing w:before="240" w:beforeAutospacing="0" w:after="0" w:afterAutospacing="0" w:line="259" w:lineRule="auto"/>
        <w:ind w:left="1080"/>
        <w:rPr>
          <w:sz w:val="24"/>
          <w:lang w:val="sq-AL"/>
        </w:rPr>
      </w:pPr>
    </w:p>
    <w:p w:rsidR="00EB4A77" w:rsidRPr="00A374BE" w:rsidRDefault="00532329" w:rsidP="00320EC9">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Tabelat në vijim paraqesin në mënyrë të përmbledhur ndikimin buxhetor për zbatimin e aktiviteteve të përcaktuara në Planin e Veprimit të </w:t>
      </w:r>
      <w:proofErr w:type="spellStart"/>
      <w:r w:rsidRPr="00A374BE">
        <w:rPr>
          <w:rFonts w:ascii="Times New Roman" w:hAnsi="Times New Roman" w:cs="Times New Roman"/>
          <w:sz w:val="24"/>
          <w:szCs w:val="24"/>
          <w:lang w:val="sq-AL"/>
        </w:rPr>
        <w:t>SShA</w:t>
      </w:r>
      <w:proofErr w:type="spellEnd"/>
      <w:r w:rsidRPr="00A374BE">
        <w:rPr>
          <w:rFonts w:ascii="Times New Roman" w:hAnsi="Times New Roman" w:cs="Times New Roman"/>
          <w:sz w:val="24"/>
          <w:szCs w:val="24"/>
          <w:lang w:val="sq-AL"/>
        </w:rPr>
        <w:t xml:space="preserve">. Kostot e veçanta të secilit aktivitet në anën tjetër, janë paraqitur në Plan të Veprimit. </w:t>
      </w:r>
    </w:p>
    <w:p w:rsidR="0029426B" w:rsidRPr="00A374BE" w:rsidRDefault="0029426B" w:rsidP="0029426B">
      <w:pPr>
        <w:rPr>
          <w:lang w:val="sq-AL"/>
        </w:rPr>
      </w:pPr>
    </w:p>
    <w:p w:rsidR="0029426B" w:rsidRPr="00A374BE" w:rsidRDefault="0029426B" w:rsidP="0029426B">
      <w:pPr>
        <w:pStyle w:val="Heading1"/>
        <w:keepNext/>
        <w:keepLines/>
        <w:numPr>
          <w:ilvl w:val="0"/>
          <w:numId w:val="2"/>
        </w:numPr>
        <w:spacing w:before="240" w:beforeAutospacing="0" w:after="0" w:afterAutospacing="0" w:line="259" w:lineRule="auto"/>
        <w:rPr>
          <w:sz w:val="24"/>
          <w:szCs w:val="24"/>
          <w:lang w:val="sq-AL"/>
        </w:rPr>
      </w:pPr>
      <w:r w:rsidRPr="00A374BE">
        <w:rPr>
          <w:sz w:val="24"/>
          <w:szCs w:val="24"/>
          <w:lang w:val="sq-AL"/>
        </w:rPr>
        <w:t>NDIKIMI BUXHETOR DHE ZBATIMI I STRATEGJISË</w:t>
      </w:r>
    </w:p>
    <w:p w:rsidR="0029426B" w:rsidRPr="00A374BE" w:rsidRDefault="0029426B" w:rsidP="0029426B">
      <w:pPr>
        <w:rPr>
          <w:rFonts w:ascii="Times New Roman" w:hAnsi="Times New Roman" w:cs="Times New Roman"/>
          <w:sz w:val="24"/>
          <w:szCs w:val="24"/>
          <w:lang w:val="sq-AL"/>
        </w:rPr>
      </w:pPr>
    </w:p>
    <w:p w:rsidR="0029426B" w:rsidRPr="00A374BE" w:rsidRDefault="0029426B" w:rsidP="0029426B">
      <w:pPr>
        <w:jc w:val="both"/>
        <w:rPr>
          <w:rFonts w:ascii="Times New Roman" w:hAnsi="Times New Roman" w:cs="Times New Roman"/>
          <w:sz w:val="24"/>
          <w:szCs w:val="24"/>
          <w:lang w:val="sq-AL"/>
        </w:rPr>
      </w:pPr>
      <w:r w:rsidRPr="00A374BE">
        <w:rPr>
          <w:rFonts w:ascii="Times New Roman" w:hAnsi="Times New Roman" w:cs="Times New Roman"/>
          <w:sz w:val="24"/>
          <w:szCs w:val="24"/>
          <w:lang w:val="sq-AL"/>
        </w:rPr>
        <w:t xml:space="preserve">Tabelat në vijim paraqesin në mënyrë të përmbledhur ndikimin buxhetor për zbatimin e aktiviteteve të përcaktuara në Planin e Veprimit të kësaj Strategjia. Kostot e veçanta të secilit aktivitet në anën tjetër, janë paraqitur në Plan të Veprimit. </w:t>
      </w:r>
    </w:p>
    <w:tbl>
      <w:tblPr>
        <w:tblStyle w:val="TableGrid"/>
        <w:tblpPr w:leftFromText="180" w:rightFromText="180" w:vertAnchor="text" w:horzAnchor="margin" w:tblpXSpec="center" w:tblpY="107"/>
        <w:tblW w:w="14327" w:type="dxa"/>
        <w:tblLook w:val="04A0" w:firstRow="1" w:lastRow="0" w:firstColumn="1" w:lastColumn="0" w:noHBand="0" w:noVBand="1"/>
      </w:tblPr>
      <w:tblGrid>
        <w:gridCol w:w="2606"/>
        <w:gridCol w:w="1488"/>
        <w:gridCol w:w="3104"/>
        <w:gridCol w:w="3511"/>
        <w:gridCol w:w="3618"/>
      </w:tblGrid>
      <w:tr w:rsidR="006859E1" w:rsidRPr="00A374BE" w:rsidTr="006859E1">
        <w:trPr>
          <w:trHeight w:val="287"/>
        </w:trPr>
        <w:tc>
          <w:tcPr>
            <w:tcW w:w="2606" w:type="dxa"/>
            <w:tcBorders>
              <w:top w:val="nil"/>
              <w:left w:val="nil"/>
            </w:tcBorders>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1488" w:type="dxa"/>
            <w:tcBorders>
              <w:bottom w:val="single" w:sz="4" w:space="0" w:color="auto"/>
            </w:tcBorders>
            <w:shd w:val="clear" w:color="auto" w:fill="DEEAF6" w:themeFill="accent1" w:themeFillTint="33"/>
            <w:vAlign w:val="center"/>
          </w:tcPr>
          <w:p w:rsidR="006859E1" w:rsidRPr="00A374BE" w:rsidRDefault="006859E1" w:rsidP="006859E1">
            <w:pPr>
              <w:jc w:val="center"/>
              <w:rPr>
                <w:rFonts w:cstheme="minorHAnsi"/>
                <w:lang w:val="sq-AL"/>
              </w:rPr>
            </w:pPr>
          </w:p>
          <w:p w:rsidR="006859E1" w:rsidRPr="00A374BE" w:rsidRDefault="006859E1" w:rsidP="006859E1">
            <w:pPr>
              <w:jc w:val="center"/>
              <w:rPr>
                <w:rFonts w:cstheme="minorHAnsi"/>
                <w:lang w:val="sq-AL"/>
              </w:rPr>
            </w:pPr>
          </w:p>
        </w:tc>
        <w:tc>
          <w:tcPr>
            <w:tcW w:w="3104" w:type="dxa"/>
            <w:shd w:val="clear" w:color="auto" w:fill="DEEAF6" w:themeFill="accent1" w:themeFillTint="33"/>
            <w:vAlign w:val="center"/>
          </w:tcPr>
          <w:p w:rsidR="006859E1" w:rsidRPr="00A374BE" w:rsidRDefault="006859E1" w:rsidP="006859E1">
            <w:pPr>
              <w:jc w:val="center"/>
              <w:rPr>
                <w:rFonts w:cstheme="minorHAnsi"/>
                <w:lang w:val="sq-AL"/>
              </w:rPr>
            </w:pPr>
            <w:r w:rsidRPr="00A374BE">
              <w:rPr>
                <w:rFonts w:cstheme="minorHAnsi"/>
                <w:lang w:val="sq-AL"/>
              </w:rPr>
              <w:t>Viti 1</w:t>
            </w:r>
          </w:p>
        </w:tc>
        <w:tc>
          <w:tcPr>
            <w:tcW w:w="3511" w:type="dxa"/>
            <w:shd w:val="clear" w:color="auto" w:fill="DEEAF6" w:themeFill="accent1" w:themeFillTint="33"/>
            <w:vAlign w:val="center"/>
          </w:tcPr>
          <w:p w:rsidR="006859E1" w:rsidRPr="00A374BE" w:rsidRDefault="006859E1" w:rsidP="006859E1">
            <w:pPr>
              <w:jc w:val="center"/>
              <w:rPr>
                <w:rFonts w:cstheme="minorHAnsi"/>
                <w:lang w:val="sq-AL"/>
              </w:rPr>
            </w:pPr>
            <w:r w:rsidRPr="00A374BE">
              <w:rPr>
                <w:rFonts w:cstheme="minorHAnsi"/>
                <w:lang w:val="sq-AL"/>
              </w:rPr>
              <w:t>Viti 2</w:t>
            </w:r>
          </w:p>
        </w:tc>
        <w:tc>
          <w:tcPr>
            <w:tcW w:w="3618" w:type="dxa"/>
            <w:shd w:val="clear" w:color="auto" w:fill="DEEAF6" w:themeFill="accent1" w:themeFillTint="33"/>
            <w:vAlign w:val="center"/>
          </w:tcPr>
          <w:p w:rsidR="006859E1" w:rsidRPr="00A374BE" w:rsidRDefault="006859E1" w:rsidP="006859E1">
            <w:pPr>
              <w:jc w:val="center"/>
              <w:rPr>
                <w:rFonts w:cstheme="minorHAnsi"/>
                <w:lang w:val="sq-AL"/>
              </w:rPr>
            </w:pPr>
            <w:r w:rsidRPr="00A374BE">
              <w:rPr>
                <w:rFonts w:cstheme="minorHAnsi"/>
                <w:lang w:val="sq-AL"/>
              </w:rPr>
              <w:t>Viti 3</w:t>
            </w:r>
          </w:p>
        </w:tc>
      </w:tr>
      <w:tr w:rsidR="006859E1" w:rsidRPr="00A374BE" w:rsidTr="006859E1">
        <w:trPr>
          <w:trHeight w:val="522"/>
        </w:trPr>
        <w:tc>
          <w:tcPr>
            <w:tcW w:w="2606" w:type="dxa"/>
            <w:shd w:val="clear" w:color="auto" w:fill="DEEAF6" w:themeFill="accent1" w:themeFillTint="33"/>
          </w:tcPr>
          <w:p w:rsidR="006859E1" w:rsidRPr="00A374BE" w:rsidRDefault="006859E1" w:rsidP="006859E1">
            <w:pPr>
              <w:jc w:val="both"/>
              <w:rPr>
                <w:rFonts w:cstheme="minorHAnsi"/>
                <w:b/>
                <w:bCs/>
                <w:sz w:val="20"/>
                <w:szCs w:val="20"/>
                <w:lang w:val="sq-AL"/>
              </w:rPr>
            </w:pPr>
            <w:r w:rsidRPr="00A374BE">
              <w:rPr>
                <w:rFonts w:cstheme="minorHAnsi"/>
                <w:b/>
                <w:bCs/>
                <w:sz w:val="20"/>
                <w:szCs w:val="20"/>
                <w:lang w:val="sq-AL"/>
              </w:rPr>
              <w:t>Paga dhe Mëditje</w:t>
            </w:r>
          </w:p>
        </w:tc>
        <w:tc>
          <w:tcPr>
            <w:tcW w:w="1488" w:type="dxa"/>
          </w:tcPr>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522"/>
        </w:trPr>
        <w:tc>
          <w:tcPr>
            <w:tcW w:w="2606" w:type="dxa"/>
            <w:shd w:val="clear" w:color="auto" w:fill="DEEAF6" w:themeFill="accent1" w:themeFillTint="33"/>
          </w:tcPr>
          <w:p w:rsidR="006859E1" w:rsidRPr="00A374BE" w:rsidRDefault="006859E1" w:rsidP="006859E1">
            <w:pPr>
              <w:jc w:val="both"/>
              <w:rPr>
                <w:rFonts w:cstheme="minorHAnsi"/>
                <w:b/>
                <w:bCs/>
                <w:sz w:val="20"/>
                <w:szCs w:val="20"/>
                <w:lang w:val="sq-AL"/>
              </w:rPr>
            </w:pPr>
            <w:r w:rsidRPr="00A374BE">
              <w:rPr>
                <w:rFonts w:cstheme="minorHAnsi"/>
                <w:b/>
                <w:bCs/>
                <w:sz w:val="20"/>
                <w:szCs w:val="20"/>
                <w:lang w:val="sq-AL"/>
              </w:rPr>
              <w:t>Mallra dhe Shërbime</w:t>
            </w:r>
          </w:p>
        </w:tc>
        <w:tc>
          <w:tcPr>
            <w:tcW w:w="1488" w:type="dxa"/>
          </w:tcPr>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287"/>
        </w:trPr>
        <w:tc>
          <w:tcPr>
            <w:tcW w:w="2606" w:type="dxa"/>
            <w:shd w:val="clear" w:color="auto" w:fill="DEEAF6" w:themeFill="accent1" w:themeFillTint="33"/>
          </w:tcPr>
          <w:p w:rsidR="006859E1" w:rsidRPr="00A374BE" w:rsidRDefault="006859E1" w:rsidP="006859E1">
            <w:pPr>
              <w:jc w:val="both"/>
              <w:rPr>
                <w:rFonts w:cstheme="minorHAnsi"/>
                <w:b/>
                <w:bCs/>
                <w:sz w:val="20"/>
                <w:szCs w:val="20"/>
                <w:lang w:val="sq-AL"/>
              </w:rPr>
            </w:pPr>
            <w:r w:rsidRPr="00A374BE">
              <w:rPr>
                <w:rFonts w:cstheme="minorHAnsi"/>
                <w:b/>
                <w:bCs/>
                <w:sz w:val="20"/>
                <w:szCs w:val="20"/>
                <w:lang w:val="sq-AL"/>
              </w:rPr>
              <w:t>Komunali</w:t>
            </w:r>
          </w:p>
        </w:tc>
        <w:tc>
          <w:tcPr>
            <w:tcW w:w="1488" w:type="dxa"/>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575"/>
        </w:trPr>
        <w:tc>
          <w:tcPr>
            <w:tcW w:w="2606" w:type="dxa"/>
            <w:shd w:val="clear" w:color="auto" w:fill="DEEAF6" w:themeFill="accent1" w:themeFillTint="33"/>
          </w:tcPr>
          <w:p w:rsidR="006859E1" w:rsidRPr="00A374BE" w:rsidRDefault="006859E1" w:rsidP="006859E1">
            <w:pPr>
              <w:rPr>
                <w:rFonts w:cstheme="minorHAnsi"/>
                <w:b/>
                <w:bCs/>
                <w:sz w:val="20"/>
                <w:szCs w:val="20"/>
                <w:lang w:val="sq-AL"/>
              </w:rPr>
            </w:pPr>
            <w:r w:rsidRPr="00A374BE">
              <w:rPr>
                <w:rFonts w:cstheme="minorHAnsi"/>
                <w:b/>
                <w:bCs/>
                <w:sz w:val="20"/>
                <w:szCs w:val="20"/>
                <w:lang w:val="sq-AL"/>
              </w:rPr>
              <w:t xml:space="preserve">Subvencione dhe </w:t>
            </w:r>
            <w:proofErr w:type="spellStart"/>
            <w:r w:rsidRPr="00A374BE">
              <w:rPr>
                <w:rFonts w:cstheme="minorHAnsi"/>
                <w:b/>
                <w:bCs/>
                <w:sz w:val="20"/>
                <w:szCs w:val="20"/>
                <w:lang w:val="sq-AL"/>
              </w:rPr>
              <w:t>Transfere</w:t>
            </w:r>
            <w:proofErr w:type="spellEnd"/>
          </w:p>
        </w:tc>
        <w:tc>
          <w:tcPr>
            <w:tcW w:w="1488" w:type="dxa"/>
          </w:tcPr>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287"/>
        </w:trPr>
        <w:tc>
          <w:tcPr>
            <w:tcW w:w="2606" w:type="dxa"/>
            <w:shd w:val="clear" w:color="auto" w:fill="DEEAF6" w:themeFill="accent1" w:themeFillTint="33"/>
          </w:tcPr>
          <w:p w:rsidR="006859E1" w:rsidRPr="00A374BE" w:rsidRDefault="006859E1" w:rsidP="006859E1">
            <w:pPr>
              <w:jc w:val="both"/>
              <w:rPr>
                <w:rFonts w:cstheme="minorHAnsi"/>
                <w:b/>
                <w:bCs/>
                <w:sz w:val="20"/>
                <w:szCs w:val="20"/>
                <w:lang w:val="sq-AL"/>
              </w:rPr>
            </w:pPr>
            <w:r w:rsidRPr="00A374BE">
              <w:rPr>
                <w:rFonts w:cstheme="minorHAnsi"/>
                <w:b/>
                <w:bCs/>
                <w:sz w:val="20"/>
                <w:szCs w:val="20"/>
                <w:lang w:val="sq-AL"/>
              </w:rPr>
              <w:t>Kapitale</w:t>
            </w:r>
          </w:p>
        </w:tc>
        <w:tc>
          <w:tcPr>
            <w:tcW w:w="1488" w:type="dxa"/>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287"/>
        </w:trPr>
        <w:tc>
          <w:tcPr>
            <w:tcW w:w="2606" w:type="dxa"/>
            <w:shd w:val="clear" w:color="auto" w:fill="DEEAF6" w:themeFill="accent1" w:themeFillTint="33"/>
          </w:tcPr>
          <w:p w:rsidR="006859E1" w:rsidRPr="00A374BE" w:rsidRDefault="006859E1" w:rsidP="006859E1">
            <w:pPr>
              <w:jc w:val="both"/>
              <w:rPr>
                <w:rFonts w:cstheme="minorHAnsi"/>
                <w:b/>
                <w:bCs/>
                <w:sz w:val="20"/>
                <w:szCs w:val="20"/>
                <w:lang w:val="sq-AL"/>
              </w:rPr>
            </w:pPr>
            <w:r w:rsidRPr="00A374BE">
              <w:rPr>
                <w:rFonts w:cstheme="minorHAnsi"/>
                <w:b/>
                <w:bCs/>
                <w:sz w:val="20"/>
                <w:szCs w:val="20"/>
                <w:lang w:val="sq-AL"/>
              </w:rPr>
              <w:t>Gjithsej</w:t>
            </w:r>
          </w:p>
        </w:tc>
        <w:tc>
          <w:tcPr>
            <w:tcW w:w="1488" w:type="dxa"/>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bl>
    <w:p w:rsidR="006859E1" w:rsidRPr="00A374BE" w:rsidRDefault="006859E1" w:rsidP="0029426B">
      <w:pPr>
        <w:jc w:val="both"/>
        <w:rPr>
          <w:rFonts w:ascii="Times New Roman" w:hAnsi="Times New Roman" w:cs="Times New Roman"/>
          <w:sz w:val="24"/>
          <w:szCs w:val="24"/>
          <w:lang w:val="sq-AL"/>
        </w:rPr>
      </w:pPr>
    </w:p>
    <w:p w:rsidR="006859E1" w:rsidRPr="00A374BE" w:rsidRDefault="006859E1" w:rsidP="006859E1">
      <w:pPr>
        <w:spacing w:after="0" w:line="240" w:lineRule="auto"/>
        <w:jc w:val="center"/>
        <w:rPr>
          <w:rFonts w:cstheme="minorHAnsi"/>
          <w:lang w:val="sq-AL"/>
        </w:rPr>
      </w:pPr>
      <w:r w:rsidRPr="00A374BE">
        <w:rPr>
          <w:rFonts w:cstheme="minorHAnsi"/>
          <w:lang w:val="sq-AL"/>
        </w:rPr>
        <w:t>Tabela 1- Kostoja totale e Strategjisë</w:t>
      </w:r>
    </w:p>
    <w:p w:rsidR="006859E1" w:rsidRPr="00A374BE" w:rsidRDefault="006859E1" w:rsidP="0029426B">
      <w:pPr>
        <w:jc w:val="both"/>
        <w:rPr>
          <w:rFonts w:ascii="Times New Roman" w:hAnsi="Times New Roman" w:cs="Times New Roman"/>
          <w:sz w:val="24"/>
          <w:szCs w:val="24"/>
          <w:lang w:val="sq-AL"/>
        </w:rPr>
      </w:pPr>
    </w:p>
    <w:tbl>
      <w:tblPr>
        <w:tblStyle w:val="TableGrid"/>
        <w:tblpPr w:leftFromText="180" w:rightFromText="180" w:vertAnchor="text" w:horzAnchor="margin" w:tblpXSpec="center" w:tblpY="-503"/>
        <w:tblW w:w="14859" w:type="dxa"/>
        <w:tblLook w:val="04A0" w:firstRow="1" w:lastRow="0" w:firstColumn="1" w:lastColumn="0" w:noHBand="0" w:noVBand="1"/>
      </w:tblPr>
      <w:tblGrid>
        <w:gridCol w:w="2607"/>
        <w:gridCol w:w="1488"/>
        <w:gridCol w:w="3101"/>
        <w:gridCol w:w="3514"/>
        <w:gridCol w:w="4149"/>
      </w:tblGrid>
      <w:tr w:rsidR="00F005AF" w:rsidRPr="00A374BE" w:rsidTr="00F005AF">
        <w:trPr>
          <w:trHeight w:val="246"/>
        </w:trPr>
        <w:tc>
          <w:tcPr>
            <w:tcW w:w="2607" w:type="dxa"/>
            <w:tcBorders>
              <w:top w:val="single" w:sz="4" w:space="0" w:color="auto"/>
              <w:left w:val="single" w:sz="4" w:space="0" w:color="auto"/>
            </w:tcBorders>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lastRenderedPageBreak/>
              <w:t>Buxhet Shtesë nga KAB i Ardhshëm</w:t>
            </w:r>
          </w:p>
        </w:tc>
        <w:tc>
          <w:tcPr>
            <w:tcW w:w="1488" w:type="dxa"/>
            <w:tcBorders>
              <w:bottom w:val="single" w:sz="4" w:space="0" w:color="auto"/>
            </w:tcBorders>
            <w:shd w:val="clear" w:color="auto" w:fill="DEEAF6" w:themeFill="accent1" w:themeFillTint="33"/>
            <w:vAlign w:val="center"/>
          </w:tcPr>
          <w:p w:rsidR="00F005AF" w:rsidRPr="00A374BE" w:rsidRDefault="00F005AF" w:rsidP="00F005AF">
            <w:pPr>
              <w:jc w:val="center"/>
              <w:rPr>
                <w:rFonts w:cstheme="minorHAnsi"/>
                <w:lang w:val="sq-AL"/>
              </w:rPr>
            </w:pPr>
            <w:r w:rsidRPr="00A374BE">
              <w:rPr>
                <w:rFonts w:cstheme="minorHAnsi"/>
                <w:lang w:val="sq-AL"/>
              </w:rPr>
              <w:t>Viti 0</w:t>
            </w:r>
          </w:p>
        </w:tc>
        <w:tc>
          <w:tcPr>
            <w:tcW w:w="3101" w:type="dxa"/>
            <w:shd w:val="clear" w:color="auto" w:fill="DEEAF6" w:themeFill="accent1" w:themeFillTint="33"/>
            <w:vAlign w:val="center"/>
          </w:tcPr>
          <w:p w:rsidR="00F005AF" w:rsidRPr="00A374BE" w:rsidRDefault="00F005AF" w:rsidP="00F005AF">
            <w:pPr>
              <w:jc w:val="center"/>
              <w:rPr>
                <w:rFonts w:cstheme="minorHAnsi"/>
                <w:lang w:val="sq-AL"/>
              </w:rPr>
            </w:pPr>
            <w:r w:rsidRPr="00A374BE">
              <w:rPr>
                <w:rFonts w:cstheme="minorHAnsi"/>
                <w:lang w:val="sq-AL"/>
              </w:rPr>
              <w:t>Viti 1</w:t>
            </w:r>
          </w:p>
        </w:tc>
        <w:tc>
          <w:tcPr>
            <w:tcW w:w="3514" w:type="dxa"/>
            <w:shd w:val="clear" w:color="auto" w:fill="DEEAF6" w:themeFill="accent1" w:themeFillTint="33"/>
            <w:vAlign w:val="center"/>
          </w:tcPr>
          <w:p w:rsidR="00F005AF" w:rsidRPr="00A374BE" w:rsidRDefault="00F005AF" w:rsidP="00F005AF">
            <w:pPr>
              <w:jc w:val="center"/>
              <w:rPr>
                <w:rFonts w:cstheme="minorHAnsi"/>
                <w:lang w:val="sq-AL"/>
              </w:rPr>
            </w:pPr>
            <w:r w:rsidRPr="00A374BE">
              <w:rPr>
                <w:rFonts w:cstheme="minorHAnsi"/>
                <w:lang w:val="sq-AL"/>
              </w:rPr>
              <w:t>Viti 2</w:t>
            </w:r>
          </w:p>
        </w:tc>
        <w:tc>
          <w:tcPr>
            <w:tcW w:w="4149" w:type="dxa"/>
            <w:shd w:val="clear" w:color="auto" w:fill="DEEAF6" w:themeFill="accent1" w:themeFillTint="33"/>
            <w:vAlign w:val="center"/>
          </w:tcPr>
          <w:p w:rsidR="00F005AF" w:rsidRPr="00A374BE" w:rsidRDefault="00F005AF" w:rsidP="00F005AF">
            <w:pPr>
              <w:jc w:val="center"/>
              <w:rPr>
                <w:rFonts w:cstheme="minorHAnsi"/>
                <w:lang w:val="sq-AL"/>
              </w:rPr>
            </w:pPr>
            <w:r w:rsidRPr="00A374BE">
              <w:rPr>
                <w:rFonts w:cstheme="minorHAnsi"/>
                <w:lang w:val="sq-AL"/>
              </w:rPr>
              <w:t>Viti 3</w:t>
            </w:r>
          </w:p>
        </w:tc>
      </w:tr>
      <w:tr w:rsidR="00F005AF" w:rsidRPr="00A374BE" w:rsidTr="00F005AF">
        <w:trPr>
          <w:trHeight w:val="447"/>
        </w:trPr>
        <w:tc>
          <w:tcPr>
            <w:tcW w:w="2607" w:type="dxa"/>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t xml:space="preserve"> Numri i Punëtorëve</w:t>
            </w:r>
          </w:p>
        </w:tc>
        <w:tc>
          <w:tcPr>
            <w:tcW w:w="1488" w:type="dxa"/>
          </w:tcPr>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447"/>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Paga dhe mëditje</w:t>
            </w:r>
          </w:p>
        </w:tc>
        <w:tc>
          <w:tcPr>
            <w:tcW w:w="1488" w:type="dxa"/>
          </w:tcPr>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Mallra dhe Shërbime</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609"/>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Komunali</w:t>
            </w:r>
          </w:p>
        </w:tc>
        <w:tc>
          <w:tcPr>
            <w:tcW w:w="1488" w:type="dxa"/>
          </w:tcPr>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 xml:space="preserve">Subvencione dhe </w:t>
            </w:r>
            <w:proofErr w:type="spellStart"/>
            <w:r w:rsidRPr="00A374BE">
              <w:rPr>
                <w:rFonts w:cstheme="minorHAnsi"/>
                <w:b/>
                <w:i/>
                <w:iCs/>
                <w:sz w:val="16"/>
                <w:szCs w:val="16"/>
                <w:lang w:val="sq-AL"/>
              </w:rPr>
              <w:t>Transfere</w:t>
            </w:r>
            <w:proofErr w:type="spellEnd"/>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Shpenzime Kapitale</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t>Partnerët Zhvillimor (donatorët)</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t>KAB Ekzistues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Paga dhe mëditje</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Mallra dhe Shërbime</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Komunali</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 xml:space="preserve">Subvencione dhe </w:t>
            </w:r>
            <w:proofErr w:type="spellStart"/>
            <w:r w:rsidRPr="00A374BE">
              <w:rPr>
                <w:rFonts w:cstheme="minorHAnsi"/>
                <w:b/>
                <w:i/>
                <w:iCs/>
                <w:sz w:val="16"/>
                <w:szCs w:val="16"/>
                <w:lang w:val="sq-AL"/>
              </w:rPr>
              <w:t>Transfere</w:t>
            </w:r>
            <w:proofErr w:type="spellEnd"/>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Borders>
              <w:bottom w:val="nil"/>
            </w:tcBorders>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lang w:val="sq-AL"/>
              </w:rPr>
            </w:pPr>
            <w:r w:rsidRPr="00A374BE">
              <w:rPr>
                <w:rFonts w:cstheme="minorHAnsi"/>
                <w:b/>
                <w:i/>
                <w:iCs/>
                <w:sz w:val="16"/>
                <w:szCs w:val="16"/>
                <w:lang w:val="sq-AL"/>
              </w:rPr>
              <w:t>Shpenzime Kapitale</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Borders>
              <w:top w:val="nil"/>
            </w:tcBorders>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t>Financim nga Huamarrja</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t>Tjetër (p.sh. PPP)</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lang w:val="sq-AL"/>
              </w:rPr>
            </w:pPr>
            <w:r w:rsidRPr="00A374BE">
              <w:rPr>
                <w:rFonts w:cstheme="minorHAnsi"/>
                <w:b/>
                <w:bCs/>
                <w:sz w:val="16"/>
                <w:szCs w:val="16"/>
                <w:lang w:val="sq-AL"/>
              </w:rPr>
              <w:t>Gjithsej</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bl>
    <w:p w:rsidR="006859E1" w:rsidRPr="00A374BE" w:rsidRDefault="006859E1" w:rsidP="0029426B">
      <w:pPr>
        <w:jc w:val="both"/>
        <w:rPr>
          <w:rFonts w:ascii="Times New Roman" w:hAnsi="Times New Roman" w:cs="Times New Roman"/>
          <w:sz w:val="24"/>
          <w:szCs w:val="24"/>
          <w:lang w:val="sq-AL"/>
        </w:rPr>
      </w:pPr>
    </w:p>
    <w:p w:rsidR="0029426B" w:rsidRPr="00A374BE" w:rsidRDefault="0029426B" w:rsidP="0029426B">
      <w:pPr>
        <w:framePr w:hSpace="180" w:wrap="notBeside" w:vAnchor="text" w:hAnchor="page" w:x="1" w:y="-212"/>
        <w:spacing w:after="0" w:line="240" w:lineRule="auto"/>
        <w:jc w:val="center"/>
        <w:rPr>
          <w:rFonts w:cstheme="minorHAnsi"/>
          <w:sz w:val="18"/>
          <w:szCs w:val="18"/>
          <w:lang w:val="sq-AL"/>
        </w:rPr>
      </w:pPr>
    </w:p>
    <w:p w:rsidR="0029426B" w:rsidRPr="00A374BE" w:rsidRDefault="006859E1" w:rsidP="00F005AF">
      <w:pPr>
        <w:tabs>
          <w:tab w:val="left" w:pos="6432"/>
        </w:tabs>
        <w:jc w:val="center"/>
        <w:rPr>
          <w:rFonts w:cstheme="minorHAnsi"/>
          <w:lang w:val="sq-AL"/>
        </w:rPr>
      </w:pPr>
      <w:r w:rsidRPr="00A374BE">
        <w:rPr>
          <w:rFonts w:cstheme="minorHAnsi"/>
          <w:lang w:val="sq-AL"/>
        </w:rPr>
        <w:t>Tabela 2</w:t>
      </w:r>
      <w:r w:rsidR="0029426B" w:rsidRPr="00A374BE">
        <w:rPr>
          <w:rFonts w:cstheme="minorHAnsi"/>
          <w:lang w:val="sq-AL"/>
        </w:rPr>
        <w:t xml:space="preserve"> - Burimet e propozuara të financimit</w:t>
      </w:r>
    </w:p>
    <w:p w:rsidR="0029426B" w:rsidRPr="00A374BE" w:rsidRDefault="0029426B" w:rsidP="0029426B">
      <w:pPr>
        <w:jc w:val="center"/>
        <w:rPr>
          <w:rFonts w:cstheme="minorHAnsi"/>
          <w:b/>
          <w:lang w:val="sq-AL"/>
        </w:rPr>
      </w:pPr>
      <w:r w:rsidRPr="00A374BE">
        <w:rPr>
          <w:rFonts w:cstheme="minorHAnsi"/>
          <w:b/>
          <w:lang w:val="sq-AL"/>
        </w:rPr>
        <w:lastRenderedPageBreak/>
        <w:t>Draft Plani i Veprimit (2025-2027)</w:t>
      </w:r>
    </w:p>
    <w:p w:rsidR="0029426B" w:rsidRPr="00A374BE" w:rsidRDefault="0029426B" w:rsidP="0029426B">
      <w:pPr>
        <w:jc w:val="center"/>
        <w:rPr>
          <w:rFonts w:cstheme="minorHAnsi"/>
          <w:lang w:val="sq-AL"/>
        </w:rPr>
      </w:pPr>
    </w:p>
    <w:tbl>
      <w:tblPr>
        <w:tblStyle w:val="TableGrid"/>
        <w:tblW w:w="15480" w:type="dxa"/>
        <w:tblInd w:w="-815" w:type="dxa"/>
        <w:tblLayout w:type="fixed"/>
        <w:tblLook w:val="04A0" w:firstRow="1" w:lastRow="0" w:firstColumn="1" w:lastColumn="0" w:noHBand="0" w:noVBand="1"/>
      </w:tblPr>
      <w:tblGrid>
        <w:gridCol w:w="720"/>
        <w:gridCol w:w="2340"/>
        <w:gridCol w:w="2070"/>
        <w:gridCol w:w="3510"/>
        <w:gridCol w:w="3600"/>
        <w:gridCol w:w="3240"/>
      </w:tblGrid>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I.</w:t>
            </w:r>
          </w:p>
        </w:tc>
        <w:tc>
          <w:tcPr>
            <w:tcW w:w="1476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Objektivi strategjik 1:</w:t>
            </w:r>
            <w:r w:rsidRPr="00A374BE">
              <w:rPr>
                <w:rFonts w:eastAsia="Times New Roman" w:cstheme="minorHAnsi"/>
                <w:b/>
                <w:sz w:val="18"/>
                <w:szCs w:val="16"/>
                <w:lang w:val="sq-AL"/>
              </w:rPr>
              <w:t xml:space="preserve"> Pranimi/dorëzimi dhe ruajtja materialit arkivor të </w:t>
            </w:r>
            <w:proofErr w:type="spellStart"/>
            <w:r w:rsidRPr="00A374BE">
              <w:rPr>
                <w:rFonts w:eastAsia="Times New Roman" w:cstheme="minorHAnsi"/>
                <w:b/>
                <w:sz w:val="18"/>
                <w:szCs w:val="16"/>
                <w:lang w:val="sq-AL"/>
              </w:rPr>
              <w:t>maturuar</w:t>
            </w:r>
            <w:proofErr w:type="spellEnd"/>
            <w:r w:rsidRPr="00A374BE">
              <w:rPr>
                <w:rFonts w:eastAsia="Times New Roman" w:cstheme="minorHAnsi"/>
                <w:b/>
                <w:sz w:val="18"/>
                <w:szCs w:val="16"/>
                <w:lang w:val="sq-AL"/>
              </w:rPr>
              <w:t xml:space="preserve"> në arkivin kompetent, sipas kushteve dhe standardeve ndërkombëtare</w:t>
            </w:r>
          </w:p>
        </w:tc>
      </w:tr>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I.1</w:t>
            </w:r>
          </w:p>
        </w:tc>
        <w:tc>
          <w:tcPr>
            <w:tcW w:w="1476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Qëllimi specifik 1: </w:t>
            </w:r>
            <w:r w:rsidRPr="00A374BE">
              <w:rPr>
                <w:rFonts w:eastAsia="Times New Roman" w:cstheme="minorHAnsi"/>
                <w:b/>
                <w:sz w:val="18"/>
                <w:szCs w:val="16"/>
                <w:lang w:val="sq-AL"/>
              </w:rPr>
              <w:t xml:space="preserve">Renovimi i tërësishëm i hapësirave ekzistuese në pronësi ose shfrytëzim afatgjatë të ASHAK –së, në përputhje me normat ndërkombëtare të </w:t>
            </w:r>
            <w:proofErr w:type="spellStart"/>
            <w:r w:rsidRPr="00A374BE">
              <w:rPr>
                <w:rFonts w:eastAsia="Times New Roman" w:cstheme="minorHAnsi"/>
                <w:b/>
                <w:sz w:val="18"/>
                <w:szCs w:val="16"/>
                <w:lang w:val="sq-AL"/>
              </w:rPr>
              <w:t>arkivistikës</w:t>
            </w:r>
            <w:proofErr w:type="spellEnd"/>
            <w:r w:rsidRPr="00A374BE">
              <w:rPr>
                <w:rFonts w:eastAsia="Times New Roman" w:cstheme="minorHAnsi"/>
                <w:b/>
                <w:sz w:val="18"/>
                <w:szCs w:val="16"/>
                <w:lang w:val="sq-AL"/>
              </w:rPr>
              <w:t xml:space="preserve"> për </w:t>
            </w:r>
            <w:proofErr w:type="spellStart"/>
            <w:r w:rsidRPr="00A374BE">
              <w:rPr>
                <w:rFonts w:eastAsia="Times New Roman" w:cstheme="minorHAnsi"/>
                <w:b/>
                <w:sz w:val="18"/>
                <w:szCs w:val="16"/>
                <w:lang w:val="sq-AL"/>
              </w:rPr>
              <w:t>vendruajtjet</w:t>
            </w:r>
            <w:proofErr w:type="spellEnd"/>
            <w:r w:rsidRPr="00A374BE">
              <w:rPr>
                <w:rFonts w:eastAsia="Times New Roman" w:cstheme="minorHAnsi"/>
                <w:b/>
                <w:sz w:val="18"/>
                <w:szCs w:val="16"/>
                <w:lang w:val="sq-AL"/>
              </w:rPr>
              <w:t xml:space="preserve"> e materialit arkivor</w:t>
            </w:r>
          </w:p>
        </w:tc>
      </w:tr>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34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207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351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2026</w:t>
            </w:r>
          </w:p>
        </w:tc>
        <w:tc>
          <w:tcPr>
            <w:tcW w:w="360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2027</w:t>
            </w:r>
          </w:p>
        </w:tc>
        <w:tc>
          <w:tcPr>
            <w:tcW w:w="324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center"/>
              <w:rPr>
                <w:rFonts w:cstheme="minorHAnsi"/>
                <w:b/>
                <w:sz w:val="18"/>
                <w:szCs w:val="16"/>
                <w:lang w:val="sq-AL"/>
              </w:rPr>
            </w:pPr>
          </w:p>
        </w:tc>
      </w:tr>
      <w:tr w:rsidR="0029426B" w:rsidRPr="00A374BE" w:rsidTr="0018234E">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2340" w:type="dxa"/>
          </w:tcPr>
          <w:p w:rsidR="0029426B" w:rsidRPr="00A374BE" w:rsidRDefault="0029426B" w:rsidP="0018234E">
            <w:pPr>
              <w:jc w:val="both"/>
              <w:rPr>
                <w:rFonts w:cstheme="minorHAnsi"/>
                <w:b/>
                <w:sz w:val="18"/>
                <w:szCs w:val="16"/>
                <w:lang w:val="sq-AL"/>
              </w:rPr>
            </w:pPr>
            <w:r w:rsidRPr="00A374BE">
              <w:rPr>
                <w:rFonts w:cstheme="minorHAnsi"/>
                <w:b/>
                <w:sz w:val="18"/>
                <w:szCs w:val="16"/>
                <w:lang w:val="sq-AL"/>
              </w:rPr>
              <w:t xml:space="preserve">Renovimi  (përfshirë furnizimin, montimin, funksionalizimin e pajisjeve sistemeve të automatizuara të zjarre fikjes, </w:t>
            </w:r>
            <w:proofErr w:type="spellStart"/>
            <w:r w:rsidRPr="00A374BE">
              <w:rPr>
                <w:rFonts w:cstheme="minorHAnsi"/>
                <w:b/>
                <w:sz w:val="18"/>
                <w:szCs w:val="16"/>
                <w:lang w:val="sq-AL"/>
              </w:rPr>
              <w:t>klimatizimit</w:t>
            </w:r>
            <w:proofErr w:type="spellEnd"/>
            <w:r w:rsidRPr="00A374BE">
              <w:rPr>
                <w:rFonts w:cstheme="minorHAnsi"/>
                <w:b/>
                <w:sz w:val="18"/>
                <w:szCs w:val="16"/>
                <w:lang w:val="sq-AL"/>
              </w:rPr>
              <w:t xml:space="preserve"> dhe matjes së nivelit të lagështisë)</w:t>
            </w:r>
            <w:r w:rsidR="0018234E" w:rsidRPr="00A374BE">
              <w:rPr>
                <w:rFonts w:cstheme="minorHAnsi"/>
                <w:b/>
                <w:sz w:val="18"/>
                <w:szCs w:val="16"/>
                <w:lang w:val="sq-AL"/>
              </w:rPr>
              <w:t xml:space="preserve"> - </w:t>
            </w:r>
            <w:r w:rsidRPr="00A374BE">
              <w:rPr>
                <w:rFonts w:cstheme="minorHAnsi"/>
                <w:b/>
                <w:sz w:val="18"/>
                <w:szCs w:val="16"/>
                <w:lang w:val="sq-AL"/>
              </w:rPr>
              <w:t>shndërrimi i infr</w:t>
            </w:r>
            <w:r w:rsidR="0018234E" w:rsidRPr="00A374BE">
              <w:rPr>
                <w:rFonts w:cstheme="minorHAnsi"/>
                <w:b/>
                <w:sz w:val="18"/>
                <w:szCs w:val="16"/>
                <w:lang w:val="sq-AL"/>
              </w:rPr>
              <w:t>astrukturës ekzistuese të ASHAK-</w:t>
            </w:r>
            <w:r w:rsidRPr="00A374BE">
              <w:rPr>
                <w:rFonts w:cstheme="minorHAnsi"/>
                <w:b/>
                <w:sz w:val="18"/>
                <w:szCs w:val="16"/>
                <w:lang w:val="sq-AL"/>
              </w:rPr>
              <w:t xml:space="preserve">së, në infrastrukturë që përmbushë standardet ndërkombëtare për ruajtje adekuate të materialit arkivor </w:t>
            </w:r>
          </w:p>
        </w:tc>
        <w:tc>
          <w:tcPr>
            <w:tcW w:w="2070" w:type="dxa"/>
          </w:tcPr>
          <w:p w:rsidR="0029426B" w:rsidRPr="00A374BE" w:rsidRDefault="00FA7305" w:rsidP="00E06A2D">
            <w:pPr>
              <w:rPr>
                <w:rFonts w:cstheme="minorHAnsi"/>
                <w:b/>
                <w:sz w:val="18"/>
                <w:szCs w:val="16"/>
                <w:lang w:val="sq-AL"/>
              </w:rPr>
            </w:pPr>
            <w:r w:rsidRPr="00A374BE">
              <w:rPr>
                <w:rFonts w:cstheme="minorHAnsi"/>
                <w:b/>
                <w:sz w:val="18"/>
                <w:szCs w:val="16"/>
                <w:lang w:val="sq-AL"/>
              </w:rPr>
              <w:t>Gjendja në vitin 2025</w:t>
            </w:r>
          </w:p>
        </w:tc>
        <w:tc>
          <w:tcPr>
            <w:tcW w:w="351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Fillimi dhe përfundimi i renovimit  - kthimi i 400 m</w:t>
            </w:r>
            <w:r w:rsidRPr="00A374BE">
              <w:rPr>
                <w:rFonts w:cstheme="minorHAnsi"/>
                <w:b/>
                <w:sz w:val="18"/>
                <w:szCs w:val="16"/>
                <w:vertAlign w:val="superscript"/>
                <w:lang w:val="sq-AL"/>
              </w:rPr>
              <w:t xml:space="preserve">2 </w:t>
            </w:r>
            <w:r w:rsidRPr="00A374BE">
              <w:rPr>
                <w:rFonts w:cstheme="minorHAnsi"/>
                <w:b/>
                <w:sz w:val="18"/>
                <w:szCs w:val="16"/>
                <w:lang w:val="sq-AL"/>
              </w:rPr>
              <w:t xml:space="preserve"> hapësirë të </w:t>
            </w:r>
            <w:proofErr w:type="spellStart"/>
            <w:r w:rsidRPr="00A374BE">
              <w:rPr>
                <w:rFonts w:cstheme="minorHAnsi"/>
                <w:b/>
                <w:sz w:val="18"/>
                <w:szCs w:val="16"/>
                <w:lang w:val="sq-AL"/>
              </w:rPr>
              <w:t>vendruajtjeve</w:t>
            </w:r>
            <w:proofErr w:type="spellEnd"/>
            <w:r w:rsidRPr="00A374BE">
              <w:rPr>
                <w:rFonts w:cstheme="minorHAnsi"/>
                <w:b/>
                <w:sz w:val="18"/>
                <w:szCs w:val="16"/>
                <w:lang w:val="sq-AL"/>
              </w:rPr>
              <w:t xml:space="preserve"> me standarde dhe fillimi i renovimit të 1,850 m</w:t>
            </w:r>
            <w:r w:rsidRPr="00A374BE">
              <w:rPr>
                <w:rFonts w:cstheme="minorHAnsi"/>
                <w:b/>
                <w:sz w:val="18"/>
                <w:szCs w:val="16"/>
                <w:vertAlign w:val="superscript"/>
                <w:lang w:val="sq-AL"/>
              </w:rPr>
              <w:t>2</w:t>
            </w:r>
          </w:p>
        </w:tc>
        <w:tc>
          <w:tcPr>
            <w:tcW w:w="3600" w:type="dxa"/>
          </w:tcPr>
          <w:p w:rsidR="0029426B" w:rsidRPr="00A374BE" w:rsidRDefault="0029426B" w:rsidP="00E06A2D">
            <w:pPr>
              <w:jc w:val="both"/>
              <w:rPr>
                <w:rFonts w:cstheme="minorHAnsi"/>
                <w:b/>
                <w:sz w:val="18"/>
                <w:szCs w:val="16"/>
                <w:vertAlign w:val="superscript"/>
                <w:lang w:val="sq-AL"/>
              </w:rPr>
            </w:pPr>
            <w:r w:rsidRPr="00A374BE">
              <w:rPr>
                <w:rFonts w:cstheme="minorHAnsi"/>
                <w:b/>
                <w:sz w:val="18"/>
                <w:szCs w:val="16"/>
                <w:lang w:val="sq-AL"/>
              </w:rPr>
              <w:t>Përfundimi i renovimit – kthimi i 1,850 m</w:t>
            </w:r>
            <w:r w:rsidRPr="00A374BE">
              <w:rPr>
                <w:rFonts w:cstheme="minorHAnsi"/>
                <w:b/>
                <w:sz w:val="18"/>
                <w:szCs w:val="16"/>
                <w:vertAlign w:val="superscript"/>
                <w:lang w:val="sq-AL"/>
              </w:rPr>
              <w:t>2</w:t>
            </w:r>
            <w:r w:rsidRPr="00A374BE">
              <w:rPr>
                <w:rFonts w:cstheme="minorHAnsi"/>
                <w:b/>
                <w:sz w:val="18"/>
                <w:szCs w:val="16"/>
                <w:lang w:val="sq-AL"/>
              </w:rPr>
              <w:t xml:space="preserve"> në hapësirë të </w:t>
            </w:r>
            <w:proofErr w:type="spellStart"/>
            <w:r w:rsidRPr="00A374BE">
              <w:rPr>
                <w:rFonts w:cstheme="minorHAnsi"/>
                <w:b/>
                <w:sz w:val="18"/>
                <w:szCs w:val="16"/>
                <w:lang w:val="sq-AL"/>
              </w:rPr>
              <w:t>vendruajtjeve</w:t>
            </w:r>
            <w:proofErr w:type="spellEnd"/>
            <w:r w:rsidRPr="00A374BE">
              <w:rPr>
                <w:rFonts w:cstheme="minorHAnsi"/>
                <w:b/>
                <w:sz w:val="18"/>
                <w:szCs w:val="16"/>
                <w:lang w:val="sq-AL"/>
              </w:rPr>
              <w:t xml:space="preserve"> me standarde dhe fillimi i renovimit të 793m</w:t>
            </w:r>
            <w:r w:rsidRPr="00A374BE">
              <w:rPr>
                <w:rFonts w:cstheme="minorHAnsi"/>
                <w:b/>
                <w:sz w:val="18"/>
                <w:szCs w:val="16"/>
                <w:vertAlign w:val="superscript"/>
                <w:lang w:val="sq-AL"/>
              </w:rPr>
              <w:t>2</w:t>
            </w:r>
          </w:p>
        </w:tc>
        <w:tc>
          <w:tcPr>
            <w:tcW w:w="3240" w:type="dxa"/>
          </w:tcPr>
          <w:p w:rsidR="0029426B" w:rsidRPr="00A374BE" w:rsidRDefault="0029426B" w:rsidP="00E06A2D">
            <w:pPr>
              <w:rPr>
                <w:rFonts w:cstheme="minorHAnsi"/>
                <w:b/>
                <w:sz w:val="18"/>
                <w:szCs w:val="16"/>
                <w:lang w:val="sq-AL"/>
              </w:rPr>
            </w:pPr>
            <w:r w:rsidRPr="00A374BE">
              <w:rPr>
                <w:rFonts w:cstheme="minorHAnsi"/>
                <w:b/>
                <w:sz w:val="18"/>
                <w:szCs w:val="16"/>
                <w:lang w:val="sq-AL"/>
              </w:rPr>
              <w:t>Përfundimi i renovimit – kthimi i 793 m</w:t>
            </w:r>
            <w:r w:rsidRPr="00A374BE">
              <w:rPr>
                <w:rFonts w:cstheme="minorHAnsi"/>
                <w:b/>
                <w:sz w:val="18"/>
                <w:szCs w:val="16"/>
                <w:vertAlign w:val="superscript"/>
                <w:lang w:val="sq-AL"/>
              </w:rPr>
              <w:t>2</w:t>
            </w:r>
            <w:r w:rsidRPr="00A374BE">
              <w:rPr>
                <w:rFonts w:cstheme="minorHAnsi"/>
                <w:b/>
                <w:sz w:val="18"/>
                <w:szCs w:val="16"/>
                <w:lang w:val="sq-AL"/>
              </w:rPr>
              <w:t xml:space="preserve"> në hapësirë të </w:t>
            </w:r>
            <w:proofErr w:type="spellStart"/>
            <w:r w:rsidRPr="00A374BE">
              <w:rPr>
                <w:rFonts w:cstheme="minorHAnsi"/>
                <w:b/>
                <w:sz w:val="18"/>
                <w:szCs w:val="16"/>
                <w:lang w:val="sq-AL"/>
              </w:rPr>
              <w:t>vendruajtjeve</w:t>
            </w:r>
            <w:proofErr w:type="spellEnd"/>
            <w:r w:rsidRPr="00A374BE">
              <w:rPr>
                <w:rFonts w:cstheme="minorHAnsi"/>
                <w:b/>
                <w:sz w:val="18"/>
                <w:szCs w:val="16"/>
                <w:lang w:val="sq-AL"/>
              </w:rPr>
              <w:t xml:space="preserve"> me standarde;</w:t>
            </w:r>
          </w:p>
        </w:tc>
      </w:tr>
    </w:tbl>
    <w:p w:rsidR="0029426B" w:rsidRPr="00A374BE" w:rsidRDefault="0029426B" w:rsidP="0029426B">
      <w:pPr>
        <w:rPr>
          <w:rFonts w:cstheme="minorHAnsi"/>
          <w:sz w:val="16"/>
          <w:szCs w:val="16"/>
          <w:lang w:val="sq-AL"/>
        </w:rPr>
      </w:pPr>
    </w:p>
    <w:tbl>
      <w:tblPr>
        <w:tblStyle w:val="TableGrid"/>
        <w:tblW w:w="15480" w:type="dxa"/>
        <w:tblInd w:w="-815" w:type="dxa"/>
        <w:tblLayout w:type="fixed"/>
        <w:tblLook w:val="04A0" w:firstRow="1" w:lastRow="0" w:firstColumn="1" w:lastColumn="0" w:noHBand="0" w:noVBand="1"/>
      </w:tblPr>
      <w:tblGrid>
        <w:gridCol w:w="720"/>
        <w:gridCol w:w="1733"/>
        <w:gridCol w:w="1497"/>
        <w:gridCol w:w="838"/>
        <w:gridCol w:w="868"/>
        <w:gridCol w:w="838"/>
        <w:gridCol w:w="971"/>
        <w:gridCol w:w="1277"/>
        <w:gridCol w:w="1277"/>
        <w:gridCol w:w="1353"/>
        <w:gridCol w:w="1232"/>
        <w:gridCol w:w="1232"/>
        <w:gridCol w:w="1644"/>
      </w:tblGrid>
      <w:tr w:rsidR="0029426B" w:rsidRPr="00A374BE" w:rsidTr="0018234E">
        <w:trPr>
          <w:trHeight w:val="216"/>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733"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49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2544"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971"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5461"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29426B" w:rsidRPr="00A374BE" w:rsidTr="0018234E">
        <w:trPr>
          <w:trHeight w:val="167"/>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73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9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3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86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83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3"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4108"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29426B" w:rsidRPr="00A374BE" w:rsidTr="0018234E">
        <w:trPr>
          <w:trHeight w:val="188"/>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73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9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6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32"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1232"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1644"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tc>
      </w:tr>
      <w:tr w:rsidR="0029426B" w:rsidRPr="00A374BE" w:rsidTr="0018234E">
        <w:trPr>
          <w:trHeight w:val="267"/>
        </w:trPr>
        <w:tc>
          <w:tcPr>
            <w:tcW w:w="720" w:type="dxa"/>
          </w:tcPr>
          <w:p w:rsidR="0029426B" w:rsidRPr="00A374BE" w:rsidRDefault="0029426B" w:rsidP="00E06A2D">
            <w:pPr>
              <w:rPr>
                <w:rFonts w:cstheme="minorHAnsi"/>
                <w:sz w:val="18"/>
                <w:szCs w:val="18"/>
                <w:lang w:val="sq-AL"/>
              </w:rPr>
            </w:pPr>
            <w:r w:rsidRPr="00A374BE">
              <w:rPr>
                <w:rFonts w:cstheme="minorHAnsi"/>
                <w:sz w:val="18"/>
                <w:szCs w:val="18"/>
                <w:lang w:val="sq-AL"/>
              </w:rPr>
              <w:t>1.1.1</w:t>
            </w:r>
          </w:p>
        </w:tc>
        <w:tc>
          <w:tcPr>
            <w:tcW w:w="1733" w:type="dxa"/>
          </w:tcPr>
          <w:p w:rsidR="0029426B" w:rsidRPr="00A374BE" w:rsidRDefault="0029426B" w:rsidP="0018234E">
            <w:pPr>
              <w:jc w:val="both"/>
              <w:rPr>
                <w:rFonts w:cstheme="minorHAnsi"/>
                <w:sz w:val="18"/>
                <w:szCs w:val="18"/>
                <w:lang w:val="sq-AL"/>
              </w:rPr>
            </w:pPr>
            <w:r w:rsidRPr="00A374BE">
              <w:rPr>
                <w:rFonts w:cstheme="minorHAnsi"/>
                <w:sz w:val="18"/>
                <w:szCs w:val="18"/>
                <w:lang w:val="sq-AL"/>
              </w:rPr>
              <w:t xml:space="preserve">Planifikimi dhe zbatimi i buxhetit për renovimin </w:t>
            </w:r>
            <w:r w:rsidR="0018234E" w:rsidRPr="00A374BE">
              <w:rPr>
                <w:rFonts w:cstheme="minorHAnsi"/>
                <w:sz w:val="18"/>
                <w:szCs w:val="18"/>
                <w:lang w:val="sq-AL"/>
              </w:rPr>
              <w:t xml:space="preserve">e </w:t>
            </w:r>
            <w:proofErr w:type="spellStart"/>
            <w:r w:rsidRPr="00A374BE">
              <w:rPr>
                <w:rFonts w:cstheme="minorHAnsi"/>
                <w:sz w:val="18"/>
                <w:szCs w:val="18"/>
                <w:lang w:val="sq-AL"/>
              </w:rPr>
              <w:t>vendruajt</w:t>
            </w:r>
            <w:r w:rsidR="0018234E" w:rsidRPr="00A374BE">
              <w:rPr>
                <w:rFonts w:cstheme="minorHAnsi"/>
                <w:sz w:val="18"/>
                <w:szCs w:val="18"/>
                <w:lang w:val="sq-AL"/>
              </w:rPr>
              <w:t>jeve</w:t>
            </w:r>
            <w:proofErr w:type="spellEnd"/>
            <w:r w:rsidR="0018234E" w:rsidRPr="00A374BE">
              <w:rPr>
                <w:rFonts w:cstheme="minorHAnsi"/>
                <w:sz w:val="18"/>
                <w:szCs w:val="18"/>
                <w:lang w:val="sq-AL"/>
              </w:rPr>
              <w:t xml:space="preserve"> ekzistuese</w:t>
            </w:r>
            <w:r w:rsidRPr="00A374BE">
              <w:rPr>
                <w:rFonts w:cstheme="minorHAnsi"/>
                <w:sz w:val="18"/>
                <w:szCs w:val="18"/>
                <w:lang w:val="sq-AL"/>
              </w:rPr>
              <w:t xml:space="preserve"> shndërrimi i infrastrukturës ekzistuese të ASHAK –së, në infrastrukturë që përmbushë standardet ndërkombëtare për </w:t>
            </w:r>
            <w:r w:rsidRPr="00A374BE">
              <w:rPr>
                <w:rFonts w:cstheme="minorHAnsi"/>
                <w:sz w:val="18"/>
                <w:szCs w:val="18"/>
                <w:lang w:val="sq-AL"/>
              </w:rPr>
              <w:lastRenderedPageBreak/>
              <w:t>ruajtje adekuate të materialit arkivor</w:t>
            </w:r>
          </w:p>
        </w:tc>
        <w:tc>
          <w:tcPr>
            <w:tcW w:w="1497"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lastRenderedPageBreak/>
              <w:t xml:space="preserve">Përfshirja e buxhetit në aktet/ instrumentet e planifikimit (viti 1: fillimi dhe përfundimi i renovimit të ANK –ve Pejë dhe Prizren dhe fillimi i punës në renovimin e Depos Qendrore; viti 2: përfundimi </w:t>
            </w:r>
            <w:r w:rsidRPr="00A374BE">
              <w:rPr>
                <w:rFonts w:cstheme="minorHAnsi"/>
                <w:sz w:val="18"/>
                <w:szCs w:val="18"/>
                <w:lang w:val="sq-AL"/>
              </w:rPr>
              <w:lastRenderedPageBreak/>
              <w:t>i renovimit të Depos Qendrore dhe fillimi i renovimit të depove në ANK –të, Prishtinë, Ferizaj dhe Gjakovë, viti 3: përfundimi i renovimeve të filluara në vitin 2);</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Nxjerra e vendimit për krijimin e grupit punues për zhvillimin e detyrës projektuese për renovim të hapësirave ekzistuese të ASHAK;</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Përgatitja/ shpallja e procedurave të prokurimit për hartimin e projekteve për renovim,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Shpallja e procedurës për ekzekutimin e punëve sipas projektit për renovim;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lastRenderedPageBreak/>
              <w:t xml:space="preserve">Faza e ekzekutimit të punëve </w:t>
            </w:r>
            <w:proofErr w:type="spellStart"/>
            <w:r w:rsidRPr="00A374BE">
              <w:rPr>
                <w:rFonts w:cstheme="minorHAnsi"/>
                <w:sz w:val="18"/>
                <w:szCs w:val="18"/>
                <w:lang w:val="sq-AL"/>
              </w:rPr>
              <w:t>renovuese</w:t>
            </w:r>
            <w:proofErr w:type="spellEnd"/>
            <w:r w:rsidRPr="00A374BE">
              <w:rPr>
                <w:rFonts w:cstheme="minorHAnsi"/>
                <w:sz w:val="18"/>
                <w:szCs w:val="18"/>
                <w:lang w:val="sq-AL"/>
              </w:rPr>
              <w:t xml:space="preserve">;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Pranimi teknik i punëve të realizuara</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p>
        </w:tc>
        <w:tc>
          <w:tcPr>
            <w:tcW w:w="838"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lastRenderedPageBreak/>
              <w:t xml:space="preserve">300.000 </w:t>
            </w:r>
          </w:p>
        </w:tc>
        <w:tc>
          <w:tcPr>
            <w:tcW w:w="868"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700.000</w:t>
            </w:r>
          </w:p>
        </w:tc>
        <w:tc>
          <w:tcPr>
            <w:tcW w:w="838"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170.000</w:t>
            </w:r>
          </w:p>
        </w:tc>
        <w:tc>
          <w:tcPr>
            <w:tcW w:w="971"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Buxheti i Kosovës</w:t>
            </w:r>
          </w:p>
        </w:tc>
        <w:tc>
          <w:tcPr>
            <w:tcW w:w="1277"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ASHAK</w:t>
            </w:r>
          </w:p>
        </w:tc>
        <w:tc>
          <w:tcPr>
            <w:tcW w:w="1277"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MKRS</w:t>
            </w:r>
          </w:p>
        </w:tc>
        <w:tc>
          <w:tcPr>
            <w:tcW w:w="1353"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Infrastruktura ekzistuese e ASHAK, e rinovuar ne përputhje me standardet ndërkombëtare te </w:t>
            </w:r>
            <w:proofErr w:type="spellStart"/>
            <w:r w:rsidRPr="00A374BE">
              <w:rPr>
                <w:rFonts w:cstheme="minorHAnsi"/>
                <w:sz w:val="18"/>
                <w:szCs w:val="18"/>
                <w:lang w:val="sq-AL"/>
              </w:rPr>
              <w:t>vendruajtjeve</w:t>
            </w:r>
            <w:proofErr w:type="spellEnd"/>
            <w:r w:rsidRPr="00A374BE">
              <w:rPr>
                <w:rFonts w:cstheme="minorHAnsi"/>
                <w:sz w:val="18"/>
                <w:szCs w:val="18"/>
                <w:lang w:val="sq-AL"/>
              </w:rPr>
              <w:t xml:space="preserve"> arkivore</w:t>
            </w:r>
          </w:p>
        </w:tc>
        <w:tc>
          <w:tcPr>
            <w:tcW w:w="1232"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400 m</w:t>
            </w:r>
            <w:r w:rsidRPr="00A374BE">
              <w:rPr>
                <w:rFonts w:cstheme="minorHAnsi"/>
                <w:sz w:val="18"/>
                <w:szCs w:val="18"/>
                <w:vertAlign w:val="superscript"/>
                <w:lang w:val="sq-AL"/>
              </w:rPr>
              <w:t xml:space="preserve">2  </w:t>
            </w:r>
            <w:r w:rsidRPr="00A374BE">
              <w:rPr>
                <w:rFonts w:cstheme="minorHAnsi"/>
                <w:sz w:val="18"/>
                <w:szCs w:val="18"/>
                <w:lang w:val="sq-AL"/>
              </w:rPr>
              <w:t xml:space="preserve">të </w:t>
            </w:r>
            <w:proofErr w:type="spellStart"/>
            <w:r w:rsidRPr="00A374BE">
              <w:rPr>
                <w:rFonts w:cstheme="minorHAnsi"/>
                <w:sz w:val="18"/>
                <w:szCs w:val="18"/>
                <w:lang w:val="sq-AL"/>
              </w:rPr>
              <w:t>rinovuara</w:t>
            </w:r>
            <w:proofErr w:type="spellEnd"/>
            <w:r w:rsidRPr="00A374BE">
              <w:rPr>
                <w:rFonts w:cstheme="minorHAnsi"/>
                <w:sz w:val="18"/>
                <w:szCs w:val="18"/>
                <w:lang w:val="sq-AL"/>
              </w:rPr>
              <w:t xml:space="preserve"> dhe 1,850 m</w:t>
            </w:r>
            <w:r w:rsidRPr="00A374BE">
              <w:rPr>
                <w:rFonts w:cstheme="minorHAnsi"/>
                <w:sz w:val="18"/>
                <w:szCs w:val="18"/>
                <w:vertAlign w:val="superscript"/>
                <w:lang w:val="sq-AL"/>
              </w:rPr>
              <w:t>2</w:t>
            </w:r>
            <w:r w:rsidRPr="00A374BE">
              <w:rPr>
                <w:rFonts w:cstheme="minorHAnsi"/>
                <w:sz w:val="18"/>
                <w:szCs w:val="18"/>
                <w:lang w:val="sq-AL"/>
              </w:rPr>
              <w:t xml:space="preserve"> të filluara / arkivim në kushte të pranueshme e një sasie materiali arkivor prej 1,142 metra gjatësi lineare të materialit arkivor</w:t>
            </w:r>
          </w:p>
        </w:tc>
        <w:tc>
          <w:tcPr>
            <w:tcW w:w="1232" w:type="dxa"/>
          </w:tcPr>
          <w:p w:rsidR="0029426B" w:rsidRPr="00A374BE" w:rsidRDefault="0029426B" w:rsidP="00E06A2D">
            <w:pPr>
              <w:jc w:val="both"/>
              <w:rPr>
                <w:rFonts w:cstheme="minorHAnsi"/>
                <w:sz w:val="18"/>
                <w:szCs w:val="18"/>
                <w:vertAlign w:val="superscript"/>
                <w:lang w:val="sq-AL"/>
              </w:rPr>
            </w:pPr>
            <w:r w:rsidRPr="00A374BE">
              <w:rPr>
                <w:rFonts w:cstheme="minorHAnsi"/>
                <w:sz w:val="18"/>
                <w:szCs w:val="18"/>
                <w:lang w:val="sq-AL"/>
              </w:rPr>
              <w:t>1,850 m</w:t>
            </w:r>
            <w:r w:rsidRPr="00A374BE">
              <w:rPr>
                <w:rFonts w:cstheme="minorHAnsi"/>
                <w:sz w:val="18"/>
                <w:szCs w:val="18"/>
                <w:vertAlign w:val="superscript"/>
                <w:lang w:val="sq-AL"/>
              </w:rPr>
              <w:t>2</w:t>
            </w:r>
            <w:r w:rsidRPr="00A374BE">
              <w:rPr>
                <w:rFonts w:cstheme="minorHAnsi"/>
                <w:sz w:val="18"/>
                <w:szCs w:val="18"/>
                <w:lang w:val="sq-AL"/>
              </w:rPr>
              <w:t xml:space="preserve"> të </w:t>
            </w:r>
            <w:proofErr w:type="spellStart"/>
            <w:r w:rsidRPr="00A374BE">
              <w:rPr>
                <w:rFonts w:cstheme="minorHAnsi"/>
                <w:sz w:val="18"/>
                <w:szCs w:val="18"/>
                <w:lang w:val="sq-AL"/>
              </w:rPr>
              <w:t>rinovuara</w:t>
            </w:r>
            <w:proofErr w:type="spellEnd"/>
            <w:r w:rsidRPr="00A374BE">
              <w:rPr>
                <w:rFonts w:cstheme="minorHAnsi"/>
                <w:sz w:val="18"/>
                <w:szCs w:val="18"/>
                <w:lang w:val="sq-AL"/>
              </w:rPr>
              <w:t xml:space="preserve"> dhe 793 m</w:t>
            </w:r>
            <w:r w:rsidRPr="00A374BE">
              <w:rPr>
                <w:rFonts w:cstheme="minorHAnsi"/>
                <w:sz w:val="18"/>
                <w:szCs w:val="18"/>
                <w:vertAlign w:val="superscript"/>
                <w:lang w:val="sq-AL"/>
              </w:rPr>
              <w:t xml:space="preserve">2 </w:t>
            </w:r>
            <w:r w:rsidRPr="00A374BE">
              <w:rPr>
                <w:rFonts w:cstheme="minorHAnsi"/>
                <w:sz w:val="18"/>
                <w:szCs w:val="18"/>
                <w:lang w:val="sq-AL"/>
              </w:rPr>
              <w:t>të filluara/ arkivim në kushte të pranueshme e një sasie materiali arkivor prej 5,285 metra gjatësi lineare të materialit arkivor</w:t>
            </w:r>
          </w:p>
        </w:tc>
        <w:tc>
          <w:tcPr>
            <w:tcW w:w="1644"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793 m</w:t>
            </w:r>
            <w:r w:rsidRPr="00A374BE">
              <w:rPr>
                <w:rFonts w:cstheme="minorHAnsi"/>
                <w:sz w:val="18"/>
                <w:szCs w:val="18"/>
                <w:vertAlign w:val="superscript"/>
                <w:lang w:val="sq-AL"/>
              </w:rPr>
              <w:t xml:space="preserve">2 </w:t>
            </w:r>
            <w:r w:rsidRPr="00A374BE">
              <w:rPr>
                <w:rFonts w:cstheme="minorHAnsi"/>
                <w:sz w:val="18"/>
                <w:szCs w:val="18"/>
                <w:lang w:val="sq-AL"/>
              </w:rPr>
              <w:t xml:space="preserve">të </w:t>
            </w:r>
            <w:proofErr w:type="spellStart"/>
            <w:r w:rsidRPr="00A374BE">
              <w:rPr>
                <w:rFonts w:cstheme="minorHAnsi"/>
                <w:sz w:val="18"/>
                <w:szCs w:val="18"/>
                <w:lang w:val="sq-AL"/>
              </w:rPr>
              <w:t>rinovuara</w:t>
            </w:r>
            <w:proofErr w:type="spellEnd"/>
            <w:r w:rsidRPr="00A374BE">
              <w:rPr>
                <w:rFonts w:cstheme="minorHAnsi"/>
                <w:sz w:val="18"/>
                <w:szCs w:val="18"/>
                <w:lang w:val="sq-AL"/>
              </w:rPr>
              <w:t>/ arkivim në kushte të pranueshme e një sasie materiali arkivor prej 2, 265 metra gjatësi lineare e materialit arkivor</w:t>
            </w:r>
          </w:p>
        </w:tc>
      </w:tr>
      <w:tr w:rsidR="0029426B" w:rsidRPr="00A374BE" w:rsidTr="0018234E">
        <w:trPr>
          <w:trHeight w:val="267"/>
        </w:trPr>
        <w:tc>
          <w:tcPr>
            <w:tcW w:w="720" w:type="dxa"/>
          </w:tcPr>
          <w:p w:rsidR="0029426B" w:rsidRPr="00A374BE" w:rsidRDefault="0029426B" w:rsidP="00E06A2D">
            <w:pPr>
              <w:rPr>
                <w:rFonts w:cstheme="minorHAnsi"/>
                <w:sz w:val="18"/>
                <w:lang w:val="sq-AL"/>
              </w:rPr>
            </w:pPr>
          </w:p>
        </w:tc>
        <w:tc>
          <w:tcPr>
            <w:tcW w:w="1733" w:type="dxa"/>
          </w:tcPr>
          <w:p w:rsidR="0029426B" w:rsidRPr="00A374BE" w:rsidRDefault="0029426B" w:rsidP="00E06A2D">
            <w:pPr>
              <w:rPr>
                <w:rFonts w:cstheme="minorHAnsi"/>
                <w:sz w:val="20"/>
                <w:szCs w:val="16"/>
                <w:lang w:val="sq-AL"/>
              </w:rPr>
            </w:pPr>
            <w:r w:rsidRPr="00A374BE">
              <w:rPr>
                <w:rFonts w:cstheme="minorHAnsi"/>
                <w:sz w:val="20"/>
                <w:szCs w:val="16"/>
                <w:lang w:val="sq-AL"/>
              </w:rPr>
              <w:t>Buxheti i përgjithshëm për Objektivin Specifik 1:</w:t>
            </w:r>
          </w:p>
        </w:tc>
        <w:tc>
          <w:tcPr>
            <w:tcW w:w="1497" w:type="dxa"/>
          </w:tcPr>
          <w:p w:rsidR="0029426B" w:rsidRPr="00A374BE" w:rsidRDefault="0029426B" w:rsidP="00E06A2D">
            <w:pPr>
              <w:rPr>
                <w:rFonts w:cstheme="minorHAnsi"/>
                <w:sz w:val="20"/>
                <w:szCs w:val="16"/>
                <w:lang w:val="sq-AL"/>
              </w:rPr>
            </w:pPr>
            <w:r w:rsidRPr="00A374BE">
              <w:rPr>
                <w:rFonts w:cstheme="minorHAnsi"/>
                <w:sz w:val="20"/>
                <w:szCs w:val="16"/>
                <w:lang w:val="sq-AL"/>
              </w:rPr>
              <w:t>1,170,000.00</w:t>
            </w:r>
          </w:p>
        </w:tc>
        <w:tc>
          <w:tcPr>
            <w:tcW w:w="838" w:type="dxa"/>
          </w:tcPr>
          <w:p w:rsidR="0029426B" w:rsidRPr="00A374BE" w:rsidRDefault="0029426B" w:rsidP="00E06A2D">
            <w:pPr>
              <w:rPr>
                <w:rFonts w:cstheme="minorHAnsi"/>
                <w:sz w:val="18"/>
                <w:lang w:val="sq-AL"/>
              </w:rPr>
            </w:pPr>
          </w:p>
        </w:tc>
        <w:tc>
          <w:tcPr>
            <w:tcW w:w="868" w:type="dxa"/>
          </w:tcPr>
          <w:p w:rsidR="0029426B" w:rsidRPr="00A374BE" w:rsidRDefault="0029426B" w:rsidP="00E06A2D">
            <w:pPr>
              <w:rPr>
                <w:rFonts w:cstheme="minorHAnsi"/>
                <w:sz w:val="18"/>
                <w:lang w:val="sq-AL"/>
              </w:rPr>
            </w:pPr>
          </w:p>
        </w:tc>
        <w:tc>
          <w:tcPr>
            <w:tcW w:w="83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353"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644" w:type="dxa"/>
          </w:tcPr>
          <w:p w:rsidR="0029426B" w:rsidRPr="00A374BE" w:rsidRDefault="0029426B" w:rsidP="00E06A2D">
            <w:pPr>
              <w:rPr>
                <w:rFonts w:cstheme="minorHAnsi"/>
                <w:sz w:val="18"/>
                <w:lang w:val="sq-AL"/>
              </w:rPr>
            </w:pPr>
          </w:p>
        </w:tc>
      </w:tr>
      <w:tr w:rsidR="0029426B" w:rsidRPr="00A374BE" w:rsidTr="0018234E">
        <w:trPr>
          <w:trHeight w:val="267"/>
        </w:trPr>
        <w:tc>
          <w:tcPr>
            <w:tcW w:w="720" w:type="dxa"/>
          </w:tcPr>
          <w:p w:rsidR="0029426B" w:rsidRPr="00A374BE" w:rsidRDefault="0029426B" w:rsidP="00E06A2D">
            <w:pPr>
              <w:rPr>
                <w:rFonts w:cstheme="minorHAnsi"/>
                <w:sz w:val="18"/>
                <w:lang w:val="sq-AL"/>
              </w:rPr>
            </w:pPr>
          </w:p>
        </w:tc>
        <w:tc>
          <w:tcPr>
            <w:tcW w:w="1733" w:type="dxa"/>
          </w:tcPr>
          <w:p w:rsidR="0029426B" w:rsidRPr="00A374BE" w:rsidRDefault="0029426B" w:rsidP="00E06A2D">
            <w:pPr>
              <w:rPr>
                <w:rFonts w:cstheme="minorHAnsi"/>
                <w:sz w:val="20"/>
                <w:szCs w:val="16"/>
                <w:lang w:val="sq-AL"/>
              </w:rPr>
            </w:pPr>
            <w:r w:rsidRPr="00A374BE">
              <w:rPr>
                <w:rFonts w:cstheme="minorHAnsi"/>
                <w:sz w:val="20"/>
                <w:szCs w:val="16"/>
                <w:lang w:val="sq-AL"/>
              </w:rPr>
              <w:t>Nga të cilat kapitale:</w:t>
            </w:r>
          </w:p>
        </w:tc>
        <w:tc>
          <w:tcPr>
            <w:tcW w:w="1497" w:type="dxa"/>
          </w:tcPr>
          <w:p w:rsidR="0029426B" w:rsidRPr="00A374BE" w:rsidRDefault="0029426B" w:rsidP="00E06A2D">
            <w:pPr>
              <w:rPr>
                <w:rFonts w:cstheme="minorHAnsi"/>
                <w:sz w:val="20"/>
                <w:szCs w:val="16"/>
                <w:lang w:val="sq-AL"/>
              </w:rPr>
            </w:pPr>
            <w:r w:rsidRPr="00A374BE">
              <w:rPr>
                <w:rFonts w:cstheme="minorHAnsi"/>
                <w:sz w:val="20"/>
                <w:szCs w:val="16"/>
                <w:lang w:val="sq-AL"/>
              </w:rPr>
              <w:t>Buxheti i Kosovës</w:t>
            </w:r>
          </w:p>
        </w:tc>
        <w:tc>
          <w:tcPr>
            <w:tcW w:w="838" w:type="dxa"/>
          </w:tcPr>
          <w:p w:rsidR="0029426B" w:rsidRPr="00A374BE" w:rsidRDefault="0029426B" w:rsidP="00E06A2D">
            <w:pPr>
              <w:rPr>
                <w:rFonts w:cstheme="minorHAnsi"/>
                <w:sz w:val="18"/>
                <w:lang w:val="sq-AL"/>
              </w:rPr>
            </w:pPr>
          </w:p>
        </w:tc>
        <w:tc>
          <w:tcPr>
            <w:tcW w:w="868" w:type="dxa"/>
          </w:tcPr>
          <w:p w:rsidR="0029426B" w:rsidRPr="00A374BE" w:rsidRDefault="0029426B" w:rsidP="00E06A2D">
            <w:pPr>
              <w:rPr>
                <w:rFonts w:cstheme="minorHAnsi"/>
                <w:sz w:val="18"/>
                <w:lang w:val="sq-AL"/>
              </w:rPr>
            </w:pPr>
          </w:p>
        </w:tc>
        <w:tc>
          <w:tcPr>
            <w:tcW w:w="83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353"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644" w:type="dxa"/>
          </w:tcPr>
          <w:p w:rsidR="0029426B" w:rsidRPr="00A374BE" w:rsidRDefault="0029426B" w:rsidP="00E06A2D">
            <w:pPr>
              <w:rPr>
                <w:rFonts w:cstheme="minorHAnsi"/>
                <w:sz w:val="18"/>
                <w:lang w:val="sq-AL"/>
              </w:rPr>
            </w:pPr>
          </w:p>
        </w:tc>
      </w:tr>
      <w:tr w:rsidR="0029426B" w:rsidRPr="00A374BE" w:rsidTr="0018234E">
        <w:trPr>
          <w:trHeight w:val="267"/>
        </w:trPr>
        <w:tc>
          <w:tcPr>
            <w:tcW w:w="720" w:type="dxa"/>
          </w:tcPr>
          <w:p w:rsidR="0029426B" w:rsidRPr="00A374BE" w:rsidRDefault="0029426B" w:rsidP="00E06A2D">
            <w:pPr>
              <w:rPr>
                <w:rFonts w:cstheme="minorHAnsi"/>
                <w:sz w:val="18"/>
                <w:lang w:val="sq-AL"/>
              </w:rPr>
            </w:pPr>
          </w:p>
        </w:tc>
        <w:tc>
          <w:tcPr>
            <w:tcW w:w="1733" w:type="dxa"/>
          </w:tcPr>
          <w:p w:rsidR="0029426B" w:rsidRPr="00A374BE" w:rsidRDefault="0029426B" w:rsidP="00E06A2D">
            <w:pPr>
              <w:rPr>
                <w:rFonts w:cstheme="minorHAnsi"/>
                <w:sz w:val="20"/>
                <w:szCs w:val="16"/>
                <w:lang w:val="sq-AL"/>
              </w:rPr>
            </w:pPr>
            <w:r w:rsidRPr="00A374BE">
              <w:rPr>
                <w:rFonts w:cstheme="minorHAnsi"/>
                <w:sz w:val="20"/>
                <w:szCs w:val="16"/>
                <w:lang w:val="sq-AL"/>
              </w:rPr>
              <w:t>Nga të cilat rrjedhëse:</w:t>
            </w:r>
          </w:p>
        </w:tc>
        <w:tc>
          <w:tcPr>
            <w:tcW w:w="1497" w:type="dxa"/>
          </w:tcPr>
          <w:p w:rsidR="0029426B" w:rsidRPr="00A374BE" w:rsidRDefault="0029426B" w:rsidP="00E06A2D">
            <w:pPr>
              <w:rPr>
                <w:rFonts w:cstheme="minorHAnsi"/>
                <w:sz w:val="20"/>
                <w:szCs w:val="16"/>
                <w:lang w:val="sq-AL"/>
              </w:rPr>
            </w:pPr>
            <w:r w:rsidRPr="00A374BE">
              <w:rPr>
                <w:rFonts w:cstheme="minorHAnsi"/>
                <w:sz w:val="20"/>
                <w:szCs w:val="16"/>
                <w:lang w:val="sq-AL"/>
              </w:rPr>
              <w:t>Investimet kapitale</w:t>
            </w:r>
          </w:p>
        </w:tc>
        <w:tc>
          <w:tcPr>
            <w:tcW w:w="838" w:type="dxa"/>
          </w:tcPr>
          <w:p w:rsidR="0029426B" w:rsidRPr="00A374BE" w:rsidRDefault="0029426B" w:rsidP="00E06A2D">
            <w:pPr>
              <w:rPr>
                <w:rFonts w:cstheme="minorHAnsi"/>
                <w:sz w:val="18"/>
                <w:lang w:val="sq-AL"/>
              </w:rPr>
            </w:pPr>
          </w:p>
        </w:tc>
        <w:tc>
          <w:tcPr>
            <w:tcW w:w="868" w:type="dxa"/>
          </w:tcPr>
          <w:p w:rsidR="0029426B" w:rsidRPr="00A374BE" w:rsidRDefault="0029426B" w:rsidP="00E06A2D">
            <w:pPr>
              <w:rPr>
                <w:rFonts w:cstheme="minorHAnsi"/>
                <w:sz w:val="18"/>
                <w:lang w:val="sq-AL"/>
              </w:rPr>
            </w:pPr>
          </w:p>
        </w:tc>
        <w:tc>
          <w:tcPr>
            <w:tcW w:w="83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353"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644"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480" w:type="dxa"/>
        <w:tblInd w:w="-815" w:type="dxa"/>
        <w:tblLayout w:type="fixed"/>
        <w:tblLook w:val="04A0" w:firstRow="1" w:lastRow="0" w:firstColumn="1" w:lastColumn="0" w:noHBand="0" w:noVBand="1"/>
      </w:tblPr>
      <w:tblGrid>
        <w:gridCol w:w="720"/>
        <w:gridCol w:w="2180"/>
        <w:gridCol w:w="2230"/>
        <w:gridCol w:w="3240"/>
        <w:gridCol w:w="3600"/>
        <w:gridCol w:w="3510"/>
      </w:tblGrid>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I.2</w:t>
            </w:r>
          </w:p>
        </w:tc>
        <w:tc>
          <w:tcPr>
            <w:tcW w:w="14760" w:type="dxa"/>
            <w:gridSpan w:val="5"/>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 xml:space="preserve">Qëllimi specifik 2: </w:t>
            </w:r>
            <w:r w:rsidRPr="00A374BE">
              <w:rPr>
                <w:rFonts w:eastAsia="Times New Roman" w:cstheme="minorHAnsi"/>
                <w:b/>
                <w:sz w:val="18"/>
                <w:szCs w:val="16"/>
                <w:lang w:val="sq-AL"/>
              </w:rPr>
              <w:t xml:space="preserve">Ndërtimi/sigurimi  i hapësirave për </w:t>
            </w:r>
            <w:proofErr w:type="spellStart"/>
            <w:r w:rsidRPr="00A374BE">
              <w:rPr>
                <w:rFonts w:eastAsia="Times New Roman" w:cstheme="minorHAnsi"/>
                <w:b/>
                <w:sz w:val="18"/>
                <w:szCs w:val="16"/>
                <w:lang w:val="sq-AL"/>
              </w:rPr>
              <w:t>vendruajtje</w:t>
            </w:r>
            <w:proofErr w:type="spellEnd"/>
            <w:r w:rsidRPr="00A374BE">
              <w:rPr>
                <w:rFonts w:eastAsia="Times New Roman" w:cstheme="minorHAnsi"/>
                <w:b/>
                <w:sz w:val="18"/>
                <w:szCs w:val="16"/>
                <w:lang w:val="sq-AL"/>
              </w:rPr>
              <w:t xml:space="preserve"> të materialit arkivor që përmbushin normat ndërkombëtare të </w:t>
            </w:r>
            <w:proofErr w:type="spellStart"/>
            <w:r w:rsidRPr="00A374BE">
              <w:rPr>
                <w:rFonts w:eastAsia="Times New Roman" w:cstheme="minorHAnsi"/>
                <w:b/>
                <w:sz w:val="18"/>
                <w:szCs w:val="16"/>
                <w:lang w:val="sq-AL"/>
              </w:rPr>
              <w:t>arkivistikës</w:t>
            </w:r>
            <w:proofErr w:type="spellEnd"/>
            <w:r w:rsidRPr="00A374BE">
              <w:rPr>
                <w:rFonts w:eastAsia="Times New Roman" w:cstheme="minorHAnsi"/>
                <w:b/>
                <w:sz w:val="18"/>
                <w:szCs w:val="16"/>
                <w:lang w:val="sq-AL"/>
              </w:rPr>
              <w:t xml:space="preserve"> për njësitë arkivore të ASHAK për 11,500 metra ka</w:t>
            </w:r>
            <w:r w:rsidR="0018234E" w:rsidRPr="00A374BE">
              <w:rPr>
                <w:rFonts w:eastAsia="Times New Roman" w:cstheme="minorHAnsi"/>
                <w:b/>
                <w:sz w:val="18"/>
                <w:szCs w:val="16"/>
                <w:lang w:val="sq-AL"/>
              </w:rPr>
              <w:t>tror hapësirë deri në vitin 2027</w:t>
            </w:r>
          </w:p>
        </w:tc>
      </w:tr>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18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Treguesi</w:t>
            </w:r>
          </w:p>
        </w:tc>
        <w:tc>
          <w:tcPr>
            <w:tcW w:w="223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Vlera bazë</w:t>
            </w:r>
          </w:p>
        </w:tc>
        <w:tc>
          <w:tcPr>
            <w:tcW w:w="3240" w:type="dxa"/>
            <w:shd w:val="clear" w:color="auto" w:fill="BFBFBF" w:themeFill="background1" w:themeFillShade="BF"/>
          </w:tcPr>
          <w:p w:rsidR="0029426B" w:rsidRPr="00A374BE" w:rsidRDefault="0029426B" w:rsidP="00FA7305">
            <w:pPr>
              <w:rPr>
                <w:rFonts w:cstheme="minorHAnsi"/>
                <w:b/>
                <w:sz w:val="18"/>
                <w:szCs w:val="16"/>
                <w:lang w:val="sq-AL"/>
              </w:rPr>
            </w:pPr>
            <w:r w:rsidRPr="00A374BE">
              <w:rPr>
                <w:rFonts w:cstheme="minorHAnsi"/>
                <w:b/>
                <w:sz w:val="18"/>
                <w:szCs w:val="16"/>
                <w:lang w:val="sq-AL"/>
              </w:rPr>
              <w:t>202</w:t>
            </w:r>
            <w:r w:rsidR="00FA7305" w:rsidRPr="00A374BE">
              <w:rPr>
                <w:rFonts w:cstheme="minorHAnsi"/>
                <w:b/>
                <w:sz w:val="18"/>
                <w:szCs w:val="16"/>
                <w:lang w:val="sq-AL"/>
              </w:rPr>
              <w:t>6</w:t>
            </w:r>
          </w:p>
        </w:tc>
        <w:tc>
          <w:tcPr>
            <w:tcW w:w="36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w:t>
            </w:r>
            <w:r w:rsidR="00FA7305" w:rsidRPr="00A374BE">
              <w:rPr>
                <w:rFonts w:cstheme="minorHAnsi"/>
                <w:b/>
                <w:sz w:val="18"/>
                <w:szCs w:val="16"/>
                <w:lang w:val="sq-AL"/>
              </w:rPr>
              <w:t>027</w:t>
            </w:r>
          </w:p>
        </w:tc>
        <w:tc>
          <w:tcPr>
            <w:tcW w:w="351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2028</w:t>
            </w:r>
          </w:p>
        </w:tc>
      </w:tr>
      <w:tr w:rsidR="0029426B" w:rsidRPr="00A374BE" w:rsidTr="0018234E">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218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Hapësirë e </w:t>
            </w:r>
            <w:proofErr w:type="spellStart"/>
            <w:r w:rsidRPr="00A374BE">
              <w:rPr>
                <w:rFonts w:cstheme="minorHAnsi"/>
                <w:b/>
                <w:sz w:val="18"/>
                <w:szCs w:val="16"/>
                <w:lang w:val="sq-AL"/>
              </w:rPr>
              <w:t>vendruajtjeve</w:t>
            </w:r>
            <w:proofErr w:type="spellEnd"/>
            <w:r w:rsidRPr="00A374BE">
              <w:rPr>
                <w:rFonts w:cstheme="minorHAnsi"/>
                <w:b/>
                <w:sz w:val="18"/>
                <w:szCs w:val="16"/>
                <w:lang w:val="sq-AL"/>
              </w:rPr>
              <w:t xml:space="preserve"> të arkivave të ASHAK e siguruar, me standarde dhe funksionale</w:t>
            </w:r>
          </w:p>
        </w:tc>
        <w:tc>
          <w:tcPr>
            <w:tcW w:w="2230" w:type="dxa"/>
          </w:tcPr>
          <w:p w:rsidR="0029426B" w:rsidRPr="00A374BE" w:rsidRDefault="00FA7305" w:rsidP="00E06A2D">
            <w:pPr>
              <w:rPr>
                <w:rFonts w:cstheme="minorHAnsi"/>
                <w:b/>
                <w:sz w:val="18"/>
                <w:szCs w:val="16"/>
                <w:lang w:val="sq-AL"/>
              </w:rPr>
            </w:pPr>
            <w:r w:rsidRPr="00A374BE">
              <w:rPr>
                <w:rFonts w:cstheme="minorHAnsi"/>
                <w:b/>
                <w:sz w:val="18"/>
                <w:szCs w:val="16"/>
                <w:lang w:val="sq-AL"/>
              </w:rPr>
              <w:t>Gjendja e vitit 2025</w:t>
            </w:r>
          </w:p>
        </w:tc>
        <w:tc>
          <w:tcPr>
            <w:tcW w:w="324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Fillimi i ndërtimit të 6,433 m</w:t>
            </w:r>
            <w:r w:rsidRPr="00A374BE">
              <w:rPr>
                <w:rFonts w:cstheme="minorHAnsi"/>
                <w:b/>
                <w:sz w:val="18"/>
                <w:szCs w:val="16"/>
                <w:vertAlign w:val="superscript"/>
                <w:lang w:val="sq-AL"/>
              </w:rPr>
              <w:t xml:space="preserve">2 </w:t>
            </w:r>
            <w:proofErr w:type="spellStart"/>
            <w:r w:rsidRPr="00A374BE">
              <w:rPr>
                <w:rFonts w:cstheme="minorHAnsi"/>
                <w:b/>
                <w:sz w:val="18"/>
                <w:szCs w:val="16"/>
                <w:lang w:val="sq-AL"/>
              </w:rPr>
              <w:t>vendruajtje</w:t>
            </w:r>
            <w:proofErr w:type="spellEnd"/>
            <w:r w:rsidRPr="00A374BE">
              <w:rPr>
                <w:rFonts w:cstheme="minorHAnsi"/>
                <w:b/>
                <w:sz w:val="18"/>
                <w:szCs w:val="16"/>
                <w:lang w:val="sq-AL"/>
              </w:rPr>
              <w:t xml:space="preserve"> të materialit</w:t>
            </w:r>
            <w:r w:rsidR="0018234E" w:rsidRPr="00A374BE">
              <w:rPr>
                <w:rFonts w:cstheme="minorHAnsi"/>
                <w:b/>
                <w:sz w:val="18"/>
                <w:szCs w:val="16"/>
                <w:lang w:val="sq-AL"/>
              </w:rPr>
              <w:t xml:space="preserve"> arkivor sipas standardeve: ANK</w:t>
            </w:r>
            <w:r w:rsidRPr="00A374BE">
              <w:rPr>
                <w:rFonts w:cstheme="minorHAnsi"/>
                <w:b/>
                <w:sz w:val="18"/>
                <w:szCs w:val="16"/>
                <w:lang w:val="sq-AL"/>
              </w:rPr>
              <w:t>–të, Gjilan (2,133 m</w:t>
            </w:r>
            <w:r w:rsidRPr="00A374BE">
              <w:rPr>
                <w:rFonts w:cstheme="minorHAnsi"/>
                <w:b/>
                <w:sz w:val="18"/>
                <w:szCs w:val="16"/>
                <w:vertAlign w:val="superscript"/>
                <w:lang w:val="sq-AL"/>
              </w:rPr>
              <w:t>2</w:t>
            </w:r>
            <w:r w:rsidRPr="00A374BE">
              <w:rPr>
                <w:rFonts w:cstheme="minorHAnsi"/>
                <w:b/>
                <w:sz w:val="18"/>
                <w:szCs w:val="16"/>
                <w:lang w:val="sq-AL"/>
              </w:rPr>
              <w:t>), Mitrovicë (2,050 m</w:t>
            </w:r>
            <w:r w:rsidRPr="00A374BE">
              <w:rPr>
                <w:rFonts w:cstheme="minorHAnsi"/>
                <w:b/>
                <w:sz w:val="18"/>
                <w:szCs w:val="16"/>
                <w:vertAlign w:val="superscript"/>
                <w:lang w:val="sq-AL"/>
              </w:rPr>
              <w:t>2</w:t>
            </w:r>
            <w:r w:rsidRPr="00A374BE">
              <w:rPr>
                <w:rFonts w:cstheme="minorHAnsi"/>
                <w:b/>
                <w:sz w:val="18"/>
                <w:szCs w:val="16"/>
                <w:lang w:val="sq-AL"/>
              </w:rPr>
              <w:t>) dhe Prizren (2,250 m</w:t>
            </w:r>
            <w:r w:rsidRPr="00A374BE">
              <w:rPr>
                <w:rFonts w:cstheme="minorHAnsi"/>
                <w:b/>
                <w:sz w:val="18"/>
                <w:szCs w:val="16"/>
                <w:vertAlign w:val="superscript"/>
                <w:lang w:val="sq-AL"/>
              </w:rPr>
              <w:t>2</w:t>
            </w:r>
            <w:r w:rsidRPr="00A374BE">
              <w:rPr>
                <w:rFonts w:cstheme="minorHAnsi"/>
                <w:b/>
                <w:sz w:val="18"/>
                <w:szCs w:val="16"/>
                <w:lang w:val="sq-AL"/>
              </w:rPr>
              <w:t>):</w:t>
            </w:r>
          </w:p>
        </w:tc>
        <w:tc>
          <w:tcPr>
            <w:tcW w:w="360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Vazhdimi i realizimit të projekteve nga viti paraprak dhe fillimi i ndërtimit të 5,500 m</w:t>
            </w:r>
            <w:r w:rsidRPr="00A374BE">
              <w:rPr>
                <w:rFonts w:cstheme="minorHAnsi"/>
                <w:b/>
                <w:sz w:val="18"/>
                <w:szCs w:val="16"/>
                <w:vertAlign w:val="superscript"/>
                <w:lang w:val="sq-AL"/>
              </w:rPr>
              <w:t xml:space="preserve">2 </w:t>
            </w:r>
            <w:r w:rsidRPr="00A374BE">
              <w:rPr>
                <w:rFonts w:cstheme="minorHAnsi"/>
                <w:b/>
                <w:sz w:val="18"/>
                <w:szCs w:val="16"/>
                <w:lang w:val="sq-AL"/>
              </w:rPr>
              <w:t>hapësirë e arkivave të ASHAK –së, si: ndërtimi i ANK Ferizaj (2,000 m</w:t>
            </w:r>
            <w:r w:rsidRPr="00A374BE">
              <w:rPr>
                <w:rFonts w:cstheme="minorHAnsi"/>
                <w:b/>
                <w:sz w:val="18"/>
                <w:szCs w:val="16"/>
                <w:vertAlign w:val="superscript"/>
                <w:lang w:val="sq-AL"/>
              </w:rPr>
              <w:t>2</w:t>
            </w:r>
            <w:r w:rsidRPr="00A374BE">
              <w:rPr>
                <w:rFonts w:cstheme="minorHAnsi"/>
                <w:b/>
                <w:sz w:val="18"/>
                <w:szCs w:val="16"/>
                <w:lang w:val="sq-AL"/>
              </w:rPr>
              <w:t>) aneksit të depos së ANK Pejë (1,500 m</w:t>
            </w:r>
            <w:r w:rsidRPr="00A374BE">
              <w:rPr>
                <w:rFonts w:cstheme="minorHAnsi"/>
                <w:b/>
                <w:sz w:val="18"/>
                <w:szCs w:val="16"/>
                <w:vertAlign w:val="superscript"/>
                <w:lang w:val="sq-AL"/>
              </w:rPr>
              <w:t>2</w:t>
            </w:r>
            <w:r w:rsidRPr="00A374BE">
              <w:rPr>
                <w:rFonts w:cstheme="minorHAnsi"/>
                <w:b/>
                <w:sz w:val="18"/>
                <w:szCs w:val="16"/>
                <w:lang w:val="sq-AL"/>
              </w:rPr>
              <w:t>) dhe aneksit I të Depos Qendrore  (500 m</w:t>
            </w:r>
            <w:r w:rsidRPr="00A374BE">
              <w:rPr>
                <w:rFonts w:cstheme="minorHAnsi"/>
                <w:b/>
                <w:sz w:val="18"/>
                <w:szCs w:val="16"/>
                <w:vertAlign w:val="superscript"/>
                <w:lang w:val="sq-AL"/>
              </w:rPr>
              <w:t>2</w:t>
            </w:r>
            <w:r w:rsidRPr="00A374BE">
              <w:rPr>
                <w:rFonts w:cstheme="minorHAnsi"/>
                <w:b/>
                <w:sz w:val="18"/>
                <w:szCs w:val="16"/>
                <w:lang w:val="sq-AL"/>
              </w:rPr>
              <w:t>) dhe aneksit II të Depos Qendrore dhe ANK Prishtinë (1,000 m</w:t>
            </w:r>
            <w:r w:rsidRPr="00A374BE">
              <w:rPr>
                <w:rFonts w:cstheme="minorHAnsi"/>
                <w:b/>
                <w:sz w:val="18"/>
                <w:szCs w:val="16"/>
                <w:vertAlign w:val="superscript"/>
                <w:lang w:val="sq-AL"/>
              </w:rPr>
              <w:t>2</w:t>
            </w:r>
            <w:r w:rsidRPr="00A374BE">
              <w:rPr>
                <w:rFonts w:cstheme="minorHAnsi"/>
                <w:b/>
                <w:sz w:val="18"/>
                <w:szCs w:val="16"/>
                <w:lang w:val="sq-AL"/>
              </w:rPr>
              <w:t>)</w:t>
            </w:r>
          </w:p>
        </w:tc>
        <w:tc>
          <w:tcPr>
            <w:tcW w:w="35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Përfundimi i tërësishëm i projekteve të filluara në vitin 2025 dhe vazhdimi/përfundimi në jo më pak se 70% të punëve të filluara në vitin 2026</w:t>
            </w:r>
          </w:p>
        </w:tc>
      </w:tr>
    </w:tbl>
    <w:p w:rsidR="0029426B" w:rsidRPr="00A374BE" w:rsidRDefault="0029426B" w:rsidP="0029426B">
      <w:pPr>
        <w:rPr>
          <w:rFonts w:cstheme="minorHAnsi"/>
          <w:sz w:val="18"/>
          <w:szCs w:val="18"/>
          <w:lang w:val="sq-AL"/>
        </w:rPr>
      </w:pPr>
    </w:p>
    <w:p w:rsidR="00F005AF" w:rsidRPr="00A374BE" w:rsidRDefault="00F005AF" w:rsidP="0029426B">
      <w:pPr>
        <w:rPr>
          <w:rFonts w:cstheme="minorHAnsi"/>
          <w:sz w:val="18"/>
          <w:szCs w:val="18"/>
          <w:lang w:val="sq-AL"/>
        </w:rPr>
      </w:pPr>
    </w:p>
    <w:p w:rsidR="00F005AF" w:rsidRPr="00A374BE" w:rsidRDefault="00F005AF" w:rsidP="0029426B">
      <w:pPr>
        <w:rPr>
          <w:rFonts w:cstheme="minorHAnsi"/>
          <w:sz w:val="18"/>
          <w:szCs w:val="18"/>
          <w:lang w:val="sq-AL"/>
        </w:rPr>
      </w:pPr>
    </w:p>
    <w:p w:rsidR="0018234E" w:rsidRPr="00A374BE" w:rsidRDefault="0018234E" w:rsidP="0029426B">
      <w:pPr>
        <w:rPr>
          <w:rFonts w:cstheme="minorHAnsi"/>
          <w:sz w:val="18"/>
          <w:szCs w:val="18"/>
          <w:lang w:val="sq-AL"/>
        </w:rPr>
      </w:pPr>
    </w:p>
    <w:p w:rsidR="002C27E7" w:rsidRPr="00A374BE" w:rsidRDefault="002C27E7" w:rsidP="0029426B">
      <w:pPr>
        <w:rPr>
          <w:rFonts w:cstheme="minorHAnsi"/>
          <w:sz w:val="18"/>
          <w:szCs w:val="18"/>
          <w:lang w:val="sq-AL"/>
        </w:rPr>
      </w:pPr>
    </w:p>
    <w:p w:rsidR="002C27E7" w:rsidRPr="00A374BE" w:rsidRDefault="002C27E7" w:rsidP="0029426B">
      <w:pPr>
        <w:rPr>
          <w:rFonts w:cstheme="minorHAnsi"/>
          <w:sz w:val="18"/>
          <w:szCs w:val="18"/>
          <w:lang w:val="sq-AL"/>
        </w:rPr>
      </w:pPr>
    </w:p>
    <w:tbl>
      <w:tblPr>
        <w:tblStyle w:val="TableGrid"/>
        <w:tblW w:w="15480" w:type="dxa"/>
        <w:tblInd w:w="-815" w:type="dxa"/>
        <w:tblLayout w:type="fixed"/>
        <w:tblLook w:val="04A0" w:firstRow="1" w:lastRow="0" w:firstColumn="1" w:lastColumn="0" w:noHBand="0" w:noVBand="1"/>
      </w:tblPr>
      <w:tblGrid>
        <w:gridCol w:w="720"/>
        <w:gridCol w:w="1374"/>
        <w:gridCol w:w="1572"/>
        <w:gridCol w:w="1376"/>
        <w:gridCol w:w="1230"/>
        <w:gridCol w:w="1560"/>
        <w:gridCol w:w="820"/>
        <w:gridCol w:w="1066"/>
        <w:gridCol w:w="1066"/>
        <w:gridCol w:w="1459"/>
        <w:gridCol w:w="807"/>
        <w:gridCol w:w="900"/>
        <w:gridCol w:w="1530"/>
      </w:tblGrid>
      <w:tr w:rsidR="0029426B" w:rsidRPr="00A374BE" w:rsidTr="0018234E">
        <w:trPr>
          <w:trHeight w:val="215"/>
        </w:trPr>
        <w:tc>
          <w:tcPr>
            <w:tcW w:w="72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lastRenderedPageBreak/>
              <w:t>Nr.</w:t>
            </w:r>
          </w:p>
        </w:tc>
        <w:tc>
          <w:tcPr>
            <w:tcW w:w="1374"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572"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4166"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82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1066"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1066"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4696"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29426B" w:rsidRPr="00A374BE" w:rsidTr="0018234E">
        <w:trPr>
          <w:trHeight w:val="166"/>
        </w:trPr>
        <w:tc>
          <w:tcPr>
            <w:tcW w:w="7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7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6"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123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156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tc>
        <w:tc>
          <w:tcPr>
            <w:tcW w:w="8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59"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3237"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29426B" w:rsidRPr="00A374BE" w:rsidTr="0018234E">
        <w:trPr>
          <w:trHeight w:val="187"/>
        </w:trPr>
        <w:tc>
          <w:tcPr>
            <w:tcW w:w="7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7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5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7" w:type="dxa"/>
            <w:shd w:val="clear" w:color="auto" w:fill="BFBFBF" w:themeFill="background1" w:themeFillShade="BF"/>
          </w:tcPr>
          <w:p w:rsidR="0029426B" w:rsidRPr="00A374BE" w:rsidRDefault="00480541" w:rsidP="00E06A2D">
            <w:pPr>
              <w:jc w:val="center"/>
              <w:rPr>
                <w:rFonts w:cstheme="minorHAnsi"/>
                <w:b/>
                <w:sz w:val="18"/>
                <w:szCs w:val="16"/>
                <w:lang w:val="sq-AL"/>
              </w:rPr>
            </w:pPr>
            <w:r w:rsidRPr="00A374BE">
              <w:rPr>
                <w:rFonts w:cstheme="minorHAnsi"/>
                <w:b/>
                <w:sz w:val="18"/>
                <w:szCs w:val="16"/>
                <w:lang w:val="sq-AL"/>
              </w:rPr>
              <w:t>2026</w:t>
            </w:r>
          </w:p>
        </w:tc>
        <w:tc>
          <w:tcPr>
            <w:tcW w:w="9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153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tc>
      </w:tr>
      <w:tr w:rsidR="0029426B" w:rsidRPr="00A374BE" w:rsidTr="0018234E">
        <w:trPr>
          <w:trHeight w:val="266"/>
        </w:trPr>
        <w:tc>
          <w:tcPr>
            <w:tcW w:w="720" w:type="dxa"/>
          </w:tcPr>
          <w:p w:rsidR="0029426B" w:rsidRPr="00A374BE" w:rsidRDefault="0029426B" w:rsidP="00E06A2D">
            <w:pPr>
              <w:rPr>
                <w:rFonts w:cstheme="minorHAnsi"/>
                <w:sz w:val="18"/>
                <w:lang w:val="sq-AL"/>
              </w:rPr>
            </w:pPr>
            <w:r w:rsidRPr="00A374BE">
              <w:rPr>
                <w:rFonts w:cstheme="minorHAnsi"/>
                <w:b/>
                <w:sz w:val="18"/>
                <w:szCs w:val="16"/>
                <w:lang w:val="sq-AL"/>
              </w:rPr>
              <w:t>1.2.1</w:t>
            </w:r>
          </w:p>
        </w:tc>
        <w:tc>
          <w:tcPr>
            <w:tcW w:w="1374"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Planifikimi afatmesëm dhe fillimi i implementimit të projekteve për fazën e parë të ndërtimit të 6,433 m</w:t>
            </w:r>
            <w:r w:rsidRPr="00A374BE">
              <w:rPr>
                <w:rFonts w:cstheme="minorHAnsi"/>
                <w:sz w:val="18"/>
                <w:szCs w:val="16"/>
                <w:vertAlign w:val="superscript"/>
                <w:lang w:val="sq-AL"/>
              </w:rPr>
              <w:t>2</w:t>
            </w:r>
            <w:r w:rsidRPr="00A374BE">
              <w:rPr>
                <w:rFonts w:cstheme="minorHAnsi"/>
                <w:sz w:val="18"/>
                <w:szCs w:val="16"/>
                <w:lang w:val="sq-AL"/>
              </w:rPr>
              <w:t xml:space="preserve"> </w:t>
            </w:r>
            <w:proofErr w:type="spellStart"/>
            <w:r w:rsidRPr="00A374BE">
              <w:rPr>
                <w:rFonts w:cstheme="minorHAnsi"/>
                <w:sz w:val="18"/>
                <w:szCs w:val="16"/>
                <w:lang w:val="sq-AL"/>
              </w:rPr>
              <w:t>vendruajtje</w:t>
            </w:r>
            <w:proofErr w:type="spellEnd"/>
            <w:r w:rsidRPr="00A374BE">
              <w:rPr>
                <w:rFonts w:cstheme="minorHAnsi"/>
                <w:sz w:val="18"/>
                <w:szCs w:val="16"/>
                <w:lang w:val="sq-AL"/>
              </w:rPr>
              <w:t xml:space="preserve"> të materialit arkivor respektivisht në Gjilan,  Mitrovicë dhe Prizren</w:t>
            </w:r>
          </w:p>
        </w:tc>
        <w:tc>
          <w:tcPr>
            <w:tcW w:w="1572"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Përfshirja në instrumentet e planifikimit të buxhetit ( KASH)</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Krijimi i grupit punues për zhvillimin e detyrës projektuese (Prizren dhe Mitrovicë);</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Shpallja e procedurës së prokurimit/kontraktimi i projektit ideor dhe zbatues për ndërtimin e depove në Prizren;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Shpallja e procedurës për ekzekutimin e punëve sipas projektit në Gjilan, Mitrovicë dhe ndërtimin e depove në Prizren. </w:t>
            </w:r>
          </w:p>
          <w:p w:rsidR="0029426B" w:rsidRPr="00A374BE" w:rsidRDefault="0029426B" w:rsidP="00E06A2D">
            <w:pPr>
              <w:jc w:val="both"/>
              <w:rPr>
                <w:rFonts w:cstheme="minorHAnsi"/>
                <w:sz w:val="18"/>
                <w:lang w:val="sq-AL"/>
              </w:rPr>
            </w:pPr>
          </w:p>
        </w:tc>
        <w:tc>
          <w:tcPr>
            <w:tcW w:w="1376"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800.000</w:t>
            </w:r>
          </w:p>
          <w:p w:rsidR="0029426B" w:rsidRPr="00A374BE" w:rsidRDefault="0029426B" w:rsidP="00E06A2D">
            <w:pPr>
              <w:jc w:val="both"/>
              <w:rPr>
                <w:rFonts w:cstheme="minorHAnsi"/>
                <w:sz w:val="18"/>
                <w:szCs w:val="16"/>
                <w:lang w:val="sq-AL"/>
              </w:rPr>
            </w:pPr>
          </w:p>
          <w:p w:rsidR="0029426B" w:rsidRPr="00A374BE" w:rsidRDefault="0029426B" w:rsidP="0018234E">
            <w:pPr>
              <w:jc w:val="both"/>
              <w:rPr>
                <w:rFonts w:cstheme="minorHAnsi"/>
                <w:sz w:val="18"/>
                <w:lang w:val="sq-AL"/>
              </w:rPr>
            </w:pPr>
            <w:r w:rsidRPr="00A374BE">
              <w:rPr>
                <w:rFonts w:cstheme="minorHAnsi"/>
                <w:sz w:val="18"/>
                <w:szCs w:val="16"/>
                <w:lang w:val="sq-AL"/>
              </w:rPr>
              <w:t>(</w:t>
            </w:r>
            <w:proofErr w:type="spellStart"/>
            <w:r w:rsidRPr="00A374BE">
              <w:rPr>
                <w:rFonts w:cstheme="minorHAnsi"/>
                <w:sz w:val="18"/>
                <w:szCs w:val="16"/>
                <w:lang w:val="sq-AL"/>
              </w:rPr>
              <w:t>buxhetohet</w:t>
            </w:r>
            <w:proofErr w:type="spellEnd"/>
            <w:r w:rsidRPr="00A374BE">
              <w:rPr>
                <w:rFonts w:cstheme="minorHAnsi"/>
                <w:sz w:val="18"/>
                <w:szCs w:val="16"/>
                <w:lang w:val="sq-AL"/>
              </w:rPr>
              <w:t xml:space="preserve"> ndërtimi i ANK – Gjilan me 400,000 euro, ndërtimi i ANK – Mitrovicë me 250,000 euro dhe zhvillimi i projektit për ndërtimin e </w:t>
            </w:r>
            <w:proofErr w:type="spellStart"/>
            <w:r w:rsidRPr="00A374BE">
              <w:rPr>
                <w:rFonts w:cstheme="minorHAnsi"/>
                <w:sz w:val="18"/>
                <w:szCs w:val="16"/>
                <w:lang w:val="sq-AL"/>
              </w:rPr>
              <w:t>vendruajtjeve</w:t>
            </w:r>
            <w:proofErr w:type="spellEnd"/>
            <w:r w:rsidRPr="00A374BE">
              <w:rPr>
                <w:rFonts w:cstheme="minorHAnsi"/>
                <w:sz w:val="18"/>
                <w:szCs w:val="16"/>
                <w:lang w:val="sq-AL"/>
              </w:rPr>
              <w:t xml:space="preserve"> në ANK – Prizren me 150,000)</w:t>
            </w:r>
          </w:p>
        </w:tc>
        <w:tc>
          <w:tcPr>
            <w:tcW w:w="123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1.400.000</w:t>
            </w:r>
          </w:p>
          <w:p w:rsidR="0029426B" w:rsidRPr="00A374BE" w:rsidRDefault="0029426B" w:rsidP="00E06A2D">
            <w:pPr>
              <w:jc w:val="both"/>
              <w:rPr>
                <w:rFonts w:cstheme="minorHAnsi"/>
                <w:sz w:val="18"/>
                <w:lang w:val="sq-AL"/>
              </w:rPr>
            </w:pPr>
          </w:p>
          <w:p w:rsidR="0029426B" w:rsidRPr="00A374BE" w:rsidRDefault="0029426B" w:rsidP="00E06A2D">
            <w:pPr>
              <w:jc w:val="both"/>
              <w:rPr>
                <w:rFonts w:cstheme="minorHAnsi"/>
                <w:sz w:val="18"/>
                <w:lang w:val="sq-AL"/>
              </w:rPr>
            </w:pPr>
            <w:r w:rsidRPr="00A374BE">
              <w:rPr>
                <w:rFonts w:cstheme="minorHAnsi"/>
                <w:sz w:val="18"/>
                <w:lang w:val="sq-AL"/>
              </w:rPr>
              <w:t>(</w:t>
            </w:r>
            <w:proofErr w:type="spellStart"/>
            <w:r w:rsidRPr="00A374BE">
              <w:rPr>
                <w:rFonts w:cstheme="minorHAnsi"/>
                <w:sz w:val="18"/>
                <w:lang w:val="sq-AL"/>
              </w:rPr>
              <w:t>buxhetohet</w:t>
            </w:r>
            <w:proofErr w:type="spellEnd"/>
            <w:r w:rsidRPr="00A374BE">
              <w:rPr>
                <w:rFonts w:cstheme="minorHAnsi"/>
                <w:sz w:val="18"/>
                <w:lang w:val="sq-AL"/>
              </w:rPr>
              <w:t xml:space="preserve"> vazhdimi i ndërtimit të ANK – Gjilan me 700,000 euro, vazhdimi i ndërtimit të ANK – Mitrovicë 500,000 euro; </w:t>
            </w:r>
          </w:p>
          <w:p w:rsidR="0029426B" w:rsidRPr="00A374BE" w:rsidRDefault="0029426B" w:rsidP="00E06A2D">
            <w:pPr>
              <w:jc w:val="both"/>
              <w:rPr>
                <w:rFonts w:cstheme="minorHAnsi"/>
                <w:sz w:val="18"/>
                <w:lang w:val="sq-AL"/>
              </w:rPr>
            </w:pPr>
            <w:r w:rsidRPr="00A374BE">
              <w:rPr>
                <w:rFonts w:cstheme="minorHAnsi"/>
                <w:sz w:val="18"/>
                <w:lang w:val="sq-AL"/>
              </w:rPr>
              <w:t xml:space="preserve">Vazhdimi i ndërtimit të depove në Prizren me 200,000 euro; </w:t>
            </w:r>
          </w:p>
        </w:tc>
        <w:tc>
          <w:tcPr>
            <w:tcW w:w="1560" w:type="dxa"/>
          </w:tcPr>
          <w:p w:rsidR="0029426B" w:rsidRPr="00A374BE" w:rsidRDefault="0029426B" w:rsidP="00E06A2D">
            <w:pPr>
              <w:jc w:val="both"/>
              <w:rPr>
                <w:rFonts w:cstheme="minorHAnsi"/>
                <w:sz w:val="18"/>
                <w:lang w:val="sq-AL"/>
              </w:rPr>
            </w:pPr>
            <w:r w:rsidRPr="00A374BE">
              <w:rPr>
                <w:rFonts w:cstheme="minorHAnsi"/>
                <w:sz w:val="18"/>
                <w:lang w:val="sq-AL"/>
              </w:rPr>
              <w:t>1,700,000</w:t>
            </w:r>
          </w:p>
          <w:p w:rsidR="0029426B" w:rsidRPr="00A374BE" w:rsidRDefault="0029426B" w:rsidP="00E06A2D">
            <w:pPr>
              <w:jc w:val="both"/>
              <w:rPr>
                <w:rFonts w:cstheme="minorHAnsi"/>
                <w:sz w:val="18"/>
                <w:lang w:val="sq-AL"/>
              </w:rPr>
            </w:pPr>
          </w:p>
          <w:p w:rsidR="0029426B" w:rsidRPr="00A374BE" w:rsidRDefault="0029426B" w:rsidP="00E06A2D">
            <w:pPr>
              <w:jc w:val="both"/>
              <w:rPr>
                <w:rFonts w:cstheme="minorHAnsi"/>
                <w:sz w:val="18"/>
                <w:lang w:val="sq-AL"/>
              </w:rPr>
            </w:pPr>
            <w:r w:rsidRPr="00A374BE">
              <w:rPr>
                <w:rFonts w:cstheme="minorHAnsi"/>
                <w:sz w:val="18"/>
                <w:lang w:val="sq-AL"/>
              </w:rPr>
              <w:t>(</w:t>
            </w:r>
            <w:proofErr w:type="spellStart"/>
            <w:r w:rsidRPr="00A374BE">
              <w:rPr>
                <w:rFonts w:cstheme="minorHAnsi"/>
                <w:sz w:val="18"/>
                <w:lang w:val="sq-AL"/>
              </w:rPr>
              <w:t>buxhetohen</w:t>
            </w:r>
            <w:proofErr w:type="spellEnd"/>
            <w:r w:rsidRPr="00A374BE">
              <w:rPr>
                <w:rFonts w:cstheme="minorHAnsi"/>
                <w:sz w:val="18"/>
                <w:lang w:val="sq-AL"/>
              </w:rPr>
              <w:t xml:space="preserve">: vazhdimi/përfundim i ndërtimit të ANK Gjilan me 500,000 euro; vazhdimi/përfundimi ndërtimit të ANK – Mitrovicë me 550,000 euro; vazhdimi i ndërtimit/përfundimi ndërtimit të depove në Prizren me 650,000 euro. </w:t>
            </w:r>
          </w:p>
        </w:tc>
        <w:tc>
          <w:tcPr>
            <w:tcW w:w="820" w:type="dxa"/>
          </w:tcPr>
          <w:p w:rsidR="0029426B" w:rsidRPr="00A374BE" w:rsidRDefault="0029426B" w:rsidP="00E06A2D">
            <w:pPr>
              <w:jc w:val="both"/>
              <w:rPr>
                <w:rFonts w:cstheme="minorHAnsi"/>
                <w:sz w:val="18"/>
                <w:lang w:val="sq-AL"/>
              </w:rPr>
            </w:pPr>
            <w:r w:rsidRPr="00A374BE">
              <w:rPr>
                <w:rFonts w:cstheme="minorHAnsi"/>
                <w:sz w:val="18"/>
                <w:szCs w:val="16"/>
                <w:lang w:val="sq-AL"/>
              </w:rPr>
              <w:t>Buxheti i Kosovës</w:t>
            </w:r>
          </w:p>
        </w:tc>
        <w:tc>
          <w:tcPr>
            <w:tcW w:w="1066"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ASHAK</w:t>
            </w:r>
          </w:p>
        </w:tc>
        <w:tc>
          <w:tcPr>
            <w:tcW w:w="1066"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MKRS</w:t>
            </w:r>
          </w:p>
        </w:tc>
        <w:tc>
          <w:tcPr>
            <w:tcW w:w="1459"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Ndërtimi/funksionalizimi i hapësirave për </w:t>
            </w:r>
            <w:proofErr w:type="spellStart"/>
            <w:r w:rsidRPr="00A374BE">
              <w:rPr>
                <w:rFonts w:cstheme="minorHAnsi"/>
                <w:sz w:val="18"/>
                <w:szCs w:val="16"/>
                <w:lang w:val="sq-AL"/>
              </w:rPr>
              <w:t>vendruajtje</w:t>
            </w:r>
            <w:proofErr w:type="spellEnd"/>
            <w:r w:rsidRPr="00A374BE">
              <w:rPr>
                <w:rFonts w:cstheme="minorHAnsi"/>
                <w:sz w:val="18"/>
                <w:szCs w:val="16"/>
                <w:lang w:val="sq-AL"/>
              </w:rPr>
              <w:t xml:space="preserve"> për Gjilan, Mitrovicë dhe Prizren</w:t>
            </w:r>
          </w:p>
        </w:tc>
        <w:tc>
          <w:tcPr>
            <w:tcW w:w="807" w:type="dxa"/>
          </w:tcPr>
          <w:p w:rsidR="0029426B" w:rsidRPr="00A374BE" w:rsidRDefault="0029426B" w:rsidP="00E06A2D">
            <w:pPr>
              <w:jc w:val="both"/>
              <w:rPr>
                <w:rFonts w:cstheme="minorHAnsi"/>
                <w:sz w:val="18"/>
                <w:lang w:val="sq-AL"/>
              </w:rPr>
            </w:pPr>
          </w:p>
        </w:tc>
        <w:tc>
          <w:tcPr>
            <w:tcW w:w="900" w:type="dxa"/>
          </w:tcPr>
          <w:p w:rsidR="0029426B" w:rsidRPr="00A374BE" w:rsidRDefault="0029426B" w:rsidP="00E06A2D">
            <w:pPr>
              <w:jc w:val="both"/>
              <w:rPr>
                <w:rFonts w:cstheme="minorHAnsi"/>
                <w:sz w:val="18"/>
                <w:lang w:val="sq-AL"/>
              </w:rPr>
            </w:pPr>
          </w:p>
        </w:tc>
        <w:tc>
          <w:tcPr>
            <w:tcW w:w="1530" w:type="dxa"/>
          </w:tcPr>
          <w:p w:rsidR="0029426B" w:rsidRPr="00A374BE" w:rsidRDefault="0029426B" w:rsidP="00E06A2D">
            <w:pPr>
              <w:jc w:val="both"/>
              <w:rPr>
                <w:rFonts w:cstheme="minorHAnsi"/>
                <w:sz w:val="18"/>
                <w:szCs w:val="16"/>
                <w:vertAlign w:val="superscript"/>
                <w:lang w:val="sq-AL"/>
              </w:rPr>
            </w:pPr>
            <w:r w:rsidRPr="00A374BE">
              <w:rPr>
                <w:rFonts w:cstheme="minorHAnsi"/>
                <w:sz w:val="18"/>
                <w:lang w:val="sq-AL"/>
              </w:rPr>
              <w:t xml:space="preserve">Vendosja për ruajtje të përhershme </w:t>
            </w:r>
            <w:r w:rsidR="0018234E" w:rsidRPr="00A374BE">
              <w:rPr>
                <w:rFonts w:cstheme="minorHAnsi"/>
                <w:sz w:val="18"/>
                <w:lang w:val="sq-AL"/>
              </w:rPr>
              <w:t xml:space="preserve"> e </w:t>
            </w:r>
            <w:r w:rsidRPr="00A374BE">
              <w:rPr>
                <w:rFonts w:cstheme="minorHAnsi"/>
                <w:sz w:val="18"/>
                <w:lang w:val="sq-AL"/>
              </w:rPr>
              <w:t xml:space="preserve">8,692 metra gjatësi lineare e materialit arkivor në kushte fizike dhe atmosferike sipas standardeve  </w:t>
            </w:r>
          </w:p>
        </w:tc>
      </w:tr>
      <w:tr w:rsidR="0029426B" w:rsidRPr="00A374BE" w:rsidTr="0018234E">
        <w:trPr>
          <w:trHeight w:val="266"/>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1.2.2</w:t>
            </w:r>
          </w:p>
        </w:tc>
        <w:tc>
          <w:tcPr>
            <w:tcW w:w="1374"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Planifikimi i afatmesëm/ afatgjatë dhe fillimi i implementimi të  projekteve për fazën e dytë të ndërtimit të 5,000 m</w:t>
            </w:r>
            <w:r w:rsidRPr="00A374BE">
              <w:rPr>
                <w:rFonts w:cstheme="minorHAnsi"/>
                <w:sz w:val="18"/>
                <w:szCs w:val="16"/>
                <w:vertAlign w:val="superscript"/>
                <w:lang w:val="sq-AL"/>
              </w:rPr>
              <w:t xml:space="preserve">2 </w:t>
            </w:r>
            <w:r w:rsidRPr="00A374BE">
              <w:rPr>
                <w:rFonts w:cstheme="minorHAnsi"/>
                <w:sz w:val="18"/>
                <w:szCs w:val="16"/>
                <w:lang w:val="sq-AL"/>
              </w:rPr>
              <w:t xml:space="preserve">të </w:t>
            </w:r>
            <w:r w:rsidRPr="00A374BE">
              <w:rPr>
                <w:rFonts w:cstheme="minorHAnsi"/>
                <w:sz w:val="18"/>
                <w:szCs w:val="16"/>
                <w:lang w:val="sq-AL"/>
              </w:rPr>
              <w:lastRenderedPageBreak/>
              <w:t>Aneksit I dhe Aneksit II të Depos Qendrore, Aneksit të ANK Pejë dhe ndërtimin e ANK Ferizaj</w:t>
            </w:r>
          </w:p>
        </w:tc>
        <w:tc>
          <w:tcPr>
            <w:tcW w:w="1572"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lastRenderedPageBreak/>
              <w:t xml:space="preserve">Përfshirja në instrumentet e planifikimit të buxhetit ( KASH); </w:t>
            </w:r>
          </w:p>
          <w:p w:rsidR="0029426B" w:rsidRPr="00A374BE" w:rsidRDefault="0029426B" w:rsidP="00E06A2D">
            <w:pPr>
              <w:jc w:val="both"/>
              <w:rPr>
                <w:rFonts w:cstheme="minorHAnsi"/>
                <w:sz w:val="12"/>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Adresimi i kërkesave për komunat përkatëse për </w:t>
            </w:r>
            <w:r w:rsidRPr="00A374BE">
              <w:rPr>
                <w:rFonts w:cstheme="minorHAnsi"/>
                <w:sz w:val="18"/>
                <w:szCs w:val="16"/>
                <w:lang w:val="sq-AL"/>
              </w:rPr>
              <w:lastRenderedPageBreak/>
              <w:t>ndarjen/caktimin e lokacionit për ndërtimin e ANK – Ferizaj; aneksit të ANK – Pejë dhe marrjen e kushteve ndërtimore për ndërtimin e Aneksit I në Prishtinë si dhe caktimin e lokacionit për ndërtimin e Aneksit II në Prishtinë;</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Krijimi i grupit punues për zhvillimin e detyrës projektuese për projektet </w:t>
            </w:r>
            <w:proofErr w:type="spellStart"/>
            <w:r w:rsidRPr="00A374BE">
              <w:rPr>
                <w:rFonts w:cstheme="minorHAnsi"/>
                <w:sz w:val="18"/>
                <w:szCs w:val="16"/>
                <w:lang w:val="sq-AL"/>
              </w:rPr>
              <w:t>respektive</w:t>
            </w:r>
            <w:proofErr w:type="spellEnd"/>
            <w:r w:rsidRPr="00A374BE">
              <w:rPr>
                <w:rFonts w:cstheme="minorHAnsi"/>
                <w:sz w:val="18"/>
                <w:szCs w:val="16"/>
                <w:lang w:val="sq-AL"/>
              </w:rPr>
              <w:t>;</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Shpallja e procedurës së prokurimit për hartimin e projektit ideor dhe zbatues për secilin nga projektet;</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Shpallja e procedurës për ekzekutimin e punëve sipas projekteve </w:t>
            </w:r>
            <w:proofErr w:type="spellStart"/>
            <w:r w:rsidRPr="00A374BE">
              <w:rPr>
                <w:rFonts w:cstheme="minorHAnsi"/>
                <w:sz w:val="18"/>
                <w:szCs w:val="16"/>
                <w:lang w:val="sq-AL"/>
              </w:rPr>
              <w:t>respektive</w:t>
            </w:r>
            <w:proofErr w:type="spellEnd"/>
            <w:r w:rsidRPr="00A374BE">
              <w:rPr>
                <w:rFonts w:cstheme="minorHAnsi"/>
                <w:sz w:val="18"/>
                <w:szCs w:val="16"/>
                <w:lang w:val="sq-AL"/>
              </w:rPr>
              <w:t xml:space="preserve">; </w:t>
            </w:r>
          </w:p>
          <w:p w:rsidR="0029426B" w:rsidRPr="00A374BE" w:rsidRDefault="0029426B" w:rsidP="00E06A2D">
            <w:pPr>
              <w:rPr>
                <w:rFonts w:cstheme="minorHAnsi"/>
                <w:sz w:val="18"/>
                <w:lang w:val="sq-AL"/>
              </w:rPr>
            </w:pPr>
          </w:p>
        </w:tc>
        <w:tc>
          <w:tcPr>
            <w:tcW w:w="1376"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lastRenderedPageBreak/>
              <w:t>420.000</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w:t>
            </w:r>
            <w:proofErr w:type="spellStart"/>
            <w:r w:rsidRPr="00A374BE">
              <w:rPr>
                <w:rFonts w:cstheme="minorHAnsi"/>
                <w:sz w:val="18"/>
                <w:szCs w:val="16"/>
                <w:lang w:val="sq-AL"/>
              </w:rPr>
              <w:t>buxhetohet</w:t>
            </w:r>
            <w:proofErr w:type="spellEnd"/>
            <w:r w:rsidRPr="00A374BE">
              <w:rPr>
                <w:rFonts w:cstheme="minorHAnsi"/>
                <w:sz w:val="18"/>
                <w:szCs w:val="16"/>
                <w:lang w:val="sq-AL"/>
              </w:rPr>
              <w:t xml:space="preserve">: zhvillimi i projektit për ndërtimin e ANK – Ferizaj me 150,000 euro; </w:t>
            </w:r>
          </w:p>
          <w:p w:rsidR="0029426B" w:rsidRPr="00A374BE" w:rsidRDefault="0029426B" w:rsidP="00E06A2D">
            <w:pPr>
              <w:jc w:val="both"/>
              <w:rPr>
                <w:rFonts w:cstheme="minorHAnsi"/>
                <w:sz w:val="18"/>
                <w:szCs w:val="16"/>
                <w:lang w:val="sq-AL"/>
              </w:rPr>
            </w:pPr>
            <w:r w:rsidRPr="00A374BE">
              <w:rPr>
                <w:rFonts w:cstheme="minorHAnsi"/>
                <w:sz w:val="18"/>
                <w:szCs w:val="16"/>
                <w:lang w:val="sq-AL"/>
              </w:rPr>
              <w:lastRenderedPageBreak/>
              <w:t>Zhvillimi i projektit për ndërtimin e aneksit të Depos së ANK – Pejë me 100,000</w:t>
            </w:r>
          </w:p>
          <w:p w:rsidR="0029426B" w:rsidRPr="00A374BE" w:rsidRDefault="0029426B" w:rsidP="00E06A2D">
            <w:pPr>
              <w:jc w:val="both"/>
              <w:rPr>
                <w:rFonts w:cstheme="minorHAnsi"/>
                <w:sz w:val="18"/>
                <w:szCs w:val="16"/>
                <w:lang w:val="sq-AL"/>
              </w:rPr>
            </w:pPr>
            <w:r w:rsidRPr="00A374BE">
              <w:rPr>
                <w:rFonts w:cstheme="minorHAnsi"/>
                <w:sz w:val="18"/>
                <w:szCs w:val="16"/>
                <w:lang w:val="sq-AL"/>
              </w:rPr>
              <w:t>zhvillimi i projektit për ndërtimin e Aneksit I të Depos Qendrore 70,000 euro;</w:t>
            </w:r>
          </w:p>
          <w:p w:rsidR="0029426B" w:rsidRPr="00A374BE" w:rsidRDefault="0029426B" w:rsidP="00E06A2D">
            <w:pPr>
              <w:jc w:val="both"/>
              <w:rPr>
                <w:rFonts w:cstheme="minorHAnsi"/>
                <w:sz w:val="18"/>
                <w:szCs w:val="16"/>
                <w:lang w:val="sq-AL"/>
              </w:rPr>
            </w:pPr>
            <w:r w:rsidRPr="00A374BE">
              <w:rPr>
                <w:rFonts w:cstheme="minorHAnsi"/>
                <w:sz w:val="18"/>
                <w:szCs w:val="16"/>
                <w:lang w:val="sq-AL"/>
              </w:rPr>
              <w:t>Zhvillimi i projektit për ndërtimin e Aneksit II të Depos Qendrore në Prishtinë me 100,000 euro</w:t>
            </w:r>
          </w:p>
        </w:tc>
        <w:tc>
          <w:tcPr>
            <w:tcW w:w="123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lastRenderedPageBreak/>
              <w:t>1,200,000</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w:t>
            </w:r>
            <w:proofErr w:type="spellStart"/>
            <w:r w:rsidRPr="00A374BE">
              <w:rPr>
                <w:rFonts w:cstheme="minorHAnsi"/>
                <w:sz w:val="18"/>
                <w:szCs w:val="16"/>
                <w:lang w:val="sq-AL"/>
              </w:rPr>
              <w:t>buxhetohet</w:t>
            </w:r>
            <w:proofErr w:type="spellEnd"/>
            <w:r w:rsidRPr="00A374BE">
              <w:rPr>
                <w:rFonts w:cstheme="minorHAnsi"/>
                <w:sz w:val="18"/>
                <w:szCs w:val="16"/>
                <w:lang w:val="sq-AL"/>
              </w:rPr>
              <w:t xml:space="preserve"> 400,000 euro ndërtimi i ANK – Ferizaj; ndërtimi i aneksit të ANK – Pejë </w:t>
            </w:r>
            <w:r w:rsidRPr="00A374BE">
              <w:rPr>
                <w:rFonts w:cstheme="minorHAnsi"/>
                <w:sz w:val="18"/>
                <w:szCs w:val="16"/>
                <w:lang w:val="sq-AL"/>
              </w:rPr>
              <w:lastRenderedPageBreak/>
              <w:t xml:space="preserve">me 300,000 euro; </w:t>
            </w: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Ndërtimi i Aneksit I </w:t>
            </w:r>
            <w:proofErr w:type="spellStart"/>
            <w:r w:rsidRPr="00A374BE">
              <w:rPr>
                <w:rFonts w:cstheme="minorHAnsi"/>
                <w:sz w:val="18"/>
                <w:szCs w:val="16"/>
                <w:lang w:val="sq-AL"/>
              </w:rPr>
              <w:t>i</w:t>
            </w:r>
            <w:proofErr w:type="spellEnd"/>
            <w:r w:rsidRPr="00A374BE">
              <w:rPr>
                <w:rFonts w:cstheme="minorHAnsi"/>
                <w:sz w:val="18"/>
                <w:szCs w:val="16"/>
                <w:lang w:val="sq-AL"/>
              </w:rPr>
              <w:t xml:space="preserve"> Depos Qendrore me 200,000 euro; </w:t>
            </w: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Ndërtimi i aneksit II të Depos Qendrore me 300,000 euro. </w:t>
            </w:r>
          </w:p>
        </w:tc>
        <w:tc>
          <w:tcPr>
            <w:tcW w:w="156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lastRenderedPageBreak/>
              <w:t>1,300,000</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w:t>
            </w:r>
            <w:proofErr w:type="spellStart"/>
            <w:r w:rsidRPr="00A374BE">
              <w:rPr>
                <w:rFonts w:cstheme="minorHAnsi"/>
                <w:sz w:val="18"/>
                <w:szCs w:val="16"/>
                <w:lang w:val="sq-AL"/>
              </w:rPr>
              <w:t>buxhetohet</w:t>
            </w:r>
            <w:proofErr w:type="spellEnd"/>
            <w:r w:rsidRPr="00A374BE">
              <w:rPr>
                <w:rFonts w:cstheme="minorHAnsi"/>
                <w:sz w:val="18"/>
                <w:szCs w:val="16"/>
                <w:lang w:val="sq-AL"/>
              </w:rPr>
              <w:t xml:space="preserve"> vazhdimi i ndërtimit të ANK – Ferizaj me 450,000 euro; vazhdimi i ndërtimit të </w:t>
            </w:r>
            <w:proofErr w:type="spellStart"/>
            <w:r w:rsidRPr="00A374BE">
              <w:rPr>
                <w:rFonts w:cstheme="minorHAnsi"/>
                <w:sz w:val="18"/>
                <w:szCs w:val="16"/>
                <w:lang w:val="sq-AL"/>
              </w:rPr>
              <w:lastRenderedPageBreak/>
              <w:t>ankesit</w:t>
            </w:r>
            <w:proofErr w:type="spellEnd"/>
            <w:r w:rsidRPr="00A374BE">
              <w:rPr>
                <w:rFonts w:cstheme="minorHAnsi"/>
                <w:sz w:val="18"/>
                <w:szCs w:val="16"/>
                <w:lang w:val="sq-AL"/>
              </w:rPr>
              <w:t xml:space="preserve"> të Depos së ANK – Pejë me 400,000 euro; vazhdimi i ndërtimit të Aneksit I të Depos Qendrore me 100,000 euro; </w:t>
            </w:r>
          </w:p>
          <w:p w:rsidR="0029426B" w:rsidRPr="00A374BE" w:rsidRDefault="0029426B" w:rsidP="00E06A2D">
            <w:pPr>
              <w:rPr>
                <w:rFonts w:cstheme="minorHAnsi"/>
                <w:sz w:val="18"/>
                <w:lang w:val="sq-AL"/>
              </w:rPr>
            </w:pPr>
            <w:r w:rsidRPr="00A374BE">
              <w:rPr>
                <w:rFonts w:cstheme="minorHAnsi"/>
                <w:sz w:val="18"/>
                <w:szCs w:val="16"/>
                <w:lang w:val="sq-AL"/>
              </w:rPr>
              <w:t>vazhdimi i ndërtimit të Aneksit II, të Depos Qendrore me 350,000 euro</w:t>
            </w:r>
          </w:p>
        </w:tc>
        <w:tc>
          <w:tcPr>
            <w:tcW w:w="820" w:type="dxa"/>
          </w:tcPr>
          <w:p w:rsidR="0029426B" w:rsidRPr="00A374BE" w:rsidRDefault="0029426B" w:rsidP="00E06A2D">
            <w:pPr>
              <w:rPr>
                <w:rFonts w:cstheme="minorHAnsi"/>
                <w:sz w:val="18"/>
                <w:lang w:val="sq-AL"/>
              </w:rPr>
            </w:pPr>
            <w:r w:rsidRPr="00A374BE">
              <w:rPr>
                <w:rFonts w:cstheme="minorHAnsi"/>
                <w:sz w:val="18"/>
                <w:szCs w:val="16"/>
                <w:lang w:val="sq-AL"/>
              </w:rPr>
              <w:lastRenderedPageBreak/>
              <w:t>Buxheti i Kosovës</w:t>
            </w:r>
          </w:p>
        </w:tc>
        <w:tc>
          <w:tcPr>
            <w:tcW w:w="1066" w:type="dxa"/>
          </w:tcPr>
          <w:p w:rsidR="0029426B" w:rsidRPr="00A374BE" w:rsidRDefault="0029426B" w:rsidP="00E06A2D">
            <w:pPr>
              <w:rPr>
                <w:rFonts w:cstheme="minorHAnsi"/>
                <w:sz w:val="18"/>
                <w:szCs w:val="16"/>
                <w:lang w:val="sq-AL"/>
              </w:rPr>
            </w:pPr>
            <w:r w:rsidRPr="00A374BE">
              <w:rPr>
                <w:rFonts w:cstheme="minorHAnsi"/>
                <w:sz w:val="18"/>
                <w:szCs w:val="16"/>
                <w:lang w:val="sq-AL"/>
              </w:rPr>
              <w:t>ASHAK</w:t>
            </w:r>
          </w:p>
        </w:tc>
        <w:tc>
          <w:tcPr>
            <w:tcW w:w="1066" w:type="dxa"/>
          </w:tcPr>
          <w:p w:rsidR="0029426B" w:rsidRPr="00A374BE" w:rsidRDefault="0029426B" w:rsidP="00E06A2D">
            <w:pPr>
              <w:rPr>
                <w:rFonts w:cstheme="minorHAnsi"/>
                <w:sz w:val="18"/>
                <w:szCs w:val="16"/>
                <w:lang w:val="sq-AL"/>
              </w:rPr>
            </w:pPr>
            <w:r w:rsidRPr="00A374BE">
              <w:rPr>
                <w:rFonts w:cstheme="minorHAnsi"/>
                <w:sz w:val="18"/>
                <w:szCs w:val="16"/>
                <w:lang w:val="sq-AL"/>
              </w:rPr>
              <w:t>MKRS</w:t>
            </w:r>
          </w:p>
        </w:tc>
        <w:tc>
          <w:tcPr>
            <w:tcW w:w="1459" w:type="dxa"/>
          </w:tcPr>
          <w:p w:rsidR="0029426B" w:rsidRPr="00A374BE" w:rsidRDefault="0029426B" w:rsidP="00E06A2D">
            <w:pPr>
              <w:jc w:val="both"/>
              <w:rPr>
                <w:rFonts w:cstheme="minorHAnsi"/>
                <w:sz w:val="18"/>
                <w:lang w:val="sq-AL"/>
              </w:rPr>
            </w:pPr>
            <w:r w:rsidRPr="00A374BE">
              <w:rPr>
                <w:rFonts w:cstheme="minorHAnsi"/>
                <w:sz w:val="18"/>
                <w:szCs w:val="16"/>
                <w:lang w:val="sq-AL"/>
              </w:rPr>
              <w:t>Faza e dytë e zhvillimit dhe aftësimit të infrastrukturës e realizuar në masën 70%</w:t>
            </w: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szCs w:val="16"/>
                <w:lang w:val="sq-AL"/>
              </w:rPr>
            </w:pPr>
          </w:p>
        </w:tc>
      </w:tr>
      <w:tr w:rsidR="0029426B" w:rsidRPr="00A374BE" w:rsidTr="0018234E">
        <w:trPr>
          <w:trHeight w:val="266"/>
        </w:trPr>
        <w:tc>
          <w:tcPr>
            <w:tcW w:w="720" w:type="dxa"/>
          </w:tcPr>
          <w:p w:rsidR="0029426B" w:rsidRPr="00A374BE" w:rsidRDefault="0029426B" w:rsidP="00E06A2D">
            <w:pPr>
              <w:rPr>
                <w:rFonts w:cstheme="minorHAnsi"/>
                <w:sz w:val="18"/>
                <w:lang w:val="sq-AL"/>
              </w:rPr>
            </w:pPr>
          </w:p>
        </w:tc>
        <w:tc>
          <w:tcPr>
            <w:tcW w:w="1374" w:type="dxa"/>
          </w:tcPr>
          <w:p w:rsidR="0029426B" w:rsidRPr="00A374BE" w:rsidRDefault="0029426B" w:rsidP="00E06A2D">
            <w:pPr>
              <w:rPr>
                <w:rFonts w:cstheme="minorHAnsi"/>
                <w:sz w:val="18"/>
                <w:szCs w:val="16"/>
                <w:lang w:val="sq-AL"/>
              </w:rPr>
            </w:pPr>
            <w:r w:rsidRPr="00A374BE">
              <w:rPr>
                <w:rFonts w:cstheme="minorHAnsi"/>
                <w:sz w:val="18"/>
                <w:szCs w:val="16"/>
                <w:lang w:val="sq-AL"/>
              </w:rPr>
              <w:t xml:space="preserve">Buxheti i përgjithshëm </w:t>
            </w:r>
            <w:r w:rsidRPr="00A374BE">
              <w:rPr>
                <w:rFonts w:cstheme="minorHAnsi"/>
                <w:sz w:val="18"/>
                <w:szCs w:val="16"/>
                <w:lang w:val="sq-AL"/>
              </w:rPr>
              <w:lastRenderedPageBreak/>
              <w:t>për Objektivin Specifik 2:</w:t>
            </w:r>
          </w:p>
        </w:tc>
        <w:tc>
          <w:tcPr>
            <w:tcW w:w="1572" w:type="dxa"/>
          </w:tcPr>
          <w:p w:rsidR="0029426B" w:rsidRPr="00A374BE" w:rsidRDefault="0029426B" w:rsidP="00E06A2D">
            <w:pPr>
              <w:rPr>
                <w:rFonts w:cstheme="minorHAnsi"/>
                <w:sz w:val="18"/>
                <w:szCs w:val="16"/>
                <w:lang w:val="sq-AL"/>
              </w:rPr>
            </w:pPr>
            <w:r w:rsidRPr="00A374BE">
              <w:rPr>
                <w:rFonts w:cstheme="minorHAnsi"/>
                <w:sz w:val="18"/>
                <w:szCs w:val="16"/>
                <w:lang w:val="sq-AL"/>
              </w:rPr>
              <w:lastRenderedPageBreak/>
              <w:t>6.820,000 euro</w:t>
            </w:r>
          </w:p>
        </w:tc>
        <w:tc>
          <w:tcPr>
            <w:tcW w:w="1376" w:type="dxa"/>
          </w:tcPr>
          <w:p w:rsidR="0029426B" w:rsidRPr="00A374BE" w:rsidRDefault="0029426B" w:rsidP="00E06A2D">
            <w:pPr>
              <w:rPr>
                <w:rFonts w:cstheme="minorHAnsi"/>
                <w:sz w:val="18"/>
                <w:lang w:val="sq-AL"/>
              </w:rPr>
            </w:pPr>
          </w:p>
        </w:tc>
        <w:tc>
          <w:tcPr>
            <w:tcW w:w="1230" w:type="dxa"/>
          </w:tcPr>
          <w:p w:rsidR="0029426B" w:rsidRPr="00A374BE" w:rsidRDefault="0029426B" w:rsidP="00E06A2D">
            <w:pPr>
              <w:rPr>
                <w:rFonts w:cstheme="minorHAnsi"/>
                <w:sz w:val="18"/>
                <w:lang w:val="sq-AL"/>
              </w:rPr>
            </w:pPr>
          </w:p>
        </w:tc>
        <w:tc>
          <w:tcPr>
            <w:tcW w:w="1560" w:type="dxa"/>
          </w:tcPr>
          <w:p w:rsidR="0029426B" w:rsidRPr="00A374BE" w:rsidRDefault="0029426B" w:rsidP="00E06A2D">
            <w:pPr>
              <w:rPr>
                <w:rFonts w:cstheme="minorHAnsi"/>
                <w:sz w:val="18"/>
                <w:lang w:val="sq-AL"/>
              </w:rPr>
            </w:pPr>
          </w:p>
        </w:tc>
        <w:tc>
          <w:tcPr>
            <w:tcW w:w="820"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459" w:type="dxa"/>
          </w:tcPr>
          <w:p w:rsidR="0029426B" w:rsidRPr="00A374BE" w:rsidRDefault="0029426B" w:rsidP="00E06A2D">
            <w:pPr>
              <w:rPr>
                <w:rFonts w:cstheme="minorHAnsi"/>
                <w:sz w:val="18"/>
                <w:lang w:val="sq-AL"/>
              </w:rPr>
            </w:pP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18234E">
        <w:trPr>
          <w:trHeight w:val="266"/>
        </w:trPr>
        <w:tc>
          <w:tcPr>
            <w:tcW w:w="720" w:type="dxa"/>
          </w:tcPr>
          <w:p w:rsidR="0029426B" w:rsidRPr="00A374BE" w:rsidRDefault="0029426B" w:rsidP="00E06A2D">
            <w:pPr>
              <w:rPr>
                <w:rFonts w:cstheme="minorHAnsi"/>
                <w:sz w:val="18"/>
                <w:lang w:val="sq-AL"/>
              </w:rPr>
            </w:pPr>
          </w:p>
        </w:tc>
        <w:tc>
          <w:tcPr>
            <w:tcW w:w="1374"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572"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Kosovës</w:t>
            </w:r>
          </w:p>
        </w:tc>
        <w:tc>
          <w:tcPr>
            <w:tcW w:w="1376" w:type="dxa"/>
          </w:tcPr>
          <w:p w:rsidR="0029426B" w:rsidRPr="00A374BE" w:rsidRDefault="0029426B" w:rsidP="00E06A2D">
            <w:pPr>
              <w:rPr>
                <w:rFonts w:cstheme="minorHAnsi"/>
                <w:sz w:val="18"/>
                <w:lang w:val="sq-AL"/>
              </w:rPr>
            </w:pPr>
          </w:p>
        </w:tc>
        <w:tc>
          <w:tcPr>
            <w:tcW w:w="1230" w:type="dxa"/>
          </w:tcPr>
          <w:p w:rsidR="0029426B" w:rsidRPr="00A374BE" w:rsidRDefault="0029426B" w:rsidP="00E06A2D">
            <w:pPr>
              <w:rPr>
                <w:rFonts w:cstheme="minorHAnsi"/>
                <w:sz w:val="18"/>
                <w:lang w:val="sq-AL"/>
              </w:rPr>
            </w:pPr>
          </w:p>
        </w:tc>
        <w:tc>
          <w:tcPr>
            <w:tcW w:w="1560" w:type="dxa"/>
          </w:tcPr>
          <w:p w:rsidR="0029426B" w:rsidRPr="00A374BE" w:rsidRDefault="0029426B" w:rsidP="00E06A2D">
            <w:pPr>
              <w:rPr>
                <w:rFonts w:cstheme="minorHAnsi"/>
                <w:sz w:val="18"/>
                <w:lang w:val="sq-AL"/>
              </w:rPr>
            </w:pPr>
          </w:p>
        </w:tc>
        <w:tc>
          <w:tcPr>
            <w:tcW w:w="820"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459" w:type="dxa"/>
          </w:tcPr>
          <w:p w:rsidR="0029426B" w:rsidRPr="00A374BE" w:rsidRDefault="0029426B" w:rsidP="00E06A2D">
            <w:pPr>
              <w:rPr>
                <w:rFonts w:cstheme="minorHAnsi"/>
                <w:sz w:val="18"/>
                <w:lang w:val="sq-AL"/>
              </w:rPr>
            </w:pP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18234E">
        <w:trPr>
          <w:trHeight w:val="266"/>
        </w:trPr>
        <w:tc>
          <w:tcPr>
            <w:tcW w:w="720" w:type="dxa"/>
          </w:tcPr>
          <w:p w:rsidR="0029426B" w:rsidRPr="00A374BE" w:rsidRDefault="0029426B" w:rsidP="00E06A2D">
            <w:pPr>
              <w:rPr>
                <w:rFonts w:cstheme="minorHAnsi"/>
                <w:sz w:val="18"/>
                <w:lang w:val="sq-AL"/>
              </w:rPr>
            </w:pPr>
          </w:p>
        </w:tc>
        <w:tc>
          <w:tcPr>
            <w:tcW w:w="1374"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572" w:type="dxa"/>
          </w:tcPr>
          <w:p w:rsidR="0029426B" w:rsidRPr="00A374BE" w:rsidRDefault="0029426B" w:rsidP="00E06A2D">
            <w:pPr>
              <w:rPr>
                <w:rFonts w:cstheme="minorHAnsi"/>
                <w:sz w:val="18"/>
                <w:szCs w:val="16"/>
                <w:lang w:val="sq-AL"/>
              </w:rPr>
            </w:pPr>
            <w:r w:rsidRPr="00A374BE">
              <w:rPr>
                <w:rFonts w:cstheme="minorHAnsi"/>
                <w:sz w:val="18"/>
                <w:szCs w:val="16"/>
                <w:lang w:val="sq-AL"/>
              </w:rPr>
              <w:t>Investimet kapitale</w:t>
            </w:r>
          </w:p>
        </w:tc>
        <w:tc>
          <w:tcPr>
            <w:tcW w:w="1376" w:type="dxa"/>
          </w:tcPr>
          <w:p w:rsidR="0029426B" w:rsidRPr="00A374BE" w:rsidRDefault="0029426B" w:rsidP="00E06A2D">
            <w:pPr>
              <w:rPr>
                <w:rFonts w:cstheme="minorHAnsi"/>
                <w:sz w:val="18"/>
                <w:lang w:val="sq-AL"/>
              </w:rPr>
            </w:pPr>
          </w:p>
        </w:tc>
        <w:tc>
          <w:tcPr>
            <w:tcW w:w="1230" w:type="dxa"/>
          </w:tcPr>
          <w:p w:rsidR="0029426B" w:rsidRPr="00A374BE" w:rsidRDefault="0029426B" w:rsidP="00E06A2D">
            <w:pPr>
              <w:rPr>
                <w:rFonts w:cstheme="minorHAnsi"/>
                <w:sz w:val="18"/>
                <w:lang w:val="sq-AL"/>
              </w:rPr>
            </w:pPr>
          </w:p>
        </w:tc>
        <w:tc>
          <w:tcPr>
            <w:tcW w:w="1560" w:type="dxa"/>
          </w:tcPr>
          <w:p w:rsidR="0029426B" w:rsidRPr="00A374BE" w:rsidRDefault="0029426B" w:rsidP="00E06A2D">
            <w:pPr>
              <w:rPr>
                <w:rFonts w:cstheme="minorHAnsi"/>
                <w:sz w:val="18"/>
                <w:lang w:val="sq-AL"/>
              </w:rPr>
            </w:pPr>
          </w:p>
        </w:tc>
        <w:tc>
          <w:tcPr>
            <w:tcW w:w="820"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459" w:type="dxa"/>
          </w:tcPr>
          <w:p w:rsidR="0029426B" w:rsidRPr="00A374BE" w:rsidRDefault="0029426B" w:rsidP="00E06A2D">
            <w:pPr>
              <w:rPr>
                <w:rFonts w:cstheme="minorHAnsi"/>
                <w:sz w:val="18"/>
                <w:lang w:val="sq-AL"/>
              </w:rPr>
            </w:pP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480" w:type="dxa"/>
        <w:tblInd w:w="-815" w:type="dxa"/>
        <w:tblLayout w:type="fixed"/>
        <w:tblLook w:val="04A0" w:firstRow="1" w:lastRow="0" w:firstColumn="1" w:lastColumn="0" w:noHBand="0" w:noVBand="1"/>
      </w:tblPr>
      <w:tblGrid>
        <w:gridCol w:w="720"/>
        <w:gridCol w:w="1965"/>
        <w:gridCol w:w="2035"/>
        <w:gridCol w:w="3380"/>
        <w:gridCol w:w="3330"/>
        <w:gridCol w:w="4050"/>
      </w:tblGrid>
      <w:tr w:rsidR="0029426B" w:rsidRPr="00A374BE" w:rsidTr="004F664A">
        <w:trPr>
          <w:trHeight w:val="224"/>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I.3</w:t>
            </w:r>
          </w:p>
        </w:tc>
        <w:tc>
          <w:tcPr>
            <w:tcW w:w="1476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Qëllimi specifik 3: </w:t>
            </w:r>
            <w:r w:rsidRPr="00A374BE">
              <w:rPr>
                <w:rFonts w:cstheme="minorHAnsi"/>
                <w:b/>
                <w:sz w:val="18"/>
                <w:szCs w:val="24"/>
                <w:lang w:val="sq-AL"/>
              </w:rPr>
              <w:t xml:space="preserve">Zhvillimi i strukturave profesionale dhe administrative të trajnuara për menaxhimin e </w:t>
            </w:r>
            <w:proofErr w:type="spellStart"/>
            <w:r w:rsidRPr="00A374BE">
              <w:rPr>
                <w:rFonts w:cstheme="minorHAnsi"/>
                <w:b/>
                <w:sz w:val="18"/>
                <w:szCs w:val="24"/>
                <w:lang w:val="sq-AL"/>
              </w:rPr>
              <w:t>vendruajtjeve</w:t>
            </w:r>
            <w:proofErr w:type="spellEnd"/>
            <w:r w:rsidRPr="00A374BE">
              <w:rPr>
                <w:rFonts w:cstheme="minorHAnsi"/>
                <w:b/>
                <w:sz w:val="18"/>
                <w:szCs w:val="24"/>
                <w:lang w:val="sq-AL"/>
              </w:rPr>
              <w:t xml:space="preserve"> në arkivat kompetent</w:t>
            </w:r>
          </w:p>
        </w:tc>
      </w:tr>
      <w:tr w:rsidR="0029426B" w:rsidRPr="00A374BE" w:rsidTr="004F664A">
        <w:trPr>
          <w:trHeight w:val="447"/>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965"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2035"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338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2026</w:t>
            </w:r>
          </w:p>
        </w:tc>
        <w:tc>
          <w:tcPr>
            <w:tcW w:w="333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2027</w:t>
            </w:r>
          </w:p>
        </w:tc>
        <w:tc>
          <w:tcPr>
            <w:tcW w:w="405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center"/>
              <w:rPr>
                <w:rFonts w:cstheme="minorHAnsi"/>
                <w:b/>
                <w:sz w:val="18"/>
                <w:szCs w:val="16"/>
                <w:lang w:val="sq-AL"/>
              </w:rPr>
            </w:pPr>
          </w:p>
        </w:tc>
      </w:tr>
      <w:tr w:rsidR="0029426B" w:rsidRPr="00A374BE" w:rsidTr="004F664A">
        <w:trPr>
          <w:trHeight w:val="1102"/>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1965"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Funksionalizimi/trajnimi i kapaciteteve </w:t>
            </w:r>
            <w:proofErr w:type="spellStart"/>
            <w:r w:rsidRPr="00A374BE">
              <w:rPr>
                <w:rFonts w:cstheme="minorHAnsi"/>
                <w:b/>
                <w:sz w:val="18"/>
                <w:szCs w:val="16"/>
                <w:lang w:val="sq-AL"/>
              </w:rPr>
              <w:t>profeisonale</w:t>
            </w:r>
            <w:proofErr w:type="spellEnd"/>
            <w:r w:rsidRPr="00A374BE">
              <w:rPr>
                <w:rFonts w:cstheme="minorHAnsi"/>
                <w:b/>
                <w:sz w:val="18"/>
                <w:szCs w:val="16"/>
                <w:lang w:val="sq-AL"/>
              </w:rPr>
              <w:t xml:space="preserve"> dhe administrative të arkivave kompetente; </w:t>
            </w:r>
          </w:p>
        </w:tc>
        <w:tc>
          <w:tcPr>
            <w:tcW w:w="2035" w:type="dxa"/>
          </w:tcPr>
          <w:p w:rsidR="0029426B" w:rsidRPr="00A374BE" w:rsidRDefault="00FA7305" w:rsidP="00E06A2D">
            <w:pPr>
              <w:rPr>
                <w:rFonts w:cstheme="minorHAnsi"/>
                <w:b/>
                <w:sz w:val="18"/>
                <w:szCs w:val="16"/>
                <w:lang w:val="sq-AL"/>
              </w:rPr>
            </w:pPr>
            <w:r w:rsidRPr="00A374BE">
              <w:rPr>
                <w:rFonts w:cstheme="minorHAnsi"/>
                <w:b/>
                <w:sz w:val="18"/>
                <w:szCs w:val="16"/>
                <w:lang w:val="sq-AL"/>
              </w:rPr>
              <w:t>Gjendja e vitit 2025</w:t>
            </w:r>
          </w:p>
        </w:tc>
        <w:tc>
          <w:tcPr>
            <w:tcW w:w="338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Trajnimi i 25% të stafit të angazhuar me detyra funksionale në njësitë e menaxhimit të arkivave përkitazi me </w:t>
            </w:r>
            <w:proofErr w:type="spellStart"/>
            <w:r w:rsidRPr="00A374BE">
              <w:rPr>
                <w:rFonts w:cstheme="minorHAnsi"/>
                <w:b/>
                <w:sz w:val="18"/>
                <w:szCs w:val="16"/>
                <w:lang w:val="sq-AL"/>
              </w:rPr>
              <w:t>vendruajtjet</w:t>
            </w:r>
            <w:proofErr w:type="spellEnd"/>
            <w:r w:rsidRPr="00A374BE">
              <w:rPr>
                <w:rFonts w:cstheme="minorHAnsi"/>
                <w:b/>
                <w:sz w:val="18"/>
                <w:szCs w:val="16"/>
                <w:lang w:val="sq-AL"/>
              </w:rPr>
              <w:t xml:space="preserve"> e materialit arkivor;</w:t>
            </w:r>
          </w:p>
        </w:tc>
        <w:tc>
          <w:tcPr>
            <w:tcW w:w="333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Trajnimi i 25% të stafit të angazhuar me detyra funksionale në njësitë e menaxhimit të arkivave përkitazi me </w:t>
            </w:r>
            <w:proofErr w:type="spellStart"/>
            <w:r w:rsidRPr="00A374BE">
              <w:rPr>
                <w:rFonts w:cstheme="minorHAnsi"/>
                <w:b/>
                <w:sz w:val="18"/>
                <w:szCs w:val="16"/>
                <w:lang w:val="sq-AL"/>
              </w:rPr>
              <w:t>vendruajtjet</w:t>
            </w:r>
            <w:proofErr w:type="spellEnd"/>
            <w:r w:rsidRPr="00A374BE">
              <w:rPr>
                <w:rFonts w:cstheme="minorHAnsi"/>
                <w:b/>
                <w:sz w:val="18"/>
                <w:szCs w:val="16"/>
                <w:lang w:val="sq-AL"/>
              </w:rPr>
              <w:t xml:space="preserve"> e materialit arkivor;</w:t>
            </w:r>
          </w:p>
        </w:tc>
        <w:tc>
          <w:tcPr>
            <w:tcW w:w="40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Trajnimi i 25% të stafit të angazhuar me detyra funksionale në njësitë e menaxhimit të arkivave përkitazi me </w:t>
            </w:r>
            <w:proofErr w:type="spellStart"/>
            <w:r w:rsidRPr="00A374BE">
              <w:rPr>
                <w:rFonts w:cstheme="minorHAnsi"/>
                <w:b/>
                <w:sz w:val="18"/>
                <w:szCs w:val="16"/>
                <w:lang w:val="sq-AL"/>
              </w:rPr>
              <w:t>vendruajtjet</w:t>
            </w:r>
            <w:proofErr w:type="spellEnd"/>
            <w:r w:rsidRPr="00A374BE">
              <w:rPr>
                <w:rFonts w:cstheme="minorHAnsi"/>
                <w:b/>
                <w:sz w:val="18"/>
                <w:szCs w:val="16"/>
                <w:lang w:val="sq-AL"/>
              </w:rPr>
              <w:t xml:space="preserve"> e materialit arkivor;</w:t>
            </w:r>
          </w:p>
        </w:tc>
      </w:tr>
    </w:tbl>
    <w:p w:rsidR="0029426B" w:rsidRPr="00A374BE" w:rsidRDefault="0029426B" w:rsidP="0029426B">
      <w:pPr>
        <w:rPr>
          <w:rFonts w:cstheme="minorHAnsi"/>
          <w:sz w:val="18"/>
          <w:szCs w:val="18"/>
          <w:lang w:val="sq-AL"/>
        </w:rPr>
      </w:pPr>
    </w:p>
    <w:tbl>
      <w:tblPr>
        <w:tblStyle w:val="TableGrid"/>
        <w:tblW w:w="15480" w:type="dxa"/>
        <w:tblInd w:w="-815" w:type="dxa"/>
        <w:tblLayout w:type="fixed"/>
        <w:tblLook w:val="04A0" w:firstRow="1" w:lastRow="0" w:firstColumn="1" w:lastColumn="0" w:noHBand="0" w:noVBand="1"/>
      </w:tblPr>
      <w:tblGrid>
        <w:gridCol w:w="720"/>
        <w:gridCol w:w="1640"/>
        <w:gridCol w:w="1860"/>
        <w:gridCol w:w="743"/>
        <w:gridCol w:w="743"/>
        <w:gridCol w:w="648"/>
        <w:gridCol w:w="971"/>
        <w:gridCol w:w="1277"/>
        <w:gridCol w:w="1277"/>
        <w:gridCol w:w="1101"/>
        <w:gridCol w:w="1350"/>
        <w:gridCol w:w="1350"/>
        <w:gridCol w:w="1800"/>
      </w:tblGrid>
      <w:tr w:rsidR="0029426B" w:rsidRPr="00A374BE" w:rsidTr="004F664A">
        <w:trPr>
          <w:trHeight w:val="211"/>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64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86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2134"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971"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5601"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29426B" w:rsidRPr="00A374BE" w:rsidTr="004F664A">
        <w:trPr>
          <w:trHeight w:val="16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743"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64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01"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4500"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29426B" w:rsidRPr="00A374BE" w:rsidTr="004F664A">
        <w:trPr>
          <w:trHeight w:val="184"/>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4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0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135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18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tc>
      </w:tr>
      <w:tr w:rsidR="0029426B" w:rsidRPr="00A374BE" w:rsidTr="004F664A">
        <w:trPr>
          <w:trHeight w:val="261"/>
        </w:trPr>
        <w:tc>
          <w:tcPr>
            <w:tcW w:w="720" w:type="dxa"/>
          </w:tcPr>
          <w:p w:rsidR="0029426B" w:rsidRPr="00A374BE" w:rsidRDefault="0029426B" w:rsidP="00E06A2D">
            <w:pPr>
              <w:rPr>
                <w:rFonts w:cstheme="minorHAnsi"/>
                <w:sz w:val="18"/>
                <w:lang w:val="sq-AL"/>
              </w:rPr>
            </w:pPr>
            <w:r w:rsidRPr="00A374BE">
              <w:rPr>
                <w:rFonts w:cstheme="minorHAnsi"/>
                <w:b/>
                <w:sz w:val="18"/>
                <w:szCs w:val="16"/>
                <w:lang w:val="sq-AL"/>
              </w:rPr>
              <w:t>1.3.1</w:t>
            </w:r>
          </w:p>
        </w:tc>
        <w:tc>
          <w:tcPr>
            <w:tcW w:w="164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Regjistrimi i të dhënave, zhvillimi i planit dhe realizimi i trajnimeve profesionale të detyrueshme për menaxhimin e </w:t>
            </w:r>
            <w:proofErr w:type="spellStart"/>
            <w:r w:rsidRPr="00A374BE">
              <w:rPr>
                <w:rFonts w:cstheme="minorHAnsi"/>
                <w:sz w:val="18"/>
                <w:szCs w:val="16"/>
                <w:lang w:val="sq-AL"/>
              </w:rPr>
              <w:t>vendruajtjeve</w:t>
            </w:r>
            <w:proofErr w:type="spellEnd"/>
            <w:r w:rsidRPr="00A374BE">
              <w:rPr>
                <w:rFonts w:cstheme="minorHAnsi"/>
                <w:sz w:val="18"/>
                <w:szCs w:val="16"/>
                <w:lang w:val="sq-AL"/>
              </w:rPr>
              <w:t xml:space="preserve"> nga ASHAK dhe IKAP për stafin e arkivave kompetente;  </w:t>
            </w:r>
          </w:p>
        </w:tc>
        <w:tc>
          <w:tcPr>
            <w:tcW w:w="1860" w:type="dxa"/>
          </w:tcPr>
          <w:p w:rsidR="0029426B" w:rsidRPr="00A374BE" w:rsidRDefault="004F664A" w:rsidP="00A86815">
            <w:pPr>
              <w:jc w:val="both"/>
              <w:rPr>
                <w:rFonts w:cstheme="minorHAnsi"/>
                <w:sz w:val="18"/>
                <w:lang w:val="sq-AL"/>
              </w:rPr>
            </w:pPr>
            <w:r w:rsidRPr="00A374BE">
              <w:rPr>
                <w:rFonts w:cstheme="minorHAnsi"/>
                <w:sz w:val="18"/>
                <w:lang w:val="sq-AL"/>
              </w:rPr>
              <w:t>Përfshirja në planin e punës për organizimin e</w:t>
            </w:r>
            <w:r w:rsidR="0029426B" w:rsidRPr="00A374BE">
              <w:rPr>
                <w:rFonts w:cstheme="minorHAnsi"/>
                <w:sz w:val="18"/>
                <w:lang w:val="sq-AL"/>
              </w:rPr>
              <w:t xml:space="preserve"> trajnimeve sipas akteve normative në fuqi; </w:t>
            </w:r>
          </w:p>
          <w:p w:rsidR="0029426B" w:rsidRPr="00A374BE" w:rsidRDefault="0029426B" w:rsidP="00A86815">
            <w:pPr>
              <w:jc w:val="both"/>
              <w:rPr>
                <w:rFonts w:cstheme="minorHAnsi"/>
                <w:sz w:val="12"/>
                <w:lang w:val="sq-AL"/>
              </w:rPr>
            </w:pPr>
          </w:p>
          <w:p w:rsidR="0029426B" w:rsidRPr="00A374BE" w:rsidRDefault="0029426B" w:rsidP="00A86815">
            <w:pPr>
              <w:jc w:val="both"/>
              <w:rPr>
                <w:rFonts w:cstheme="minorHAnsi"/>
                <w:sz w:val="18"/>
                <w:lang w:val="sq-AL"/>
              </w:rPr>
            </w:pPr>
            <w:r w:rsidRPr="00A374BE">
              <w:rPr>
                <w:rFonts w:cstheme="minorHAnsi"/>
                <w:sz w:val="18"/>
                <w:lang w:val="sq-AL"/>
              </w:rPr>
              <w:t xml:space="preserve">Realizimi i planit të trajnimeve në bashkëpunim me IKAP; </w:t>
            </w:r>
          </w:p>
          <w:p w:rsidR="0029426B" w:rsidRPr="00A374BE" w:rsidRDefault="0029426B" w:rsidP="00A86815">
            <w:pPr>
              <w:jc w:val="both"/>
              <w:rPr>
                <w:rFonts w:cstheme="minorHAnsi"/>
                <w:sz w:val="12"/>
                <w:lang w:val="sq-AL"/>
              </w:rPr>
            </w:pPr>
          </w:p>
          <w:p w:rsidR="0029426B" w:rsidRPr="00A374BE" w:rsidRDefault="0029426B" w:rsidP="00A86815">
            <w:pPr>
              <w:jc w:val="both"/>
              <w:rPr>
                <w:rFonts w:cstheme="minorHAnsi"/>
                <w:sz w:val="18"/>
                <w:lang w:val="sq-AL"/>
              </w:rPr>
            </w:pPr>
            <w:r w:rsidRPr="00A374BE">
              <w:rPr>
                <w:rFonts w:cstheme="minorHAnsi"/>
                <w:sz w:val="18"/>
                <w:lang w:val="sq-AL"/>
              </w:rPr>
              <w:t xml:space="preserve">Organizimi i provimit profesional </w:t>
            </w:r>
          </w:p>
          <w:p w:rsidR="0029426B" w:rsidRPr="00A374BE" w:rsidRDefault="0029426B" w:rsidP="00A86815">
            <w:pPr>
              <w:jc w:val="both"/>
              <w:rPr>
                <w:rFonts w:cstheme="minorHAnsi"/>
                <w:sz w:val="12"/>
                <w:lang w:val="sq-AL"/>
              </w:rPr>
            </w:pPr>
          </w:p>
          <w:p w:rsidR="0029426B" w:rsidRPr="00A374BE" w:rsidRDefault="0029426B" w:rsidP="00A86815">
            <w:pPr>
              <w:jc w:val="both"/>
              <w:rPr>
                <w:rFonts w:cstheme="minorHAnsi"/>
                <w:sz w:val="18"/>
                <w:lang w:val="sq-AL"/>
              </w:rPr>
            </w:pPr>
            <w:r w:rsidRPr="00A374BE">
              <w:rPr>
                <w:rFonts w:cstheme="minorHAnsi"/>
                <w:sz w:val="18"/>
                <w:lang w:val="sq-AL"/>
              </w:rPr>
              <w:t xml:space="preserve">Kontrolli inspektues nëpër arkivat kompetente nëse të njëjtit i përmbahen kushteve, kritereve dhe standardeve të infrastrukturës fizike </w:t>
            </w:r>
            <w:r w:rsidRPr="00A374BE">
              <w:rPr>
                <w:rFonts w:cstheme="minorHAnsi"/>
                <w:sz w:val="18"/>
                <w:lang w:val="sq-AL"/>
              </w:rPr>
              <w:lastRenderedPageBreak/>
              <w:t xml:space="preserve">dhe teknologjike të </w:t>
            </w:r>
            <w:proofErr w:type="spellStart"/>
            <w:r w:rsidRPr="00A374BE">
              <w:rPr>
                <w:rFonts w:cstheme="minorHAnsi"/>
                <w:sz w:val="18"/>
                <w:lang w:val="sq-AL"/>
              </w:rPr>
              <w:t>vendruajtjeve</w:t>
            </w:r>
            <w:proofErr w:type="spellEnd"/>
            <w:r w:rsidRPr="00A374BE">
              <w:rPr>
                <w:rFonts w:cstheme="minorHAnsi"/>
                <w:sz w:val="18"/>
                <w:lang w:val="sq-AL"/>
              </w:rPr>
              <w:t xml:space="preserve"> dhe nëse menaxhimi i </w:t>
            </w:r>
            <w:proofErr w:type="spellStart"/>
            <w:r w:rsidRPr="00A374BE">
              <w:rPr>
                <w:rFonts w:cstheme="minorHAnsi"/>
                <w:sz w:val="18"/>
                <w:lang w:val="sq-AL"/>
              </w:rPr>
              <w:t>vendruajtjes</w:t>
            </w:r>
            <w:proofErr w:type="spellEnd"/>
            <w:r w:rsidRPr="00A374BE">
              <w:rPr>
                <w:rFonts w:cstheme="minorHAnsi"/>
                <w:sz w:val="18"/>
                <w:lang w:val="sq-AL"/>
              </w:rPr>
              <w:t xml:space="preserve"> bëhet nga stafi profesional i trajnuar sipas Rregullores në fuqi për trajnime;</w:t>
            </w:r>
          </w:p>
          <w:p w:rsidR="0029426B" w:rsidRPr="00A374BE" w:rsidRDefault="0029426B" w:rsidP="00E06A2D">
            <w:pPr>
              <w:jc w:val="both"/>
              <w:rPr>
                <w:rFonts w:cstheme="minorHAnsi"/>
                <w:sz w:val="12"/>
                <w:lang w:val="sq-AL"/>
              </w:rPr>
            </w:pPr>
          </w:p>
          <w:p w:rsidR="0029426B" w:rsidRPr="00A374BE" w:rsidRDefault="0029426B" w:rsidP="00E06A2D">
            <w:pPr>
              <w:jc w:val="both"/>
              <w:rPr>
                <w:rFonts w:cstheme="minorHAnsi"/>
                <w:sz w:val="18"/>
                <w:lang w:val="sq-AL"/>
              </w:rPr>
            </w:pPr>
            <w:r w:rsidRPr="00A374BE">
              <w:rPr>
                <w:rFonts w:cstheme="minorHAnsi"/>
                <w:sz w:val="18"/>
                <w:lang w:val="sq-AL"/>
              </w:rPr>
              <w:t>Shqiptimi/ekzekutimi i masave nga  inspektorati i ASHAK në rastet e dështimit në zbatimin e detyrimeve të përcaktuara me aktet juridike në f</w:t>
            </w:r>
            <w:r w:rsidR="004F664A" w:rsidRPr="00A374BE">
              <w:rPr>
                <w:rFonts w:cstheme="minorHAnsi"/>
                <w:sz w:val="18"/>
                <w:lang w:val="sq-AL"/>
              </w:rPr>
              <w:t>u</w:t>
            </w:r>
            <w:r w:rsidRPr="00A374BE">
              <w:rPr>
                <w:rFonts w:cstheme="minorHAnsi"/>
                <w:sz w:val="18"/>
                <w:lang w:val="sq-AL"/>
              </w:rPr>
              <w:t xml:space="preserve">qi nga ana e arkivave kompetente; </w:t>
            </w:r>
          </w:p>
        </w:tc>
        <w:tc>
          <w:tcPr>
            <w:tcW w:w="743" w:type="dxa"/>
          </w:tcPr>
          <w:p w:rsidR="0029426B" w:rsidRPr="00A374BE" w:rsidRDefault="0029426B" w:rsidP="00E06A2D">
            <w:pPr>
              <w:rPr>
                <w:rFonts w:cstheme="minorHAnsi"/>
                <w:sz w:val="18"/>
                <w:lang w:val="sq-AL"/>
              </w:rPr>
            </w:pPr>
            <w:r w:rsidRPr="00A374BE">
              <w:rPr>
                <w:rFonts w:cstheme="minorHAnsi"/>
                <w:sz w:val="18"/>
                <w:lang w:val="sq-AL"/>
              </w:rPr>
              <w:lastRenderedPageBreak/>
              <w:t>0</w:t>
            </w:r>
          </w:p>
        </w:tc>
        <w:tc>
          <w:tcPr>
            <w:tcW w:w="743" w:type="dxa"/>
          </w:tcPr>
          <w:p w:rsidR="0029426B" w:rsidRPr="00A374BE" w:rsidRDefault="0029426B" w:rsidP="00E06A2D">
            <w:pPr>
              <w:rPr>
                <w:rFonts w:cstheme="minorHAnsi"/>
                <w:sz w:val="18"/>
                <w:lang w:val="sq-AL"/>
              </w:rPr>
            </w:pPr>
            <w:r w:rsidRPr="00A374BE">
              <w:rPr>
                <w:rFonts w:cstheme="minorHAnsi"/>
                <w:sz w:val="18"/>
                <w:lang w:val="sq-AL"/>
              </w:rPr>
              <w:t>0</w:t>
            </w:r>
          </w:p>
        </w:tc>
        <w:tc>
          <w:tcPr>
            <w:tcW w:w="648" w:type="dxa"/>
          </w:tcPr>
          <w:p w:rsidR="0029426B" w:rsidRPr="00A374BE" w:rsidRDefault="0029426B" w:rsidP="00E06A2D">
            <w:pPr>
              <w:rPr>
                <w:rFonts w:cstheme="minorHAnsi"/>
                <w:sz w:val="18"/>
                <w:lang w:val="sq-AL"/>
              </w:rPr>
            </w:pPr>
            <w:r w:rsidRPr="00A374BE">
              <w:rPr>
                <w:rFonts w:cstheme="minorHAnsi"/>
                <w:sz w:val="18"/>
                <w:lang w:val="sq-AL"/>
              </w:rPr>
              <w:t>0</w:t>
            </w:r>
          </w:p>
        </w:tc>
        <w:tc>
          <w:tcPr>
            <w:tcW w:w="971"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Kosovës</w:t>
            </w:r>
          </w:p>
        </w:tc>
        <w:tc>
          <w:tcPr>
            <w:tcW w:w="1277" w:type="dxa"/>
          </w:tcPr>
          <w:p w:rsidR="0029426B" w:rsidRPr="00A374BE" w:rsidRDefault="0029426B" w:rsidP="00E06A2D">
            <w:pPr>
              <w:rPr>
                <w:rFonts w:cstheme="minorHAnsi"/>
                <w:sz w:val="18"/>
                <w:szCs w:val="16"/>
                <w:lang w:val="sq-AL"/>
              </w:rPr>
            </w:pPr>
            <w:r w:rsidRPr="00A374BE">
              <w:rPr>
                <w:rFonts w:cstheme="minorHAnsi"/>
                <w:sz w:val="18"/>
                <w:szCs w:val="16"/>
                <w:lang w:val="sq-AL"/>
              </w:rPr>
              <w:t>ASHAK/IKAP</w:t>
            </w:r>
          </w:p>
        </w:tc>
        <w:tc>
          <w:tcPr>
            <w:tcW w:w="1277" w:type="dxa"/>
          </w:tcPr>
          <w:p w:rsidR="0029426B" w:rsidRPr="00A374BE" w:rsidRDefault="0029426B" w:rsidP="00E06A2D">
            <w:pPr>
              <w:rPr>
                <w:rFonts w:cstheme="minorHAnsi"/>
                <w:sz w:val="18"/>
                <w:szCs w:val="16"/>
                <w:lang w:val="sq-AL"/>
              </w:rPr>
            </w:pPr>
            <w:r w:rsidRPr="00A374BE">
              <w:rPr>
                <w:rFonts w:cstheme="minorHAnsi"/>
                <w:sz w:val="18"/>
                <w:szCs w:val="16"/>
                <w:lang w:val="sq-AL"/>
              </w:rPr>
              <w:t>MKRS</w:t>
            </w:r>
          </w:p>
        </w:tc>
        <w:tc>
          <w:tcPr>
            <w:tcW w:w="1101"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Numri i regjistrimit të </w:t>
            </w:r>
            <w:proofErr w:type="spellStart"/>
            <w:r w:rsidRPr="00A374BE">
              <w:rPr>
                <w:rFonts w:cstheme="minorHAnsi"/>
                <w:sz w:val="18"/>
                <w:szCs w:val="16"/>
                <w:lang w:val="sq-AL"/>
              </w:rPr>
              <w:t>të</w:t>
            </w:r>
            <w:proofErr w:type="spellEnd"/>
            <w:r w:rsidRPr="00A374BE">
              <w:rPr>
                <w:rFonts w:cstheme="minorHAnsi"/>
                <w:sz w:val="18"/>
                <w:szCs w:val="16"/>
                <w:lang w:val="sq-AL"/>
              </w:rPr>
              <w:t xml:space="preserve"> dhënave për stafin e angazhuar në menaxhimin e </w:t>
            </w:r>
            <w:proofErr w:type="spellStart"/>
            <w:r w:rsidRPr="00A374BE">
              <w:rPr>
                <w:rFonts w:cstheme="minorHAnsi"/>
                <w:sz w:val="18"/>
                <w:szCs w:val="16"/>
                <w:lang w:val="sq-AL"/>
              </w:rPr>
              <w:t>vendruajtjeve</w:t>
            </w:r>
            <w:proofErr w:type="spellEnd"/>
            <w:r w:rsidRPr="00A374BE">
              <w:rPr>
                <w:rFonts w:cstheme="minorHAnsi"/>
                <w:sz w:val="18"/>
                <w:szCs w:val="16"/>
                <w:lang w:val="sq-AL"/>
              </w:rPr>
              <w:t xml:space="preserve"> nëpër arkivat kompetente;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Numri i stafit i trajnuar nëpër arkivat </w:t>
            </w:r>
            <w:r w:rsidRPr="00A374BE">
              <w:rPr>
                <w:rFonts w:cstheme="minorHAnsi"/>
                <w:sz w:val="18"/>
                <w:szCs w:val="16"/>
                <w:lang w:val="sq-AL"/>
              </w:rPr>
              <w:lastRenderedPageBreak/>
              <w:t xml:space="preserve">kompetente;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Numri i </w:t>
            </w:r>
            <w:proofErr w:type="spellStart"/>
            <w:r w:rsidRPr="00A374BE">
              <w:rPr>
                <w:rFonts w:cstheme="minorHAnsi"/>
                <w:sz w:val="18"/>
                <w:szCs w:val="16"/>
                <w:lang w:val="sq-AL"/>
              </w:rPr>
              <w:t>kontrollave</w:t>
            </w:r>
            <w:proofErr w:type="spellEnd"/>
            <w:r w:rsidRPr="00A374BE">
              <w:rPr>
                <w:rFonts w:cstheme="minorHAnsi"/>
                <w:sz w:val="18"/>
                <w:szCs w:val="16"/>
                <w:lang w:val="sq-AL"/>
              </w:rPr>
              <w:t xml:space="preserve"> inspektuese për mbikëqyrjen e funksionimit të </w:t>
            </w:r>
            <w:proofErr w:type="spellStart"/>
            <w:r w:rsidRPr="00A374BE">
              <w:rPr>
                <w:rFonts w:cstheme="minorHAnsi"/>
                <w:sz w:val="18"/>
                <w:szCs w:val="16"/>
                <w:lang w:val="sq-AL"/>
              </w:rPr>
              <w:t>vendruajtjeve</w:t>
            </w:r>
            <w:proofErr w:type="spellEnd"/>
            <w:r w:rsidRPr="00A374BE">
              <w:rPr>
                <w:rFonts w:cstheme="minorHAnsi"/>
                <w:sz w:val="18"/>
                <w:szCs w:val="16"/>
                <w:lang w:val="sq-AL"/>
              </w:rPr>
              <w:t xml:space="preserve"> në arkivat kompetente nga Inspektorati i </w:t>
            </w:r>
            <w:proofErr w:type="spellStart"/>
            <w:r w:rsidRPr="00A374BE">
              <w:rPr>
                <w:rFonts w:cstheme="minorHAnsi"/>
                <w:sz w:val="18"/>
                <w:szCs w:val="16"/>
                <w:lang w:val="sq-AL"/>
              </w:rPr>
              <w:t>Agjencië</w:t>
            </w:r>
            <w:proofErr w:type="spellEnd"/>
            <w:r w:rsidRPr="00A374BE">
              <w:rPr>
                <w:rFonts w:cstheme="minorHAnsi"/>
                <w:sz w:val="18"/>
                <w:szCs w:val="16"/>
                <w:lang w:val="sq-AL"/>
              </w:rPr>
              <w:t xml:space="preserve">;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Numri i masave të shqiptuara nga Inspektorati i Agjencisë</w:t>
            </w:r>
          </w:p>
        </w:tc>
        <w:tc>
          <w:tcPr>
            <w:tcW w:w="135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lastRenderedPageBreak/>
              <w:t>Regjistrimi, trajnimi dhe ose mbikëqyrja inspektuese e 25% të njësive arkivore të arkivave kompetente</w:t>
            </w:r>
          </w:p>
        </w:tc>
        <w:tc>
          <w:tcPr>
            <w:tcW w:w="135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Regjistrimi, trajnimi dhe ose mbikëqyrja inspektuese e 25% të njësive arkivore të arkivave kompetente</w:t>
            </w:r>
          </w:p>
        </w:tc>
        <w:tc>
          <w:tcPr>
            <w:tcW w:w="180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Regjistrimi, trajnimi dhe ose mbikëqyrja inspektuese e 25% të njësive arkivore të arkivave kompetente</w:t>
            </w: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përgjithshëm për Objektivin Specifik3:</w:t>
            </w:r>
          </w:p>
        </w:tc>
        <w:tc>
          <w:tcPr>
            <w:tcW w:w="1860"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860" w:type="dxa"/>
          </w:tcPr>
          <w:p w:rsidR="0029426B" w:rsidRPr="00A374BE" w:rsidRDefault="0029426B" w:rsidP="00E06A2D">
            <w:pPr>
              <w:rPr>
                <w:rFonts w:cstheme="minorHAnsi"/>
                <w:sz w:val="18"/>
                <w:lang w:val="sq-AL"/>
              </w:rPr>
            </w:pPr>
            <w:r w:rsidRPr="00A374BE">
              <w:rPr>
                <w:rFonts w:cstheme="minorHAnsi"/>
                <w:sz w:val="18"/>
                <w:lang w:val="sq-AL"/>
              </w:rPr>
              <w:t>Buxheti i Kosovës</w:t>
            </w: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860" w:type="dxa"/>
          </w:tcPr>
          <w:p w:rsidR="0029426B" w:rsidRPr="00A374BE" w:rsidRDefault="004F664A" w:rsidP="00E06A2D">
            <w:pPr>
              <w:rPr>
                <w:rFonts w:cstheme="minorHAnsi"/>
                <w:sz w:val="18"/>
                <w:lang w:val="sq-AL"/>
              </w:rPr>
            </w:pPr>
            <w:r w:rsidRPr="00A374BE">
              <w:rPr>
                <w:rFonts w:cstheme="minorHAnsi"/>
                <w:sz w:val="18"/>
                <w:lang w:val="sq-AL"/>
              </w:rPr>
              <w:t>Paga dhe mëditje</w:t>
            </w: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860"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480" w:type="dxa"/>
        <w:tblInd w:w="-815" w:type="dxa"/>
        <w:tblLayout w:type="fixed"/>
        <w:tblLook w:val="04A0" w:firstRow="1" w:lastRow="0" w:firstColumn="1" w:lastColumn="0" w:noHBand="0" w:noVBand="1"/>
      </w:tblPr>
      <w:tblGrid>
        <w:gridCol w:w="856"/>
        <w:gridCol w:w="2654"/>
        <w:gridCol w:w="1170"/>
        <w:gridCol w:w="3330"/>
        <w:gridCol w:w="3600"/>
        <w:gridCol w:w="3870"/>
      </w:tblGrid>
      <w:tr w:rsidR="0029426B" w:rsidRPr="00A374BE" w:rsidTr="004F664A">
        <w:trPr>
          <w:trHeight w:val="449"/>
        </w:trPr>
        <w:tc>
          <w:tcPr>
            <w:tcW w:w="856"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2.</w:t>
            </w:r>
          </w:p>
        </w:tc>
        <w:tc>
          <w:tcPr>
            <w:tcW w:w="14624"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Objektivi strategjik 2:</w:t>
            </w:r>
            <w:r w:rsidRPr="00A374BE">
              <w:rPr>
                <w:rFonts w:eastAsia="Times New Roman" w:cstheme="minorHAnsi"/>
                <w:b/>
                <w:sz w:val="18"/>
                <w:szCs w:val="16"/>
                <w:lang w:val="sq-AL"/>
              </w:rPr>
              <w:t xml:space="preserve"> </w:t>
            </w:r>
            <w:r w:rsidRPr="00A374BE">
              <w:rPr>
                <w:rFonts w:cstheme="minorHAnsi"/>
                <w:b/>
                <w:sz w:val="18"/>
                <w:szCs w:val="16"/>
                <w:lang w:val="sq-AL"/>
              </w:rPr>
              <w:t>Fuqizimi i proceseve të përpunimit dhe rregullimit të materialit arkivor</w:t>
            </w:r>
          </w:p>
        </w:tc>
      </w:tr>
      <w:tr w:rsidR="0029426B" w:rsidRPr="00A374BE" w:rsidTr="004F664A">
        <w:trPr>
          <w:trHeight w:val="414"/>
        </w:trPr>
        <w:tc>
          <w:tcPr>
            <w:tcW w:w="856"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2.1</w:t>
            </w:r>
          </w:p>
        </w:tc>
        <w:tc>
          <w:tcPr>
            <w:tcW w:w="14624"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Qëllimi specifik 1: Plotësimi i kapaciteteve profesionale dhe administrative për njësitë e rregullimit dhe përpunimit të materialit arkivor nëpër arkivat kompetente</w:t>
            </w:r>
          </w:p>
        </w:tc>
      </w:tr>
      <w:tr w:rsidR="0029426B" w:rsidRPr="00A374BE" w:rsidTr="004F664A">
        <w:trPr>
          <w:trHeight w:val="449"/>
        </w:trPr>
        <w:tc>
          <w:tcPr>
            <w:tcW w:w="856"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lastRenderedPageBreak/>
              <w:t>Nr.</w:t>
            </w:r>
          </w:p>
        </w:tc>
        <w:tc>
          <w:tcPr>
            <w:tcW w:w="2654"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117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333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2026</w:t>
            </w:r>
          </w:p>
        </w:tc>
        <w:tc>
          <w:tcPr>
            <w:tcW w:w="360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2027</w:t>
            </w:r>
          </w:p>
        </w:tc>
        <w:tc>
          <w:tcPr>
            <w:tcW w:w="3870" w:type="dxa"/>
            <w:shd w:val="clear" w:color="auto" w:fill="BFBFBF" w:themeFill="background1" w:themeFillShade="BF"/>
          </w:tcPr>
          <w:p w:rsidR="0029426B" w:rsidRPr="00A374BE" w:rsidRDefault="00FA7305" w:rsidP="00E06A2D">
            <w:pPr>
              <w:jc w:val="center"/>
              <w:rPr>
                <w:rFonts w:cstheme="minorHAnsi"/>
                <w:b/>
                <w:sz w:val="18"/>
                <w:szCs w:val="16"/>
                <w:lang w:val="sq-AL"/>
              </w:rPr>
            </w:pPr>
            <w:r w:rsidRPr="00A374BE">
              <w:rPr>
                <w:rFonts w:cstheme="minorHAnsi"/>
                <w:b/>
                <w:sz w:val="18"/>
                <w:szCs w:val="16"/>
                <w:lang w:val="sq-AL"/>
              </w:rPr>
              <w:t>2028</w:t>
            </w:r>
          </w:p>
        </w:tc>
      </w:tr>
      <w:tr w:rsidR="0029426B" w:rsidRPr="00A374BE" w:rsidTr="00411C17">
        <w:trPr>
          <w:trHeight w:val="2699"/>
        </w:trPr>
        <w:tc>
          <w:tcPr>
            <w:tcW w:w="856"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2654"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Rritja mbi 50% e njësive arkivore të arkivave kompetente që kanë njësitë organizative përkatëse të plotësuara me numrin e nevojshëm të stafit profesional për rregullimin dhe përpunim të materialit arkivor që arrijnë realizimin e normave individuale të punës për rregullimin e 8 metrave gjatësi </w:t>
            </w:r>
            <w:proofErr w:type="spellStart"/>
            <w:r w:rsidRPr="00A374BE">
              <w:rPr>
                <w:rFonts w:cstheme="minorHAnsi"/>
                <w:b/>
                <w:sz w:val="18"/>
                <w:szCs w:val="16"/>
                <w:lang w:val="sq-AL"/>
              </w:rPr>
              <w:t>lienare</w:t>
            </w:r>
            <w:proofErr w:type="spellEnd"/>
            <w:r w:rsidRPr="00A374BE">
              <w:rPr>
                <w:rFonts w:cstheme="minorHAnsi"/>
                <w:b/>
                <w:sz w:val="18"/>
                <w:szCs w:val="16"/>
                <w:lang w:val="sq-AL"/>
              </w:rPr>
              <w:t xml:space="preserve"> brenda vitit për çdo zyrtar</w:t>
            </w:r>
          </w:p>
        </w:tc>
        <w:tc>
          <w:tcPr>
            <w:tcW w:w="1170" w:type="dxa"/>
          </w:tcPr>
          <w:p w:rsidR="0029426B" w:rsidRPr="00A374BE" w:rsidRDefault="00FA7305" w:rsidP="00E06A2D">
            <w:pPr>
              <w:rPr>
                <w:rFonts w:cstheme="minorHAnsi"/>
                <w:b/>
                <w:sz w:val="18"/>
                <w:szCs w:val="16"/>
                <w:lang w:val="sq-AL"/>
              </w:rPr>
            </w:pPr>
            <w:r w:rsidRPr="00A374BE">
              <w:rPr>
                <w:rFonts w:cstheme="minorHAnsi"/>
                <w:b/>
                <w:sz w:val="18"/>
                <w:szCs w:val="16"/>
                <w:lang w:val="sq-AL"/>
              </w:rPr>
              <w:t>Gjendja e vitit 2025</w:t>
            </w:r>
          </w:p>
        </w:tc>
        <w:tc>
          <w:tcPr>
            <w:tcW w:w="333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Zhvillimi nga ASHAK i regjistrit me të dhënat e zyrtarëve profesional të angazhuar nëpër arkivat kompetente në proceset e rregullimit dhe përpunimit të materialit arkivor – 100%</w:t>
            </w:r>
          </w:p>
        </w:tc>
        <w:tc>
          <w:tcPr>
            <w:tcW w:w="3600" w:type="dxa"/>
          </w:tcPr>
          <w:p w:rsidR="0029426B" w:rsidRPr="00A374BE" w:rsidRDefault="0029426B" w:rsidP="00615B52">
            <w:pPr>
              <w:jc w:val="both"/>
              <w:rPr>
                <w:rFonts w:cstheme="minorHAnsi"/>
                <w:b/>
                <w:sz w:val="18"/>
                <w:szCs w:val="16"/>
                <w:lang w:val="sq-AL"/>
              </w:rPr>
            </w:pPr>
            <w:r w:rsidRPr="00A374BE">
              <w:rPr>
                <w:rFonts w:cstheme="minorHAnsi"/>
                <w:b/>
                <w:sz w:val="18"/>
                <w:szCs w:val="16"/>
                <w:lang w:val="sq-AL"/>
              </w:rPr>
              <w:t xml:space="preserve">Organizimi i trajnimit nga ASHAK dhe IKAP duke marrë për bazë edhe udhëzimin metodik në përputhje me standardet </w:t>
            </w:r>
            <w:r w:rsidR="00615B52" w:rsidRPr="00A374BE">
              <w:rPr>
                <w:rFonts w:cstheme="minorHAnsi"/>
                <w:b/>
                <w:sz w:val="18"/>
                <w:szCs w:val="16"/>
                <w:lang w:val="sq-AL"/>
              </w:rPr>
              <w:t>ndërkombëtare</w:t>
            </w:r>
            <w:r w:rsidRPr="00A374BE">
              <w:rPr>
                <w:rFonts w:cstheme="minorHAnsi"/>
                <w:b/>
                <w:sz w:val="18"/>
                <w:szCs w:val="16"/>
                <w:lang w:val="sq-AL"/>
              </w:rPr>
              <w:t xml:space="preserve"> përkitazi me proceset e rregullimit dhe përpunimit të materialit arkivor për jo më pak se 30% të arkivave kompetente; </w:t>
            </w:r>
          </w:p>
        </w:tc>
        <w:tc>
          <w:tcPr>
            <w:tcW w:w="387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Organizimi i trajnimit nga ASHAK dhe IKAP duke marrë për bazë edhe udhëzimin metodik në përputhje me standardet </w:t>
            </w:r>
            <w:proofErr w:type="spellStart"/>
            <w:r w:rsidR="00615B52" w:rsidRPr="00A374BE">
              <w:rPr>
                <w:rFonts w:cstheme="minorHAnsi"/>
                <w:b/>
                <w:sz w:val="18"/>
                <w:szCs w:val="16"/>
                <w:lang w:val="sq-AL"/>
              </w:rPr>
              <w:t>ndërrkombëtare</w:t>
            </w:r>
            <w:proofErr w:type="spellEnd"/>
            <w:r w:rsidRPr="00A374BE">
              <w:rPr>
                <w:rFonts w:cstheme="minorHAnsi"/>
                <w:b/>
                <w:sz w:val="18"/>
                <w:szCs w:val="16"/>
                <w:lang w:val="sq-AL"/>
              </w:rPr>
              <w:t xml:space="preserve"> përkitazi me proceset e rregullimit dhe përpunimit të materialit arkivor për jo më pak se 40% të arkivave kompetente si dhe fillimi i aplikimit të masave ndëshkuese për mos përmbushje të detyrimeve ligjore për: </w:t>
            </w:r>
          </w:p>
          <w:p w:rsidR="0029426B" w:rsidRPr="00A374BE" w:rsidRDefault="0029426B" w:rsidP="0029426B">
            <w:pPr>
              <w:pStyle w:val="ListParagraph"/>
              <w:numPr>
                <w:ilvl w:val="0"/>
                <w:numId w:val="23"/>
              </w:numPr>
              <w:jc w:val="both"/>
              <w:rPr>
                <w:rFonts w:cstheme="minorHAnsi"/>
                <w:b/>
                <w:sz w:val="18"/>
                <w:szCs w:val="16"/>
                <w:lang w:val="sq-AL"/>
              </w:rPr>
            </w:pPr>
            <w:r w:rsidRPr="00A374BE">
              <w:rPr>
                <w:rFonts w:cstheme="minorHAnsi"/>
                <w:b/>
                <w:sz w:val="18"/>
                <w:szCs w:val="16"/>
                <w:lang w:val="sq-AL"/>
              </w:rPr>
              <w:t>Plotësimin e stafit të nevojshëm;</w:t>
            </w:r>
          </w:p>
          <w:p w:rsidR="0029426B" w:rsidRPr="00A374BE" w:rsidRDefault="0029426B" w:rsidP="0029426B">
            <w:pPr>
              <w:pStyle w:val="ListParagraph"/>
              <w:numPr>
                <w:ilvl w:val="0"/>
                <w:numId w:val="23"/>
              </w:numPr>
              <w:jc w:val="both"/>
              <w:rPr>
                <w:rFonts w:cstheme="minorHAnsi"/>
                <w:b/>
                <w:sz w:val="18"/>
                <w:szCs w:val="16"/>
                <w:lang w:val="sq-AL"/>
              </w:rPr>
            </w:pPr>
            <w:r w:rsidRPr="00A374BE">
              <w:rPr>
                <w:rFonts w:cstheme="minorHAnsi"/>
                <w:b/>
                <w:sz w:val="18"/>
                <w:szCs w:val="16"/>
                <w:lang w:val="sq-AL"/>
              </w:rPr>
              <w:t xml:space="preserve">Trajnimin e stafit; </w:t>
            </w:r>
          </w:p>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Arritjen e normave individuale vjetore; </w:t>
            </w:r>
          </w:p>
        </w:tc>
      </w:tr>
    </w:tbl>
    <w:p w:rsidR="004F664A" w:rsidRPr="00A374BE" w:rsidRDefault="004F664A" w:rsidP="0029426B">
      <w:pPr>
        <w:rPr>
          <w:rFonts w:cstheme="minorHAnsi"/>
          <w:sz w:val="16"/>
          <w:szCs w:val="16"/>
          <w:lang w:val="sq-AL"/>
        </w:rPr>
      </w:pPr>
    </w:p>
    <w:tbl>
      <w:tblPr>
        <w:tblStyle w:val="TableGrid"/>
        <w:tblW w:w="15480" w:type="dxa"/>
        <w:tblInd w:w="-815" w:type="dxa"/>
        <w:tblLayout w:type="fixed"/>
        <w:tblLook w:val="04A0" w:firstRow="1" w:lastRow="0" w:firstColumn="1" w:lastColumn="0" w:noHBand="0" w:noVBand="1"/>
      </w:tblPr>
      <w:tblGrid>
        <w:gridCol w:w="789"/>
        <w:gridCol w:w="2092"/>
        <w:gridCol w:w="1217"/>
        <w:gridCol w:w="534"/>
        <w:gridCol w:w="534"/>
        <w:gridCol w:w="536"/>
        <w:gridCol w:w="978"/>
        <w:gridCol w:w="1285"/>
        <w:gridCol w:w="1277"/>
        <w:gridCol w:w="1252"/>
        <w:gridCol w:w="1334"/>
        <w:gridCol w:w="1711"/>
        <w:gridCol w:w="1941"/>
      </w:tblGrid>
      <w:tr w:rsidR="00E06A2D" w:rsidRPr="00A374BE" w:rsidTr="00411C17">
        <w:trPr>
          <w:trHeight w:val="562"/>
        </w:trPr>
        <w:tc>
          <w:tcPr>
            <w:tcW w:w="789" w:type="dxa"/>
            <w:vMerge w:val="restart"/>
            <w:shd w:val="clear" w:color="auto" w:fill="BFBFBF" w:themeFill="background1" w:themeFillShade="BF"/>
          </w:tcPr>
          <w:p w:rsidR="0029426B" w:rsidRPr="00A374BE" w:rsidRDefault="0029426B" w:rsidP="00E06A2D">
            <w:pPr>
              <w:rPr>
                <w:rFonts w:cstheme="minorHAnsi"/>
                <w:b/>
                <w:sz w:val="18"/>
                <w:szCs w:val="18"/>
                <w:lang w:val="sq-AL"/>
              </w:rPr>
            </w:pPr>
            <w:r w:rsidRPr="00A374BE">
              <w:rPr>
                <w:rFonts w:cstheme="minorHAnsi"/>
                <w:b/>
                <w:sz w:val="18"/>
                <w:szCs w:val="18"/>
                <w:lang w:val="sq-AL"/>
              </w:rPr>
              <w:t>Nr.</w:t>
            </w:r>
          </w:p>
        </w:tc>
        <w:tc>
          <w:tcPr>
            <w:tcW w:w="2092"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Masa</w:t>
            </w:r>
          </w:p>
        </w:tc>
        <w:tc>
          <w:tcPr>
            <w:tcW w:w="1217"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Veprimi</w:t>
            </w:r>
          </w:p>
        </w:tc>
        <w:tc>
          <w:tcPr>
            <w:tcW w:w="1604" w:type="dxa"/>
            <w:gridSpan w:val="3"/>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Buxheti</w:t>
            </w:r>
          </w:p>
        </w:tc>
        <w:tc>
          <w:tcPr>
            <w:tcW w:w="978"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Burimi i financimit</w:t>
            </w:r>
          </w:p>
        </w:tc>
        <w:tc>
          <w:tcPr>
            <w:tcW w:w="1285"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Institucioni/et udhëheqës/e</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Institucioni/et mbështetës/e</w:t>
            </w:r>
          </w:p>
        </w:tc>
        <w:tc>
          <w:tcPr>
            <w:tcW w:w="6238" w:type="dxa"/>
            <w:gridSpan w:val="4"/>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Produkti</w:t>
            </w:r>
          </w:p>
        </w:tc>
      </w:tr>
      <w:tr w:rsidR="00E06A2D" w:rsidRPr="00A374BE" w:rsidTr="00411C17">
        <w:trPr>
          <w:trHeight w:val="434"/>
        </w:trPr>
        <w:tc>
          <w:tcPr>
            <w:tcW w:w="789" w:type="dxa"/>
            <w:vMerge/>
            <w:shd w:val="clear" w:color="auto" w:fill="BFBFBF" w:themeFill="background1" w:themeFillShade="BF"/>
          </w:tcPr>
          <w:p w:rsidR="0029426B" w:rsidRPr="00A374BE" w:rsidRDefault="0029426B" w:rsidP="00E06A2D">
            <w:pPr>
              <w:rPr>
                <w:rFonts w:cstheme="minorHAnsi"/>
                <w:b/>
                <w:sz w:val="18"/>
                <w:szCs w:val="18"/>
                <w:lang w:val="sq-AL"/>
              </w:rPr>
            </w:pPr>
          </w:p>
        </w:tc>
        <w:tc>
          <w:tcPr>
            <w:tcW w:w="2092"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1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4"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Viti N1</w:t>
            </w:r>
          </w:p>
        </w:tc>
        <w:tc>
          <w:tcPr>
            <w:tcW w:w="534"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Viti N2</w:t>
            </w:r>
          </w:p>
        </w:tc>
        <w:tc>
          <w:tcPr>
            <w:tcW w:w="536"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Viti N3</w:t>
            </w:r>
          </w:p>
          <w:p w:rsidR="0029426B" w:rsidRPr="00A374BE" w:rsidRDefault="0029426B" w:rsidP="00E06A2D">
            <w:pPr>
              <w:jc w:val="center"/>
              <w:rPr>
                <w:rFonts w:cstheme="minorHAnsi"/>
                <w:b/>
                <w:sz w:val="18"/>
                <w:szCs w:val="18"/>
                <w:lang w:val="sq-AL"/>
              </w:rPr>
            </w:pPr>
          </w:p>
        </w:tc>
        <w:tc>
          <w:tcPr>
            <w:tcW w:w="978"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85"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52" w:type="dxa"/>
            <w:vMerge w:val="restart"/>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Treguesit e masës</w:t>
            </w:r>
          </w:p>
        </w:tc>
        <w:tc>
          <w:tcPr>
            <w:tcW w:w="4986" w:type="dxa"/>
            <w:gridSpan w:val="3"/>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Vlerat</w:t>
            </w:r>
          </w:p>
        </w:tc>
      </w:tr>
      <w:tr w:rsidR="00E06A2D" w:rsidRPr="00A374BE" w:rsidTr="00411C17">
        <w:trPr>
          <w:trHeight w:val="489"/>
        </w:trPr>
        <w:tc>
          <w:tcPr>
            <w:tcW w:w="789" w:type="dxa"/>
            <w:vMerge/>
            <w:shd w:val="clear" w:color="auto" w:fill="BFBFBF" w:themeFill="background1" w:themeFillShade="BF"/>
          </w:tcPr>
          <w:p w:rsidR="0029426B" w:rsidRPr="00A374BE" w:rsidRDefault="0029426B" w:rsidP="00E06A2D">
            <w:pPr>
              <w:rPr>
                <w:rFonts w:cstheme="minorHAnsi"/>
                <w:b/>
                <w:sz w:val="18"/>
                <w:szCs w:val="18"/>
                <w:lang w:val="sq-AL"/>
              </w:rPr>
            </w:pPr>
          </w:p>
        </w:tc>
        <w:tc>
          <w:tcPr>
            <w:tcW w:w="2092"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1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4"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4"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6"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978"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85"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52"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334" w:type="dxa"/>
            <w:shd w:val="clear" w:color="auto" w:fill="BFBFBF" w:themeFill="background1" w:themeFillShade="BF"/>
          </w:tcPr>
          <w:p w:rsidR="0029426B" w:rsidRPr="00A374BE" w:rsidRDefault="00682AE3" w:rsidP="00E06A2D">
            <w:pPr>
              <w:jc w:val="center"/>
              <w:rPr>
                <w:rFonts w:cstheme="minorHAnsi"/>
                <w:b/>
                <w:sz w:val="18"/>
                <w:szCs w:val="18"/>
                <w:lang w:val="sq-AL"/>
              </w:rPr>
            </w:pPr>
            <w:r w:rsidRPr="00A374BE">
              <w:rPr>
                <w:rFonts w:cstheme="minorHAnsi"/>
                <w:b/>
                <w:sz w:val="18"/>
                <w:szCs w:val="18"/>
                <w:lang w:val="sq-AL"/>
              </w:rPr>
              <w:t>2026</w:t>
            </w:r>
          </w:p>
        </w:tc>
        <w:tc>
          <w:tcPr>
            <w:tcW w:w="1711" w:type="dxa"/>
            <w:shd w:val="clear" w:color="auto" w:fill="BFBFBF" w:themeFill="background1" w:themeFillShade="BF"/>
          </w:tcPr>
          <w:p w:rsidR="0029426B" w:rsidRPr="00A374BE" w:rsidRDefault="00682AE3" w:rsidP="00E06A2D">
            <w:pPr>
              <w:jc w:val="center"/>
              <w:rPr>
                <w:rFonts w:cstheme="minorHAnsi"/>
                <w:b/>
                <w:sz w:val="18"/>
                <w:szCs w:val="18"/>
                <w:lang w:val="sq-AL"/>
              </w:rPr>
            </w:pPr>
            <w:r w:rsidRPr="00A374BE">
              <w:rPr>
                <w:rFonts w:cstheme="minorHAnsi"/>
                <w:b/>
                <w:sz w:val="18"/>
                <w:szCs w:val="18"/>
                <w:lang w:val="sq-AL"/>
              </w:rPr>
              <w:t>2027</w:t>
            </w:r>
          </w:p>
        </w:tc>
        <w:tc>
          <w:tcPr>
            <w:tcW w:w="1941" w:type="dxa"/>
            <w:shd w:val="clear" w:color="auto" w:fill="BFBFBF" w:themeFill="background1" w:themeFillShade="BF"/>
          </w:tcPr>
          <w:p w:rsidR="0029426B" w:rsidRPr="00A374BE" w:rsidRDefault="00682AE3" w:rsidP="00E06A2D">
            <w:pPr>
              <w:jc w:val="center"/>
              <w:rPr>
                <w:rFonts w:cstheme="minorHAnsi"/>
                <w:b/>
                <w:sz w:val="18"/>
                <w:szCs w:val="18"/>
                <w:lang w:val="sq-AL"/>
              </w:rPr>
            </w:pPr>
            <w:r w:rsidRPr="00A374BE">
              <w:rPr>
                <w:rFonts w:cstheme="minorHAnsi"/>
                <w:b/>
                <w:sz w:val="18"/>
                <w:szCs w:val="18"/>
                <w:lang w:val="sq-AL"/>
              </w:rPr>
              <w:t>2028</w:t>
            </w:r>
          </w:p>
          <w:p w:rsidR="0029426B" w:rsidRPr="00A374BE" w:rsidRDefault="0029426B" w:rsidP="00E06A2D">
            <w:pPr>
              <w:jc w:val="center"/>
              <w:rPr>
                <w:rFonts w:cstheme="minorHAnsi"/>
                <w:b/>
                <w:sz w:val="18"/>
                <w:szCs w:val="18"/>
                <w:lang w:val="sq-AL"/>
              </w:rPr>
            </w:pPr>
          </w:p>
        </w:tc>
      </w:tr>
      <w:tr w:rsidR="00E06A2D" w:rsidRPr="00A374BE" w:rsidTr="00411C17">
        <w:trPr>
          <w:trHeight w:val="693"/>
        </w:trPr>
        <w:tc>
          <w:tcPr>
            <w:tcW w:w="789" w:type="dxa"/>
          </w:tcPr>
          <w:p w:rsidR="0029426B" w:rsidRPr="00A374BE" w:rsidRDefault="0029426B" w:rsidP="00E06A2D">
            <w:pPr>
              <w:rPr>
                <w:rFonts w:cstheme="minorHAnsi"/>
                <w:sz w:val="18"/>
                <w:szCs w:val="18"/>
                <w:lang w:val="sq-AL"/>
              </w:rPr>
            </w:pPr>
            <w:r w:rsidRPr="00A374BE">
              <w:rPr>
                <w:rFonts w:cstheme="minorHAnsi"/>
                <w:b/>
                <w:sz w:val="18"/>
                <w:szCs w:val="18"/>
                <w:lang w:val="sq-AL"/>
              </w:rPr>
              <w:t>2.1.1</w:t>
            </w:r>
          </w:p>
        </w:tc>
        <w:tc>
          <w:tcPr>
            <w:tcW w:w="2092"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Përfshirja në planet e punës dhe realizimi i detyrave nga ASHAK rreth zhvillimit të regjistrit për zyrtarët profesional që angazhohen në proceset e rregullimit dhe përpunimit të materialit arkivor, organizimin e trajnimeve me IKAP dhe implementimin e masave të kontrollit/mbikëqyrjes inspektuese; </w:t>
            </w:r>
          </w:p>
        </w:tc>
        <w:tc>
          <w:tcPr>
            <w:tcW w:w="1217"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Zhvillimi i evidencave për njësitë e arkivave kompetente përkitazi me të dhënat rreth materialit dhe stafit;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Organizimi i sesioneve trajnuese me IKAP sipas kalendarit të harmonizuar paraprakisht;</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Organizimi i provimit profesional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Fuqizimi i </w:t>
            </w:r>
            <w:proofErr w:type="spellStart"/>
            <w:r w:rsidRPr="00A374BE">
              <w:rPr>
                <w:rFonts w:cstheme="minorHAnsi"/>
                <w:sz w:val="18"/>
                <w:szCs w:val="18"/>
                <w:lang w:val="sq-AL"/>
              </w:rPr>
              <w:t>kontrollave</w:t>
            </w:r>
            <w:proofErr w:type="spellEnd"/>
            <w:r w:rsidRPr="00A374BE">
              <w:rPr>
                <w:rFonts w:cstheme="minorHAnsi"/>
                <w:sz w:val="18"/>
                <w:szCs w:val="18"/>
                <w:lang w:val="sq-AL"/>
              </w:rPr>
              <w:t xml:space="preserve"> nga ASHAK për arkivat kompetente; </w:t>
            </w:r>
          </w:p>
        </w:tc>
        <w:tc>
          <w:tcPr>
            <w:tcW w:w="534" w:type="dxa"/>
          </w:tcPr>
          <w:p w:rsidR="0029426B" w:rsidRPr="00A374BE" w:rsidRDefault="00A86815" w:rsidP="00E06A2D">
            <w:pPr>
              <w:jc w:val="both"/>
              <w:rPr>
                <w:rFonts w:cstheme="minorHAnsi"/>
                <w:color w:val="000000" w:themeColor="text1"/>
                <w:sz w:val="18"/>
                <w:szCs w:val="18"/>
                <w:lang w:val="sq-AL"/>
              </w:rPr>
            </w:pPr>
            <w:r w:rsidRPr="00A374BE">
              <w:rPr>
                <w:rFonts w:cstheme="minorHAnsi"/>
                <w:color w:val="000000" w:themeColor="text1"/>
                <w:sz w:val="18"/>
                <w:szCs w:val="18"/>
                <w:lang w:val="sq-AL"/>
              </w:rPr>
              <w:lastRenderedPageBreak/>
              <w:t>N/A</w:t>
            </w:r>
          </w:p>
        </w:tc>
        <w:tc>
          <w:tcPr>
            <w:tcW w:w="534" w:type="dxa"/>
          </w:tcPr>
          <w:p w:rsidR="0029426B" w:rsidRPr="00A374BE" w:rsidRDefault="00A86815" w:rsidP="00E06A2D">
            <w:pPr>
              <w:jc w:val="both"/>
              <w:rPr>
                <w:rFonts w:cstheme="minorHAnsi"/>
                <w:color w:val="000000" w:themeColor="text1"/>
                <w:sz w:val="18"/>
                <w:szCs w:val="18"/>
                <w:lang w:val="sq-AL"/>
              </w:rPr>
            </w:pPr>
            <w:r w:rsidRPr="00A374BE">
              <w:rPr>
                <w:rFonts w:cstheme="minorHAnsi"/>
                <w:color w:val="000000" w:themeColor="text1"/>
                <w:sz w:val="18"/>
                <w:szCs w:val="18"/>
                <w:lang w:val="sq-AL"/>
              </w:rPr>
              <w:t>N/A</w:t>
            </w:r>
          </w:p>
        </w:tc>
        <w:tc>
          <w:tcPr>
            <w:tcW w:w="536" w:type="dxa"/>
          </w:tcPr>
          <w:p w:rsidR="0029426B" w:rsidRPr="00A374BE" w:rsidRDefault="00A86815" w:rsidP="00E06A2D">
            <w:pPr>
              <w:jc w:val="both"/>
              <w:rPr>
                <w:rFonts w:cstheme="minorHAnsi"/>
                <w:color w:val="000000" w:themeColor="text1"/>
                <w:sz w:val="18"/>
                <w:szCs w:val="18"/>
                <w:lang w:val="sq-AL"/>
              </w:rPr>
            </w:pPr>
            <w:r w:rsidRPr="00A374BE">
              <w:rPr>
                <w:rFonts w:cstheme="minorHAnsi"/>
                <w:color w:val="000000" w:themeColor="text1"/>
                <w:sz w:val="18"/>
                <w:szCs w:val="18"/>
                <w:lang w:val="sq-AL"/>
              </w:rPr>
              <w:t>N/A</w:t>
            </w:r>
          </w:p>
        </w:tc>
        <w:tc>
          <w:tcPr>
            <w:tcW w:w="978"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BK</w:t>
            </w:r>
          </w:p>
        </w:tc>
        <w:tc>
          <w:tcPr>
            <w:tcW w:w="1285"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ASHAK</w:t>
            </w:r>
          </w:p>
        </w:tc>
        <w:tc>
          <w:tcPr>
            <w:tcW w:w="1277"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IKAP/MKRS</w:t>
            </w:r>
          </w:p>
        </w:tc>
        <w:tc>
          <w:tcPr>
            <w:tcW w:w="1252"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 e njësive arkivore të evidentuara, zyrtarëve të angazhuar, zyrtarëve të trajnuar dhe masave të aplikuara; </w:t>
            </w:r>
          </w:p>
        </w:tc>
        <w:tc>
          <w:tcPr>
            <w:tcW w:w="1334"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100% e njësive arkivore të regjistruara dhe e zyrtarëve të angazhuar; </w:t>
            </w:r>
          </w:p>
        </w:tc>
        <w:tc>
          <w:tcPr>
            <w:tcW w:w="1711"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30% e stafit të arkivave kompetente të angazhuar në proceset e rregullimit dhe përpunimit të materialit arkivor, të trajnuar; </w:t>
            </w:r>
          </w:p>
        </w:tc>
        <w:tc>
          <w:tcPr>
            <w:tcW w:w="1941"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40% e stafit të arkivave kompetente të angazhuar në proceset e rregullimit dhe përpunimit të materialit arkivor, të trajnuar si dhe % e njësive arkivore të inspektuara/kontrolluara së bashku me % e masave të shqiptuara;</w:t>
            </w:r>
          </w:p>
        </w:tc>
      </w:tr>
      <w:tr w:rsidR="00E06A2D" w:rsidRPr="00A374BE" w:rsidTr="00411C17">
        <w:trPr>
          <w:trHeight w:val="693"/>
        </w:trPr>
        <w:tc>
          <w:tcPr>
            <w:tcW w:w="789" w:type="dxa"/>
          </w:tcPr>
          <w:p w:rsidR="0029426B" w:rsidRPr="00A374BE" w:rsidRDefault="0029426B" w:rsidP="00E06A2D">
            <w:pPr>
              <w:rPr>
                <w:rFonts w:cstheme="minorHAnsi"/>
                <w:sz w:val="18"/>
                <w:szCs w:val="18"/>
                <w:lang w:val="sq-AL"/>
              </w:rPr>
            </w:pPr>
          </w:p>
        </w:tc>
        <w:tc>
          <w:tcPr>
            <w:tcW w:w="2092" w:type="dxa"/>
          </w:tcPr>
          <w:p w:rsidR="0029426B" w:rsidRPr="00A374BE" w:rsidRDefault="0029426B" w:rsidP="00E06A2D">
            <w:pPr>
              <w:rPr>
                <w:rFonts w:cstheme="minorHAnsi"/>
                <w:sz w:val="18"/>
                <w:szCs w:val="18"/>
                <w:lang w:val="sq-AL"/>
              </w:rPr>
            </w:pPr>
            <w:r w:rsidRPr="00A374BE">
              <w:rPr>
                <w:rFonts w:cstheme="minorHAnsi"/>
                <w:sz w:val="18"/>
                <w:szCs w:val="18"/>
                <w:lang w:val="sq-AL"/>
              </w:rPr>
              <w:t>Buxheti i përgjithshëm për Objektivin Specifik 1:</w:t>
            </w:r>
          </w:p>
        </w:tc>
        <w:tc>
          <w:tcPr>
            <w:tcW w:w="1217"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6" w:type="dxa"/>
          </w:tcPr>
          <w:p w:rsidR="0029426B" w:rsidRPr="00A374BE" w:rsidRDefault="0029426B" w:rsidP="00E06A2D">
            <w:pPr>
              <w:rPr>
                <w:rFonts w:cstheme="minorHAnsi"/>
                <w:sz w:val="18"/>
                <w:szCs w:val="18"/>
                <w:lang w:val="sq-AL"/>
              </w:rPr>
            </w:pPr>
          </w:p>
        </w:tc>
        <w:tc>
          <w:tcPr>
            <w:tcW w:w="978" w:type="dxa"/>
          </w:tcPr>
          <w:p w:rsidR="0029426B" w:rsidRPr="00A374BE" w:rsidRDefault="0029426B" w:rsidP="00E06A2D">
            <w:pPr>
              <w:rPr>
                <w:rFonts w:cstheme="minorHAnsi"/>
                <w:sz w:val="18"/>
                <w:szCs w:val="18"/>
                <w:lang w:val="sq-AL"/>
              </w:rPr>
            </w:pPr>
          </w:p>
        </w:tc>
        <w:tc>
          <w:tcPr>
            <w:tcW w:w="1285" w:type="dxa"/>
          </w:tcPr>
          <w:p w:rsidR="0029426B" w:rsidRPr="00A374BE" w:rsidRDefault="0029426B" w:rsidP="00E06A2D">
            <w:pPr>
              <w:rPr>
                <w:rFonts w:cstheme="minorHAnsi"/>
                <w:sz w:val="18"/>
                <w:szCs w:val="18"/>
                <w:lang w:val="sq-AL"/>
              </w:rPr>
            </w:pPr>
          </w:p>
        </w:tc>
        <w:tc>
          <w:tcPr>
            <w:tcW w:w="1277" w:type="dxa"/>
          </w:tcPr>
          <w:p w:rsidR="0029426B" w:rsidRPr="00A374BE" w:rsidRDefault="0029426B" w:rsidP="00E06A2D">
            <w:pPr>
              <w:rPr>
                <w:rFonts w:cstheme="minorHAnsi"/>
                <w:sz w:val="18"/>
                <w:szCs w:val="18"/>
                <w:lang w:val="sq-AL"/>
              </w:rPr>
            </w:pPr>
          </w:p>
        </w:tc>
        <w:tc>
          <w:tcPr>
            <w:tcW w:w="1252" w:type="dxa"/>
          </w:tcPr>
          <w:p w:rsidR="0029426B" w:rsidRPr="00A374BE" w:rsidRDefault="0029426B" w:rsidP="00E06A2D">
            <w:pPr>
              <w:rPr>
                <w:rFonts w:cstheme="minorHAnsi"/>
                <w:sz w:val="18"/>
                <w:szCs w:val="18"/>
                <w:lang w:val="sq-AL"/>
              </w:rPr>
            </w:pPr>
          </w:p>
        </w:tc>
        <w:tc>
          <w:tcPr>
            <w:tcW w:w="1334" w:type="dxa"/>
          </w:tcPr>
          <w:p w:rsidR="0029426B" w:rsidRPr="00A374BE" w:rsidRDefault="0029426B" w:rsidP="00E06A2D">
            <w:pPr>
              <w:rPr>
                <w:rFonts w:cstheme="minorHAnsi"/>
                <w:sz w:val="18"/>
                <w:szCs w:val="18"/>
                <w:lang w:val="sq-AL"/>
              </w:rPr>
            </w:pPr>
          </w:p>
        </w:tc>
        <w:tc>
          <w:tcPr>
            <w:tcW w:w="1711" w:type="dxa"/>
          </w:tcPr>
          <w:p w:rsidR="0029426B" w:rsidRPr="00A374BE" w:rsidRDefault="0029426B" w:rsidP="00E06A2D">
            <w:pPr>
              <w:rPr>
                <w:rFonts w:cstheme="minorHAnsi"/>
                <w:sz w:val="18"/>
                <w:szCs w:val="18"/>
                <w:lang w:val="sq-AL"/>
              </w:rPr>
            </w:pPr>
          </w:p>
        </w:tc>
        <w:tc>
          <w:tcPr>
            <w:tcW w:w="1941" w:type="dxa"/>
          </w:tcPr>
          <w:p w:rsidR="0029426B" w:rsidRPr="00A374BE" w:rsidRDefault="0029426B" w:rsidP="00E06A2D">
            <w:pPr>
              <w:rPr>
                <w:rFonts w:cstheme="minorHAnsi"/>
                <w:sz w:val="18"/>
                <w:szCs w:val="18"/>
                <w:lang w:val="sq-AL"/>
              </w:rPr>
            </w:pPr>
          </w:p>
        </w:tc>
      </w:tr>
      <w:tr w:rsidR="00E06A2D" w:rsidRPr="00A374BE" w:rsidTr="00411C17">
        <w:trPr>
          <w:trHeight w:val="332"/>
        </w:trPr>
        <w:tc>
          <w:tcPr>
            <w:tcW w:w="789" w:type="dxa"/>
          </w:tcPr>
          <w:p w:rsidR="0029426B" w:rsidRPr="00A374BE" w:rsidRDefault="0029426B" w:rsidP="00E06A2D">
            <w:pPr>
              <w:rPr>
                <w:rFonts w:cstheme="minorHAnsi"/>
                <w:sz w:val="18"/>
                <w:szCs w:val="18"/>
                <w:lang w:val="sq-AL"/>
              </w:rPr>
            </w:pPr>
          </w:p>
        </w:tc>
        <w:tc>
          <w:tcPr>
            <w:tcW w:w="2092" w:type="dxa"/>
          </w:tcPr>
          <w:p w:rsidR="0029426B" w:rsidRPr="00A374BE" w:rsidRDefault="0029426B" w:rsidP="00E06A2D">
            <w:pPr>
              <w:rPr>
                <w:rFonts w:cstheme="minorHAnsi"/>
                <w:sz w:val="18"/>
                <w:szCs w:val="18"/>
                <w:lang w:val="sq-AL"/>
              </w:rPr>
            </w:pPr>
            <w:r w:rsidRPr="00A374BE">
              <w:rPr>
                <w:rFonts w:cstheme="minorHAnsi"/>
                <w:sz w:val="18"/>
                <w:szCs w:val="18"/>
                <w:lang w:val="sq-AL"/>
              </w:rPr>
              <w:t>Nga të cilat kapitale:</w:t>
            </w:r>
          </w:p>
        </w:tc>
        <w:tc>
          <w:tcPr>
            <w:tcW w:w="1217"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6" w:type="dxa"/>
          </w:tcPr>
          <w:p w:rsidR="0029426B" w:rsidRPr="00A374BE" w:rsidRDefault="0029426B" w:rsidP="00E06A2D">
            <w:pPr>
              <w:rPr>
                <w:rFonts w:cstheme="minorHAnsi"/>
                <w:sz w:val="18"/>
                <w:szCs w:val="18"/>
                <w:lang w:val="sq-AL"/>
              </w:rPr>
            </w:pPr>
          </w:p>
        </w:tc>
        <w:tc>
          <w:tcPr>
            <w:tcW w:w="978" w:type="dxa"/>
          </w:tcPr>
          <w:p w:rsidR="0029426B" w:rsidRPr="00A374BE" w:rsidRDefault="0029426B" w:rsidP="00E06A2D">
            <w:pPr>
              <w:rPr>
                <w:rFonts w:cstheme="minorHAnsi"/>
                <w:sz w:val="18"/>
                <w:szCs w:val="18"/>
                <w:lang w:val="sq-AL"/>
              </w:rPr>
            </w:pPr>
          </w:p>
        </w:tc>
        <w:tc>
          <w:tcPr>
            <w:tcW w:w="1285" w:type="dxa"/>
          </w:tcPr>
          <w:p w:rsidR="0029426B" w:rsidRPr="00A374BE" w:rsidRDefault="0029426B" w:rsidP="00E06A2D">
            <w:pPr>
              <w:rPr>
                <w:rFonts w:cstheme="minorHAnsi"/>
                <w:sz w:val="18"/>
                <w:szCs w:val="18"/>
                <w:lang w:val="sq-AL"/>
              </w:rPr>
            </w:pPr>
          </w:p>
        </w:tc>
        <w:tc>
          <w:tcPr>
            <w:tcW w:w="1277" w:type="dxa"/>
          </w:tcPr>
          <w:p w:rsidR="0029426B" w:rsidRPr="00A374BE" w:rsidRDefault="0029426B" w:rsidP="00E06A2D">
            <w:pPr>
              <w:rPr>
                <w:rFonts w:cstheme="minorHAnsi"/>
                <w:sz w:val="18"/>
                <w:szCs w:val="18"/>
                <w:lang w:val="sq-AL"/>
              </w:rPr>
            </w:pPr>
          </w:p>
        </w:tc>
        <w:tc>
          <w:tcPr>
            <w:tcW w:w="1252" w:type="dxa"/>
          </w:tcPr>
          <w:p w:rsidR="0029426B" w:rsidRPr="00A374BE" w:rsidRDefault="0029426B" w:rsidP="00E06A2D">
            <w:pPr>
              <w:rPr>
                <w:rFonts w:cstheme="minorHAnsi"/>
                <w:sz w:val="18"/>
                <w:szCs w:val="18"/>
                <w:lang w:val="sq-AL"/>
              </w:rPr>
            </w:pPr>
          </w:p>
        </w:tc>
        <w:tc>
          <w:tcPr>
            <w:tcW w:w="1334" w:type="dxa"/>
          </w:tcPr>
          <w:p w:rsidR="0029426B" w:rsidRPr="00A374BE" w:rsidRDefault="0029426B" w:rsidP="00E06A2D">
            <w:pPr>
              <w:rPr>
                <w:rFonts w:cstheme="minorHAnsi"/>
                <w:sz w:val="18"/>
                <w:szCs w:val="18"/>
                <w:lang w:val="sq-AL"/>
              </w:rPr>
            </w:pPr>
          </w:p>
        </w:tc>
        <w:tc>
          <w:tcPr>
            <w:tcW w:w="1711" w:type="dxa"/>
          </w:tcPr>
          <w:p w:rsidR="0029426B" w:rsidRPr="00A374BE" w:rsidRDefault="0029426B" w:rsidP="00E06A2D">
            <w:pPr>
              <w:rPr>
                <w:rFonts w:cstheme="minorHAnsi"/>
                <w:sz w:val="18"/>
                <w:szCs w:val="18"/>
                <w:lang w:val="sq-AL"/>
              </w:rPr>
            </w:pPr>
          </w:p>
        </w:tc>
        <w:tc>
          <w:tcPr>
            <w:tcW w:w="1941" w:type="dxa"/>
          </w:tcPr>
          <w:p w:rsidR="0029426B" w:rsidRPr="00A374BE" w:rsidRDefault="0029426B" w:rsidP="00E06A2D">
            <w:pPr>
              <w:rPr>
                <w:rFonts w:cstheme="minorHAnsi"/>
                <w:sz w:val="18"/>
                <w:szCs w:val="18"/>
                <w:lang w:val="sq-AL"/>
              </w:rPr>
            </w:pPr>
          </w:p>
        </w:tc>
      </w:tr>
      <w:tr w:rsidR="00E06A2D" w:rsidRPr="00A374BE" w:rsidTr="00411C17">
        <w:trPr>
          <w:trHeight w:val="530"/>
        </w:trPr>
        <w:tc>
          <w:tcPr>
            <w:tcW w:w="789" w:type="dxa"/>
          </w:tcPr>
          <w:p w:rsidR="0029426B" w:rsidRPr="00A374BE" w:rsidRDefault="0029426B" w:rsidP="00E06A2D">
            <w:pPr>
              <w:rPr>
                <w:rFonts w:cstheme="minorHAnsi"/>
                <w:sz w:val="18"/>
                <w:szCs w:val="18"/>
                <w:lang w:val="sq-AL"/>
              </w:rPr>
            </w:pPr>
          </w:p>
        </w:tc>
        <w:tc>
          <w:tcPr>
            <w:tcW w:w="2092" w:type="dxa"/>
          </w:tcPr>
          <w:p w:rsidR="0029426B" w:rsidRPr="00A374BE" w:rsidRDefault="0029426B" w:rsidP="00E06A2D">
            <w:pPr>
              <w:rPr>
                <w:rFonts w:cstheme="minorHAnsi"/>
                <w:sz w:val="18"/>
                <w:szCs w:val="18"/>
                <w:lang w:val="sq-AL"/>
              </w:rPr>
            </w:pPr>
            <w:r w:rsidRPr="00A374BE">
              <w:rPr>
                <w:rFonts w:cstheme="minorHAnsi"/>
                <w:sz w:val="18"/>
                <w:szCs w:val="18"/>
                <w:lang w:val="sq-AL"/>
              </w:rPr>
              <w:t>Nga të cilat rrjedhëse:</w:t>
            </w:r>
          </w:p>
        </w:tc>
        <w:tc>
          <w:tcPr>
            <w:tcW w:w="1217" w:type="dxa"/>
          </w:tcPr>
          <w:p w:rsidR="0029426B" w:rsidRPr="00A374BE" w:rsidRDefault="002B286D" w:rsidP="00E06A2D">
            <w:pPr>
              <w:rPr>
                <w:rFonts w:cstheme="minorHAnsi"/>
                <w:sz w:val="18"/>
                <w:szCs w:val="18"/>
                <w:lang w:val="sq-AL"/>
              </w:rPr>
            </w:pPr>
            <w:r w:rsidRPr="00A374BE">
              <w:rPr>
                <w:rFonts w:cstheme="minorHAnsi"/>
                <w:sz w:val="18"/>
                <w:szCs w:val="18"/>
                <w:lang w:val="sq-AL"/>
              </w:rPr>
              <w:t xml:space="preserve">Paga dhe </w:t>
            </w:r>
            <w:proofErr w:type="spellStart"/>
            <w:r w:rsidRPr="00A374BE">
              <w:rPr>
                <w:rFonts w:cstheme="minorHAnsi"/>
                <w:sz w:val="18"/>
                <w:szCs w:val="18"/>
                <w:lang w:val="sq-AL"/>
              </w:rPr>
              <w:t>meditje</w:t>
            </w:r>
            <w:proofErr w:type="spellEnd"/>
          </w:p>
        </w:tc>
        <w:tc>
          <w:tcPr>
            <w:tcW w:w="534"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6" w:type="dxa"/>
          </w:tcPr>
          <w:p w:rsidR="0029426B" w:rsidRPr="00A374BE" w:rsidRDefault="0029426B" w:rsidP="00E06A2D">
            <w:pPr>
              <w:rPr>
                <w:rFonts w:cstheme="minorHAnsi"/>
                <w:sz w:val="18"/>
                <w:szCs w:val="18"/>
                <w:lang w:val="sq-AL"/>
              </w:rPr>
            </w:pPr>
          </w:p>
        </w:tc>
        <w:tc>
          <w:tcPr>
            <w:tcW w:w="978" w:type="dxa"/>
          </w:tcPr>
          <w:p w:rsidR="0029426B" w:rsidRPr="00A374BE" w:rsidRDefault="0029426B" w:rsidP="00E06A2D">
            <w:pPr>
              <w:rPr>
                <w:rFonts w:cstheme="minorHAnsi"/>
                <w:sz w:val="18"/>
                <w:szCs w:val="18"/>
                <w:lang w:val="sq-AL"/>
              </w:rPr>
            </w:pPr>
          </w:p>
        </w:tc>
        <w:tc>
          <w:tcPr>
            <w:tcW w:w="1285" w:type="dxa"/>
          </w:tcPr>
          <w:p w:rsidR="0029426B" w:rsidRPr="00A374BE" w:rsidRDefault="0029426B" w:rsidP="00E06A2D">
            <w:pPr>
              <w:rPr>
                <w:rFonts w:cstheme="minorHAnsi"/>
                <w:sz w:val="18"/>
                <w:szCs w:val="18"/>
                <w:lang w:val="sq-AL"/>
              </w:rPr>
            </w:pPr>
          </w:p>
        </w:tc>
        <w:tc>
          <w:tcPr>
            <w:tcW w:w="1277" w:type="dxa"/>
          </w:tcPr>
          <w:p w:rsidR="0029426B" w:rsidRPr="00A374BE" w:rsidRDefault="0029426B" w:rsidP="00E06A2D">
            <w:pPr>
              <w:rPr>
                <w:rFonts w:cstheme="minorHAnsi"/>
                <w:sz w:val="18"/>
                <w:szCs w:val="18"/>
                <w:lang w:val="sq-AL"/>
              </w:rPr>
            </w:pPr>
          </w:p>
        </w:tc>
        <w:tc>
          <w:tcPr>
            <w:tcW w:w="1252" w:type="dxa"/>
          </w:tcPr>
          <w:p w:rsidR="0029426B" w:rsidRPr="00A374BE" w:rsidRDefault="0029426B" w:rsidP="00E06A2D">
            <w:pPr>
              <w:rPr>
                <w:rFonts w:cstheme="minorHAnsi"/>
                <w:sz w:val="18"/>
                <w:szCs w:val="18"/>
                <w:lang w:val="sq-AL"/>
              </w:rPr>
            </w:pPr>
          </w:p>
        </w:tc>
        <w:tc>
          <w:tcPr>
            <w:tcW w:w="1334" w:type="dxa"/>
          </w:tcPr>
          <w:p w:rsidR="0029426B" w:rsidRPr="00A374BE" w:rsidRDefault="0029426B" w:rsidP="00E06A2D">
            <w:pPr>
              <w:rPr>
                <w:rFonts w:cstheme="minorHAnsi"/>
                <w:sz w:val="18"/>
                <w:szCs w:val="18"/>
                <w:lang w:val="sq-AL"/>
              </w:rPr>
            </w:pPr>
          </w:p>
        </w:tc>
        <w:tc>
          <w:tcPr>
            <w:tcW w:w="1711" w:type="dxa"/>
          </w:tcPr>
          <w:p w:rsidR="0029426B" w:rsidRPr="00A374BE" w:rsidRDefault="0029426B" w:rsidP="00E06A2D">
            <w:pPr>
              <w:rPr>
                <w:rFonts w:cstheme="minorHAnsi"/>
                <w:sz w:val="18"/>
                <w:szCs w:val="18"/>
                <w:lang w:val="sq-AL"/>
              </w:rPr>
            </w:pPr>
          </w:p>
        </w:tc>
        <w:tc>
          <w:tcPr>
            <w:tcW w:w="1941" w:type="dxa"/>
          </w:tcPr>
          <w:p w:rsidR="0029426B" w:rsidRPr="00A374BE" w:rsidRDefault="0029426B" w:rsidP="00E06A2D">
            <w:pPr>
              <w:rPr>
                <w:rFonts w:cstheme="minorHAnsi"/>
                <w:sz w:val="18"/>
                <w:szCs w:val="18"/>
                <w:lang w:val="sq-AL"/>
              </w:rPr>
            </w:pPr>
          </w:p>
        </w:tc>
      </w:tr>
    </w:tbl>
    <w:p w:rsidR="0029426B" w:rsidRPr="00A374BE" w:rsidRDefault="0029426B" w:rsidP="0029426B">
      <w:pPr>
        <w:rPr>
          <w:rFonts w:cstheme="minorHAnsi"/>
          <w:sz w:val="18"/>
          <w:szCs w:val="18"/>
          <w:lang w:val="sq-AL"/>
        </w:rPr>
      </w:pPr>
    </w:p>
    <w:tbl>
      <w:tblPr>
        <w:tblStyle w:val="TableGrid"/>
        <w:tblW w:w="15480" w:type="dxa"/>
        <w:tblInd w:w="-815" w:type="dxa"/>
        <w:tblLook w:val="04A0" w:firstRow="1" w:lastRow="0" w:firstColumn="1" w:lastColumn="0" w:noHBand="0" w:noVBand="1"/>
      </w:tblPr>
      <w:tblGrid>
        <w:gridCol w:w="810"/>
        <w:gridCol w:w="3420"/>
        <w:gridCol w:w="2160"/>
        <w:gridCol w:w="3240"/>
        <w:gridCol w:w="2970"/>
        <w:gridCol w:w="2880"/>
      </w:tblGrid>
      <w:tr w:rsidR="002C27E7" w:rsidRPr="00A374BE" w:rsidTr="00411C17">
        <w:trPr>
          <w:trHeight w:val="214"/>
        </w:trPr>
        <w:tc>
          <w:tcPr>
            <w:tcW w:w="810" w:type="dxa"/>
            <w:shd w:val="clear" w:color="auto" w:fill="BFBFBF" w:themeFill="background1" w:themeFillShade="BF"/>
          </w:tcPr>
          <w:p w:rsidR="002C27E7" w:rsidRPr="00A374BE" w:rsidRDefault="002C27E7" w:rsidP="00C97E07">
            <w:pPr>
              <w:rPr>
                <w:rFonts w:cstheme="minorHAnsi"/>
                <w:b/>
                <w:sz w:val="18"/>
                <w:szCs w:val="16"/>
                <w:lang w:val="sq-AL"/>
              </w:rPr>
            </w:pPr>
            <w:r w:rsidRPr="00A374BE">
              <w:rPr>
                <w:rFonts w:cstheme="minorHAnsi"/>
                <w:b/>
                <w:sz w:val="18"/>
                <w:szCs w:val="16"/>
                <w:lang w:val="sq-AL"/>
              </w:rPr>
              <w:t>2.2</w:t>
            </w:r>
          </w:p>
        </w:tc>
        <w:tc>
          <w:tcPr>
            <w:tcW w:w="14670" w:type="dxa"/>
            <w:gridSpan w:val="5"/>
            <w:shd w:val="clear" w:color="auto" w:fill="BFBFBF" w:themeFill="background1" w:themeFillShade="BF"/>
          </w:tcPr>
          <w:p w:rsidR="002C27E7" w:rsidRPr="00A374BE" w:rsidRDefault="002C27E7" w:rsidP="00C97E07">
            <w:pPr>
              <w:rPr>
                <w:rFonts w:cstheme="minorHAnsi"/>
                <w:b/>
                <w:sz w:val="18"/>
                <w:szCs w:val="16"/>
                <w:lang w:val="sq-AL"/>
              </w:rPr>
            </w:pPr>
            <w:r w:rsidRPr="00A374BE">
              <w:rPr>
                <w:rFonts w:cstheme="minorHAnsi"/>
                <w:b/>
                <w:sz w:val="18"/>
                <w:szCs w:val="16"/>
                <w:lang w:val="sq-AL"/>
              </w:rPr>
              <w:t>Qëllimi specifik 2: Plotësimi</w:t>
            </w:r>
            <w:r w:rsidRPr="00A374BE">
              <w:rPr>
                <w:rFonts w:cstheme="minorHAnsi"/>
                <w:b/>
                <w:sz w:val="18"/>
                <w:szCs w:val="24"/>
                <w:lang w:val="sq-AL"/>
              </w:rPr>
              <w:t xml:space="preserve"> </w:t>
            </w:r>
            <w:r w:rsidRPr="00A374BE">
              <w:rPr>
                <w:rFonts w:cstheme="minorHAnsi"/>
                <w:b/>
                <w:sz w:val="18"/>
                <w:szCs w:val="16"/>
                <w:lang w:val="sq-AL"/>
              </w:rPr>
              <w:t>i kapaciteteve profesionale dhe administrative për njësitë e rregullimit dhe përpunimit të materialit arkivor në ASHAK</w:t>
            </w:r>
          </w:p>
        </w:tc>
      </w:tr>
      <w:tr w:rsidR="002C27E7" w:rsidRPr="00A374BE" w:rsidTr="00411C17">
        <w:trPr>
          <w:trHeight w:val="197"/>
        </w:trPr>
        <w:tc>
          <w:tcPr>
            <w:tcW w:w="810" w:type="dxa"/>
            <w:shd w:val="clear" w:color="auto" w:fill="BFBFBF" w:themeFill="background1" w:themeFillShade="BF"/>
          </w:tcPr>
          <w:p w:rsidR="002C27E7" w:rsidRPr="00A374BE" w:rsidRDefault="002C27E7" w:rsidP="00C97E07">
            <w:pPr>
              <w:rPr>
                <w:rFonts w:cstheme="minorHAnsi"/>
                <w:b/>
                <w:sz w:val="18"/>
                <w:szCs w:val="16"/>
                <w:lang w:val="sq-AL"/>
              </w:rPr>
            </w:pPr>
            <w:r w:rsidRPr="00A374BE">
              <w:rPr>
                <w:rFonts w:cstheme="minorHAnsi"/>
                <w:b/>
                <w:sz w:val="18"/>
                <w:szCs w:val="16"/>
                <w:lang w:val="sq-AL"/>
              </w:rPr>
              <w:t>Nr.</w:t>
            </w:r>
          </w:p>
        </w:tc>
        <w:tc>
          <w:tcPr>
            <w:tcW w:w="3420" w:type="dxa"/>
            <w:shd w:val="clear" w:color="auto" w:fill="BFBFBF" w:themeFill="background1" w:themeFillShade="BF"/>
          </w:tcPr>
          <w:p w:rsidR="002C27E7" w:rsidRPr="00A374BE" w:rsidRDefault="002C27E7" w:rsidP="00C97E07">
            <w:pPr>
              <w:jc w:val="center"/>
              <w:rPr>
                <w:rFonts w:cstheme="minorHAnsi"/>
                <w:b/>
                <w:sz w:val="18"/>
                <w:szCs w:val="16"/>
                <w:lang w:val="sq-AL"/>
              </w:rPr>
            </w:pPr>
            <w:r w:rsidRPr="00A374BE">
              <w:rPr>
                <w:rFonts w:cstheme="minorHAnsi"/>
                <w:b/>
                <w:sz w:val="18"/>
                <w:szCs w:val="16"/>
                <w:lang w:val="sq-AL"/>
              </w:rPr>
              <w:t>Treguesi</w:t>
            </w:r>
          </w:p>
        </w:tc>
        <w:tc>
          <w:tcPr>
            <w:tcW w:w="2160" w:type="dxa"/>
            <w:shd w:val="clear" w:color="auto" w:fill="BFBFBF" w:themeFill="background1" w:themeFillShade="BF"/>
          </w:tcPr>
          <w:p w:rsidR="002C27E7" w:rsidRPr="00A374BE" w:rsidRDefault="002C27E7" w:rsidP="00C97E07">
            <w:pPr>
              <w:jc w:val="center"/>
              <w:rPr>
                <w:rFonts w:cstheme="minorHAnsi"/>
                <w:b/>
                <w:sz w:val="18"/>
                <w:szCs w:val="16"/>
                <w:lang w:val="sq-AL"/>
              </w:rPr>
            </w:pPr>
            <w:r w:rsidRPr="00A374BE">
              <w:rPr>
                <w:rFonts w:cstheme="minorHAnsi"/>
                <w:b/>
                <w:sz w:val="18"/>
                <w:szCs w:val="16"/>
                <w:lang w:val="sq-AL"/>
              </w:rPr>
              <w:t>Vlera bazë</w:t>
            </w:r>
          </w:p>
        </w:tc>
        <w:tc>
          <w:tcPr>
            <w:tcW w:w="3240" w:type="dxa"/>
            <w:shd w:val="clear" w:color="auto" w:fill="BFBFBF" w:themeFill="background1" w:themeFillShade="BF"/>
          </w:tcPr>
          <w:p w:rsidR="002C27E7" w:rsidRPr="00A374BE" w:rsidRDefault="00FA7305" w:rsidP="00C97E07">
            <w:pPr>
              <w:jc w:val="center"/>
              <w:rPr>
                <w:rFonts w:cstheme="minorHAnsi"/>
                <w:b/>
                <w:sz w:val="18"/>
                <w:szCs w:val="16"/>
                <w:lang w:val="sq-AL"/>
              </w:rPr>
            </w:pPr>
            <w:r w:rsidRPr="00A374BE">
              <w:rPr>
                <w:rFonts w:cstheme="minorHAnsi"/>
                <w:b/>
                <w:sz w:val="18"/>
                <w:szCs w:val="16"/>
                <w:lang w:val="sq-AL"/>
              </w:rPr>
              <w:t>2026</w:t>
            </w:r>
          </w:p>
        </w:tc>
        <w:tc>
          <w:tcPr>
            <w:tcW w:w="2970" w:type="dxa"/>
            <w:shd w:val="clear" w:color="auto" w:fill="BFBFBF" w:themeFill="background1" w:themeFillShade="BF"/>
          </w:tcPr>
          <w:p w:rsidR="002C27E7" w:rsidRPr="00A374BE" w:rsidRDefault="00FA7305" w:rsidP="00C97E07">
            <w:pPr>
              <w:jc w:val="center"/>
              <w:rPr>
                <w:rFonts w:cstheme="minorHAnsi"/>
                <w:b/>
                <w:sz w:val="18"/>
                <w:szCs w:val="16"/>
                <w:lang w:val="sq-AL"/>
              </w:rPr>
            </w:pPr>
            <w:r w:rsidRPr="00A374BE">
              <w:rPr>
                <w:rFonts w:cstheme="minorHAnsi"/>
                <w:b/>
                <w:sz w:val="18"/>
                <w:szCs w:val="16"/>
                <w:lang w:val="sq-AL"/>
              </w:rPr>
              <w:t>2027</w:t>
            </w:r>
          </w:p>
        </w:tc>
        <w:tc>
          <w:tcPr>
            <w:tcW w:w="2880" w:type="dxa"/>
            <w:tcBorders>
              <w:right w:val="single" w:sz="4" w:space="0" w:color="auto"/>
            </w:tcBorders>
            <w:shd w:val="clear" w:color="auto" w:fill="BFBFBF" w:themeFill="background1" w:themeFillShade="BF"/>
          </w:tcPr>
          <w:p w:rsidR="002C27E7" w:rsidRPr="00A374BE" w:rsidRDefault="00FA7305" w:rsidP="00C97E07">
            <w:pPr>
              <w:jc w:val="center"/>
              <w:rPr>
                <w:rFonts w:cstheme="minorHAnsi"/>
                <w:b/>
                <w:sz w:val="18"/>
                <w:szCs w:val="16"/>
                <w:lang w:val="sq-AL"/>
              </w:rPr>
            </w:pPr>
            <w:r w:rsidRPr="00A374BE">
              <w:rPr>
                <w:rFonts w:cstheme="minorHAnsi"/>
                <w:b/>
                <w:sz w:val="18"/>
                <w:szCs w:val="16"/>
                <w:lang w:val="sq-AL"/>
              </w:rPr>
              <w:t>2028</w:t>
            </w:r>
          </w:p>
        </w:tc>
      </w:tr>
      <w:tr w:rsidR="002C27E7" w:rsidRPr="00A374BE" w:rsidTr="00411C17">
        <w:trPr>
          <w:trHeight w:val="1498"/>
        </w:trPr>
        <w:tc>
          <w:tcPr>
            <w:tcW w:w="810" w:type="dxa"/>
          </w:tcPr>
          <w:p w:rsidR="002C27E7" w:rsidRPr="00A374BE" w:rsidRDefault="002C27E7" w:rsidP="00C97E07">
            <w:pPr>
              <w:rPr>
                <w:rFonts w:cstheme="minorHAnsi"/>
                <w:b/>
                <w:sz w:val="18"/>
                <w:szCs w:val="16"/>
                <w:lang w:val="sq-AL"/>
              </w:rPr>
            </w:pPr>
            <w:r w:rsidRPr="00A374BE">
              <w:rPr>
                <w:rFonts w:cstheme="minorHAnsi"/>
                <w:b/>
                <w:sz w:val="18"/>
                <w:szCs w:val="16"/>
                <w:lang w:val="sq-AL"/>
              </w:rPr>
              <w:t>1.</w:t>
            </w:r>
          </w:p>
        </w:tc>
        <w:tc>
          <w:tcPr>
            <w:tcW w:w="3420" w:type="dxa"/>
          </w:tcPr>
          <w:p w:rsidR="002C27E7" w:rsidRPr="00A374BE" w:rsidRDefault="002C27E7" w:rsidP="00C97E07">
            <w:pPr>
              <w:jc w:val="both"/>
              <w:rPr>
                <w:rFonts w:cstheme="minorHAnsi"/>
                <w:b/>
                <w:sz w:val="18"/>
                <w:szCs w:val="16"/>
                <w:lang w:val="sq-AL"/>
              </w:rPr>
            </w:pPr>
            <w:r w:rsidRPr="00A374BE">
              <w:rPr>
                <w:rFonts w:cstheme="minorHAnsi"/>
                <w:b/>
                <w:sz w:val="18"/>
                <w:szCs w:val="16"/>
                <w:lang w:val="sq-AL"/>
              </w:rPr>
              <w:t>Njësitë organizative në Arkivin Qendror dhe nëpër ANK të plotësuara me numrin e përcaktuar të stafit profesional me Rregulloren Nr.16/2024 për Organizimin e Brendshëm dhe Sistematizimin e Vendeve të Punës në ASHAK;</w:t>
            </w:r>
          </w:p>
        </w:tc>
        <w:tc>
          <w:tcPr>
            <w:tcW w:w="2160" w:type="dxa"/>
          </w:tcPr>
          <w:p w:rsidR="002C27E7" w:rsidRPr="00A374BE" w:rsidRDefault="00FA7305" w:rsidP="00C97E07">
            <w:pPr>
              <w:rPr>
                <w:rFonts w:cstheme="minorHAnsi"/>
                <w:b/>
                <w:sz w:val="18"/>
                <w:szCs w:val="16"/>
                <w:lang w:val="sq-AL"/>
              </w:rPr>
            </w:pPr>
            <w:r w:rsidRPr="00A374BE">
              <w:rPr>
                <w:rFonts w:cstheme="minorHAnsi"/>
                <w:b/>
                <w:sz w:val="18"/>
                <w:szCs w:val="16"/>
                <w:lang w:val="sq-AL"/>
              </w:rPr>
              <w:t>Gjendja e vitit 2025</w:t>
            </w:r>
          </w:p>
        </w:tc>
        <w:tc>
          <w:tcPr>
            <w:tcW w:w="3240" w:type="dxa"/>
          </w:tcPr>
          <w:p w:rsidR="002C27E7" w:rsidRPr="00A374BE" w:rsidRDefault="002C27E7" w:rsidP="00C97E07">
            <w:pPr>
              <w:jc w:val="center"/>
              <w:rPr>
                <w:rFonts w:cstheme="minorHAnsi"/>
                <w:b/>
                <w:sz w:val="18"/>
                <w:szCs w:val="16"/>
                <w:lang w:val="sq-AL"/>
              </w:rPr>
            </w:pPr>
            <w:r w:rsidRPr="00A374BE">
              <w:rPr>
                <w:rFonts w:cstheme="minorHAnsi"/>
                <w:b/>
                <w:sz w:val="18"/>
                <w:szCs w:val="16"/>
                <w:lang w:val="sq-AL"/>
              </w:rPr>
              <w:t>6</w:t>
            </w:r>
          </w:p>
        </w:tc>
        <w:tc>
          <w:tcPr>
            <w:tcW w:w="2970" w:type="dxa"/>
          </w:tcPr>
          <w:p w:rsidR="002C27E7" w:rsidRPr="00A374BE" w:rsidRDefault="002C27E7" w:rsidP="00C97E07">
            <w:pPr>
              <w:jc w:val="center"/>
              <w:rPr>
                <w:rFonts w:cstheme="minorHAnsi"/>
                <w:b/>
                <w:sz w:val="18"/>
                <w:szCs w:val="16"/>
                <w:lang w:val="sq-AL"/>
              </w:rPr>
            </w:pPr>
            <w:r w:rsidRPr="00A374BE">
              <w:rPr>
                <w:rFonts w:cstheme="minorHAnsi"/>
                <w:b/>
                <w:sz w:val="18"/>
                <w:szCs w:val="16"/>
                <w:lang w:val="sq-AL"/>
              </w:rPr>
              <w:t>5</w:t>
            </w:r>
          </w:p>
        </w:tc>
        <w:tc>
          <w:tcPr>
            <w:tcW w:w="2880" w:type="dxa"/>
            <w:tcBorders>
              <w:right w:val="single" w:sz="4" w:space="0" w:color="auto"/>
            </w:tcBorders>
          </w:tcPr>
          <w:p w:rsidR="002C27E7" w:rsidRPr="00A374BE" w:rsidRDefault="002C27E7" w:rsidP="00C97E07">
            <w:pPr>
              <w:jc w:val="center"/>
              <w:rPr>
                <w:rFonts w:cstheme="minorHAnsi"/>
                <w:b/>
                <w:sz w:val="18"/>
                <w:szCs w:val="16"/>
                <w:lang w:val="sq-AL"/>
              </w:rPr>
            </w:pPr>
            <w:r w:rsidRPr="00A374BE">
              <w:rPr>
                <w:rFonts w:cstheme="minorHAnsi"/>
                <w:b/>
                <w:sz w:val="18"/>
                <w:szCs w:val="16"/>
                <w:lang w:val="sq-AL"/>
              </w:rPr>
              <w:t>5</w:t>
            </w:r>
          </w:p>
        </w:tc>
      </w:tr>
    </w:tbl>
    <w:p w:rsidR="00411C17" w:rsidRPr="00A374BE" w:rsidRDefault="00411C17" w:rsidP="0029426B">
      <w:pPr>
        <w:rPr>
          <w:rFonts w:cstheme="minorHAnsi"/>
          <w:sz w:val="18"/>
          <w:szCs w:val="18"/>
          <w:lang w:val="sq-AL"/>
        </w:rPr>
      </w:pPr>
    </w:p>
    <w:tbl>
      <w:tblPr>
        <w:tblStyle w:val="TableGrid"/>
        <w:tblW w:w="15390" w:type="dxa"/>
        <w:tblInd w:w="-815" w:type="dxa"/>
        <w:tblLayout w:type="fixed"/>
        <w:tblLook w:val="04A0" w:firstRow="1" w:lastRow="0" w:firstColumn="1" w:lastColumn="0" w:noHBand="0" w:noVBand="1"/>
      </w:tblPr>
      <w:tblGrid>
        <w:gridCol w:w="810"/>
        <w:gridCol w:w="1350"/>
        <w:gridCol w:w="1170"/>
        <w:gridCol w:w="720"/>
        <w:gridCol w:w="720"/>
        <w:gridCol w:w="810"/>
        <w:gridCol w:w="810"/>
        <w:gridCol w:w="1080"/>
        <w:gridCol w:w="1080"/>
        <w:gridCol w:w="1350"/>
        <w:gridCol w:w="1980"/>
        <w:gridCol w:w="1710"/>
        <w:gridCol w:w="1800"/>
      </w:tblGrid>
      <w:tr w:rsidR="00E06A2D" w:rsidRPr="00A374BE" w:rsidTr="00411C17">
        <w:trPr>
          <w:trHeight w:val="16"/>
        </w:trPr>
        <w:tc>
          <w:tcPr>
            <w:tcW w:w="81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35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Masa</w:t>
            </w:r>
          </w:p>
        </w:tc>
        <w:tc>
          <w:tcPr>
            <w:tcW w:w="117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Veprimi</w:t>
            </w:r>
          </w:p>
        </w:tc>
        <w:tc>
          <w:tcPr>
            <w:tcW w:w="2250" w:type="dxa"/>
            <w:gridSpan w:val="3"/>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Buxheti</w:t>
            </w:r>
          </w:p>
        </w:tc>
        <w:tc>
          <w:tcPr>
            <w:tcW w:w="81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Burimi i financimit</w:t>
            </w:r>
          </w:p>
        </w:tc>
        <w:tc>
          <w:tcPr>
            <w:tcW w:w="108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Institucioni/et udhëheqës/e</w:t>
            </w:r>
          </w:p>
        </w:tc>
        <w:tc>
          <w:tcPr>
            <w:tcW w:w="108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Institucioni/et mbështetës/e</w:t>
            </w:r>
          </w:p>
        </w:tc>
        <w:tc>
          <w:tcPr>
            <w:tcW w:w="6840" w:type="dxa"/>
            <w:gridSpan w:val="4"/>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Produkti</w:t>
            </w:r>
          </w:p>
        </w:tc>
      </w:tr>
      <w:tr w:rsidR="00E06A2D" w:rsidRPr="00A374BE" w:rsidTr="00411C17">
        <w:trPr>
          <w:trHeight w:val="16"/>
        </w:trPr>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17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Viti N1</w:t>
            </w:r>
          </w:p>
        </w:tc>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Viti N2</w:t>
            </w:r>
          </w:p>
        </w:tc>
        <w:tc>
          <w:tcPr>
            <w:tcW w:w="81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Viti N3</w:t>
            </w:r>
          </w:p>
        </w:tc>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Treguesit e masës</w:t>
            </w:r>
          </w:p>
        </w:tc>
        <w:tc>
          <w:tcPr>
            <w:tcW w:w="5490" w:type="dxa"/>
            <w:gridSpan w:val="3"/>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Vlerat</w:t>
            </w:r>
          </w:p>
        </w:tc>
      </w:tr>
      <w:tr w:rsidR="00411C17" w:rsidRPr="00A374BE" w:rsidTr="003F2D5F">
        <w:trPr>
          <w:trHeight w:val="16"/>
        </w:trPr>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17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98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2025</w:t>
            </w:r>
          </w:p>
        </w:tc>
        <w:tc>
          <w:tcPr>
            <w:tcW w:w="171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2026</w:t>
            </w:r>
          </w:p>
        </w:tc>
        <w:tc>
          <w:tcPr>
            <w:tcW w:w="180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2027</w:t>
            </w: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2.2.1</w:t>
            </w:r>
          </w:p>
        </w:tc>
        <w:tc>
          <w:tcPr>
            <w:tcW w:w="13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Planifikimi/ndarja e buxhetit për plotësimin e kapaciteteve profesionale në njësitë e rregullimit dhe </w:t>
            </w:r>
            <w:r w:rsidRPr="00A374BE">
              <w:rPr>
                <w:rFonts w:cstheme="minorHAnsi"/>
                <w:b/>
                <w:sz w:val="18"/>
                <w:szCs w:val="16"/>
                <w:lang w:val="sq-AL"/>
              </w:rPr>
              <w:lastRenderedPageBreak/>
              <w:t>përpunimit të materialit arkivor të ASHAK</w:t>
            </w:r>
          </w:p>
        </w:tc>
        <w:tc>
          <w:tcPr>
            <w:tcW w:w="1170" w:type="dxa"/>
          </w:tcPr>
          <w:p w:rsidR="0029426B" w:rsidRPr="00A374BE" w:rsidRDefault="0029426B" w:rsidP="00E06A2D">
            <w:pPr>
              <w:rPr>
                <w:rFonts w:cstheme="minorHAnsi"/>
                <w:b/>
                <w:sz w:val="18"/>
                <w:szCs w:val="16"/>
                <w:lang w:val="sq-AL"/>
              </w:rPr>
            </w:pPr>
            <w:r w:rsidRPr="00A374BE">
              <w:rPr>
                <w:rFonts w:cstheme="minorHAnsi"/>
                <w:b/>
                <w:sz w:val="18"/>
                <w:szCs w:val="16"/>
                <w:lang w:val="sq-AL"/>
              </w:rPr>
              <w:lastRenderedPageBreak/>
              <w:t xml:space="preserve">Përfshirja e ndarjeve buxhetore në instrumentet e </w:t>
            </w:r>
            <w:r w:rsidRPr="00A374BE">
              <w:rPr>
                <w:rFonts w:cstheme="minorHAnsi"/>
                <w:b/>
                <w:sz w:val="18"/>
                <w:szCs w:val="16"/>
                <w:lang w:val="sq-AL"/>
              </w:rPr>
              <w:lastRenderedPageBreak/>
              <w:t>planifikimit të buxhetit;</w:t>
            </w:r>
          </w:p>
          <w:p w:rsidR="0029426B" w:rsidRPr="00A374BE" w:rsidRDefault="0029426B" w:rsidP="00E06A2D">
            <w:pPr>
              <w:rPr>
                <w:rFonts w:cstheme="minorHAnsi"/>
                <w:b/>
                <w:sz w:val="18"/>
                <w:szCs w:val="16"/>
                <w:lang w:val="sq-AL"/>
              </w:rPr>
            </w:pPr>
          </w:p>
          <w:p w:rsidR="0029426B" w:rsidRPr="00A374BE" w:rsidRDefault="0029426B" w:rsidP="00E06A2D">
            <w:pPr>
              <w:rPr>
                <w:rFonts w:cstheme="minorHAnsi"/>
                <w:b/>
                <w:sz w:val="18"/>
                <w:szCs w:val="16"/>
                <w:lang w:val="sq-AL"/>
              </w:rPr>
            </w:pPr>
            <w:r w:rsidRPr="00A374BE">
              <w:rPr>
                <w:rFonts w:cstheme="minorHAnsi"/>
                <w:b/>
                <w:sz w:val="18"/>
                <w:szCs w:val="16"/>
                <w:lang w:val="sq-AL"/>
              </w:rPr>
              <w:t>Trajnimet profesionale të stafit;</w:t>
            </w:r>
          </w:p>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lastRenderedPageBreak/>
              <w:t>45,144</w:t>
            </w:r>
          </w:p>
        </w:tc>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37,620</w:t>
            </w:r>
          </w:p>
        </w:tc>
        <w:tc>
          <w:tcPr>
            <w:tcW w:w="8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37,620</w:t>
            </w:r>
          </w:p>
        </w:tc>
        <w:tc>
          <w:tcPr>
            <w:tcW w:w="8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Buxheti i Kosovës</w:t>
            </w:r>
          </w:p>
        </w:tc>
        <w:tc>
          <w:tcPr>
            <w:tcW w:w="1080" w:type="dxa"/>
          </w:tcPr>
          <w:p w:rsidR="0029426B" w:rsidRPr="00A374BE" w:rsidRDefault="0029426B" w:rsidP="00E06A2D">
            <w:pPr>
              <w:rPr>
                <w:rFonts w:cstheme="minorHAnsi"/>
                <w:b/>
                <w:sz w:val="18"/>
                <w:szCs w:val="16"/>
                <w:lang w:val="sq-AL"/>
              </w:rPr>
            </w:pPr>
            <w:r w:rsidRPr="00A374BE">
              <w:rPr>
                <w:rFonts w:cstheme="minorHAnsi"/>
                <w:b/>
                <w:sz w:val="18"/>
                <w:szCs w:val="16"/>
                <w:lang w:val="sq-AL"/>
              </w:rPr>
              <w:t>ASHAK</w:t>
            </w:r>
          </w:p>
        </w:tc>
        <w:tc>
          <w:tcPr>
            <w:tcW w:w="1080" w:type="dxa"/>
          </w:tcPr>
          <w:p w:rsidR="0029426B" w:rsidRPr="00A374BE" w:rsidRDefault="0029426B" w:rsidP="00E06A2D">
            <w:pPr>
              <w:rPr>
                <w:rFonts w:cstheme="minorHAnsi"/>
                <w:b/>
                <w:sz w:val="18"/>
                <w:szCs w:val="16"/>
                <w:lang w:val="sq-AL"/>
              </w:rPr>
            </w:pPr>
            <w:r w:rsidRPr="00A374BE">
              <w:rPr>
                <w:rFonts w:cstheme="minorHAnsi"/>
                <w:b/>
                <w:sz w:val="18"/>
                <w:szCs w:val="16"/>
                <w:lang w:val="sq-AL"/>
              </w:rPr>
              <w:t>MKRS</w:t>
            </w:r>
          </w:p>
        </w:tc>
        <w:tc>
          <w:tcPr>
            <w:tcW w:w="13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Numri i njësive të kompletuara me staf profesional</w:t>
            </w:r>
          </w:p>
        </w:tc>
        <w:tc>
          <w:tcPr>
            <w:tcW w:w="1980" w:type="dxa"/>
          </w:tcPr>
          <w:p w:rsidR="0029426B" w:rsidRPr="00A374BE" w:rsidRDefault="003F2D5F" w:rsidP="00E06A2D">
            <w:pPr>
              <w:rPr>
                <w:rFonts w:cstheme="minorHAnsi"/>
                <w:b/>
                <w:sz w:val="18"/>
                <w:szCs w:val="16"/>
                <w:lang w:val="sq-AL"/>
              </w:rPr>
            </w:pPr>
            <w:r w:rsidRPr="00A374BE">
              <w:rPr>
                <w:rFonts w:cstheme="minorHAnsi"/>
                <w:b/>
                <w:sz w:val="18"/>
                <w:szCs w:val="16"/>
                <w:lang w:val="sq-AL"/>
              </w:rPr>
              <w:t>Realizimi i 48</w:t>
            </w:r>
            <w:r w:rsidR="0029426B" w:rsidRPr="00A374BE">
              <w:rPr>
                <w:rFonts w:cstheme="minorHAnsi"/>
                <w:b/>
                <w:sz w:val="18"/>
                <w:szCs w:val="16"/>
                <w:lang w:val="sq-AL"/>
              </w:rPr>
              <w:t xml:space="preserve"> metrave gjatësi lineare më shumë të rregullimit/përpunimit të materialit arkivor në ASHAK</w:t>
            </w:r>
          </w:p>
        </w:tc>
        <w:tc>
          <w:tcPr>
            <w:tcW w:w="17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Realizimi i 40 metrave gjatësi lineare më shumë të rregullimit/përpunimit të materialit arkivor në ASHAK</w:t>
            </w:r>
          </w:p>
        </w:tc>
        <w:tc>
          <w:tcPr>
            <w:tcW w:w="1800" w:type="dxa"/>
          </w:tcPr>
          <w:p w:rsidR="0029426B" w:rsidRPr="00A374BE" w:rsidRDefault="0029426B" w:rsidP="00E06A2D">
            <w:pPr>
              <w:rPr>
                <w:rFonts w:cstheme="minorHAnsi"/>
                <w:b/>
                <w:sz w:val="18"/>
                <w:szCs w:val="16"/>
                <w:lang w:val="sq-AL"/>
              </w:rPr>
            </w:pPr>
            <w:r w:rsidRPr="00A374BE">
              <w:rPr>
                <w:rFonts w:cstheme="minorHAnsi"/>
                <w:b/>
                <w:sz w:val="18"/>
                <w:szCs w:val="16"/>
                <w:lang w:val="sq-AL"/>
              </w:rPr>
              <w:t>realizimi i 40 metrave gjatësi lineare më shumë të rregullimit/përpunimit të materialit arkivor në ASHAK</w:t>
            </w: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Buxheti i përgjithshëm për Objektivin Specifik 2:</w:t>
            </w:r>
          </w:p>
        </w:tc>
        <w:tc>
          <w:tcPr>
            <w:tcW w:w="117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120,384 euro</w:t>
            </w:r>
          </w:p>
        </w:tc>
        <w:tc>
          <w:tcPr>
            <w:tcW w:w="72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p>
        </w:tc>
        <w:tc>
          <w:tcPr>
            <w:tcW w:w="1980" w:type="dxa"/>
          </w:tcPr>
          <w:p w:rsidR="0029426B" w:rsidRPr="00A374BE" w:rsidRDefault="0029426B" w:rsidP="00E06A2D">
            <w:pPr>
              <w:rPr>
                <w:rFonts w:cstheme="minorHAnsi"/>
                <w:b/>
                <w:sz w:val="18"/>
                <w:szCs w:val="16"/>
                <w:lang w:val="sq-AL"/>
              </w:rPr>
            </w:pPr>
          </w:p>
        </w:tc>
        <w:tc>
          <w:tcPr>
            <w:tcW w:w="1710" w:type="dxa"/>
          </w:tcPr>
          <w:p w:rsidR="0029426B" w:rsidRPr="00A374BE" w:rsidRDefault="0029426B" w:rsidP="00E06A2D">
            <w:pPr>
              <w:rPr>
                <w:rFonts w:cstheme="minorHAnsi"/>
                <w:b/>
                <w:sz w:val="18"/>
                <w:szCs w:val="16"/>
                <w:lang w:val="sq-AL"/>
              </w:rPr>
            </w:pPr>
          </w:p>
        </w:tc>
        <w:tc>
          <w:tcPr>
            <w:tcW w:w="1800" w:type="dxa"/>
          </w:tcPr>
          <w:p w:rsidR="0029426B" w:rsidRPr="00A374BE" w:rsidRDefault="0029426B" w:rsidP="00E06A2D">
            <w:pPr>
              <w:rPr>
                <w:rFonts w:cstheme="minorHAnsi"/>
                <w:b/>
                <w:sz w:val="18"/>
                <w:szCs w:val="16"/>
                <w:lang w:val="sq-AL"/>
              </w:rPr>
            </w:pP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Nga të cilat kapitale:</w:t>
            </w:r>
          </w:p>
        </w:tc>
        <w:tc>
          <w:tcPr>
            <w:tcW w:w="117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p>
        </w:tc>
        <w:tc>
          <w:tcPr>
            <w:tcW w:w="1980" w:type="dxa"/>
          </w:tcPr>
          <w:p w:rsidR="0029426B" w:rsidRPr="00A374BE" w:rsidRDefault="0029426B" w:rsidP="00E06A2D">
            <w:pPr>
              <w:rPr>
                <w:rFonts w:cstheme="minorHAnsi"/>
                <w:b/>
                <w:sz w:val="18"/>
                <w:szCs w:val="16"/>
                <w:lang w:val="sq-AL"/>
              </w:rPr>
            </w:pPr>
          </w:p>
        </w:tc>
        <w:tc>
          <w:tcPr>
            <w:tcW w:w="1710" w:type="dxa"/>
          </w:tcPr>
          <w:p w:rsidR="0029426B" w:rsidRPr="00A374BE" w:rsidRDefault="0029426B" w:rsidP="00E06A2D">
            <w:pPr>
              <w:rPr>
                <w:rFonts w:cstheme="minorHAnsi"/>
                <w:b/>
                <w:sz w:val="18"/>
                <w:szCs w:val="16"/>
                <w:lang w:val="sq-AL"/>
              </w:rPr>
            </w:pPr>
          </w:p>
        </w:tc>
        <w:tc>
          <w:tcPr>
            <w:tcW w:w="1800" w:type="dxa"/>
          </w:tcPr>
          <w:p w:rsidR="0029426B" w:rsidRPr="00A374BE" w:rsidRDefault="0029426B" w:rsidP="00E06A2D">
            <w:pPr>
              <w:rPr>
                <w:rFonts w:cstheme="minorHAnsi"/>
                <w:b/>
                <w:sz w:val="18"/>
                <w:szCs w:val="16"/>
                <w:lang w:val="sq-AL"/>
              </w:rPr>
            </w:pP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Nga të cilat rrjedhëse:</w:t>
            </w:r>
          </w:p>
        </w:tc>
        <w:tc>
          <w:tcPr>
            <w:tcW w:w="1170" w:type="dxa"/>
          </w:tcPr>
          <w:p w:rsidR="0029426B" w:rsidRPr="00A374BE" w:rsidRDefault="0029426B" w:rsidP="00E06A2D">
            <w:pPr>
              <w:rPr>
                <w:rFonts w:cstheme="minorHAnsi"/>
                <w:b/>
                <w:sz w:val="18"/>
                <w:szCs w:val="16"/>
                <w:lang w:val="sq-AL"/>
              </w:rPr>
            </w:pPr>
            <w:r w:rsidRPr="00A374BE">
              <w:rPr>
                <w:rFonts w:cstheme="minorHAnsi"/>
                <w:b/>
                <w:sz w:val="18"/>
                <w:szCs w:val="16"/>
                <w:lang w:val="sq-AL"/>
              </w:rPr>
              <w:t>Paga dhe mëditje</w:t>
            </w:r>
          </w:p>
        </w:tc>
        <w:tc>
          <w:tcPr>
            <w:tcW w:w="72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p>
        </w:tc>
        <w:tc>
          <w:tcPr>
            <w:tcW w:w="1980" w:type="dxa"/>
          </w:tcPr>
          <w:p w:rsidR="0029426B" w:rsidRPr="00A374BE" w:rsidRDefault="0029426B" w:rsidP="00E06A2D">
            <w:pPr>
              <w:rPr>
                <w:rFonts w:cstheme="minorHAnsi"/>
                <w:b/>
                <w:sz w:val="18"/>
                <w:szCs w:val="16"/>
                <w:lang w:val="sq-AL"/>
              </w:rPr>
            </w:pPr>
          </w:p>
        </w:tc>
        <w:tc>
          <w:tcPr>
            <w:tcW w:w="1710" w:type="dxa"/>
          </w:tcPr>
          <w:p w:rsidR="0029426B" w:rsidRPr="00A374BE" w:rsidRDefault="0029426B" w:rsidP="00E06A2D">
            <w:pPr>
              <w:rPr>
                <w:rFonts w:cstheme="minorHAnsi"/>
                <w:b/>
                <w:sz w:val="18"/>
                <w:szCs w:val="16"/>
                <w:lang w:val="sq-AL"/>
              </w:rPr>
            </w:pPr>
          </w:p>
        </w:tc>
        <w:tc>
          <w:tcPr>
            <w:tcW w:w="1800" w:type="dxa"/>
          </w:tcPr>
          <w:p w:rsidR="0029426B" w:rsidRPr="00A374BE" w:rsidRDefault="0029426B" w:rsidP="00E06A2D">
            <w:pPr>
              <w:rPr>
                <w:rFonts w:cstheme="minorHAnsi"/>
                <w:b/>
                <w:sz w:val="18"/>
                <w:szCs w:val="16"/>
                <w:lang w:val="sq-AL"/>
              </w:rPr>
            </w:pPr>
          </w:p>
        </w:tc>
      </w:tr>
    </w:tbl>
    <w:p w:rsidR="0029426B" w:rsidRPr="00A374BE" w:rsidRDefault="0029426B" w:rsidP="00E06A2D">
      <w:pPr>
        <w:spacing w:after="0" w:line="240" w:lineRule="auto"/>
        <w:rPr>
          <w:rFonts w:cstheme="minorHAnsi"/>
          <w:b/>
          <w:kern w:val="2"/>
          <w:sz w:val="18"/>
          <w:szCs w:val="16"/>
          <w:lang w:val="sq-AL"/>
          <w14:ligatures w14:val="standardContextual"/>
        </w:rPr>
      </w:pPr>
    </w:p>
    <w:tbl>
      <w:tblPr>
        <w:tblStyle w:val="TableGrid"/>
        <w:tblW w:w="15390" w:type="dxa"/>
        <w:tblInd w:w="-815" w:type="dxa"/>
        <w:tblLayout w:type="fixed"/>
        <w:tblLook w:val="04A0" w:firstRow="1" w:lastRow="0" w:firstColumn="1" w:lastColumn="0" w:noHBand="0" w:noVBand="1"/>
      </w:tblPr>
      <w:tblGrid>
        <w:gridCol w:w="810"/>
        <w:gridCol w:w="2236"/>
        <w:gridCol w:w="1495"/>
        <w:gridCol w:w="2755"/>
        <w:gridCol w:w="4224"/>
        <w:gridCol w:w="3870"/>
      </w:tblGrid>
      <w:tr w:rsidR="0029426B" w:rsidRPr="00A374BE" w:rsidTr="00665265">
        <w:trPr>
          <w:trHeight w:val="219"/>
        </w:trPr>
        <w:tc>
          <w:tcPr>
            <w:tcW w:w="81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2.3</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Qëllimi specifik 3:</w:t>
            </w:r>
            <w:r w:rsidRPr="00A374BE">
              <w:rPr>
                <w:rFonts w:cstheme="minorHAnsi"/>
                <w:b/>
                <w:sz w:val="18"/>
                <w:szCs w:val="16"/>
                <w:shd w:val="clear" w:color="auto" w:fill="FFFFFF"/>
                <w:lang w:val="sq-AL"/>
              </w:rPr>
              <w:t xml:space="preserve">  Zhvillimi dhe shtrirja e sistemit të monitorimit elektronik në rrjetin arkivor për procesin e rregullimit dhe përpunimit të materialit arkivor nga ASHAK;</w:t>
            </w:r>
            <w:r w:rsidRPr="00A374BE">
              <w:rPr>
                <w:rFonts w:cstheme="minorHAnsi"/>
                <w:b/>
                <w:sz w:val="18"/>
                <w:szCs w:val="16"/>
                <w:lang w:val="sq-AL"/>
              </w:rPr>
              <w:t>.</w:t>
            </w:r>
          </w:p>
        </w:tc>
      </w:tr>
      <w:tr w:rsidR="0029426B" w:rsidRPr="00A374BE" w:rsidTr="00665265">
        <w:trPr>
          <w:trHeight w:val="438"/>
        </w:trPr>
        <w:tc>
          <w:tcPr>
            <w:tcW w:w="81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236"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1495"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2755"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4224"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387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p w:rsidR="0029426B" w:rsidRPr="00A374BE" w:rsidRDefault="0029426B" w:rsidP="00E06A2D">
            <w:pPr>
              <w:jc w:val="center"/>
              <w:rPr>
                <w:rFonts w:cstheme="minorHAnsi"/>
                <w:b/>
                <w:sz w:val="18"/>
                <w:szCs w:val="16"/>
                <w:lang w:val="sq-AL"/>
              </w:rPr>
            </w:pPr>
          </w:p>
        </w:tc>
      </w:tr>
      <w:tr w:rsidR="0029426B" w:rsidRPr="00A374BE" w:rsidTr="00665265">
        <w:trPr>
          <w:trHeight w:val="1099"/>
        </w:trPr>
        <w:tc>
          <w:tcPr>
            <w:tcW w:w="8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2236"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Sistemi i monitorimit elektronik të rregullimit dhe përpunimit të materialit arkivor në gjithë rrjetin arkivor, i funksionalizuar</w:t>
            </w:r>
          </w:p>
        </w:tc>
        <w:tc>
          <w:tcPr>
            <w:tcW w:w="1495"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2755"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Pjesërisht i zhvilluar</w:t>
            </w:r>
          </w:p>
        </w:tc>
        <w:tc>
          <w:tcPr>
            <w:tcW w:w="4224"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Regjistrimi i </w:t>
            </w:r>
            <w:proofErr w:type="spellStart"/>
            <w:r w:rsidRPr="00A374BE">
              <w:rPr>
                <w:rFonts w:cstheme="minorHAnsi"/>
                <w:b/>
                <w:sz w:val="18"/>
                <w:szCs w:val="16"/>
                <w:lang w:val="sq-AL"/>
              </w:rPr>
              <w:t>fondkrijuesve</w:t>
            </w:r>
            <w:proofErr w:type="spellEnd"/>
            <w:r w:rsidRPr="00A374BE">
              <w:rPr>
                <w:rFonts w:cstheme="minorHAnsi"/>
                <w:b/>
                <w:sz w:val="18"/>
                <w:szCs w:val="16"/>
                <w:lang w:val="sq-AL"/>
              </w:rPr>
              <w:t xml:space="preserve">, listës së fondeve, të dhënave për shkallën e rregullimit dhe përpunimit në secilin </w:t>
            </w:r>
            <w:proofErr w:type="spellStart"/>
            <w:r w:rsidRPr="00A374BE">
              <w:rPr>
                <w:rFonts w:cstheme="minorHAnsi"/>
                <w:b/>
                <w:sz w:val="18"/>
                <w:szCs w:val="16"/>
                <w:lang w:val="sq-AL"/>
              </w:rPr>
              <w:t>fondkrijues</w:t>
            </w:r>
            <w:proofErr w:type="spellEnd"/>
            <w:r w:rsidRPr="00A374BE">
              <w:rPr>
                <w:rFonts w:cstheme="minorHAnsi"/>
                <w:b/>
                <w:sz w:val="18"/>
                <w:szCs w:val="16"/>
                <w:lang w:val="sq-AL"/>
              </w:rPr>
              <w:t>/arkiv kompetent, numrit dhe të dhënave për stafin e angazhuar në sistemin elektronik të monitorimit</w:t>
            </w:r>
          </w:p>
        </w:tc>
        <w:tc>
          <w:tcPr>
            <w:tcW w:w="3870" w:type="dxa"/>
          </w:tcPr>
          <w:p w:rsidR="0029426B" w:rsidRPr="00A374BE" w:rsidRDefault="0029426B" w:rsidP="00E06A2D">
            <w:pPr>
              <w:rPr>
                <w:rFonts w:cstheme="minorHAnsi"/>
                <w:b/>
                <w:sz w:val="18"/>
                <w:szCs w:val="16"/>
                <w:lang w:val="sq-AL"/>
              </w:rPr>
            </w:pPr>
            <w:r w:rsidRPr="00A374BE">
              <w:rPr>
                <w:rFonts w:cstheme="minorHAnsi"/>
                <w:b/>
                <w:sz w:val="18"/>
                <w:szCs w:val="16"/>
                <w:lang w:val="sq-AL"/>
              </w:rPr>
              <w:t>Fillimi i funksionimit të plotë të sistemit të monitorimit</w:t>
            </w:r>
          </w:p>
        </w:tc>
      </w:tr>
      <w:tr w:rsidR="0029426B" w:rsidRPr="00A374BE" w:rsidTr="00665265">
        <w:trPr>
          <w:trHeight w:val="862"/>
        </w:trPr>
        <w:tc>
          <w:tcPr>
            <w:tcW w:w="8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2.</w:t>
            </w:r>
          </w:p>
        </w:tc>
        <w:tc>
          <w:tcPr>
            <w:tcW w:w="2236"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Rritja e përqindjes së materialit arkivor të rregulluar/përpunuar tek </w:t>
            </w:r>
            <w:proofErr w:type="spellStart"/>
            <w:r w:rsidRPr="00A374BE">
              <w:rPr>
                <w:rFonts w:cstheme="minorHAnsi"/>
                <w:b/>
                <w:sz w:val="18"/>
                <w:szCs w:val="16"/>
                <w:lang w:val="sq-AL"/>
              </w:rPr>
              <w:t>fondkrijuesit</w:t>
            </w:r>
            <w:proofErr w:type="spellEnd"/>
            <w:r w:rsidRPr="00A374BE">
              <w:rPr>
                <w:rFonts w:cstheme="minorHAnsi"/>
                <w:b/>
                <w:sz w:val="18"/>
                <w:szCs w:val="16"/>
                <w:lang w:val="sq-AL"/>
              </w:rPr>
              <w:t>/</w:t>
            </w:r>
            <w:proofErr w:type="spellStart"/>
            <w:r w:rsidRPr="00A374BE">
              <w:rPr>
                <w:rFonts w:cstheme="minorHAnsi"/>
                <w:b/>
                <w:sz w:val="18"/>
                <w:szCs w:val="16"/>
                <w:lang w:val="sq-AL"/>
              </w:rPr>
              <w:t>fondposeduesit</w:t>
            </w:r>
            <w:proofErr w:type="spellEnd"/>
          </w:p>
        </w:tc>
        <w:tc>
          <w:tcPr>
            <w:tcW w:w="1495"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2755"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4224"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387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6,000 metra gjatësi </w:t>
            </w:r>
            <w:proofErr w:type="spellStart"/>
            <w:r w:rsidRPr="00A374BE">
              <w:rPr>
                <w:rFonts w:cstheme="minorHAnsi"/>
                <w:b/>
                <w:sz w:val="18"/>
                <w:szCs w:val="16"/>
                <w:lang w:val="sq-AL"/>
              </w:rPr>
              <w:t>linerare</w:t>
            </w:r>
            <w:proofErr w:type="spellEnd"/>
            <w:r w:rsidRPr="00A374BE">
              <w:rPr>
                <w:rFonts w:cstheme="minorHAnsi"/>
                <w:b/>
                <w:sz w:val="18"/>
                <w:szCs w:val="16"/>
                <w:lang w:val="sq-AL"/>
              </w:rPr>
              <w:t xml:space="preserve"> e materialit arkivor të rregulluar/përpunuar nga </w:t>
            </w:r>
            <w:proofErr w:type="spellStart"/>
            <w:r w:rsidRPr="00A374BE">
              <w:rPr>
                <w:rFonts w:cstheme="minorHAnsi"/>
                <w:b/>
                <w:sz w:val="18"/>
                <w:szCs w:val="16"/>
                <w:lang w:val="sq-AL"/>
              </w:rPr>
              <w:t>fondkrijuesi</w:t>
            </w:r>
            <w:proofErr w:type="spellEnd"/>
            <w:r w:rsidRPr="00A374BE">
              <w:rPr>
                <w:rFonts w:cstheme="minorHAnsi"/>
                <w:b/>
                <w:sz w:val="18"/>
                <w:szCs w:val="16"/>
                <w:lang w:val="sq-AL"/>
              </w:rPr>
              <w:t>/</w:t>
            </w:r>
            <w:proofErr w:type="spellStart"/>
            <w:r w:rsidRPr="00A374BE">
              <w:rPr>
                <w:rFonts w:cstheme="minorHAnsi"/>
                <w:b/>
                <w:sz w:val="18"/>
                <w:szCs w:val="16"/>
                <w:lang w:val="sq-AL"/>
              </w:rPr>
              <w:t>fondposeduesi</w:t>
            </w:r>
            <w:proofErr w:type="spellEnd"/>
          </w:p>
        </w:tc>
      </w:tr>
    </w:tbl>
    <w:p w:rsidR="00F005AF" w:rsidRPr="00A374BE" w:rsidRDefault="00F005AF" w:rsidP="0029426B">
      <w:pPr>
        <w:rPr>
          <w:rFonts w:cstheme="minorHAnsi"/>
          <w:sz w:val="18"/>
          <w:szCs w:val="18"/>
          <w:lang w:val="sq-AL"/>
        </w:rPr>
      </w:pPr>
    </w:p>
    <w:tbl>
      <w:tblPr>
        <w:tblStyle w:val="TableGrid"/>
        <w:tblW w:w="15390" w:type="dxa"/>
        <w:tblInd w:w="-815" w:type="dxa"/>
        <w:tblLayout w:type="fixed"/>
        <w:tblLook w:val="04A0" w:firstRow="1" w:lastRow="0" w:firstColumn="1" w:lastColumn="0" w:noHBand="0" w:noVBand="1"/>
      </w:tblPr>
      <w:tblGrid>
        <w:gridCol w:w="725"/>
        <w:gridCol w:w="2110"/>
        <w:gridCol w:w="1673"/>
        <w:gridCol w:w="926"/>
        <w:gridCol w:w="905"/>
        <w:gridCol w:w="724"/>
        <w:gridCol w:w="815"/>
        <w:gridCol w:w="1086"/>
        <w:gridCol w:w="1086"/>
        <w:gridCol w:w="1448"/>
        <w:gridCol w:w="1086"/>
        <w:gridCol w:w="1358"/>
        <w:gridCol w:w="1448"/>
      </w:tblGrid>
      <w:tr w:rsidR="00F005AF" w:rsidRPr="00A374BE" w:rsidTr="009867AC">
        <w:trPr>
          <w:trHeight w:val="213"/>
        </w:trPr>
        <w:tc>
          <w:tcPr>
            <w:tcW w:w="720" w:type="dxa"/>
            <w:vMerge w:val="restart"/>
            <w:shd w:val="clear" w:color="auto" w:fill="BFBFBF" w:themeFill="background1" w:themeFillShade="BF"/>
          </w:tcPr>
          <w:p w:rsidR="00F005AF" w:rsidRPr="00A374BE" w:rsidRDefault="00F005AF" w:rsidP="009867AC">
            <w:pPr>
              <w:rPr>
                <w:rFonts w:cstheme="minorHAnsi"/>
                <w:b/>
                <w:sz w:val="18"/>
                <w:szCs w:val="16"/>
                <w:lang w:val="sq-AL"/>
              </w:rPr>
            </w:pPr>
            <w:r w:rsidRPr="00A374BE">
              <w:rPr>
                <w:rFonts w:cstheme="minorHAnsi"/>
                <w:b/>
                <w:sz w:val="18"/>
                <w:szCs w:val="16"/>
                <w:lang w:val="sq-AL"/>
              </w:rPr>
              <w:t>Nr.</w:t>
            </w:r>
          </w:p>
        </w:tc>
        <w:tc>
          <w:tcPr>
            <w:tcW w:w="2097"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Masa</w:t>
            </w:r>
          </w:p>
        </w:tc>
        <w:tc>
          <w:tcPr>
            <w:tcW w:w="1662"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Veprimi</w:t>
            </w:r>
          </w:p>
        </w:tc>
        <w:tc>
          <w:tcPr>
            <w:tcW w:w="2541" w:type="dxa"/>
            <w:gridSpan w:val="3"/>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Buxheti</w:t>
            </w:r>
          </w:p>
        </w:tc>
        <w:tc>
          <w:tcPr>
            <w:tcW w:w="810"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Burimi i financimit</w:t>
            </w:r>
          </w:p>
        </w:tc>
        <w:tc>
          <w:tcPr>
            <w:tcW w:w="1080"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Institucioni/et udhëheqës/e</w:t>
            </w:r>
          </w:p>
        </w:tc>
        <w:tc>
          <w:tcPr>
            <w:tcW w:w="1080"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Institucioni/et mbështetës/e</w:t>
            </w:r>
          </w:p>
        </w:tc>
        <w:tc>
          <w:tcPr>
            <w:tcW w:w="5310" w:type="dxa"/>
            <w:gridSpan w:val="4"/>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Produkti</w:t>
            </w:r>
          </w:p>
        </w:tc>
      </w:tr>
      <w:tr w:rsidR="00F005AF" w:rsidRPr="00A374BE" w:rsidTr="009867AC">
        <w:trPr>
          <w:trHeight w:val="165"/>
        </w:trPr>
        <w:tc>
          <w:tcPr>
            <w:tcW w:w="720" w:type="dxa"/>
            <w:vMerge/>
            <w:shd w:val="clear" w:color="auto" w:fill="BFBFBF" w:themeFill="background1" w:themeFillShade="BF"/>
          </w:tcPr>
          <w:p w:rsidR="00F005AF" w:rsidRPr="00A374BE" w:rsidRDefault="00F005AF" w:rsidP="009867AC">
            <w:pPr>
              <w:rPr>
                <w:rFonts w:cstheme="minorHAnsi"/>
                <w:b/>
                <w:sz w:val="18"/>
                <w:szCs w:val="16"/>
                <w:lang w:val="sq-AL"/>
              </w:rPr>
            </w:pPr>
          </w:p>
        </w:tc>
        <w:tc>
          <w:tcPr>
            <w:tcW w:w="2097"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662"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921"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Viti N1</w:t>
            </w:r>
          </w:p>
        </w:tc>
        <w:tc>
          <w:tcPr>
            <w:tcW w:w="900"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Viti N2</w:t>
            </w:r>
          </w:p>
        </w:tc>
        <w:tc>
          <w:tcPr>
            <w:tcW w:w="720"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Viti N3</w:t>
            </w:r>
          </w:p>
          <w:p w:rsidR="00F005AF" w:rsidRPr="00A374BE" w:rsidRDefault="00F005AF" w:rsidP="009867AC">
            <w:pPr>
              <w:jc w:val="center"/>
              <w:rPr>
                <w:rFonts w:cstheme="minorHAnsi"/>
                <w:b/>
                <w:sz w:val="18"/>
                <w:szCs w:val="16"/>
                <w:lang w:val="sq-AL"/>
              </w:rPr>
            </w:pPr>
          </w:p>
        </w:tc>
        <w:tc>
          <w:tcPr>
            <w:tcW w:w="81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440" w:type="dxa"/>
            <w:vMerge w:val="restart"/>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Treguesit e masës</w:t>
            </w:r>
          </w:p>
        </w:tc>
        <w:tc>
          <w:tcPr>
            <w:tcW w:w="3870" w:type="dxa"/>
            <w:gridSpan w:val="3"/>
            <w:shd w:val="clear" w:color="auto" w:fill="BFBFBF" w:themeFill="background1" w:themeFillShade="BF"/>
          </w:tcPr>
          <w:p w:rsidR="00F005AF" w:rsidRPr="00A374BE" w:rsidRDefault="00F005AF" w:rsidP="009867AC">
            <w:pPr>
              <w:jc w:val="center"/>
              <w:rPr>
                <w:rFonts w:cstheme="minorHAnsi"/>
                <w:b/>
                <w:sz w:val="18"/>
                <w:szCs w:val="16"/>
                <w:lang w:val="sq-AL"/>
              </w:rPr>
            </w:pPr>
            <w:r w:rsidRPr="00A374BE">
              <w:rPr>
                <w:rFonts w:cstheme="minorHAnsi"/>
                <w:b/>
                <w:sz w:val="18"/>
                <w:szCs w:val="16"/>
                <w:lang w:val="sq-AL"/>
              </w:rPr>
              <w:t>Vlerat</w:t>
            </w:r>
          </w:p>
        </w:tc>
      </w:tr>
      <w:tr w:rsidR="00F005AF" w:rsidRPr="00A374BE" w:rsidTr="009867AC">
        <w:trPr>
          <w:trHeight w:val="186"/>
        </w:trPr>
        <w:tc>
          <w:tcPr>
            <w:tcW w:w="720" w:type="dxa"/>
            <w:vMerge/>
            <w:shd w:val="clear" w:color="auto" w:fill="BFBFBF" w:themeFill="background1" w:themeFillShade="BF"/>
          </w:tcPr>
          <w:p w:rsidR="00F005AF" w:rsidRPr="00A374BE" w:rsidRDefault="00F005AF" w:rsidP="009867AC">
            <w:pPr>
              <w:rPr>
                <w:rFonts w:cstheme="minorHAnsi"/>
                <w:b/>
                <w:sz w:val="18"/>
                <w:szCs w:val="16"/>
                <w:lang w:val="sq-AL"/>
              </w:rPr>
            </w:pPr>
          </w:p>
        </w:tc>
        <w:tc>
          <w:tcPr>
            <w:tcW w:w="2097"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662"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921"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90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72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81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44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shd w:val="clear" w:color="auto" w:fill="BFBFBF" w:themeFill="background1" w:themeFillShade="BF"/>
          </w:tcPr>
          <w:p w:rsidR="00F005AF" w:rsidRPr="00A374BE" w:rsidRDefault="00682AE3" w:rsidP="009867AC">
            <w:pPr>
              <w:jc w:val="center"/>
              <w:rPr>
                <w:rFonts w:cstheme="minorHAnsi"/>
                <w:b/>
                <w:sz w:val="18"/>
                <w:szCs w:val="16"/>
                <w:lang w:val="sq-AL"/>
              </w:rPr>
            </w:pPr>
            <w:r w:rsidRPr="00A374BE">
              <w:rPr>
                <w:rFonts w:cstheme="minorHAnsi"/>
                <w:b/>
                <w:sz w:val="18"/>
                <w:szCs w:val="16"/>
                <w:lang w:val="sq-AL"/>
              </w:rPr>
              <w:t>2026</w:t>
            </w:r>
          </w:p>
        </w:tc>
        <w:tc>
          <w:tcPr>
            <w:tcW w:w="1350" w:type="dxa"/>
            <w:shd w:val="clear" w:color="auto" w:fill="BFBFBF" w:themeFill="background1" w:themeFillShade="BF"/>
          </w:tcPr>
          <w:p w:rsidR="00F005AF" w:rsidRPr="00A374BE" w:rsidRDefault="00682AE3" w:rsidP="009867AC">
            <w:pPr>
              <w:jc w:val="center"/>
              <w:rPr>
                <w:rFonts w:cstheme="minorHAnsi"/>
                <w:b/>
                <w:sz w:val="18"/>
                <w:szCs w:val="16"/>
                <w:lang w:val="sq-AL"/>
              </w:rPr>
            </w:pPr>
            <w:r w:rsidRPr="00A374BE">
              <w:rPr>
                <w:rFonts w:cstheme="minorHAnsi"/>
                <w:b/>
                <w:sz w:val="18"/>
                <w:szCs w:val="16"/>
                <w:lang w:val="sq-AL"/>
              </w:rPr>
              <w:t>2027</w:t>
            </w:r>
          </w:p>
        </w:tc>
        <w:tc>
          <w:tcPr>
            <w:tcW w:w="1440" w:type="dxa"/>
            <w:shd w:val="clear" w:color="auto" w:fill="BFBFBF" w:themeFill="background1" w:themeFillShade="BF"/>
          </w:tcPr>
          <w:p w:rsidR="00F005AF" w:rsidRPr="00A374BE" w:rsidRDefault="00682AE3" w:rsidP="009867AC">
            <w:pPr>
              <w:jc w:val="center"/>
              <w:rPr>
                <w:rFonts w:cstheme="minorHAnsi"/>
                <w:b/>
                <w:sz w:val="18"/>
                <w:szCs w:val="16"/>
                <w:lang w:val="sq-AL"/>
              </w:rPr>
            </w:pPr>
            <w:r w:rsidRPr="00A374BE">
              <w:rPr>
                <w:rFonts w:cstheme="minorHAnsi"/>
                <w:b/>
                <w:sz w:val="18"/>
                <w:szCs w:val="16"/>
                <w:lang w:val="sq-AL"/>
              </w:rPr>
              <w:t>2028</w:t>
            </w:r>
          </w:p>
          <w:p w:rsidR="00F005AF" w:rsidRPr="00A374BE" w:rsidRDefault="00F005AF" w:rsidP="009867AC">
            <w:pPr>
              <w:jc w:val="center"/>
              <w:rPr>
                <w:rFonts w:cstheme="minorHAnsi"/>
                <w:b/>
                <w:sz w:val="18"/>
                <w:szCs w:val="16"/>
                <w:lang w:val="sq-AL"/>
              </w:rPr>
            </w:pPr>
          </w:p>
        </w:tc>
      </w:tr>
      <w:tr w:rsidR="00F005AF" w:rsidRPr="00A374BE" w:rsidTr="009867AC">
        <w:trPr>
          <w:trHeight w:val="264"/>
        </w:trPr>
        <w:tc>
          <w:tcPr>
            <w:tcW w:w="720" w:type="dxa"/>
          </w:tcPr>
          <w:p w:rsidR="00F005AF" w:rsidRPr="00A374BE" w:rsidRDefault="00F005AF" w:rsidP="009867AC">
            <w:pPr>
              <w:rPr>
                <w:rFonts w:cstheme="minorHAnsi"/>
                <w:sz w:val="18"/>
                <w:lang w:val="sq-AL"/>
              </w:rPr>
            </w:pPr>
            <w:r w:rsidRPr="00A374BE">
              <w:rPr>
                <w:rFonts w:cstheme="minorHAnsi"/>
                <w:b/>
                <w:sz w:val="18"/>
                <w:szCs w:val="16"/>
                <w:lang w:val="sq-AL"/>
              </w:rPr>
              <w:t>2.3.1</w:t>
            </w:r>
          </w:p>
        </w:tc>
        <w:tc>
          <w:tcPr>
            <w:tcW w:w="2097" w:type="dxa"/>
          </w:tcPr>
          <w:p w:rsidR="00F005AF" w:rsidRPr="00A374BE" w:rsidRDefault="00F005AF" w:rsidP="009867AC">
            <w:pPr>
              <w:jc w:val="both"/>
              <w:rPr>
                <w:rFonts w:cstheme="minorHAnsi"/>
                <w:sz w:val="18"/>
                <w:lang w:val="sq-AL"/>
              </w:rPr>
            </w:pPr>
            <w:r w:rsidRPr="00A374BE">
              <w:rPr>
                <w:rFonts w:cstheme="minorHAnsi"/>
                <w:sz w:val="18"/>
                <w:lang w:val="sq-AL"/>
              </w:rPr>
              <w:t xml:space="preserve">Planifikimi i buxhetit për zhvillimin dhe shtrirjen e sistemit të monitorimit elektronik të procesit të rregullimit dhe </w:t>
            </w:r>
            <w:r w:rsidRPr="00A374BE">
              <w:rPr>
                <w:rFonts w:cstheme="minorHAnsi"/>
                <w:sz w:val="18"/>
                <w:lang w:val="sq-AL"/>
              </w:rPr>
              <w:lastRenderedPageBreak/>
              <w:t xml:space="preserve">përpunimit të materialit arkivor që gjendet tek </w:t>
            </w:r>
            <w:proofErr w:type="spellStart"/>
            <w:r w:rsidRPr="00A374BE">
              <w:rPr>
                <w:rFonts w:cstheme="minorHAnsi"/>
                <w:sz w:val="18"/>
                <w:lang w:val="sq-AL"/>
              </w:rPr>
              <w:t>fondkrijuesit</w:t>
            </w:r>
            <w:proofErr w:type="spellEnd"/>
            <w:r w:rsidRPr="00A374BE">
              <w:rPr>
                <w:rFonts w:cstheme="minorHAnsi"/>
                <w:sz w:val="18"/>
                <w:lang w:val="sq-AL"/>
              </w:rPr>
              <w:t>/</w:t>
            </w:r>
            <w:proofErr w:type="spellStart"/>
            <w:r w:rsidRPr="00A374BE">
              <w:rPr>
                <w:rFonts w:cstheme="minorHAnsi"/>
                <w:sz w:val="18"/>
                <w:lang w:val="sq-AL"/>
              </w:rPr>
              <w:t>fondposeduesit</w:t>
            </w:r>
            <w:proofErr w:type="spellEnd"/>
          </w:p>
        </w:tc>
        <w:tc>
          <w:tcPr>
            <w:tcW w:w="1662" w:type="dxa"/>
          </w:tcPr>
          <w:p w:rsidR="00F005AF" w:rsidRPr="00A374BE" w:rsidRDefault="00F005AF" w:rsidP="009867AC">
            <w:pPr>
              <w:jc w:val="both"/>
              <w:rPr>
                <w:rFonts w:cstheme="minorHAnsi"/>
                <w:sz w:val="18"/>
                <w:lang w:val="sq-AL"/>
              </w:rPr>
            </w:pPr>
            <w:r w:rsidRPr="00A374BE">
              <w:rPr>
                <w:rFonts w:cstheme="minorHAnsi"/>
                <w:sz w:val="18"/>
                <w:lang w:val="sq-AL"/>
              </w:rPr>
              <w:lastRenderedPageBreak/>
              <w:t xml:space="preserve">Përfshirja në instrumentet e planifikimit buxhetor të projektit </w:t>
            </w:r>
          </w:p>
          <w:p w:rsidR="00F005AF" w:rsidRPr="00A374BE" w:rsidRDefault="00F005AF" w:rsidP="009867AC">
            <w:pPr>
              <w:jc w:val="both"/>
              <w:rPr>
                <w:rFonts w:cstheme="minorHAnsi"/>
                <w:sz w:val="12"/>
                <w:lang w:val="sq-AL"/>
              </w:rPr>
            </w:pPr>
          </w:p>
          <w:p w:rsidR="00F005AF" w:rsidRPr="00A374BE" w:rsidRDefault="00F005AF" w:rsidP="009867AC">
            <w:pPr>
              <w:jc w:val="both"/>
              <w:rPr>
                <w:rFonts w:cstheme="minorHAnsi"/>
                <w:sz w:val="18"/>
                <w:lang w:val="sq-AL"/>
              </w:rPr>
            </w:pPr>
            <w:r w:rsidRPr="00A374BE">
              <w:rPr>
                <w:rFonts w:cstheme="minorHAnsi"/>
                <w:sz w:val="18"/>
                <w:lang w:val="sq-AL"/>
              </w:rPr>
              <w:t>Zhvillimi i termave të referencës për projektin;</w:t>
            </w:r>
          </w:p>
          <w:p w:rsidR="00F005AF" w:rsidRPr="00A374BE" w:rsidRDefault="00F005AF" w:rsidP="009867AC">
            <w:pPr>
              <w:jc w:val="both"/>
              <w:rPr>
                <w:rFonts w:cstheme="minorHAnsi"/>
                <w:sz w:val="10"/>
                <w:lang w:val="sq-AL"/>
              </w:rPr>
            </w:pPr>
          </w:p>
          <w:p w:rsidR="00F005AF" w:rsidRPr="00A374BE" w:rsidRDefault="00F005AF" w:rsidP="009867AC">
            <w:pPr>
              <w:jc w:val="both"/>
              <w:rPr>
                <w:rFonts w:cstheme="minorHAnsi"/>
                <w:sz w:val="18"/>
                <w:lang w:val="sq-AL"/>
              </w:rPr>
            </w:pPr>
            <w:r w:rsidRPr="00A374BE">
              <w:rPr>
                <w:rFonts w:cstheme="minorHAnsi"/>
                <w:sz w:val="18"/>
                <w:lang w:val="sq-AL"/>
              </w:rPr>
              <w:t>Shpallja e procedurave për blerjen/zhvillimin e sistemit elektronik;</w:t>
            </w:r>
          </w:p>
          <w:p w:rsidR="00F005AF" w:rsidRPr="00A374BE" w:rsidRDefault="00F005AF" w:rsidP="009867AC">
            <w:pPr>
              <w:jc w:val="both"/>
              <w:rPr>
                <w:rFonts w:cstheme="minorHAnsi"/>
                <w:sz w:val="10"/>
                <w:lang w:val="sq-AL"/>
              </w:rPr>
            </w:pPr>
          </w:p>
          <w:p w:rsidR="00F005AF" w:rsidRPr="00A374BE" w:rsidRDefault="00F005AF" w:rsidP="009867AC">
            <w:pPr>
              <w:jc w:val="both"/>
              <w:rPr>
                <w:rFonts w:cstheme="minorHAnsi"/>
                <w:sz w:val="18"/>
                <w:lang w:val="sq-AL"/>
              </w:rPr>
            </w:pPr>
            <w:r w:rsidRPr="00A374BE">
              <w:rPr>
                <w:rFonts w:cstheme="minorHAnsi"/>
                <w:sz w:val="18"/>
                <w:lang w:val="sq-AL"/>
              </w:rPr>
              <w:t>Përfshirja/regjistrimi i të dhënave në sistem;</w:t>
            </w:r>
          </w:p>
          <w:p w:rsidR="00F005AF" w:rsidRPr="00A374BE" w:rsidRDefault="00F005AF" w:rsidP="009867AC">
            <w:pPr>
              <w:jc w:val="both"/>
              <w:rPr>
                <w:rFonts w:cstheme="minorHAnsi"/>
                <w:sz w:val="10"/>
                <w:lang w:val="sq-AL"/>
              </w:rPr>
            </w:pPr>
          </w:p>
          <w:p w:rsidR="00F005AF" w:rsidRPr="00A374BE" w:rsidRDefault="00F005AF" w:rsidP="009867AC">
            <w:pPr>
              <w:rPr>
                <w:rFonts w:cstheme="minorHAnsi"/>
                <w:sz w:val="18"/>
                <w:lang w:val="sq-AL"/>
              </w:rPr>
            </w:pPr>
            <w:r w:rsidRPr="00A374BE">
              <w:rPr>
                <w:rFonts w:cstheme="minorHAnsi"/>
                <w:sz w:val="18"/>
                <w:lang w:val="sq-AL"/>
              </w:rPr>
              <w:t>Funksionalizimi i sistemit</w:t>
            </w:r>
          </w:p>
        </w:tc>
        <w:tc>
          <w:tcPr>
            <w:tcW w:w="921" w:type="dxa"/>
          </w:tcPr>
          <w:p w:rsidR="00F005AF" w:rsidRPr="00A374BE" w:rsidRDefault="00F005AF" w:rsidP="009867AC">
            <w:pPr>
              <w:rPr>
                <w:rFonts w:cstheme="minorHAnsi"/>
                <w:sz w:val="18"/>
                <w:lang w:val="sq-AL"/>
              </w:rPr>
            </w:pPr>
            <w:r w:rsidRPr="00A374BE">
              <w:rPr>
                <w:rFonts w:cstheme="minorHAnsi"/>
                <w:sz w:val="18"/>
                <w:lang w:val="sq-AL"/>
              </w:rPr>
              <w:lastRenderedPageBreak/>
              <w:t>150,000</w:t>
            </w:r>
          </w:p>
        </w:tc>
        <w:tc>
          <w:tcPr>
            <w:tcW w:w="900" w:type="dxa"/>
          </w:tcPr>
          <w:p w:rsidR="00F005AF" w:rsidRPr="00A374BE" w:rsidRDefault="00F005AF" w:rsidP="009867AC">
            <w:pPr>
              <w:rPr>
                <w:rFonts w:cstheme="minorHAnsi"/>
                <w:sz w:val="18"/>
                <w:lang w:val="sq-AL"/>
              </w:rPr>
            </w:pPr>
            <w:r w:rsidRPr="00A374BE">
              <w:rPr>
                <w:rFonts w:cstheme="minorHAnsi"/>
                <w:sz w:val="18"/>
                <w:lang w:val="sq-AL"/>
              </w:rPr>
              <w:t>150, 000</w:t>
            </w:r>
          </w:p>
        </w:tc>
        <w:tc>
          <w:tcPr>
            <w:tcW w:w="720" w:type="dxa"/>
          </w:tcPr>
          <w:p w:rsidR="00F005AF" w:rsidRPr="00A374BE" w:rsidRDefault="00F005AF" w:rsidP="009867AC">
            <w:pPr>
              <w:rPr>
                <w:rFonts w:cstheme="minorHAnsi"/>
                <w:sz w:val="18"/>
                <w:lang w:val="sq-AL"/>
              </w:rPr>
            </w:pPr>
            <w:r w:rsidRPr="00A374BE">
              <w:rPr>
                <w:rFonts w:cstheme="minorHAnsi"/>
                <w:sz w:val="18"/>
                <w:lang w:val="sq-AL"/>
              </w:rPr>
              <w:t>20,000</w:t>
            </w:r>
          </w:p>
        </w:tc>
        <w:tc>
          <w:tcPr>
            <w:tcW w:w="810" w:type="dxa"/>
          </w:tcPr>
          <w:p w:rsidR="00F005AF" w:rsidRPr="00A374BE" w:rsidRDefault="00F005AF" w:rsidP="009867AC">
            <w:pPr>
              <w:jc w:val="both"/>
              <w:rPr>
                <w:rFonts w:cstheme="minorHAnsi"/>
                <w:sz w:val="18"/>
                <w:lang w:val="sq-AL"/>
              </w:rPr>
            </w:pPr>
            <w:r w:rsidRPr="00A374BE">
              <w:rPr>
                <w:rFonts w:cstheme="minorHAnsi"/>
                <w:sz w:val="18"/>
                <w:lang w:val="sq-AL"/>
              </w:rPr>
              <w:t>Buxheti i Kosovës/</w:t>
            </w:r>
          </w:p>
          <w:p w:rsidR="00F005AF" w:rsidRPr="00A374BE" w:rsidRDefault="00F005AF" w:rsidP="009867AC">
            <w:pPr>
              <w:jc w:val="both"/>
              <w:rPr>
                <w:rFonts w:cstheme="minorHAnsi"/>
                <w:sz w:val="18"/>
                <w:lang w:val="sq-AL"/>
              </w:rPr>
            </w:pPr>
            <w:r w:rsidRPr="00A374BE">
              <w:rPr>
                <w:rFonts w:cstheme="minorHAnsi"/>
                <w:sz w:val="18"/>
                <w:lang w:val="sq-AL"/>
              </w:rPr>
              <w:lastRenderedPageBreak/>
              <w:t>donatorët</w:t>
            </w:r>
          </w:p>
        </w:tc>
        <w:tc>
          <w:tcPr>
            <w:tcW w:w="1080" w:type="dxa"/>
          </w:tcPr>
          <w:p w:rsidR="00F005AF" w:rsidRPr="00A374BE" w:rsidRDefault="00F005AF" w:rsidP="009867AC">
            <w:pPr>
              <w:jc w:val="both"/>
              <w:rPr>
                <w:rFonts w:cstheme="minorHAnsi"/>
                <w:sz w:val="18"/>
                <w:lang w:val="sq-AL"/>
              </w:rPr>
            </w:pPr>
            <w:r w:rsidRPr="00A374BE">
              <w:rPr>
                <w:rFonts w:cstheme="minorHAnsi"/>
                <w:sz w:val="18"/>
                <w:lang w:val="sq-AL"/>
              </w:rPr>
              <w:lastRenderedPageBreak/>
              <w:t>ASHAK</w:t>
            </w:r>
          </w:p>
        </w:tc>
        <w:tc>
          <w:tcPr>
            <w:tcW w:w="1080" w:type="dxa"/>
          </w:tcPr>
          <w:p w:rsidR="00F005AF" w:rsidRPr="00A374BE" w:rsidRDefault="00F005AF" w:rsidP="009867AC">
            <w:pPr>
              <w:jc w:val="both"/>
              <w:rPr>
                <w:rFonts w:cstheme="minorHAnsi"/>
                <w:sz w:val="18"/>
                <w:lang w:val="sq-AL"/>
              </w:rPr>
            </w:pPr>
            <w:r w:rsidRPr="00A374BE">
              <w:rPr>
                <w:rFonts w:cstheme="minorHAnsi"/>
                <w:sz w:val="18"/>
                <w:lang w:val="sq-AL"/>
              </w:rPr>
              <w:t>ASHI</w:t>
            </w:r>
          </w:p>
        </w:tc>
        <w:tc>
          <w:tcPr>
            <w:tcW w:w="1440" w:type="dxa"/>
          </w:tcPr>
          <w:p w:rsidR="00F005AF" w:rsidRPr="00A374BE" w:rsidRDefault="00F005AF" w:rsidP="009867AC">
            <w:pPr>
              <w:jc w:val="both"/>
              <w:rPr>
                <w:rFonts w:cstheme="minorHAnsi"/>
                <w:sz w:val="18"/>
                <w:lang w:val="sq-AL"/>
              </w:rPr>
            </w:pPr>
            <w:r w:rsidRPr="00A374BE">
              <w:rPr>
                <w:rFonts w:cstheme="minorHAnsi"/>
                <w:sz w:val="18"/>
                <w:szCs w:val="16"/>
                <w:lang w:val="sq-AL"/>
              </w:rPr>
              <w:t>Rritja e përqindjes së materialit arkivor të rregulluar/përpu</w:t>
            </w:r>
            <w:r w:rsidRPr="00A374BE">
              <w:rPr>
                <w:rFonts w:cstheme="minorHAnsi"/>
                <w:sz w:val="18"/>
                <w:szCs w:val="16"/>
                <w:lang w:val="sq-AL"/>
              </w:rPr>
              <w:lastRenderedPageBreak/>
              <w:t xml:space="preserve">nuar tek </w:t>
            </w:r>
            <w:proofErr w:type="spellStart"/>
            <w:r w:rsidRPr="00A374BE">
              <w:rPr>
                <w:rFonts w:cstheme="minorHAnsi"/>
                <w:sz w:val="18"/>
                <w:szCs w:val="16"/>
                <w:lang w:val="sq-AL"/>
              </w:rPr>
              <w:t>fondkrijuesit</w:t>
            </w:r>
            <w:proofErr w:type="spellEnd"/>
            <w:r w:rsidRPr="00A374BE">
              <w:rPr>
                <w:rFonts w:cstheme="minorHAnsi"/>
                <w:sz w:val="18"/>
                <w:szCs w:val="16"/>
                <w:lang w:val="sq-AL"/>
              </w:rPr>
              <w:t>/</w:t>
            </w:r>
            <w:proofErr w:type="spellStart"/>
            <w:r w:rsidRPr="00A374BE">
              <w:rPr>
                <w:rFonts w:cstheme="minorHAnsi"/>
                <w:sz w:val="18"/>
                <w:szCs w:val="16"/>
                <w:lang w:val="sq-AL"/>
              </w:rPr>
              <w:t>fondposeduesit</w:t>
            </w:r>
            <w:proofErr w:type="spellEnd"/>
            <w:r w:rsidRPr="00A374BE">
              <w:rPr>
                <w:rFonts w:cstheme="minorHAnsi"/>
                <w:sz w:val="18"/>
                <w:szCs w:val="16"/>
                <w:lang w:val="sq-AL"/>
              </w:rPr>
              <w:t>/arkivat kompetente për shkak të rritjes së mbikëqyrjes efektive dhe në përputhje me kapacitetet  e angazhuar/punësuar</w:t>
            </w:r>
          </w:p>
        </w:tc>
        <w:tc>
          <w:tcPr>
            <w:tcW w:w="1080" w:type="dxa"/>
          </w:tcPr>
          <w:p w:rsidR="00F005AF" w:rsidRPr="00A374BE" w:rsidRDefault="00F005AF" w:rsidP="009867AC">
            <w:pPr>
              <w:jc w:val="both"/>
              <w:rPr>
                <w:rFonts w:cstheme="minorHAnsi"/>
                <w:sz w:val="18"/>
                <w:lang w:val="sq-AL"/>
              </w:rPr>
            </w:pPr>
            <w:r w:rsidRPr="00A374BE">
              <w:rPr>
                <w:rFonts w:cstheme="minorHAnsi"/>
                <w:sz w:val="18"/>
                <w:lang w:val="sq-AL"/>
              </w:rPr>
              <w:lastRenderedPageBreak/>
              <w:t xml:space="preserve">100% e arkivave të </w:t>
            </w:r>
            <w:proofErr w:type="spellStart"/>
            <w:r w:rsidRPr="00A374BE">
              <w:rPr>
                <w:rFonts w:cstheme="minorHAnsi"/>
                <w:sz w:val="18"/>
                <w:lang w:val="sq-AL"/>
              </w:rPr>
              <w:t>fondrijuesve</w:t>
            </w:r>
            <w:proofErr w:type="spellEnd"/>
            <w:r w:rsidRPr="00A374BE">
              <w:rPr>
                <w:rFonts w:cstheme="minorHAnsi"/>
                <w:sz w:val="18"/>
                <w:lang w:val="sq-AL"/>
              </w:rPr>
              <w:t xml:space="preserve"> të </w:t>
            </w:r>
            <w:r w:rsidRPr="00A374BE">
              <w:rPr>
                <w:rFonts w:cstheme="minorHAnsi"/>
                <w:sz w:val="18"/>
                <w:lang w:val="sq-AL"/>
              </w:rPr>
              <w:lastRenderedPageBreak/>
              <w:t>regjistruar në sistem</w:t>
            </w:r>
          </w:p>
        </w:tc>
        <w:tc>
          <w:tcPr>
            <w:tcW w:w="1350" w:type="dxa"/>
          </w:tcPr>
          <w:p w:rsidR="00F005AF" w:rsidRPr="00A374BE" w:rsidRDefault="00F005AF" w:rsidP="009867AC">
            <w:pPr>
              <w:jc w:val="both"/>
              <w:rPr>
                <w:rFonts w:cstheme="minorHAnsi"/>
                <w:sz w:val="18"/>
                <w:lang w:val="sq-AL"/>
              </w:rPr>
            </w:pPr>
            <w:r w:rsidRPr="00A374BE">
              <w:rPr>
                <w:rFonts w:cstheme="minorHAnsi"/>
                <w:sz w:val="18"/>
                <w:lang w:val="sq-AL"/>
              </w:rPr>
              <w:lastRenderedPageBreak/>
              <w:t>Përfshirja në sistem të monitorimit e së paku 200 zyrtarëve/arkivi</w:t>
            </w:r>
            <w:r w:rsidRPr="00A374BE">
              <w:rPr>
                <w:rFonts w:cstheme="minorHAnsi"/>
                <w:sz w:val="18"/>
                <w:lang w:val="sq-AL"/>
              </w:rPr>
              <w:lastRenderedPageBreak/>
              <w:t xml:space="preserve">stë dhe rregullimi i së paku 1,500 metrave gjatësi lineare të materialit që gjendet në arkivat kompetente </w:t>
            </w:r>
          </w:p>
        </w:tc>
        <w:tc>
          <w:tcPr>
            <w:tcW w:w="1440" w:type="dxa"/>
          </w:tcPr>
          <w:p w:rsidR="00F005AF" w:rsidRPr="00A374BE" w:rsidRDefault="00F005AF" w:rsidP="009867AC">
            <w:pPr>
              <w:jc w:val="both"/>
              <w:rPr>
                <w:rFonts w:cstheme="minorHAnsi"/>
                <w:sz w:val="18"/>
                <w:lang w:val="sq-AL"/>
              </w:rPr>
            </w:pPr>
            <w:r w:rsidRPr="00A374BE">
              <w:rPr>
                <w:rFonts w:cstheme="minorHAnsi"/>
                <w:sz w:val="18"/>
                <w:lang w:val="sq-AL"/>
              </w:rPr>
              <w:lastRenderedPageBreak/>
              <w:t>Përfshirja në sistem të monitorimit e së paku 600 zyrtarëve/arkivis</w:t>
            </w:r>
            <w:r w:rsidRPr="00A374BE">
              <w:rPr>
                <w:rFonts w:cstheme="minorHAnsi"/>
                <w:sz w:val="18"/>
                <w:lang w:val="sq-AL"/>
              </w:rPr>
              <w:lastRenderedPageBreak/>
              <w:t>të dhe rregullimi i 4,800 metrave gjatësi lineare të materialit që gjendet në arkivat kompetente.</w:t>
            </w:r>
          </w:p>
        </w:tc>
      </w:tr>
      <w:tr w:rsidR="00F005AF" w:rsidRPr="00A374BE" w:rsidTr="009867AC">
        <w:trPr>
          <w:trHeight w:val="264"/>
        </w:trPr>
        <w:tc>
          <w:tcPr>
            <w:tcW w:w="720" w:type="dxa"/>
          </w:tcPr>
          <w:p w:rsidR="00F005AF" w:rsidRPr="00A374BE" w:rsidRDefault="00F005AF" w:rsidP="009867AC">
            <w:pPr>
              <w:rPr>
                <w:rFonts w:cstheme="minorHAnsi"/>
                <w:sz w:val="18"/>
                <w:lang w:val="sq-AL"/>
              </w:rPr>
            </w:pPr>
          </w:p>
        </w:tc>
        <w:tc>
          <w:tcPr>
            <w:tcW w:w="2097" w:type="dxa"/>
          </w:tcPr>
          <w:p w:rsidR="00F005AF" w:rsidRPr="00A374BE" w:rsidRDefault="00F005AF" w:rsidP="009867AC">
            <w:pPr>
              <w:rPr>
                <w:rFonts w:cstheme="minorHAnsi"/>
                <w:sz w:val="18"/>
                <w:szCs w:val="16"/>
                <w:lang w:val="sq-AL"/>
              </w:rPr>
            </w:pPr>
            <w:r w:rsidRPr="00A374BE">
              <w:rPr>
                <w:rFonts w:cstheme="minorHAnsi"/>
                <w:sz w:val="18"/>
                <w:szCs w:val="16"/>
                <w:lang w:val="sq-AL"/>
              </w:rPr>
              <w:t>Buxheti i përgjithshëm për Objektivin Specifik 3:</w:t>
            </w:r>
          </w:p>
        </w:tc>
        <w:tc>
          <w:tcPr>
            <w:tcW w:w="1662" w:type="dxa"/>
          </w:tcPr>
          <w:p w:rsidR="00F005AF" w:rsidRPr="00A374BE" w:rsidRDefault="00F005AF" w:rsidP="009867AC">
            <w:pPr>
              <w:rPr>
                <w:rFonts w:cstheme="minorHAnsi"/>
                <w:sz w:val="18"/>
                <w:lang w:val="sq-AL"/>
              </w:rPr>
            </w:pPr>
            <w:r w:rsidRPr="00A374BE">
              <w:rPr>
                <w:rFonts w:cstheme="minorHAnsi"/>
                <w:sz w:val="18"/>
                <w:lang w:val="sq-AL"/>
              </w:rPr>
              <w:t>320,000</w:t>
            </w:r>
          </w:p>
        </w:tc>
        <w:tc>
          <w:tcPr>
            <w:tcW w:w="921" w:type="dxa"/>
          </w:tcPr>
          <w:p w:rsidR="00F005AF" w:rsidRPr="00A374BE" w:rsidRDefault="00F005AF" w:rsidP="009867AC">
            <w:pPr>
              <w:rPr>
                <w:rFonts w:cstheme="minorHAnsi"/>
                <w:sz w:val="18"/>
                <w:lang w:val="sq-AL"/>
              </w:rPr>
            </w:pPr>
          </w:p>
        </w:tc>
        <w:tc>
          <w:tcPr>
            <w:tcW w:w="900" w:type="dxa"/>
          </w:tcPr>
          <w:p w:rsidR="00F005AF" w:rsidRPr="00A374BE" w:rsidRDefault="00F005AF" w:rsidP="009867AC">
            <w:pPr>
              <w:rPr>
                <w:rFonts w:cstheme="minorHAnsi"/>
                <w:sz w:val="18"/>
                <w:lang w:val="sq-AL"/>
              </w:rPr>
            </w:pPr>
          </w:p>
        </w:tc>
        <w:tc>
          <w:tcPr>
            <w:tcW w:w="720" w:type="dxa"/>
          </w:tcPr>
          <w:p w:rsidR="00F005AF" w:rsidRPr="00A374BE" w:rsidRDefault="00F005AF" w:rsidP="009867AC">
            <w:pPr>
              <w:rPr>
                <w:rFonts w:cstheme="minorHAnsi"/>
                <w:sz w:val="18"/>
                <w:lang w:val="sq-AL"/>
              </w:rPr>
            </w:pPr>
          </w:p>
        </w:tc>
        <w:tc>
          <w:tcPr>
            <w:tcW w:w="81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35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r>
      <w:tr w:rsidR="00F005AF" w:rsidRPr="00A374BE" w:rsidTr="009867AC">
        <w:trPr>
          <w:trHeight w:val="264"/>
        </w:trPr>
        <w:tc>
          <w:tcPr>
            <w:tcW w:w="720" w:type="dxa"/>
          </w:tcPr>
          <w:p w:rsidR="00F005AF" w:rsidRPr="00A374BE" w:rsidRDefault="00F005AF" w:rsidP="009867AC">
            <w:pPr>
              <w:rPr>
                <w:rFonts w:cstheme="minorHAnsi"/>
                <w:sz w:val="18"/>
                <w:lang w:val="sq-AL"/>
              </w:rPr>
            </w:pPr>
          </w:p>
        </w:tc>
        <w:tc>
          <w:tcPr>
            <w:tcW w:w="2097" w:type="dxa"/>
          </w:tcPr>
          <w:p w:rsidR="00F005AF" w:rsidRPr="00A374BE" w:rsidRDefault="00F005AF" w:rsidP="009867AC">
            <w:pPr>
              <w:rPr>
                <w:rFonts w:cstheme="minorHAnsi"/>
                <w:sz w:val="18"/>
                <w:szCs w:val="16"/>
                <w:lang w:val="sq-AL"/>
              </w:rPr>
            </w:pPr>
            <w:r w:rsidRPr="00A374BE">
              <w:rPr>
                <w:rFonts w:cstheme="minorHAnsi"/>
                <w:sz w:val="18"/>
                <w:szCs w:val="16"/>
                <w:lang w:val="sq-AL"/>
              </w:rPr>
              <w:t>Nga të cilat kapitale:</w:t>
            </w:r>
          </w:p>
        </w:tc>
        <w:tc>
          <w:tcPr>
            <w:tcW w:w="1662" w:type="dxa"/>
          </w:tcPr>
          <w:p w:rsidR="00F005AF" w:rsidRPr="00A374BE" w:rsidRDefault="00F005AF" w:rsidP="009867AC">
            <w:pPr>
              <w:rPr>
                <w:rFonts w:cstheme="minorHAnsi"/>
                <w:sz w:val="18"/>
                <w:lang w:val="sq-AL"/>
              </w:rPr>
            </w:pPr>
          </w:p>
        </w:tc>
        <w:tc>
          <w:tcPr>
            <w:tcW w:w="921" w:type="dxa"/>
          </w:tcPr>
          <w:p w:rsidR="00F005AF" w:rsidRPr="00A374BE" w:rsidRDefault="00F005AF" w:rsidP="009867AC">
            <w:pPr>
              <w:rPr>
                <w:rFonts w:cstheme="minorHAnsi"/>
                <w:sz w:val="18"/>
                <w:lang w:val="sq-AL"/>
              </w:rPr>
            </w:pPr>
          </w:p>
        </w:tc>
        <w:tc>
          <w:tcPr>
            <w:tcW w:w="900" w:type="dxa"/>
          </w:tcPr>
          <w:p w:rsidR="00F005AF" w:rsidRPr="00A374BE" w:rsidRDefault="00F005AF" w:rsidP="009867AC">
            <w:pPr>
              <w:rPr>
                <w:rFonts w:cstheme="minorHAnsi"/>
                <w:sz w:val="18"/>
                <w:lang w:val="sq-AL"/>
              </w:rPr>
            </w:pPr>
          </w:p>
        </w:tc>
        <w:tc>
          <w:tcPr>
            <w:tcW w:w="720" w:type="dxa"/>
          </w:tcPr>
          <w:p w:rsidR="00F005AF" w:rsidRPr="00A374BE" w:rsidRDefault="00F005AF" w:rsidP="009867AC">
            <w:pPr>
              <w:rPr>
                <w:rFonts w:cstheme="minorHAnsi"/>
                <w:sz w:val="18"/>
                <w:lang w:val="sq-AL"/>
              </w:rPr>
            </w:pPr>
          </w:p>
        </w:tc>
        <w:tc>
          <w:tcPr>
            <w:tcW w:w="81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35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r>
      <w:tr w:rsidR="00F005AF" w:rsidRPr="00A374BE" w:rsidTr="009867AC">
        <w:trPr>
          <w:trHeight w:val="264"/>
        </w:trPr>
        <w:tc>
          <w:tcPr>
            <w:tcW w:w="720" w:type="dxa"/>
          </w:tcPr>
          <w:p w:rsidR="00F005AF" w:rsidRPr="00A374BE" w:rsidRDefault="00F005AF" w:rsidP="009867AC">
            <w:pPr>
              <w:rPr>
                <w:rFonts w:cstheme="minorHAnsi"/>
                <w:sz w:val="18"/>
                <w:lang w:val="sq-AL"/>
              </w:rPr>
            </w:pPr>
          </w:p>
        </w:tc>
        <w:tc>
          <w:tcPr>
            <w:tcW w:w="2097" w:type="dxa"/>
          </w:tcPr>
          <w:p w:rsidR="00F005AF" w:rsidRPr="00A374BE" w:rsidRDefault="00F005AF" w:rsidP="009867AC">
            <w:pPr>
              <w:rPr>
                <w:rFonts w:cstheme="minorHAnsi"/>
                <w:sz w:val="18"/>
                <w:szCs w:val="16"/>
                <w:lang w:val="sq-AL"/>
              </w:rPr>
            </w:pPr>
            <w:r w:rsidRPr="00A374BE">
              <w:rPr>
                <w:rFonts w:cstheme="minorHAnsi"/>
                <w:sz w:val="18"/>
                <w:szCs w:val="16"/>
                <w:lang w:val="sq-AL"/>
              </w:rPr>
              <w:t>Nga të cilat rrjedhëse:</w:t>
            </w:r>
          </w:p>
        </w:tc>
        <w:tc>
          <w:tcPr>
            <w:tcW w:w="1662" w:type="dxa"/>
          </w:tcPr>
          <w:p w:rsidR="00F005AF" w:rsidRPr="00A374BE" w:rsidRDefault="00F005AF" w:rsidP="009867AC">
            <w:pPr>
              <w:rPr>
                <w:rFonts w:cstheme="minorHAnsi"/>
                <w:sz w:val="18"/>
                <w:lang w:val="sq-AL"/>
              </w:rPr>
            </w:pPr>
          </w:p>
        </w:tc>
        <w:tc>
          <w:tcPr>
            <w:tcW w:w="921" w:type="dxa"/>
          </w:tcPr>
          <w:p w:rsidR="00F005AF" w:rsidRPr="00A374BE" w:rsidRDefault="00F005AF" w:rsidP="009867AC">
            <w:pPr>
              <w:rPr>
                <w:rFonts w:cstheme="minorHAnsi"/>
                <w:sz w:val="18"/>
                <w:lang w:val="sq-AL"/>
              </w:rPr>
            </w:pPr>
          </w:p>
        </w:tc>
        <w:tc>
          <w:tcPr>
            <w:tcW w:w="900" w:type="dxa"/>
          </w:tcPr>
          <w:p w:rsidR="00F005AF" w:rsidRPr="00A374BE" w:rsidRDefault="00F005AF" w:rsidP="009867AC">
            <w:pPr>
              <w:rPr>
                <w:rFonts w:cstheme="minorHAnsi"/>
                <w:sz w:val="18"/>
                <w:lang w:val="sq-AL"/>
              </w:rPr>
            </w:pPr>
          </w:p>
        </w:tc>
        <w:tc>
          <w:tcPr>
            <w:tcW w:w="720" w:type="dxa"/>
          </w:tcPr>
          <w:p w:rsidR="00F005AF" w:rsidRPr="00A374BE" w:rsidRDefault="00F005AF" w:rsidP="009867AC">
            <w:pPr>
              <w:rPr>
                <w:rFonts w:cstheme="minorHAnsi"/>
                <w:sz w:val="18"/>
                <w:lang w:val="sq-AL"/>
              </w:rPr>
            </w:pPr>
          </w:p>
        </w:tc>
        <w:tc>
          <w:tcPr>
            <w:tcW w:w="81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35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r>
    </w:tbl>
    <w:p w:rsidR="00F005AF" w:rsidRPr="00A374BE" w:rsidRDefault="00F005AF" w:rsidP="0029426B">
      <w:pPr>
        <w:rPr>
          <w:rFonts w:cstheme="minorHAnsi"/>
          <w:sz w:val="18"/>
          <w:szCs w:val="18"/>
          <w:lang w:val="sq-AL"/>
        </w:rPr>
      </w:pPr>
    </w:p>
    <w:tbl>
      <w:tblPr>
        <w:tblStyle w:val="TableGrid"/>
        <w:tblW w:w="15300" w:type="dxa"/>
        <w:tblInd w:w="-725" w:type="dxa"/>
        <w:tblLayout w:type="fixed"/>
        <w:tblLook w:val="04A0" w:firstRow="1" w:lastRow="0" w:firstColumn="1" w:lastColumn="0" w:noHBand="0" w:noVBand="1"/>
      </w:tblPr>
      <w:tblGrid>
        <w:gridCol w:w="720"/>
        <w:gridCol w:w="2072"/>
        <w:gridCol w:w="1708"/>
        <w:gridCol w:w="3600"/>
        <w:gridCol w:w="3600"/>
        <w:gridCol w:w="3600"/>
      </w:tblGrid>
      <w:tr w:rsidR="00665265" w:rsidRPr="00A374BE" w:rsidTr="00665265">
        <w:trPr>
          <w:trHeight w:val="212"/>
        </w:trPr>
        <w:tc>
          <w:tcPr>
            <w:tcW w:w="720" w:type="dxa"/>
            <w:shd w:val="clear" w:color="auto" w:fill="BFBFBF" w:themeFill="background1" w:themeFillShade="BF"/>
          </w:tcPr>
          <w:p w:rsidR="00665265" w:rsidRPr="00A374BE" w:rsidRDefault="00665265" w:rsidP="009867AC">
            <w:pPr>
              <w:rPr>
                <w:rFonts w:cstheme="minorHAnsi"/>
                <w:b/>
                <w:sz w:val="18"/>
                <w:szCs w:val="16"/>
                <w:lang w:val="sq-AL"/>
              </w:rPr>
            </w:pPr>
            <w:r w:rsidRPr="00A374BE">
              <w:rPr>
                <w:rFonts w:cstheme="minorHAnsi"/>
                <w:b/>
                <w:sz w:val="18"/>
                <w:szCs w:val="16"/>
                <w:lang w:val="sq-AL"/>
              </w:rPr>
              <w:t>2.4</w:t>
            </w:r>
          </w:p>
        </w:tc>
        <w:tc>
          <w:tcPr>
            <w:tcW w:w="14580" w:type="dxa"/>
            <w:gridSpan w:val="5"/>
            <w:shd w:val="clear" w:color="auto" w:fill="BFBFBF" w:themeFill="background1" w:themeFillShade="BF"/>
          </w:tcPr>
          <w:p w:rsidR="00665265" w:rsidRPr="00A374BE" w:rsidRDefault="00665265" w:rsidP="009867AC">
            <w:pPr>
              <w:rPr>
                <w:rFonts w:cstheme="minorHAnsi"/>
                <w:b/>
                <w:sz w:val="18"/>
                <w:szCs w:val="16"/>
                <w:lang w:val="sq-AL"/>
              </w:rPr>
            </w:pPr>
            <w:r w:rsidRPr="00A374BE">
              <w:rPr>
                <w:rFonts w:cstheme="minorHAnsi"/>
                <w:b/>
                <w:sz w:val="18"/>
                <w:szCs w:val="16"/>
                <w:lang w:val="sq-AL"/>
              </w:rPr>
              <w:t>Qëllimi specifik 4: Zhvillimi i udhëzimeve metodike/standardizimi i metodologjisë së rregullimit dhe përpunimit të materialit arkivor në rrjetin arkivor, në p</w:t>
            </w:r>
            <w:r w:rsidR="00615B52" w:rsidRPr="00A374BE">
              <w:rPr>
                <w:rFonts w:cstheme="minorHAnsi"/>
                <w:b/>
                <w:sz w:val="18"/>
                <w:szCs w:val="16"/>
                <w:lang w:val="sq-AL"/>
              </w:rPr>
              <w:t>ërputhje me standardet ndërkombëtare</w:t>
            </w:r>
          </w:p>
        </w:tc>
      </w:tr>
      <w:tr w:rsidR="00665265" w:rsidRPr="00A374BE" w:rsidTr="00665265">
        <w:trPr>
          <w:trHeight w:val="195"/>
        </w:trPr>
        <w:tc>
          <w:tcPr>
            <w:tcW w:w="720" w:type="dxa"/>
            <w:shd w:val="clear" w:color="auto" w:fill="BFBFBF" w:themeFill="background1" w:themeFillShade="BF"/>
          </w:tcPr>
          <w:p w:rsidR="00665265" w:rsidRPr="00A374BE" w:rsidRDefault="00665265" w:rsidP="009867AC">
            <w:pPr>
              <w:rPr>
                <w:rFonts w:cstheme="minorHAnsi"/>
                <w:b/>
                <w:sz w:val="18"/>
                <w:szCs w:val="16"/>
                <w:lang w:val="sq-AL"/>
              </w:rPr>
            </w:pPr>
            <w:r w:rsidRPr="00A374BE">
              <w:rPr>
                <w:rFonts w:cstheme="minorHAnsi"/>
                <w:b/>
                <w:sz w:val="18"/>
                <w:szCs w:val="16"/>
                <w:lang w:val="sq-AL"/>
              </w:rPr>
              <w:t>Nr.</w:t>
            </w:r>
          </w:p>
        </w:tc>
        <w:tc>
          <w:tcPr>
            <w:tcW w:w="2072" w:type="dxa"/>
            <w:shd w:val="clear" w:color="auto" w:fill="BFBFBF" w:themeFill="background1" w:themeFillShade="BF"/>
          </w:tcPr>
          <w:p w:rsidR="00665265" w:rsidRPr="00A374BE" w:rsidRDefault="00665265" w:rsidP="009867AC">
            <w:pPr>
              <w:jc w:val="center"/>
              <w:rPr>
                <w:rFonts w:cstheme="minorHAnsi"/>
                <w:b/>
                <w:sz w:val="18"/>
                <w:szCs w:val="16"/>
                <w:lang w:val="sq-AL"/>
              </w:rPr>
            </w:pPr>
            <w:r w:rsidRPr="00A374BE">
              <w:rPr>
                <w:rFonts w:cstheme="minorHAnsi"/>
                <w:b/>
                <w:sz w:val="18"/>
                <w:szCs w:val="16"/>
                <w:lang w:val="sq-AL"/>
              </w:rPr>
              <w:t>Treguesi</w:t>
            </w:r>
          </w:p>
        </w:tc>
        <w:tc>
          <w:tcPr>
            <w:tcW w:w="1708" w:type="dxa"/>
            <w:shd w:val="clear" w:color="auto" w:fill="BFBFBF" w:themeFill="background1" w:themeFillShade="BF"/>
          </w:tcPr>
          <w:p w:rsidR="00665265" w:rsidRPr="00A374BE" w:rsidRDefault="00665265" w:rsidP="009867AC">
            <w:pPr>
              <w:jc w:val="center"/>
              <w:rPr>
                <w:rFonts w:cstheme="minorHAnsi"/>
                <w:b/>
                <w:sz w:val="18"/>
                <w:szCs w:val="16"/>
                <w:lang w:val="sq-AL"/>
              </w:rPr>
            </w:pPr>
            <w:r w:rsidRPr="00A374BE">
              <w:rPr>
                <w:rFonts w:cstheme="minorHAnsi"/>
                <w:b/>
                <w:sz w:val="18"/>
                <w:szCs w:val="16"/>
                <w:lang w:val="sq-AL"/>
              </w:rPr>
              <w:t>Vlera bazë</w:t>
            </w:r>
          </w:p>
        </w:tc>
        <w:tc>
          <w:tcPr>
            <w:tcW w:w="3600" w:type="dxa"/>
            <w:shd w:val="clear" w:color="auto" w:fill="BFBFBF" w:themeFill="background1" w:themeFillShade="BF"/>
          </w:tcPr>
          <w:p w:rsidR="00665265" w:rsidRPr="00A374BE" w:rsidRDefault="00FA7305" w:rsidP="009867AC">
            <w:pPr>
              <w:jc w:val="center"/>
              <w:rPr>
                <w:rFonts w:cstheme="minorHAnsi"/>
                <w:b/>
                <w:sz w:val="18"/>
                <w:szCs w:val="16"/>
                <w:lang w:val="sq-AL"/>
              </w:rPr>
            </w:pPr>
            <w:r w:rsidRPr="00A374BE">
              <w:rPr>
                <w:rFonts w:cstheme="minorHAnsi"/>
                <w:b/>
                <w:sz w:val="18"/>
                <w:szCs w:val="16"/>
                <w:lang w:val="sq-AL"/>
              </w:rPr>
              <w:t>2026</w:t>
            </w:r>
          </w:p>
        </w:tc>
        <w:tc>
          <w:tcPr>
            <w:tcW w:w="3600" w:type="dxa"/>
            <w:shd w:val="clear" w:color="auto" w:fill="BFBFBF" w:themeFill="background1" w:themeFillShade="BF"/>
          </w:tcPr>
          <w:p w:rsidR="00665265" w:rsidRPr="00A374BE" w:rsidRDefault="00FA7305" w:rsidP="009867AC">
            <w:pPr>
              <w:jc w:val="center"/>
              <w:rPr>
                <w:rFonts w:cstheme="minorHAnsi"/>
                <w:b/>
                <w:sz w:val="18"/>
                <w:szCs w:val="16"/>
                <w:lang w:val="sq-AL"/>
              </w:rPr>
            </w:pPr>
            <w:r w:rsidRPr="00A374BE">
              <w:rPr>
                <w:rFonts w:cstheme="minorHAnsi"/>
                <w:b/>
                <w:sz w:val="18"/>
                <w:szCs w:val="16"/>
                <w:lang w:val="sq-AL"/>
              </w:rPr>
              <w:t>2027</w:t>
            </w:r>
          </w:p>
        </w:tc>
        <w:tc>
          <w:tcPr>
            <w:tcW w:w="3600" w:type="dxa"/>
            <w:shd w:val="clear" w:color="auto" w:fill="BFBFBF" w:themeFill="background1" w:themeFillShade="BF"/>
          </w:tcPr>
          <w:p w:rsidR="00665265" w:rsidRPr="00A374BE" w:rsidRDefault="00FA7305" w:rsidP="009867AC">
            <w:pPr>
              <w:jc w:val="center"/>
              <w:rPr>
                <w:rFonts w:cstheme="minorHAnsi"/>
                <w:b/>
                <w:sz w:val="18"/>
                <w:szCs w:val="16"/>
                <w:lang w:val="sq-AL"/>
              </w:rPr>
            </w:pPr>
            <w:r w:rsidRPr="00A374BE">
              <w:rPr>
                <w:rFonts w:cstheme="minorHAnsi"/>
                <w:b/>
                <w:sz w:val="18"/>
                <w:szCs w:val="16"/>
                <w:lang w:val="sq-AL"/>
              </w:rPr>
              <w:t>2028</w:t>
            </w:r>
          </w:p>
        </w:tc>
      </w:tr>
      <w:tr w:rsidR="00665265" w:rsidRPr="00A374BE" w:rsidTr="00665265">
        <w:trPr>
          <w:trHeight w:val="1485"/>
        </w:trPr>
        <w:tc>
          <w:tcPr>
            <w:tcW w:w="720" w:type="dxa"/>
          </w:tcPr>
          <w:p w:rsidR="00665265" w:rsidRPr="00A374BE" w:rsidRDefault="00665265" w:rsidP="009867AC">
            <w:pPr>
              <w:rPr>
                <w:rFonts w:cstheme="minorHAnsi"/>
                <w:b/>
                <w:sz w:val="18"/>
                <w:szCs w:val="16"/>
                <w:lang w:val="sq-AL"/>
              </w:rPr>
            </w:pPr>
            <w:r w:rsidRPr="00A374BE">
              <w:rPr>
                <w:rFonts w:cstheme="minorHAnsi"/>
                <w:b/>
                <w:sz w:val="18"/>
                <w:szCs w:val="16"/>
                <w:lang w:val="sq-AL"/>
              </w:rPr>
              <w:t>1.</w:t>
            </w:r>
          </w:p>
        </w:tc>
        <w:tc>
          <w:tcPr>
            <w:tcW w:w="2072" w:type="dxa"/>
          </w:tcPr>
          <w:p w:rsidR="00665265" w:rsidRPr="00A374BE" w:rsidRDefault="00665265" w:rsidP="00615B52">
            <w:pPr>
              <w:jc w:val="both"/>
              <w:rPr>
                <w:rFonts w:cstheme="minorHAnsi"/>
                <w:b/>
                <w:sz w:val="18"/>
                <w:szCs w:val="16"/>
                <w:lang w:val="sq-AL"/>
              </w:rPr>
            </w:pPr>
            <w:r w:rsidRPr="00A374BE">
              <w:rPr>
                <w:rFonts w:cstheme="minorHAnsi"/>
                <w:b/>
                <w:sz w:val="18"/>
                <w:szCs w:val="16"/>
                <w:lang w:val="sq-AL"/>
              </w:rPr>
              <w:t xml:space="preserve">Udhëzimi metodik për standardet e rregullimit dhe përpunimit të materialit arkivor sipas standardeve </w:t>
            </w:r>
            <w:r w:rsidR="00615B52" w:rsidRPr="00A374BE">
              <w:rPr>
                <w:rFonts w:cstheme="minorHAnsi"/>
                <w:b/>
                <w:sz w:val="18"/>
                <w:szCs w:val="16"/>
                <w:lang w:val="sq-AL"/>
              </w:rPr>
              <w:t>ndërkombëtare</w:t>
            </w:r>
            <w:r w:rsidRPr="00A374BE">
              <w:rPr>
                <w:rFonts w:cstheme="minorHAnsi"/>
                <w:b/>
                <w:color w:val="FF0000"/>
                <w:sz w:val="18"/>
                <w:szCs w:val="16"/>
                <w:lang w:val="sq-AL"/>
              </w:rPr>
              <w:t xml:space="preserve">, </w:t>
            </w:r>
            <w:r w:rsidRPr="00A374BE">
              <w:rPr>
                <w:rFonts w:cstheme="minorHAnsi"/>
                <w:b/>
                <w:sz w:val="18"/>
                <w:szCs w:val="16"/>
                <w:lang w:val="sq-AL"/>
              </w:rPr>
              <w:t>i hartuar/miratuar/publikuar/ shpërndarë</w:t>
            </w:r>
          </w:p>
        </w:tc>
        <w:tc>
          <w:tcPr>
            <w:tcW w:w="1708" w:type="dxa"/>
          </w:tcPr>
          <w:p w:rsidR="00665265" w:rsidRPr="00A374BE" w:rsidRDefault="00665265" w:rsidP="009867AC">
            <w:pPr>
              <w:jc w:val="both"/>
              <w:rPr>
                <w:rFonts w:cstheme="minorHAnsi"/>
                <w:b/>
                <w:sz w:val="18"/>
                <w:szCs w:val="16"/>
                <w:lang w:val="sq-AL"/>
              </w:rPr>
            </w:pPr>
            <w:r w:rsidRPr="00A374BE">
              <w:rPr>
                <w:rFonts w:cstheme="minorHAnsi"/>
                <w:b/>
                <w:sz w:val="18"/>
                <w:szCs w:val="16"/>
                <w:lang w:val="sq-AL"/>
              </w:rPr>
              <w:t>Gjendj</w:t>
            </w:r>
            <w:r w:rsidR="00FA7305" w:rsidRPr="00A374BE">
              <w:rPr>
                <w:rFonts w:cstheme="minorHAnsi"/>
                <w:b/>
                <w:sz w:val="18"/>
                <w:szCs w:val="16"/>
                <w:lang w:val="sq-AL"/>
              </w:rPr>
              <w:t>a e vitit 2025</w:t>
            </w:r>
          </w:p>
        </w:tc>
        <w:tc>
          <w:tcPr>
            <w:tcW w:w="3600" w:type="dxa"/>
          </w:tcPr>
          <w:p w:rsidR="00665265" w:rsidRPr="00A374BE" w:rsidRDefault="00665265" w:rsidP="00615B52">
            <w:pPr>
              <w:jc w:val="both"/>
              <w:rPr>
                <w:rFonts w:cstheme="minorHAnsi"/>
                <w:b/>
                <w:sz w:val="18"/>
                <w:szCs w:val="16"/>
                <w:lang w:val="sq-AL"/>
              </w:rPr>
            </w:pPr>
            <w:r w:rsidRPr="00A374BE">
              <w:rPr>
                <w:rFonts w:cstheme="minorHAnsi"/>
                <w:b/>
                <w:sz w:val="18"/>
                <w:szCs w:val="16"/>
                <w:lang w:val="sq-AL"/>
              </w:rPr>
              <w:t xml:space="preserve">20% e stafit të </w:t>
            </w:r>
            <w:proofErr w:type="spellStart"/>
            <w:r w:rsidRPr="00A374BE">
              <w:rPr>
                <w:rFonts w:cstheme="minorHAnsi"/>
                <w:b/>
                <w:sz w:val="18"/>
                <w:szCs w:val="16"/>
                <w:lang w:val="sq-AL"/>
              </w:rPr>
              <w:t>fondkrijuesve</w:t>
            </w:r>
            <w:proofErr w:type="spellEnd"/>
            <w:r w:rsidRPr="00A374BE">
              <w:rPr>
                <w:rFonts w:cstheme="minorHAnsi"/>
                <w:b/>
                <w:sz w:val="18"/>
                <w:szCs w:val="16"/>
                <w:lang w:val="sq-AL"/>
              </w:rPr>
              <w:t>/</w:t>
            </w:r>
            <w:proofErr w:type="spellStart"/>
            <w:r w:rsidRPr="00A374BE">
              <w:rPr>
                <w:rFonts w:cstheme="minorHAnsi"/>
                <w:b/>
                <w:sz w:val="18"/>
                <w:szCs w:val="16"/>
                <w:lang w:val="sq-AL"/>
              </w:rPr>
              <w:t>fondposeduesve</w:t>
            </w:r>
            <w:proofErr w:type="spellEnd"/>
            <w:r w:rsidRPr="00A374BE">
              <w:rPr>
                <w:rFonts w:cstheme="minorHAnsi"/>
                <w:b/>
                <w:sz w:val="18"/>
                <w:szCs w:val="16"/>
                <w:lang w:val="sq-AL"/>
              </w:rPr>
              <w:t xml:space="preserve"> të pajisur dhe të trajnuar për aplikimin e udhëzimit metodik sipas standardeve </w:t>
            </w:r>
            <w:r w:rsidR="00615B52" w:rsidRPr="00A374BE">
              <w:rPr>
                <w:rFonts w:cstheme="minorHAnsi"/>
                <w:b/>
                <w:sz w:val="18"/>
                <w:szCs w:val="16"/>
                <w:lang w:val="sq-AL"/>
              </w:rPr>
              <w:t>ndërkombëtare</w:t>
            </w:r>
            <w:r w:rsidRPr="00A374BE">
              <w:rPr>
                <w:rFonts w:cstheme="minorHAnsi"/>
                <w:b/>
                <w:sz w:val="18"/>
                <w:szCs w:val="16"/>
                <w:lang w:val="sq-AL"/>
              </w:rPr>
              <w:t xml:space="preserve"> – së gjatë rregullimit dhe përpunimit të materialit arkivor; </w:t>
            </w:r>
          </w:p>
        </w:tc>
        <w:tc>
          <w:tcPr>
            <w:tcW w:w="3600" w:type="dxa"/>
          </w:tcPr>
          <w:p w:rsidR="00665265" w:rsidRPr="00A374BE" w:rsidRDefault="00665265" w:rsidP="00615B52">
            <w:pPr>
              <w:jc w:val="both"/>
              <w:rPr>
                <w:rFonts w:cstheme="minorHAnsi"/>
                <w:b/>
                <w:sz w:val="18"/>
                <w:szCs w:val="16"/>
                <w:lang w:val="sq-AL"/>
              </w:rPr>
            </w:pPr>
            <w:r w:rsidRPr="00A374BE">
              <w:rPr>
                <w:rFonts w:cstheme="minorHAnsi"/>
                <w:b/>
                <w:sz w:val="18"/>
                <w:szCs w:val="16"/>
                <w:lang w:val="sq-AL"/>
              </w:rPr>
              <w:t xml:space="preserve">20% e stafit të </w:t>
            </w:r>
            <w:proofErr w:type="spellStart"/>
            <w:r w:rsidRPr="00A374BE">
              <w:rPr>
                <w:rFonts w:cstheme="minorHAnsi"/>
                <w:b/>
                <w:sz w:val="18"/>
                <w:szCs w:val="16"/>
                <w:lang w:val="sq-AL"/>
              </w:rPr>
              <w:t>fondkrijuesve</w:t>
            </w:r>
            <w:proofErr w:type="spellEnd"/>
            <w:r w:rsidRPr="00A374BE">
              <w:rPr>
                <w:rFonts w:cstheme="minorHAnsi"/>
                <w:b/>
                <w:sz w:val="18"/>
                <w:szCs w:val="16"/>
                <w:lang w:val="sq-AL"/>
              </w:rPr>
              <w:t>/</w:t>
            </w:r>
            <w:proofErr w:type="spellStart"/>
            <w:r w:rsidRPr="00A374BE">
              <w:rPr>
                <w:rFonts w:cstheme="minorHAnsi"/>
                <w:b/>
                <w:sz w:val="18"/>
                <w:szCs w:val="16"/>
                <w:lang w:val="sq-AL"/>
              </w:rPr>
              <w:t>fondposeduesve</w:t>
            </w:r>
            <w:proofErr w:type="spellEnd"/>
            <w:r w:rsidRPr="00A374BE">
              <w:rPr>
                <w:rFonts w:cstheme="minorHAnsi"/>
                <w:b/>
                <w:sz w:val="18"/>
                <w:szCs w:val="16"/>
                <w:lang w:val="sq-AL"/>
              </w:rPr>
              <w:t xml:space="preserve"> të pajisur dhe të trajnuar për aplikimin e udhëzimit metodik sipas standardeve </w:t>
            </w:r>
            <w:r w:rsidR="00615B52" w:rsidRPr="00A374BE">
              <w:rPr>
                <w:rFonts w:cstheme="minorHAnsi"/>
                <w:b/>
                <w:sz w:val="18"/>
                <w:szCs w:val="16"/>
                <w:lang w:val="sq-AL"/>
              </w:rPr>
              <w:t>ndërkombëtare</w:t>
            </w:r>
          </w:p>
        </w:tc>
        <w:tc>
          <w:tcPr>
            <w:tcW w:w="3600" w:type="dxa"/>
          </w:tcPr>
          <w:p w:rsidR="00665265" w:rsidRPr="00A374BE" w:rsidRDefault="00665265" w:rsidP="00615B52">
            <w:pPr>
              <w:jc w:val="both"/>
              <w:rPr>
                <w:rFonts w:cstheme="minorHAnsi"/>
                <w:b/>
                <w:sz w:val="18"/>
                <w:szCs w:val="16"/>
                <w:lang w:val="sq-AL"/>
              </w:rPr>
            </w:pPr>
            <w:r w:rsidRPr="00A374BE">
              <w:rPr>
                <w:rFonts w:cstheme="minorHAnsi"/>
                <w:b/>
                <w:sz w:val="18"/>
                <w:szCs w:val="16"/>
                <w:lang w:val="sq-AL"/>
              </w:rPr>
              <w:t xml:space="preserve">20% e stafit të </w:t>
            </w:r>
            <w:proofErr w:type="spellStart"/>
            <w:r w:rsidRPr="00A374BE">
              <w:rPr>
                <w:rFonts w:cstheme="minorHAnsi"/>
                <w:b/>
                <w:sz w:val="18"/>
                <w:szCs w:val="16"/>
                <w:lang w:val="sq-AL"/>
              </w:rPr>
              <w:t>fondkrijuesve</w:t>
            </w:r>
            <w:proofErr w:type="spellEnd"/>
            <w:r w:rsidRPr="00A374BE">
              <w:rPr>
                <w:rFonts w:cstheme="minorHAnsi"/>
                <w:b/>
                <w:sz w:val="18"/>
                <w:szCs w:val="16"/>
                <w:lang w:val="sq-AL"/>
              </w:rPr>
              <w:t>/</w:t>
            </w:r>
            <w:proofErr w:type="spellStart"/>
            <w:r w:rsidRPr="00A374BE">
              <w:rPr>
                <w:rFonts w:cstheme="minorHAnsi"/>
                <w:b/>
                <w:sz w:val="18"/>
                <w:szCs w:val="16"/>
                <w:lang w:val="sq-AL"/>
              </w:rPr>
              <w:t>fondposeduesve</w:t>
            </w:r>
            <w:proofErr w:type="spellEnd"/>
            <w:r w:rsidRPr="00A374BE">
              <w:rPr>
                <w:rFonts w:cstheme="minorHAnsi"/>
                <w:b/>
                <w:sz w:val="18"/>
                <w:szCs w:val="16"/>
                <w:lang w:val="sq-AL"/>
              </w:rPr>
              <w:t xml:space="preserve"> të pajisur dhe të trajnuar për aplikimin e udhëzimit metodik sipas standardeve </w:t>
            </w:r>
            <w:r w:rsidR="00615B52" w:rsidRPr="00A374BE">
              <w:rPr>
                <w:rFonts w:cstheme="minorHAnsi"/>
                <w:b/>
                <w:sz w:val="18"/>
                <w:szCs w:val="16"/>
                <w:lang w:val="sq-AL"/>
              </w:rPr>
              <w:t>ndërkombëtare</w:t>
            </w:r>
          </w:p>
        </w:tc>
      </w:tr>
    </w:tbl>
    <w:p w:rsidR="00665265" w:rsidRPr="00A374BE" w:rsidRDefault="00665265" w:rsidP="0029426B">
      <w:pPr>
        <w:rPr>
          <w:rFonts w:cstheme="minorHAnsi"/>
          <w:sz w:val="18"/>
          <w:szCs w:val="18"/>
          <w:lang w:val="sq-AL"/>
        </w:rPr>
      </w:pPr>
    </w:p>
    <w:tbl>
      <w:tblPr>
        <w:tblStyle w:val="TableGrid"/>
        <w:tblW w:w="15300" w:type="dxa"/>
        <w:tblInd w:w="-725" w:type="dxa"/>
        <w:tblLayout w:type="fixed"/>
        <w:tblLook w:val="04A0" w:firstRow="1" w:lastRow="0" w:firstColumn="1" w:lastColumn="0" w:noHBand="0" w:noVBand="1"/>
      </w:tblPr>
      <w:tblGrid>
        <w:gridCol w:w="720"/>
        <w:gridCol w:w="1620"/>
        <w:gridCol w:w="2520"/>
        <w:gridCol w:w="630"/>
        <w:gridCol w:w="540"/>
        <w:gridCol w:w="588"/>
        <w:gridCol w:w="852"/>
        <w:gridCol w:w="950"/>
        <w:gridCol w:w="1030"/>
        <w:gridCol w:w="1350"/>
        <w:gridCol w:w="1440"/>
        <w:gridCol w:w="1440"/>
        <w:gridCol w:w="1620"/>
      </w:tblGrid>
      <w:tr w:rsidR="0029426B" w:rsidRPr="00A374BE" w:rsidTr="00665265">
        <w:trPr>
          <w:trHeight w:val="213"/>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62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252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1758"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852"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95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103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5850"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29426B" w:rsidRPr="00A374BE" w:rsidTr="00665265">
        <w:trPr>
          <w:trHeight w:val="165"/>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5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54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58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tc>
        <w:tc>
          <w:tcPr>
            <w:tcW w:w="85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4500"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29426B" w:rsidRPr="00A374BE" w:rsidTr="00665265">
        <w:trPr>
          <w:trHeight w:val="186"/>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5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8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5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4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144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162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tc>
      </w:tr>
      <w:tr w:rsidR="0029426B" w:rsidRPr="00A374BE" w:rsidTr="00665265">
        <w:trPr>
          <w:trHeight w:val="264"/>
        </w:trPr>
        <w:tc>
          <w:tcPr>
            <w:tcW w:w="720" w:type="dxa"/>
          </w:tcPr>
          <w:p w:rsidR="0029426B" w:rsidRPr="00A374BE" w:rsidRDefault="00665265" w:rsidP="00E06A2D">
            <w:pPr>
              <w:rPr>
                <w:rFonts w:cstheme="minorHAnsi"/>
                <w:sz w:val="18"/>
                <w:lang w:val="sq-AL"/>
              </w:rPr>
            </w:pPr>
            <w:r w:rsidRPr="00A374BE">
              <w:rPr>
                <w:rFonts w:cstheme="minorHAnsi"/>
                <w:sz w:val="18"/>
                <w:szCs w:val="16"/>
                <w:lang w:val="sq-AL"/>
              </w:rPr>
              <w:t>2</w:t>
            </w:r>
            <w:r w:rsidR="0029426B" w:rsidRPr="00A374BE">
              <w:rPr>
                <w:rFonts w:cstheme="minorHAnsi"/>
                <w:sz w:val="18"/>
                <w:szCs w:val="16"/>
                <w:lang w:val="sq-AL"/>
              </w:rPr>
              <w:t>.4.1</w:t>
            </w:r>
          </w:p>
        </w:tc>
        <w:tc>
          <w:tcPr>
            <w:tcW w:w="1620" w:type="dxa"/>
          </w:tcPr>
          <w:p w:rsidR="0029426B" w:rsidRPr="00A374BE" w:rsidRDefault="0029426B" w:rsidP="00E06A2D">
            <w:pPr>
              <w:jc w:val="both"/>
              <w:rPr>
                <w:rFonts w:cstheme="minorHAnsi"/>
                <w:sz w:val="18"/>
                <w:lang w:val="sq-AL"/>
              </w:rPr>
            </w:pPr>
            <w:r w:rsidRPr="00A374BE">
              <w:rPr>
                <w:rFonts w:cstheme="minorHAnsi"/>
                <w:sz w:val="18"/>
                <w:lang w:val="sq-AL"/>
              </w:rPr>
              <w:t xml:space="preserve">Planifikimi i procesit të hartimit dhe miratimit të udhëzimit metodik </w:t>
            </w:r>
            <w:r w:rsidRPr="00A374BE">
              <w:rPr>
                <w:rFonts w:cstheme="minorHAnsi"/>
                <w:sz w:val="18"/>
                <w:lang w:val="sq-AL"/>
              </w:rPr>
              <w:lastRenderedPageBreak/>
              <w:t xml:space="preserve">për rregullimin dhe përpunimin e materialit arkivor sipas standardeve të </w:t>
            </w:r>
          </w:p>
        </w:tc>
        <w:tc>
          <w:tcPr>
            <w:tcW w:w="2520" w:type="dxa"/>
          </w:tcPr>
          <w:p w:rsidR="0029426B" w:rsidRPr="00A374BE" w:rsidRDefault="0029426B" w:rsidP="0049710C">
            <w:pPr>
              <w:pStyle w:val="ListParagraph"/>
              <w:numPr>
                <w:ilvl w:val="0"/>
                <w:numId w:val="21"/>
              </w:numPr>
              <w:ind w:left="249" w:hanging="249"/>
              <w:jc w:val="both"/>
              <w:rPr>
                <w:rFonts w:cstheme="minorHAnsi"/>
                <w:sz w:val="18"/>
                <w:lang w:val="sq-AL"/>
              </w:rPr>
            </w:pPr>
            <w:r w:rsidRPr="00A374BE">
              <w:rPr>
                <w:rFonts w:cstheme="minorHAnsi"/>
                <w:sz w:val="18"/>
                <w:lang w:val="sq-AL"/>
              </w:rPr>
              <w:lastRenderedPageBreak/>
              <w:t>Emërimi i grupi punues për hartimin/zhvillimin e udhëzimit metodik;</w:t>
            </w:r>
          </w:p>
          <w:p w:rsidR="0029426B" w:rsidRPr="00A374BE" w:rsidRDefault="0029426B" w:rsidP="0049710C">
            <w:pPr>
              <w:pStyle w:val="ListParagraph"/>
              <w:numPr>
                <w:ilvl w:val="0"/>
                <w:numId w:val="21"/>
              </w:numPr>
              <w:ind w:left="249" w:hanging="249"/>
              <w:jc w:val="both"/>
              <w:rPr>
                <w:rFonts w:cstheme="minorHAnsi"/>
                <w:sz w:val="18"/>
                <w:lang w:val="sq-AL"/>
              </w:rPr>
            </w:pPr>
            <w:r w:rsidRPr="00A374BE">
              <w:rPr>
                <w:rFonts w:cstheme="minorHAnsi"/>
                <w:sz w:val="18"/>
                <w:lang w:val="sq-AL"/>
              </w:rPr>
              <w:lastRenderedPageBreak/>
              <w:t>Konsultimi i draftit me palët hisedarë të institucioneve përgjegjëse për menaxhimin e arkivave;</w:t>
            </w:r>
          </w:p>
          <w:p w:rsidR="0029426B" w:rsidRPr="00A374BE" w:rsidRDefault="0029426B" w:rsidP="0049710C">
            <w:pPr>
              <w:pStyle w:val="ListParagraph"/>
              <w:numPr>
                <w:ilvl w:val="0"/>
                <w:numId w:val="21"/>
              </w:numPr>
              <w:ind w:left="249" w:hanging="249"/>
              <w:jc w:val="both"/>
              <w:rPr>
                <w:rFonts w:cstheme="minorHAnsi"/>
                <w:sz w:val="18"/>
                <w:lang w:val="sq-AL"/>
              </w:rPr>
            </w:pPr>
            <w:r w:rsidRPr="00A374BE">
              <w:rPr>
                <w:rFonts w:cstheme="minorHAnsi"/>
                <w:sz w:val="18"/>
                <w:lang w:val="sq-AL"/>
              </w:rPr>
              <w:t>Aprovimi i udhëzimit metodik;</w:t>
            </w:r>
          </w:p>
          <w:p w:rsidR="0029426B" w:rsidRPr="00A374BE" w:rsidRDefault="0029426B" w:rsidP="0049710C">
            <w:pPr>
              <w:pStyle w:val="ListParagraph"/>
              <w:numPr>
                <w:ilvl w:val="0"/>
                <w:numId w:val="21"/>
              </w:numPr>
              <w:ind w:left="249" w:hanging="249"/>
              <w:jc w:val="both"/>
              <w:rPr>
                <w:rFonts w:cstheme="minorHAnsi"/>
                <w:sz w:val="18"/>
                <w:lang w:val="sq-AL"/>
              </w:rPr>
            </w:pPr>
            <w:r w:rsidRPr="00A374BE">
              <w:rPr>
                <w:rFonts w:cstheme="minorHAnsi"/>
                <w:sz w:val="18"/>
                <w:lang w:val="sq-AL"/>
              </w:rPr>
              <w:t>Botimi/publikimi i udhëzimit metodik;</w:t>
            </w:r>
          </w:p>
          <w:p w:rsidR="0029426B" w:rsidRPr="00A374BE" w:rsidRDefault="0029426B" w:rsidP="0049710C">
            <w:pPr>
              <w:pStyle w:val="ListParagraph"/>
              <w:numPr>
                <w:ilvl w:val="0"/>
                <w:numId w:val="21"/>
              </w:numPr>
              <w:ind w:left="249" w:hanging="249"/>
              <w:jc w:val="both"/>
              <w:rPr>
                <w:rFonts w:cstheme="minorHAnsi"/>
                <w:sz w:val="18"/>
                <w:lang w:val="sq-AL"/>
              </w:rPr>
            </w:pPr>
            <w:r w:rsidRPr="00A374BE">
              <w:rPr>
                <w:rFonts w:cstheme="minorHAnsi"/>
                <w:sz w:val="18"/>
                <w:lang w:val="sq-AL"/>
              </w:rPr>
              <w:t xml:space="preserve">Shpërndarja tek </w:t>
            </w:r>
            <w:proofErr w:type="spellStart"/>
            <w:r w:rsidRPr="00A374BE">
              <w:rPr>
                <w:rFonts w:cstheme="minorHAnsi"/>
                <w:sz w:val="18"/>
                <w:lang w:val="sq-AL"/>
              </w:rPr>
              <w:t>fondkrijuesit</w:t>
            </w:r>
            <w:proofErr w:type="spellEnd"/>
            <w:r w:rsidRPr="00A374BE">
              <w:rPr>
                <w:rFonts w:cstheme="minorHAnsi"/>
                <w:sz w:val="18"/>
                <w:lang w:val="sq-AL"/>
              </w:rPr>
              <w:t>/</w:t>
            </w:r>
            <w:proofErr w:type="spellStart"/>
            <w:r w:rsidRPr="00A374BE">
              <w:rPr>
                <w:rFonts w:cstheme="minorHAnsi"/>
                <w:sz w:val="18"/>
                <w:lang w:val="sq-AL"/>
              </w:rPr>
              <w:t>fondposeduesit</w:t>
            </w:r>
            <w:proofErr w:type="spellEnd"/>
          </w:p>
        </w:tc>
        <w:tc>
          <w:tcPr>
            <w:tcW w:w="63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2,000 </w:t>
            </w:r>
          </w:p>
        </w:tc>
        <w:tc>
          <w:tcPr>
            <w:tcW w:w="540" w:type="dxa"/>
          </w:tcPr>
          <w:p w:rsidR="0029426B" w:rsidRPr="00A374BE" w:rsidRDefault="0029426B" w:rsidP="00E06A2D">
            <w:pPr>
              <w:jc w:val="both"/>
              <w:rPr>
                <w:rFonts w:cstheme="minorHAnsi"/>
                <w:sz w:val="18"/>
                <w:lang w:val="sq-AL"/>
              </w:rPr>
            </w:pPr>
            <w:r w:rsidRPr="00A374BE">
              <w:rPr>
                <w:rFonts w:cstheme="minorHAnsi"/>
                <w:sz w:val="18"/>
                <w:lang w:val="sq-AL"/>
              </w:rPr>
              <w:t>0</w:t>
            </w:r>
          </w:p>
        </w:tc>
        <w:tc>
          <w:tcPr>
            <w:tcW w:w="588" w:type="dxa"/>
          </w:tcPr>
          <w:p w:rsidR="0029426B" w:rsidRPr="00A374BE" w:rsidRDefault="0029426B" w:rsidP="00E06A2D">
            <w:pPr>
              <w:jc w:val="both"/>
              <w:rPr>
                <w:rFonts w:cstheme="minorHAnsi"/>
                <w:sz w:val="18"/>
                <w:lang w:val="sq-AL"/>
              </w:rPr>
            </w:pPr>
            <w:r w:rsidRPr="00A374BE">
              <w:rPr>
                <w:rFonts w:cstheme="minorHAnsi"/>
                <w:sz w:val="18"/>
                <w:lang w:val="sq-AL"/>
              </w:rPr>
              <w:t>0</w:t>
            </w:r>
          </w:p>
        </w:tc>
        <w:tc>
          <w:tcPr>
            <w:tcW w:w="852" w:type="dxa"/>
          </w:tcPr>
          <w:p w:rsidR="0029426B" w:rsidRPr="00A374BE" w:rsidRDefault="0029426B" w:rsidP="00E06A2D">
            <w:pPr>
              <w:jc w:val="both"/>
              <w:rPr>
                <w:rFonts w:cstheme="minorHAnsi"/>
                <w:sz w:val="18"/>
                <w:lang w:val="sq-AL"/>
              </w:rPr>
            </w:pPr>
            <w:r w:rsidRPr="00A374BE">
              <w:rPr>
                <w:rFonts w:cstheme="minorHAnsi"/>
                <w:sz w:val="18"/>
                <w:lang w:val="sq-AL"/>
              </w:rPr>
              <w:t>Buxheti i Kosovës</w:t>
            </w:r>
          </w:p>
        </w:tc>
        <w:tc>
          <w:tcPr>
            <w:tcW w:w="950" w:type="dxa"/>
          </w:tcPr>
          <w:p w:rsidR="0029426B" w:rsidRPr="00A374BE" w:rsidRDefault="0029426B" w:rsidP="00E06A2D">
            <w:pPr>
              <w:jc w:val="both"/>
              <w:rPr>
                <w:rFonts w:cstheme="minorHAnsi"/>
                <w:sz w:val="18"/>
                <w:lang w:val="sq-AL"/>
              </w:rPr>
            </w:pPr>
            <w:r w:rsidRPr="00A374BE">
              <w:rPr>
                <w:rFonts w:cstheme="minorHAnsi"/>
                <w:sz w:val="18"/>
                <w:lang w:val="sq-AL"/>
              </w:rPr>
              <w:t>ASHAK</w:t>
            </w:r>
          </w:p>
        </w:tc>
        <w:tc>
          <w:tcPr>
            <w:tcW w:w="1030" w:type="dxa"/>
          </w:tcPr>
          <w:p w:rsidR="0029426B" w:rsidRPr="00A374BE" w:rsidRDefault="0029426B" w:rsidP="00E06A2D">
            <w:pPr>
              <w:jc w:val="both"/>
              <w:rPr>
                <w:rFonts w:cstheme="minorHAnsi"/>
                <w:sz w:val="18"/>
                <w:lang w:val="sq-AL"/>
              </w:rPr>
            </w:pPr>
            <w:r w:rsidRPr="00A374BE">
              <w:rPr>
                <w:rFonts w:cstheme="minorHAnsi"/>
                <w:sz w:val="18"/>
                <w:lang w:val="sq-AL"/>
              </w:rPr>
              <w:t>MKRS</w:t>
            </w:r>
          </w:p>
        </w:tc>
        <w:tc>
          <w:tcPr>
            <w:tcW w:w="1350" w:type="dxa"/>
          </w:tcPr>
          <w:p w:rsidR="0029426B" w:rsidRPr="00A374BE" w:rsidRDefault="0029426B" w:rsidP="00E06A2D">
            <w:pPr>
              <w:jc w:val="both"/>
              <w:rPr>
                <w:rFonts w:cstheme="minorHAnsi"/>
                <w:sz w:val="18"/>
                <w:lang w:val="sq-AL"/>
              </w:rPr>
            </w:pPr>
            <w:r w:rsidRPr="00A374BE">
              <w:rPr>
                <w:rFonts w:cstheme="minorHAnsi"/>
                <w:sz w:val="18"/>
                <w:lang w:val="sq-AL"/>
              </w:rPr>
              <w:t xml:space="preserve">Numri i zyrtarëve të </w:t>
            </w:r>
            <w:proofErr w:type="spellStart"/>
            <w:r w:rsidRPr="00A374BE">
              <w:rPr>
                <w:rFonts w:cstheme="minorHAnsi"/>
                <w:sz w:val="18"/>
                <w:lang w:val="sq-AL"/>
              </w:rPr>
              <w:t>fondkrijuesve</w:t>
            </w:r>
            <w:proofErr w:type="spellEnd"/>
            <w:r w:rsidRPr="00A374BE">
              <w:rPr>
                <w:rFonts w:cstheme="minorHAnsi"/>
                <w:sz w:val="18"/>
                <w:lang w:val="sq-AL"/>
              </w:rPr>
              <w:t xml:space="preserve"> të trajnuar që </w:t>
            </w:r>
            <w:r w:rsidRPr="00A374BE">
              <w:rPr>
                <w:rFonts w:cstheme="minorHAnsi"/>
                <w:sz w:val="18"/>
                <w:lang w:val="sq-AL"/>
              </w:rPr>
              <w:lastRenderedPageBreak/>
              <w:t>aplikojnë udhëzimin metodik dhe sasia e materialit arkivor që rregullohet dhe përpunohet sipas këtyre udhëzimeve</w:t>
            </w:r>
          </w:p>
        </w:tc>
        <w:tc>
          <w:tcPr>
            <w:tcW w:w="144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70% e zyrtarëve të angazhuar në arkivat kompetente të </w:t>
            </w:r>
            <w:r w:rsidRPr="00A374BE">
              <w:rPr>
                <w:rFonts w:cstheme="minorHAnsi"/>
                <w:sz w:val="18"/>
                <w:lang w:val="sq-AL"/>
              </w:rPr>
              <w:lastRenderedPageBreak/>
              <w:t>pajisur me kopje fizike apo elektronike  me udhëzimin metodik</w:t>
            </w:r>
          </w:p>
        </w:tc>
        <w:tc>
          <w:tcPr>
            <w:tcW w:w="144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30% e zyrtarëve të angazhuar në arkivat kompetente të </w:t>
            </w:r>
            <w:r w:rsidRPr="00A374BE">
              <w:rPr>
                <w:rFonts w:cstheme="minorHAnsi"/>
                <w:sz w:val="18"/>
                <w:lang w:val="sq-AL"/>
              </w:rPr>
              <w:lastRenderedPageBreak/>
              <w:t>pajisur me kopje fizike apo elektronike  me udhëzimin metodik;</w:t>
            </w:r>
          </w:p>
        </w:tc>
        <w:tc>
          <w:tcPr>
            <w:tcW w:w="162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Sigurimi i zbatimit të udhëzimit metodik në arkivat kompetente në së </w:t>
            </w:r>
            <w:r w:rsidRPr="00A374BE">
              <w:rPr>
                <w:rFonts w:cstheme="minorHAnsi"/>
                <w:sz w:val="18"/>
                <w:lang w:val="sq-AL"/>
              </w:rPr>
              <w:lastRenderedPageBreak/>
              <w:t xml:space="preserve">paku 50% e materialit të rregulluar, përkatësisht të kontrolluar/mbikëqyrur. </w:t>
            </w:r>
          </w:p>
        </w:tc>
      </w:tr>
      <w:tr w:rsidR="0029426B" w:rsidRPr="00A374BE" w:rsidTr="00665265">
        <w:trPr>
          <w:trHeight w:val="264"/>
        </w:trPr>
        <w:tc>
          <w:tcPr>
            <w:tcW w:w="72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w:t>
            </w:r>
            <w:r w:rsidR="00665265" w:rsidRPr="00A374BE">
              <w:rPr>
                <w:rFonts w:cstheme="minorHAnsi"/>
                <w:sz w:val="18"/>
                <w:szCs w:val="16"/>
                <w:lang w:val="sq-AL"/>
              </w:rPr>
              <w:t>thshëm për Objektivin Specifik 4</w:t>
            </w:r>
            <w:r w:rsidRPr="00A374BE">
              <w:rPr>
                <w:rFonts w:cstheme="minorHAnsi"/>
                <w:sz w:val="18"/>
                <w:szCs w:val="16"/>
                <w:lang w:val="sq-AL"/>
              </w:rPr>
              <w:t>:</w:t>
            </w:r>
          </w:p>
        </w:tc>
        <w:tc>
          <w:tcPr>
            <w:tcW w:w="2520" w:type="dxa"/>
          </w:tcPr>
          <w:p w:rsidR="0029426B" w:rsidRPr="00A374BE" w:rsidRDefault="0029426B" w:rsidP="00E06A2D">
            <w:pPr>
              <w:rPr>
                <w:rFonts w:cstheme="minorHAnsi"/>
                <w:sz w:val="18"/>
                <w:lang w:val="sq-AL"/>
              </w:rPr>
            </w:pPr>
            <w:r w:rsidRPr="00A374BE">
              <w:rPr>
                <w:rFonts w:cstheme="minorHAnsi"/>
                <w:sz w:val="18"/>
                <w:lang w:val="sq-AL"/>
              </w:rPr>
              <w:t>2,000</w:t>
            </w:r>
          </w:p>
        </w:tc>
        <w:tc>
          <w:tcPr>
            <w:tcW w:w="63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88" w:type="dxa"/>
          </w:tcPr>
          <w:p w:rsidR="0029426B" w:rsidRPr="00A374BE" w:rsidRDefault="0029426B" w:rsidP="00E06A2D">
            <w:pPr>
              <w:rPr>
                <w:rFonts w:cstheme="minorHAnsi"/>
                <w:sz w:val="18"/>
                <w:lang w:val="sq-AL"/>
              </w:rPr>
            </w:pPr>
          </w:p>
        </w:tc>
        <w:tc>
          <w:tcPr>
            <w:tcW w:w="852" w:type="dxa"/>
          </w:tcPr>
          <w:p w:rsidR="0029426B" w:rsidRPr="00A374BE" w:rsidRDefault="0029426B" w:rsidP="00E06A2D">
            <w:pPr>
              <w:rPr>
                <w:rFonts w:cstheme="minorHAnsi"/>
                <w:sz w:val="18"/>
                <w:lang w:val="sq-AL"/>
              </w:rPr>
            </w:pPr>
          </w:p>
        </w:tc>
        <w:tc>
          <w:tcPr>
            <w:tcW w:w="950" w:type="dxa"/>
          </w:tcPr>
          <w:p w:rsidR="0029426B" w:rsidRPr="00A374BE" w:rsidRDefault="0029426B" w:rsidP="00E06A2D">
            <w:pPr>
              <w:rPr>
                <w:rFonts w:cstheme="minorHAnsi"/>
                <w:sz w:val="18"/>
                <w:lang w:val="sq-AL"/>
              </w:rPr>
            </w:pPr>
          </w:p>
        </w:tc>
        <w:tc>
          <w:tcPr>
            <w:tcW w:w="103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lang w:val="sq-AL"/>
              </w:rPr>
            </w:pPr>
          </w:p>
        </w:tc>
      </w:tr>
      <w:tr w:rsidR="0029426B" w:rsidRPr="00A374BE" w:rsidTr="00665265">
        <w:trPr>
          <w:trHeight w:val="264"/>
        </w:trPr>
        <w:tc>
          <w:tcPr>
            <w:tcW w:w="72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2520" w:type="dxa"/>
          </w:tcPr>
          <w:p w:rsidR="0029426B" w:rsidRPr="00A374BE" w:rsidRDefault="0029426B" w:rsidP="00E06A2D">
            <w:pPr>
              <w:rPr>
                <w:rFonts w:cstheme="minorHAnsi"/>
                <w:sz w:val="18"/>
                <w:lang w:val="sq-AL"/>
              </w:rPr>
            </w:pPr>
          </w:p>
        </w:tc>
        <w:tc>
          <w:tcPr>
            <w:tcW w:w="63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88" w:type="dxa"/>
          </w:tcPr>
          <w:p w:rsidR="0029426B" w:rsidRPr="00A374BE" w:rsidRDefault="0029426B" w:rsidP="00E06A2D">
            <w:pPr>
              <w:rPr>
                <w:rFonts w:cstheme="minorHAnsi"/>
                <w:sz w:val="18"/>
                <w:lang w:val="sq-AL"/>
              </w:rPr>
            </w:pPr>
          </w:p>
        </w:tc>
        <w:tc>
          <w:tcPr>
            <w:tcW w:w="852" w:type="dxa"/>
          </w:tcPr>
          <w:p w:rsidR="0029426B" w:rsidRPr="00A374BE" w:rsidRDefault="0029426B" w:rsidP="00E06A2D">
            <w:pPr>
              <w:rPr>
                <w:rFonts w:cstheme="minorHAnsi"/>
                <w:sz w:val="18"/>
                <w:lang w:val="sq-AL"/>
              </w:rPr>
            </w:pPr>
          </w:p>
        </w:tc>
        <w:tc>
          <w:tcPr>
            <w:tcW w:w="950" w:type="dxa"/>
          </w:tcPr>
          <w:p w:rsidR="0029426B" w:rsidRPr="00A374BE" w:rsidRDefault="0029426B" w:rsidP="00E06A2D">
            <w:pPr>
              <w:rPr>
                <w:rFonts w:cstheme="minorHAnsi"/>
                <w:sz w:val="18"/>
                <w:lang w:val="sq-AL"/>
              </w:rPr>
            </w:pPr>
          </w:p>
        </w:tc>
        <w:tc>
          <w:tcPr>
            <w:tcW w:w="103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lang w:val="sq-AL"/>
              </w:rPr>
            </w:pPr>
          </w:p>
        </w:tc>
      </w:tr>
      <w:tr w:rsidR="0029426B" w:rsidRPr="00A374BE" w:rsidTr="00665265">
        <w:trPr>
          <w:trHeight w:val="264"/>
        </w:trPr>
        <w:tc>
          <w:tcPr>
            <w:tcW w:w="72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2520" w:type="dxa"/>
          </w:tcPr>
          <w:p w:rsidR="0029426B" w:rsidRPr="00A374BE" w:rsidRDefault="0029426B" w:rsidP="00E06A2D">
            <w:pPr>
              <w:rPr>
                <w:rFonts w:cstheme="minorHAnsi"/>
                <w:sz w:val="18"/>
                <w:lang w:val="sq-AL"/>
              </w:rPr>
            </w:pPr>
            <w:r w:rsidRPr="00A374BE">
              <w:rPr>
                <w:rFonts w:cstheme="minorHAnsi"/>
                <w:sz w:val="18"/>
                <w:lang w:val="sq-AL"/>
              </w:rPr>
              <w:t>Mallra dhe shërbime</w:t>
            </w:r>
          </w:p>
        </w:tc>
        <w:tc>
          <w:tcPr>
            <w:tcW w:w="63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88" w:type="dxa"/>
          </w:tcPr>
          <w:p w:rsidR="0029426B" w:rsidRPr="00A374BE" w:rsidRDefault="0029426B" w:rsidP="00E06A2D">
            <w:pPr>
              <w:rPr>
                <w:rFonts w:cstheme="minorHAnsi"/>
                <w:sz w:val="18"/>
                <w:lang w:val="sq-AL"/>
              </w:rPr>
            </w:pPr>
          </w:p>
        </w:tc>
        <w:tc>
          <w:tcPr>
            <w:tcW w:w="852" w:type="dxa"/>
          </w:tcPr>
          <w:p w:rsidR="0029426B" w:rsidRPr="00A374BE" w:rsidRDefault="0029426B" w:rsidP="00E06A2D">
            <w:pPr>
              <w:rPr>
                <w:rFonts w:cstheme="minorHAnsi"/>
                <w:sz w:val="18"/>
                <w:lang w:val="sq-AL"/>
              </w:rPr>
            </w:pPr>
          </w:p>
        </w:tc>
        <w:tc>
          <w:tcPr>
            <w:tcW w:w="950" w:type="dxa"/>
          </w:tcPr>
          <w:p w:rsidR="0029426B" w:rsidRPr="00A374BE" w:rsidRDefault="0029426B" w:rsidP="00E06A2D">
            <w:pPr>
              <w:rPr>
                <w:rFonts w:cstheme="minorHAnsi"/>
                <w:sz w:val="18"/>
                <w:lang w:val="sq-AL"/>
              </w:rPr>
            </w:pPr>
          </w:p>
        </w:tc>
        <w:tc>
          <w:tcPr>
            <w:tcW w:w="103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2455"/>
        <w:gridCol w:w="2230"/>
        <w:gridCol w:w="3240"/>
        <w:gridCol w:w="3060"/>
        <w:gridCol w:w="3595"/>
      </w:tblGrid>
      <w:tr w:rsidR="0029426B" w:rsidRPr="00A374BE" w:rsidTr="00665265">
        <w:tc>
          <w:tcPr>
            <w:tcW w:w="720" w:type="dxa"/>
            <w:shd w:val="clear" w:color="auto" w:fill="BFBFBF" w:themeFill="background1" w:themeFillShade="BF"/>
          </w:tcPr>
          <w:p w:rsidR="0029426B" w:rsidRPr="00A374BE" w:rsidRDefault="0029426B" w:rsidP="00E06A2D">
            <w:pPr>
              <w:rPr>
                <w:rFonts w:cstheme="minorHAnsi"/>
                <w:b/>
                <w:sz w:val="18"/>
                <w:szCs w:val="18"/>
                <w:lang w:val="sq-AL"/>
              </w:rPr>
            </w:pPr>
            <w:r w:rsidRPr="00A374BE">
              <w:rPr>
                <w:rFonts w:cstheme="minorHAnsi"/>
                <w:b/>
                <w:sz w:val="18"/>
                <w:szCs w:val="18"/>
                <w:lang w:val="sq-AL"/>
              </w:rPr>
              <w:t>2.5</w:t>
            </w:r>
          </w:p>
        </w:tc>
        <w:tc>
          <w:tcPr>
            <w:tcW w:w="14580" w:type="dxa"/>
            <w:gridSpan w:val="5"/>
            <w:shd w:val="clear" w:color="auto" w:fill="BFBFBF" w:themeFill="background1" w:themeFillShade="BF"/>
          </w:tcPr>
          <w:p w:rsidR="0029426B" w:rsidRPr="00A374BE" w:rsidRDefault="0029426B" w:rsidP="00E06A2D">
            <w:pPr>
              <w:rPr>
                <w:rFonts w:cstheme="minorHAnsi"/>
                <w:b/>
                <w:sz w:val="18"/>
                <w:szCs w:val="18"/>
                <w:lang w:val="sq-AL"/>
              </w:rPr>
            </w:pPr>
            <w:r w:rsidRPr="00A374BE">
              <w:rPr>
                <w:rFonts w:cstheme="minorHAnsi"/>
                <w:b/>
                <w:sz w:val="18"/>
                <w:szCs w:val="18"/>
                <w:lang w:val="sq-AL"/>
              </w:rPr>
              <w:t xml:space="preserve">Qëllimi specifik 5: Zbatimi i masave parandaluese dhe apo ndëshkuese për dështim në arritjen e normave përkatëse vjetore për rregullim dhe përpunim të materialit arkivor nga </w:t>
            </w:r>
            <w:proofErr w:type="spellStart"/>
            <w:r w:rsidRPr="00A374BE">
              <w:rPr>
                <w:rFonts w:cstheme="minorHAnsi"/>
                <w:b/>
                <w:sz w:val="18"/>
                <w:szCs w:val="18"/>
                <w:lang w:val="sq-AL"/>
              </w:rPr>
              <w:t>fondkrijuesit</w:t>
            </w:r>
            <w:proofErr w:type="spellEnd"/>
          </w:p>
        </w:tc>
      </w:tr>
      <w:tr w:rsidR="0029426B" w:rsidRPr="00A374BE" w:rsidTr="00665265">
        <w:tc>
          <w:tcPr>
            <w:tcW w:w="720" w:type="dxa"/>
            <w:shd w:val="clear" w:color="auto" w:fill="BFBFBF" w:themeFill="background1" w:themeFillShade="BF"/>
          </w:tcPr>
          <w:p w:rsidR="0029426B" w:rsidRPr="00A374BE" w:rsidRDefault="0029426B" w:rsidP="00E06A2D">
            <w:pPr>
              <w:rPr>
                <w:rFonts w:cstheme="minorHAnsi"/>
                <w:b/>
                <w:sz w:val="18"/>
                <w:szCs w:val="18"/>
                <w:lang w:val="sq-AL"/>
              </w:rPr>
            </w:pPr>
            <w:r w:rsidRPr="00A374BE">
              <w:rPr>
                <w:rFonts w:cstheme="minorHAnsi"/>
                <w:b/>
                <w:sz w:val="18"/>
                <w:szCs w:val="18"/>
                <w:lang w:val="sq-AL"/>
              </w:rPr>
              <w:t>Nr.</w:t>
            </w:r>
          </w:p>
        </w:tc>
        <w:tc>
          <w:tcPr>
            <w:tcW w:w="2455" w:type="dxa"/>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Treguesi</w:t>
            </w:r>
          </w:p>
        </w:tc>
        <w:tc>
          <w:tcPr>
            <w:tcW w:w="2230" w:type="dxa"/>
            <w:shd w:val="clear" w:color="auto" w:fill="BFBFBF" w:themeFill="background1" w:themeFillShade="BF"/>
          </w:tcPr>
          <w:p w:rsidR="0029426B" w:rsidRPr="00A374BE" w:rsidRDefault="0029426B" w:rsidP="00E06A2D">
            <w:pPr>
              <w:jc w:val="center"/>
              <w:rPr>
                <w:rFonts w:cstheme="minorHAnsi"/>
                <w:b/>
                <w:sz w:val="18"/>
                <w:szCs w:val="18"/>
                <w:lang w:val="sq-AL"/>
              </w:rPr>
            </w:pPr>
            <w:r w:rsidRPr="00A374BE">
              <w:rPr>
                <w:rFonts w:cstheme="minorHAnsi"/>
                <w:b/>
                <w:sz w:val="18"/>
                <w:szCs w:val="18"/>
                <w:lang w:val="sq-AL"/>
              </w:rPr>
              <w:t>Vlera bazë</w:t>
            </w:r>
          </w:p>
        </w:tc>
        <w:tc>
          <w:tcPr>
            <w:tcW w:w="3240" w:type="dxa"/>
            <w:shd w:val="clear" w:color="auto" w:fill="BFBFBF" w:themeFill="background1" w:themeFillShade="BF"/>
          </w:tcPr>
          <w:p w:rsidR="0029426B" w:rsidRPr="00A374BE" w:rsidRDefault="00A32213" w:rsidP="00E06A2D">
            <w:pPr>
              <w:jc w:val="center"/>
              <w:rPr>
                <w:rFonts w:cstheme="minorHAnsi"/>
                <w:b/>
                <w:sz w:val="18"/>
                <w:szCs w:val="18"/>
                <w:lang w:val="sq-AL"/>
              </w:rPr>
            </w:pPr>
            <w:r w:rsidRPr="00A374BE">
              <w:rPr>
                <w:rFonts w:cstheme="minorHAnsi"/>
                <w:b/>
                <w:sz w:val="18"/>
                <w:szCs w:val="18"/>
                <w:lang w:val="sq-AL"/>
              </w:rPr>
              <w:t>2026</w:t>
            </w:r>
          </w:p>
        </w:tc>
        <w:tc>
          <w:tcPr>
            <w:tcW w:w="3060" w:type="dxa"/>
            <w:shd w:val="clear" w:color="auto" w:fill="BFBFBF" w:themeFill="background1" w:themeFillShade="BF"/>
          </w:tcPr>
          <w:p w:rsidR="0029426B" w:rsidRPr="00A374BE" w:rsidRDefault="00A32213" w:rsidP="00E06A2D">
            <w:pPr>
              <w:jc w:val="center"/>
              <w:rPr>
                <w:rFonts w:cstheme="minorHAnsi"/>
                <w:b/>
                <w:sz w:val="18"/>
                <w:szCs w:val="18"/>
                <w:lang w:val="sq-AL"/>
              </w:rPr>
            </w:pPr>
            <w:r w:rsidRPr="00A374BE">
              <w:rPr>
                <w:rFonts w:cstheme="minorHAnsi"/>
                <w:b/>
                <w:sz w:val="18"/>
                <w:szCs w:val="18"/>
                <w:lang w:val="sq-AL"/>
              </w:rPr>
              <w:t>2027</w:t>
            </w:r>
          </w:p>
        </w:tc>
        <w:tc>
          <w:tcPr>
            <w:tcW w:w="3595" w:type="dxa"/>
            <w:shd w:val="clear" w:color="auto" w:fill="BFBFBF" w:themeFill="background1" w:themeFillShade="BF"/>
          </w:tcPr>
          <w:p w:rsidR="0029426B" w:rsidRPr="00A374BE" w:rsidRDefault="00A32213" w:rsidP="00E06A2D">
            <w:pPr>
              <w:jc w:val="center"/>
              <w:rPr>
                <w:rFonts w:cstheme="minorHAnsi"/>
                <w:b/>
                <w:sz w:val="18"/>
                <w:szCs w:val="18"/>
                <w:lang w:val="sq-AL"/>
              </w:rPr>
            </w:pPr>
            <w:r w:rsidRPr="00A374BE">
              <w:rPr>
                <w:rFonts w:cstheme="minorHAnsi"/>
                <w:b/>
                <w:sz w:val="18"/>
                <w:szCs w:val="18"/>
                <w:lang w:val="sq-AL"/>
              </w:rPr>
              <w:t>2028</w:t>
            </w:r>
          </w:p>
        </w:tc>
      </w:tr>
      <w:tr w:rsidR="0029426B" w:rsidRPr="00A374BE" w:rsidTr="00665265">
        <w:tc>
          <w:tcPr>
            <w:tcW w:w="720" w:type="dxa"/>
          </w:tcPr>
          <w:p w:rsidR="0029426B" w:rsidRPr="00A374BE" w:rsidRDefault="0029426B" w:rsidP="00E06A2D">
            <w:pPr>
              <w:rPr>
                <w:rFonts w:cstheme="minorHAnsi"/>
                <w:b/>
                <w:sz w:val="18"/>
                <w:szCs w:val="18"/>
                <w:lang w:val="sq-AL"/>
              </w:rPr>
            </w:pPr>
            <w:r w:rsidRPr="00A374BE">
              <w:rPr>
                <w:rFonts w:cstheme="minorHAnsi"/>
                <w:b/>
                <w:sz w:val="18"/>
                <w:szCs w:val="18"/>
                <w:lang w:val="sq-AL"/>
              </w:rPr>
              <w:t>1.</w:t>
            </w:r>
          </w:p>
        </w:tc>
        <w:tc>
          <w:tcPr>
            <w:tcW w:w="2455"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Numri i masave të shqiptuara nga kontrolli inspektues nga ASHAK për </w:t>
            </w:r>
            <w:proofErr w:type="spellStart"/>
            <w:r w:rsidRPr="00A374BE">
              <w:rPr>
                <w:rFonts w:cstheme="minorHAnsi"/>
                <w:sz w:val="18"/>
                <w:szCs w:val="18"/>
                <w:lang w:val="sq-AL"/>
              </w:rPr>
              <w:t>fondkrijuesit</w:t>
            </w:r>
            <w:proofErr w:type="spellEnd"/>
            <w:r w:rsidRPr="00A374BE">
              <w:rPr>
                <w:rFonts w:cstheme="minorHAnsi"/>
                <w:sz w:val="18"/>
                <w:szCs w:val="18"/>
                <w:lang w:val="sq-AL"/>
              </w:rPr>
              <w:t>/</w:t>
            </w:r>
            <w:proofErr w:type="spellStart"/>
            <w:r w:rsidRPr="00A374BE">
              <w:rPr>
                <w:rFonts w:cstheme="minorHAnsi"/>
                <w:sz w:val="18"/>
                <w:szCs w:val="18"/>
                <w:lang w:val="sq-AL"/>
              </w:rPr>
              <w:t>fondposeduesit</w:t>
            </w:r>
            <w:proofErr w:type="spellEnd"/>
            <w:r w:rsidRPr="00A374BE">
              <w:rPr>
                <w:rFonts w:cstheme="minorHAnsi"/>
                <w:sz w:val="18"/>
                <w:szCs w:val="18"/>
                <w:lang w:val="sq-AL"/>
              </w:rPr>
              <w:t>, për mosarritjen e normave të detyrueshme të punës në rregullimin dhe përpunimin e materialit arkivor</w:t>
            </w:r>
          </w:p>
        </w:tc>
        <w:tc>
          <w:tcPr>
            <w:tcW w:w="2230" w:type="dxa"/>
          </w:tcPr>
          <w:p w:rsidR="0029426B" w:rsidRPr="00A374BE" w:rsidRDefault="0029426B" w:rsidP="00E06A2D">
            <w:pPr>
              <w:rPr>
                <w:rFonts w:cstheme="minorHAnsi"/>
                <w:sz w:val="18"/>
                <w:szCs w:val="18"/>
                <w:lang w:val="sq-AL"/>
              </w:rPr>
            </w:pPr>
            <w:r w:rsidRPr="00A374BE">
              <w:rPr>
                <w:rFonts w:cstheme="minorHAnsi"/>
                <w:sz w:val="18"/>
                <w:szCs w:val="18"/>
                <w:lang w:val="sq-AL"/>
              </w:rPr>
              <w:t xml:space="preserve">Gjendja e </w:t>
            </w:r>
            <w:r w:rsidR="00A32213" w:rsidRPr="00A374BE">
              <w:rPr>
                <w:rFonts w:cstheme="minorHAnsi"/>
                <w:sz w:val="18"/>
                <w:szCs w:val="18"/>
                <w:lang w:val="sq-AL"/>
              </w:rPr>
              <w:t>vitit 2025</w:t>
            </w:r>
          </w:p>
        </w:tc>
        <w:tc>
          <w:tcPr>
            <w:tcW w:w="3240" w:type="dxa"/>
          </w:tcPr>
          <w:p w:rsidR="0029426B" w:rsidRPr="00A374BE" w:rsidRDefault="0029426B" w:rsidP="00E06A2D">
            <w:pPr>
              <w:rPr>
                <w:rFonts w:cstheme="minorHAnsi"/>
                <w:sz w:val="18"/>
                <w:szCs w:val="18"/>
                <w:lang w:val="sq-AL"/>
              </w:rPr>
            </w:pPr>
            <w:r w:rsidRPr="00A374BE">
              <w:rPr>
                <w:rFonts w:cstheme="minorHAnsi"/>
                <w:sz w:val="18"/>
                <w:szCs w:val="18"/>
                <w:lang w:val="sq-AL"/>
              </w:rPr>
              <w:t>Jo më pak se 20 masa të shqiptuara</w:t>
            </w:r>
          </w:p>
        </w:tc>
        <w:tc>
          <w:tcPr>
            <w:tcW w:w="3060" w:type="dxa"/>
          </w:tcPr>
          <w:p w:rsidR="0029426B" w:rsidRPr="00A374BE" w:rsidRDefault="0029426B" w:rsidP="00E06A2D">
            <w:pPr>
              <w:rPr>
                <w:rFonts w:cstheme="minorHAnsi"/>
                <w:sz w:val="18"/>
                <w:szCs w:val="18"/>
                <w:lang w:val="sq-AL"/>
              </w:rPr>
            </w:pPr>
            <w:r w:rsidRPr="00A374BE">
              <w:rPr>
                <w:rFonts w:cstheme="minorHAnsi"/>
                <w:sz w:val="18"/>
                <w:szCs w:val="18"/>
                <w:lang w:val="sq-AL"/>
              </w:rPr>
              <w:t xml:space="preserve">Jo më pak se 100 masa të shqiptuara </w:t>
            </w:r>
          </w:p>
        </w:tc>
        <w:tc>
          <w:tcPr>
            <w:tcW w:w="3595" w:type="dxa"/>
          </w:tcPr>
          <w:p w:rsidR="0029426B" w:rsidRPr="00A374BE" w:rsidRDefault="0029426B" w:rsidP="00E06A2D">
            <w:pPr>
              <w:jc w:val="both"/>
              <w:rPr>
                <w:rFonts w:cstheme="minorHAnsi"/>
                <w:sz w:val="18"/>
                <w:szCs w:val="18"/>
                <w:lang w:val="sq-AL"/>
              </w:rPr>
            </w:pPr>
            <w:r w:rsidRPr="00A374BE">
              <w:rPr>
                <w:rFonts w:cstheme="minorHAnsi"/>
                <w:sz w:val="18"/>
                <w:szCs w:val="18"/>
                <w:lang w:val="sq-AL"/>
              </w:rPr>
              <w:t xml:space="preserve">Shqiptimi i masave për secilin </w:t>
            </w:r>
            <w:proofErr w:type="spellStart"/>
            <w:r w:rsidRPr="00A374BE">
              <w:rPr>
                <w:rFonts w:cstheme="minorHAnsi"/>
                <w:sz w:val="18"/>
                <w:szCs w:val="18"/>
                <w:lang w:val="sq-AL"/>
              </w:rPr>
              <w:t>fondkrijues</w:t>
            </w:r>
            <w:proofErr w:type="spellEnd"/>
            <w:r w:rsidRPr="00A374BE">
              <w:rPr>
                <w:rFonts w:cstheme="minorHAnsi"/>
                <w:sz w:val="18"/>
                <w:szCs w:val="18"/>
                <w:lang w:val="sq-AL"/>
              </w:rPr>
              <w:t xml:space="preserve"> të përfshirë në sistem të monitorimit elektronik që nuk </w:t>
            </w:r>
            <w:r w:rsidR="00665265" w:rsidRPr="00A374BE">
              <w:rPr>
                <w:rFonts w:cstheme="minorHAnsi"/>
                <w:sz w:val="18"/>
                <w:szCs w:val="18"/>
                <w:lang w:val="sq-AL"/>
              </w:rPr>
              <w:t>arrijnë</w:t>
            </w:r>
            <w:r w:rsidRPr="00A374BE">
              <w:rPr>
                <w:rFonts w:cstheme="minorHAnsi"/>
                <w:sz w:val="18"/>
                <w:szCs w:val="18"/>
                <w:lang w:val="sq-AL"/>
              </w:rPr>
              <w:t xml:space="preserve"> normën vjetore sipas numrit të stafit në raportin: 1 zyrtar = 8 metra gjatësi lineare material i rregulluar</w:t>
            </w:r>
          </w:p>
        </w:tc>
      </w:tr>
    </w:tbl>
    <w:p w:rsidR="0029426B" w:rsidRPr="00A374BE" w:rsidRDefault="0029426B" w:rsidP="0029426B">
      <w:pPr>
        <w:rPr>
          <w:rFonts w:cstheme="minorHAnsi"/>
          <w:sz w:val="18"/>
          <w:szCs w:val="18"/>
          <w:lang w:val="sq-AL"/>
        </w:rPr>
      </w:pPr>
    </w:p>
    <w:tbl>
      <w:tblPr>
        <w:tblStyle w:val="TableGrid"/>
        <w:tblW w:w="15300" w:type="dxa"/>
        <w:tblInd w:w="-725" w:type="dxa"/>
        <w:tblLayout w:type="fixed"/>
        <w:tblLook w:val="04A0" w:firstRow="1" w:lastRow="0" w:firstColumn="1" w:lastColumn="0" w:noHBand="0" w:noVBand="1"/>
      </w:tblPr>
      <w:tblGrid>
        <w:gridCol w:w="720"/>
        <w:gridCol w:w="2015"/>
        <w:gridCol w:w="2026"/>
        <w:gridCol w:w="639"/>
        <w:gridCol w:w="540"/>
        <w:gridCol w:w="540"/>
        <w:gridCol w:w="1080"/>
        <w:gridCol w:w="900"/>
        <w:gridCol w:w="900"/>
        <w:gridCol w:w="1350"/>
        <w:gridCol w:w="1530"/>
        <w:gridCol w:w="1530"/>
        <w:gridCol w:w="1530"/>
      </w:tblGrid>
      <w:tr w:rsidR="0029426B" w:rsidRPr="00A374BE" w:rsidTr="00665265">
        <w:trPr>
          <w:trHeight w:val="210"/>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015"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2026"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1719"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108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90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90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5940"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29426B" w:rsidRPr="00A374BE" w:rsidTr="00665265">
        <w:trPr>
          <w:trHeight w:val="162"/>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20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02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9"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54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54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tc>
        <w:tc>
          <w:tcPr>
            <w:tcW w:w="108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4590"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29426B" w:rsidRPr="00A374BE" w:rsidTr="00665265">
        <w:trPr>
          <w:trHeight w:val="18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20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02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3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153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153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tc>
      </w:tr>
      <w:tr w:rsidR="0029426B" w:rsidRPr="00A374BE" w:rsidTr="00665265">
        <w:trPr>
          <w:trHeight w:val="260"/>
        </w:trPr>
        <w:tc>
          <w:tcPr>
            <w:tcW w:w="720" w:type="dxa"/>
          </w:tcPr>
          <w:p w:rsidR="0029426B" w:rsidRPr="00A374BE" w:rsidRDefault="0029426B" w:rsidP="00E06A2D">
            <w:pPr>
              <w:rPr>
                <w:rFonts w:cstheme="minorHAnsi"/>
                <w:sz w:val="18"/>
                <w:lang w:val="sq-AL"/>
              </w:rPr>
            </w:pPr>
            <w:r w:rsidRPr="00A374BE">
              <w:rPr>
                <w:rFonts w:cstheme="minorHAnsi"/>
                <w:b/>
                <w:sz w:val="18"/>
                <w:szCs w:val="16"/>
                <w:lang w:val="sq-AL"/>
              </w:rPr>
              <w:t>2.5.1</w:t>
            </w:r>
          </w:p>
        </w:tc>
        <w:tc>
          <w:tcPr>
            <w:tcW w:w="2015" w:type="dxa"/>
          </w:tcPr>
          <w:p w:rsidR="0029426B" w:rsidRPr="00A374BE" w:rsidRDefault="0029426B" w:rsidP="00E06A2D">
            <w:pPr>
              <w:jc w:val="both"/>
              <w:rPr>
                <w:rFonts w:cstheme="minorHAnsi"/>
                <w:sz w:val="18"/>
                <w:lang w:val="sq-AL"/>
              </w:rPr>
            </w:pPr>
            <w:r w:rsidRPr="00A374BE">
              <w:rPr>
                <w:rFonts w:cstheme="minorHAnsi"/>
                <w:sz w:val="18"/>
                <w:lang w:val="sq-AL"/>
              </w:rPr>
              <w:t xml:space="preserve">Planifikimi i stafit dhe resurseve tjera dhe realizimi i planit të inspektimit me fokus në </w:t>
            </w:r>
            <w:r w:rsidRPr="00A374BE">
              <w:rPr>
                <w:rFonts w:cstheme="minorHAnsi"/>
                <w:sz w:val="18"/>
                <w:lang w:val="sq-AL"/>
              </w:rPr>
              <w:lastRenderedPageBreak/>
              <w:t xml:space="preserve">rregullimin dhe përpunimin e materialit arkivor nga </w:t>
            </w:r>
            <w:proofErr w:type="spellStart"/>
            <w:r w:rsidRPr="00A374BE">
              <w:rPr>
                <w:rFonts w:cstheme="minorHAnsi"/>
                <w:sz w:val="18"/>
                <w:lang w:val="sq-AL"/>
              </w:rPr>
              <w:t>fondkrijuesi</w:t>
            </w:r>
            <w:proofErr w:type="spellEnd"/>
            <w:r w:rsidRPr="00A374BE">
              <w:rPr>
                <w:rFonts w:cstheme="minorHAnsi"/>
                <w:sz w:val="18"/>
                <w:lang w:val="sq-AL"/>
              </w:rPr>
              <w:t>/</w:t>
            </w:r>
            <w:proofErr w:type="spellStart"/>
            <w:r w:rsidRPr="00A374BE">
              <w:rPr>
                <w:rFonts w:cstheme="minorHAnsi"/>
                <w:sz w:val="18"/>
                <w:lang w:val="sq-AL"/>
              </w:rPr>
              <w:t>fondposeduesi</w:t>
            </w:r>
            <w:proofErr w:type="spellEnd"/>
          </w:p>
        </w:tc>
        <w:tc>
          <w:tcPr>
            <w:tcW w:w="2026" w:type="dxa"/>
          </w:tcPr>
          <w:p w:rsidR="0029426B" w:rsidRPr="00A374BE" w:rsidRDefault="0029426B" w:rsidP="0049710C">
            <w:pPr>
              <w:pStyle w:val="ListParagraph"/>
              <w:numPr>
                <w:ilvl w:val="0"/>
                <w:numId w:val="22"/>
              </w:numPr>
              <w:ind w:left="209" w:hanging="180"/>
              <w:jc w:val="both"/>
              <w:rPr>
                <w:rFonts w:cstheme="minorHAnsi"/>
                <w:sz w:val="18"/>
                <w:lang w:val="sq-AL"/>
              </w:rPr>
            </w:pPr>
            <w:r w:rsidRPr="00A374BE">
              <w:rPr>
                <w:rFonts w:cstheme="minorHAnsi"/>
                <w:sz w:val="18"/>
                <w:lang w:val="sq-AL"/>
              </w:rPr>
              <w:lastRenderedPageBreak/>
              <w:t>Monitorimi fizik dhe apo elektronik i realizimit të normave individuale të punës;</w:t>
            </w:r>
          </w:p>
          <w:p w:rsidR="0029426B" w:rsidRPr="00A374BE" w:rsidRDefault="0029426B" w:rsidP="0049710C">
            <w:pPr>
              <w:pStyle w:val="ListParagraph"/>
              <w:numPr>
                <w:ilvl w:val="0"/>
                <w:numId w:val="22"/>
              </w:numPr>
              <w:ind w:left="209" w:hanging="180"/>
              <w:jc w:val="both"/>
              <w:rPr>
                <w:rFonts w:cstheme="minorHAnsi"/>
                <w:sz w:val="18"/>
                <w:lang w:val="sq-AL"/>
              </w:rPr>
            </w:pPr>
            <w:r w:rsidRPr="00A374BE">
              <w:rPr>
                <w:rFonts w:cstheme="minorHAnsi"/>
                <w:sz w:val="18"/>
                <w:lang w:val="sq-AL"/>
              </w:rPr>
              <w:lastRenderedPageBreak/>
              <w:t>Realizimi i inspektimit të planifikuar dhe të fokusuar në rregullim/përpunim;</w:t>
            </w:r>
          </w:p>
          <w:p w:rsidR="0029426B" w:rsidRPr="00A374BE" w:rsidRDefault="0029426B" w:rsidP="0049710C">
            <w:pPr>
              <w:pStyle w:val="ListParagraph"/>
              <w:numPr>
                <w:ilvl w:val="0"/>
                <w:numId w:val="22"/>
              </w:numPr>
              <w:ind w:left="209" w:hanging="180"/>
              <w:jc w:val="both"/>
              <w:rPr>
                <w:rFonts w:cstheme="minorHAnsi"/>
                <w:sz w:val="18"/>
                <w:lang w:val="sq-AL"/>
              </w:rPr>
            </w:pPr>
            <w:r w:rsidRPr="00A374BE">
              <w:rPr>
                <w:rFonts w:cstheme="minorHAnsi"/>
                <w:sz w:val="18"/>
                <w:lang w:val="sq-AL"/>
              </w:rPr>
              <w:t>Ri-inspektimet;</w:t>
            </w:r>
          </w:p>
          <w:p w:rsidR="0029426B" w:rsidRPr="00A374BE" w:rsidRDefault="0029426B" w:rsidP="0049710C">
            <w:pPr>
              <w:pStyle w:val="ListParagraph"/>
              <w:numPr>
                <w:ilvl w:val="0"/>
                <w:numId w:val="22"/>
              </w:numPr>
              <w:ind w:left="209" w:hanging="180"/>
              <w:jc w:val="both"/>
              <w:rPr>
                <w:rFonts w:cstheme="minorHAnsi"/>
                <w:sz w:val="18"/>
                <w:lang w:val="sq-AL"/>
              </w:rPr>
            </w:pPr>
            <w:r w:rsidRPr="00A374BE">
              <w:rPr>
                <w:rFonts w:cstheme="minorHAnsi"/>
                <w:sz w:val="18"/>
                <w:lang w:val="sq-AL"/>
              </w:rPr>
              <w:t>Shqiptimi i masave proporcionale me shkeljen e konstatuar dhe dëmin e shkaktuar</w:t>
            </w:r>
          </w:p>
        </w:tc>
        <w:tc>
          <w:tcPr>
            <w:tcW w:w="639"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N/A</w:t>
            </w:r>
          </w:p>
        </w:tc>
        <w:tc>
          <w:tcPr>
            <w:tcW w:w="540" w:type="dxa"/>
          </w:tcPr>
          <w:p w:rsidR="0029426B" w:rsidRPr="00A374BE" w:rsidRDefault="0029426B" w:rsidP="00E06A2D">
            <w:pPr>
              <w:jc w:val="both"/>
              <w:rPr>
                <w:rFonts w:cstheme="minorHAnsi"/>
                <w:sz w:val="18"/>
                <w:lang w:val="sq-AL"/>
              </w:rPr>
            </w:pPr>
            <w:r w:rsidRPr="00A374BE">
              <w:rPr>
                <w:rFonts w:cstheme="minorHAnsi"/>
                <w:sz w:val="18"/>
                <w:lang w:val="sq-AL"/>
              </w:rPr>
              <w:t>N/A</w:t>
            </w:r>
          </w:p>
        </w:tc>
        <w:tc>
          <w:tcPr>
            <w:tcW w:w="540" w:type="dxa"/>
          </w:tcPr>
          <w:p w:rsidR="0029426B" w:rsidRPr="00A374BE" w:rsidRDefault="0029426B" w:rsidP="00E06A2D">
            <w:pPr>
              <w:jc w:val="both"/>
              <w:rPr>
                <w:rFonts w:cstheme="minorHAnsi"/>
                <w:sz w:val="18"/>
                <w:lang w:val="sq-AL"/>
              </w:rPr>
            </w:pPr>
            <w:r w:rsidRPr="00A374BE">
              <w:rPr>
                <w:rFonts w:cstheme="minorHAnsi"/>
                <w:sz w:val="18"/>
                <w:lang w:val="sq-AL"/>
              </w:rPr>
              <w:t>N/A</w:t>
            </w:r>
          </w:p>
        </w:tc>
        <w:tc>
          <w:tcPr>
            <w:tcW w:w="1080" w:type="dxa"/>
          </w:tcPr>
          <w:p w:rsidR="0029426B" w:rsidRPr="00A374BE" w:rsidRDefault="0029426B" w:rsidP="00E06A2D">
            <w:pPr>
              <w:jc w:val="both"/>
              <w:rPr>
                <w:rFonts w:cstheme="minorHAnsi"/>
                <w:sz w:val="18"/>
                <w:lang w:val="sq-AL"/>
              </w:rPr>
            </w:pPr>
            <w:r w:rsidRPr="00A374BE">
              <w:rPr>
                <w:rFonts w:cstheme="minorHAnsi"/>
                <w:sz w:val="18"/>
                <w:lang w:val="sq-AL"/>
              </w:rPr>
              <w:t>Buxheti i Republikës së Kosovës</w:t>
            </w:r>
          </w:p>
        </w:tc>
        <w:tc>
          <w:tcPr>
            <w:tcW w:w="900" w:type="dxa"/>
          </w:tcPr>
          <w:p w:rsidR="0029426B" w:rsidRPr="00A374BE" w:rsidRDefault="0029426B" w:rsidP="00E06A2D">
            <w:pPr>
              <w:jc w:val="both"/>
              <w:rPr>
                <w:rFonts w:cstheme="minorHAnsi"/>
                <w:sz w:val="18"/>
                <w:lang w:val="sq-AL"/>
              </w:rPr>
            </w:pPr>
            <w:r w:rsidRPr="00A374BE">
              <w:rPr>
                <w:rFonts w:cstheme="minorHAnsi"/>
                <w:sz w:val="18"/>
                <w:lang w:val="sq-AL"/>
              </w:rPr>
              <w:t>ASHAK</w:t>
            </w:r>
          </w:p>
        </w:tc>
        <w:tc>
          <w:tcPr>
            <w:tcW w:w="900" w:type="dxa"/>
          </w:tcPr>
          <w:p w:rsidR="0029426B" w:rsidRPr="00A374BE" w:rsidRDefault="0029426B" w:rsidP="00E06A2D">
            <w:pPr>
              <w:jc w:val="both"/>
              <w:rPr>
                <w:rFonts w:cstheme="minorHAnsi"/>
                <w:sz w:val="18"/>
                <w:lang w:val="sq-AL"/>
              </w:rPr>
            </w:pPr>
            <w:r w:rsidRPr="00A374BE">
              <w:rPr>
                <w:rFonts w:cstheme="minorHAnsi"/>
                <w:sz w:val="18"/>
                <w:lang w:val="sq-AL"/>
              </w:rPr>
              <w:t>N/A</w:t>
            </w:r>
          </w:p>
        </w:tc>
        <w:tc>
          <w:tcPr>
            <w:tcW w:w="1350" w:type="dxa"/>
          </w:tcPr>
          <w:p w:rsidR="0029426B" w:rsidRPr="00A374BE" w:rsidRDefault="0029426B" w:rsidP="00E06A2D">
            <w:pPr>
              <w:jc w:val="both"/>
              <w:rPr>
                <w:rFonts w:cstheme="minorHAnsi"/>
                <w:sz w:val="18"/>
                <w:lang w:val="sq-AL"/>
              </w:rPr>
            </w:pPr>
            <w:r w:rsidRPr="00A374BE">
              <w:rPr>
                <w:rFonts w:cstheme="minorHAnsi"/>
                <w:sz w:val="18"/>
                <w:lang w:val="sq-AL"/>
              </w:rPr>
              <w:t xml:space="preserve">Ndërgjegjësimi përmes rritjes së %e realizimit të planit të </w:t>
            </w:r>
            <w:r w:rsidRPr="00A374BE">
              <w:rPr>
                <w:rFonts w:cstheme="minorHAnsi"/>
                <w:sz w:val="18"/>
                <w:lang w:val="sq-AL"/>
              </w:rPr>
              <w:lastRenderedPageBreak/>
              <w:t>përgjithshëm për rregullimin e materialit arkivor në gjithë rrjetin arkivor;</w:t>
            </w:r>
          </w:p>
        </w:tc>
        <w:tc>
          <w:tcPr>
            <w:tcW w:w="153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Rritje e sasisë së materialit arkivor të rregulluar tek </w:t>
            </w:r>
            <w:proofErr w:type="spellStart"/>
            <w:r w:rsidRPr="00A374BE">
              <w:rPr>
                <w:rFonts w:cstheme="minorHAnsi"/>
                <w:sz w:val="18"/>
                <w:lang w:val="sq-AL"/>
              </w:rPr>
              <w:t>fondkrijuesit</w:t>
            </w:r>
            <w:proofErr w:type="spellEnd"/>
            <w:r w:rsidRPr="00A374BE">
              <w:rPr>
                <w:rFonts w:cstheme="minorHAnsi"/>
                <w:sz w:val="18"/>
                <w:lang w:val="sq-AL"/>
              </w:rPr>
              <w:t xml:space="preserve"> dhe </w:t>
            </w:r>
            <w:proofErr w:type="spellStart"/>
            <w:r w:rsidRPr="00A374BE">
              <w:rPr>
                <w:rFonts w:cstheme="minorHAnsi"/>
                <w:sz w:val="18"/>
                <w:lang w:val="sq-AL"/>
              </w:rPr>
              <w:lastRenderedPageBreak/>
              <w:t>fondposeduesit</w:t>
            </w:r>
            <w:proofErr w:type="spellEnd"/>
            <w:r w:rsidRPr="00A374BE">
              <w:rPr>
                <w:rFonts w:cstheme="minorHAnsi"/>
                <w:sz w:val="18"/>
                <w:lang w:val="sq-AL"/>
              </w:rPr>
              <w:t xml:space="preserve"> për 20% më shumë se viti paraprak;</w:t>
            </w:r>
          </w:p>
        </w:tc>
        <w:tc>
          <w:tcPr>
            <w:tcW w:w="153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Rritje e sasisë së materialit arkivor të rregulluar tek </w:t>
            </w:r>
            <w:proofErr w:type="spellStart"/>
            <w:r w:rsidRPr="00A374BE">
              <w:rPr>
                <w:rFonts w:cstheme="minorHAnsi"/>
                <w:sz w:val="18"/>
                <w:lang w:val="sq-AL"/>
              </w:rPr>
              <w:t>fondkrijuesit</w:t>
            </w:r>
            <w:proofErr w:type="spellEnd"/>
            <w:r w:rsidRPr="00A374BE">
              <w:rPr>
                <w:rFonts w:cstheme="minorHAnsi"/>
                <w:sz w:val="18"/>
                <w:lang w:val="sq-AL"/>
              </w:rPr>
              <w:t xml:space="preserve"> dhe </w:t>
            </w:r>
            <w:proofErr w:type="spellStart"/>
            <w:r w:rsidRPr="00A374BE">
              <w:rPr>
                <w:rFonts w:cstheme="minorHAnsi"/>
                <w:sz w:val="18"/>
                <w:lang w:val="sq-AL"/>
              </w:rPr>
              <w:lastRenderedPageBreak/>
              <w:t>fondposeduesit</w:t>
            </w:r>
            <w:proofErr w:type="spellEnd"/>
            <w:r w:rsidRPr="00A374BE">
              <w:rPr>
                <w:rFonts w:cstheme="minorHAnsi"/>
                <w:sz w:val="18"/>
                <w:lang w:val="sq-AL"/>
              </w:rPr>
              <w:t xml:space="preserve"> për 30% më shumë se viti </w:t>
            </w:r>
          </w:p>
        </w:tc>
        <w:tc>
          <w:tcPr>
            <w:tcW w:w="1530" w:type="dxa"/>
          </w:tcPr>
          <w:p w:rsidR="0029426B" w:rsidRPr="00A374BE" w:rsidRDefault="0029426B" w:rsidP="00E06A2D">
            <w:pPr>
              <w:jc w:val="both"/>
              <w:rPr>
                <w:rFonts w:cstheme="minorHAnsi"/>
                <w:sz w:val="18"/>
                <w:lang w:val="sq-AL"/>
              </w:rPr>
            </w:pPr>
            <w:r w:rsidRPr="00A374BE">
              <w:rPr>
                <w:rFonts w:cstheme="minorHAnsi"/>
                <w:sz w:val="18"/>
                <w:lang w:val="sq-AL"/>
              </w:rPr>
              <w:lastRenderedPageBreak/>
              <w:t xml:space="preserve">Rritje e sasisë së materialit arkivor të rregulluar tek </w:t>
            </w:r>
            <w:proofErr w:type="spellStart"/>
            <w:r w:rsidRPr="00A374BE">
              <w:rPr>
                <w:rFonts w:cstheme="minorHAnsi"/>
                <w:sz w:val="18"/>
                <w:lang w:val="sq-AL"/>
              </w:rPr>
              <w:t>fondkrijuesit</w:t>
            </w:r>
            <w:proofErr w:type="spellEnd"/>
            <w:r w:rsidRPr="00A374BE">
              <w:rPr>
                <w:rFonts w:cstheme="minorHAnsi"/>
                <w:sz w:val="18"/>
                <w:lang w:val="sq-AL"/>
              </w:rPr>
              <w:t xml:space="preserve"> dhe </w:t>
            </w:r>
            <w:proofErr w:type="spellStart"/>
            <w:r w:rsidRPr="00A374BE">
              <w:rPr>
                <w:rFonts w:cstheme="minorHAnsi"/>
                <w:sz w:val="18"/>
                <w:lang w:val="sq-AL"/>
              </w:rPr>
              <w:lastRenderedPageBreak/>
              <w:t>fondposeduesit</w:t>
            </w:r>
            <w:proofErr w:type="spellEnd"/>
            <w:r w:rsidRPr="00A374BE">
              <w:rPr>
                <w:rFonts w:cstheme="minorHAnsi"/>
                <w:sz w:val="18"/>
                <w:lang w:val="sq-AL"/>
              </w:rPr>
              <w:t xml:space="preserve"> për 30%</w:t>
            </w:r>
          </w:p>
        </w:tc>
      </w:tr>
      <w:tr w:rsidR="0029426B" w:rsidRPr="00A374BE" w:rsidTr="00665265">
        <w:trPr>
          <w:trHeight w:val="260"/>
        </w:trPr>
        <w:tc>
          <w:tcPr>
            <w:tcW w:w="720" w:type="dxa"/>
          </w:tcPr>
          <w:p w:rsidR="0029426B" w:rsidRPr="00A374BE" w:rsidRDefault="0029426B" w:rsidP="00E06A2D">
            <w:pPr>
              <w:rPr>
                <w:rFonts w:cstheme="minorHAnsi"/>
                <w:sz w:val="18"/>
                <w:lang w:val="sq-AL"/>
              </w:rPr>
            </w:pPr>
          </w:p>
        </w:tc>
        <w:tc>
          <w:tcPr>
            <w:tcW w:w="2015"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përgjithshëm për Objektivin Specifik 5:</w:t>
            </w:r>
          </w:p>
        </w:tc>
        <w:tc>
          <w:tcPr>
            <w:tcW w:w="2026" w:type="dxa"/>
          </w:tcPr>
          <w:p w:rsidR="0029426B" w:rsidRPr="00A374BE" w:rsidRDefault="0029426B" w:rsidP="00E06A2D">
            <w:pPr>
              <w:rPr>
                <w:rFonts w:cstheme="minorHAnsi"/>
                <w:sz w:val="18"/>
                <w:lang w:val="sq-AL"/>
              </w:rPr>
            </w:pPr>
          </w:p>
        </w:tc>
        <w:tc>
          <w:tcPr>
            <w:tcW w:w="639"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108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665265">
        <w:trPr>
          <w:trHeight w:val="260"/>
        </w:trPr>
        <w:tc>
          <w:tcPr>
            <w:tcW w:w="720" w:type="dxa"/>
          </w:tcPr>
          <w:p w:rsidR="0029426B" w:rsidRPr="00A374BE" w:rsidRDefault="0029426B" w:rsidP="00E06A2D">
            <w:pPr>
              <w:rPr>
                <w:rFonts w:cstheme="minorHAnsi"/>
                <w:sz w:val="18"/>
                <w:lang w:val="sq-AL"/>
              </w:rPr>
            </w:pPr>
          </w:p>
        </w:tc>
        <w:tc>
          <w:tcPr>
            <w:tcW w:w="2015"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2026" w:type="dxa"/>
          </w:tcPr>
          <w:p w:rsidR="0029426B" w:rsidRPr="00A374BE" w:rsidRDefault="0029426B" w:rsidP="00E06A2D">
            <w:pPr>
              <w:rPr>
                <w:rFonts w:cstheme="minorHAnsi"/>
                <w:sz w:val="18"/>
                <w:lang w:val="sq-AL"/>
              </w:rPr>
            </w:pPr>
          </w:p>
        </w:tc>
        <w:tc>
          <w:tcPr>
            <w:tcW w:w="639"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108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665265">
        <w:trPr>
          <w:trHeight w:val="260"/>
        </w:trPr>
        <w:tc>
          <w:tcPr>
            <w:tcW w:w="720" w:type="dxa"/>
          </w:tcPr>
          <w:p w:rsidR="0029426B" w:rsidRPr="00A374BE" w:rsidRDefault="0029426B" w:rsidP="00E06A2D">
            <w:pPr>
              <w:rPr>
                <w:rFonts w:cstheme="minorHAnsi"/>
                <w:sz w:val="18"/>
                <w:lang w:val="sq-AL"/>
              </w:rPr>
            </w:pPr>
          </w:p>
        </w:tc>
        <w:tc>
          <w:tcPr>
            <w:tcW w:w="2015"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2026" w:type="dxa"/>
          </w:tcPr>
          <w:p w:rsidR="0029426B" w:rsidRPr="00A374BE" w:rsidRDefault="0029426B" w:rsidP="00E06A2D">
            <w:pPr>
              <w:rPr>
                <w:rFonts w:cstheme="minorHAnsi"/>
                <w:sz w:val="18"/>
                <w:lang w:val="sq-AL"/>
              </w:rPr>
            </w:pPr>
          </w:p>
        </w:tc>
        <w:tc>
          <w:tcPr>
            <w:tcW w:w="639"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108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bl>
    <w:p w:rsidR="0029426B" w:rsidRPr="00A374BE" w:rsidRDefault="0029426B" w:rsidP="0029426B">
      <w:pPr>
        <w:jc w:val="cente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3060"/>
        <w:gridCol w:w="2700"/>
        <w:gridCol w:w="2700"/>
        <w:gridCol w:w="2700"/>
        <w:gridCol w:w="3420"/>
      </w:tblGrid>
      <w:tr w:rsidR="0029426B" w:rsidRPr="00A374BE" w:rsidTr="00665265">
        <w:trPr>
          <w:trHeight w:val="205"/>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3.</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Objektivi strategjik 3:</w:t>
            </w:r>
            <w:r w:rsidRPr="00A374BE">
              <w:rPr>
                <w:rFonts w:eastAsia="Times New Roman" w:cstheme="minorHAnsi"/>
                <w:b/>
                <w:sz w:val="18"/>
                <w:szCs w:val="16"/>
                <w:lang w:val="sq-AL"/>
              </w:rPr>
              <w:t xml:space="preserve"> </w:t>
            </w:r>
            <w:r w:rsidRPr="00A374BE">
              <w:rPr>
                <w:rFonts w:cstheme="minorHAnsi"/>
                <w:b/>
                <w:sz w:val="18"/>
                <w:szCs w:val="16"/>
                <w:lang w:val="sq-AL"/>
              </w:rPr>
              <w:t>Digjitalizimi e materialit arkivor dhe rritja e shërbimeve digjitale arkivore për palët</w:t>
            </w:r>
          </w:p>
        </w:tc>
      </w:tr>
      <w:tr w:rsidR="0029426B" w:rsidRPr="00A374BE" w:rsidTr="00665265">
        <w:trPr>
          <w:trHeight w:val="189"/>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3.1</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Qëllimi specifik 1: Financimi i qëndrueshëm për digjitalizimin e materialit arkivor në formatin e letrës në sasi prej së paku 4.5 milion dokumente të </w:t>
            </w:r>
            <w:proofErr w:type="spellStart"/>
            <w:r w:rsidRPr="00A374BE">
              <w:rPr>
                <w:rFonts w:cstheme="minorHAnsi"/>
                <w:b/>
                <w:sz w:val="18"/>
                <w:szCs w:val="16"/>
                <w:lang w:val="sq-AL"/>
              </w:rPr>
              <w:t>digjitalizuara</w:t>
            </w:r>
            <w:proofErr w:type="spellEnd"/>
            <w:r w:rsidRPr="00A374BE">
              <w:rPr>
                <w:rFonts w:cstheme="minorHAnsi"/>
                <w:b/>
                <w:sz w:val="18"/>
                <w:szCs w:val="16"/>
                <w:lang w:val="sq-AL"/>
              </w:rPr>
              <w:t xml:space="preserve"> në një (1) vit</w:t>
            </w:r>
          </w:p>
        </w:tc>
      </w:tr>
      <w:tr w:rsidR="0029426B" w:rsidRPr="00A374BE" w:rsidTr="00665265">
        <w:trPr>
          <w:trHeight w:val="409"/>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306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27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2700" w:type="dxa"/>
            <w:shd w:val="clear" w:color="auto" w:fill="BFBFBF" w:themeFill="background1" w:themeFillShade="BF"/>
          </w:tcPr>
          <w:p w:rsidR="0029426B" w:rsidRPr="00A374BE" w:rsidRDefault="00E2112D" w:rsidP="00E06A2D">
            <w:pPr>
              <w:jc w:val="center"/>
              <w:rPr>
                <w:rFonts w:cstheme="minorHAnsi"/>
                <w:b/>
                <w:sz w:val="18"/>
                <w:szCs w:val="16"/>
                <w:lang w:val="sq-AL"/>
              </w:rPr>
            </w:pPr>
            <w:r w:rsidRPr="00A374BE">
              <w:rPr>
                <w:rFonts w:cstheme="minorHAnsi"/>
                <w:b/>
                <w:sz w:val="18"/>
                <w:szCs w:val="16"/>
                <w:lang w:val="sq-AL"/>
              </w:rPr>
              <w:t>2026</w:t>
            </w:r>
          </w:p>
        </w:tc>
        <w:tc>
          <w:tcPr>
            <w:tcW w:w="2700" w:type="dxa"/>
            <w:shd w:val="clear" w:color="auto" w:fill="BFBFBF" w:themeFill="background1" w:themeFillShade="BF"/>
          </w:tcPr>
          <w:p w:rsidR="0029426B" w:rsidRPr="00A374BE" w:rsidRDefault="00E2112D" w:rsidP="00E06A2D">
            <w:pPr>
              <w:jc w:val="center"/>
              <w:rPr>
                <w:rFonts w:cstheme="minorHAnsi"/>
                <w:b/>
                <w:sz w:val="18"/>
                <w:szCs w:val="16"/>
                <w:lang w:val="sq-AL"/>
              </w:rPr>
            </w:pPr>
            <w:r w:rsidRPr="00A374BE">
              <w:rPr>
                <w:rFonts w:cstheme="minorHAnsi"/>
                <w:b/>
                <w:sz w:val="18"/>
                <w:szCs w:val="16"/>
                <w:lang w:val="sq-AL"/>
              </w:rPr>
              <w:t>2027</w:t>
            </w:r>
          </w:p>
        </w:tc>
        <w:tc>
          <w:tcPr>
            <w:tcW w:w="3420" w:type="dxa"/>
            <w:shd w:val="clear" w:color="auto" w:fill="BFBFBF" w:themeFill="background1" w:themeFillShade="BF"/>
          </w:tcPr>
          <w:p w:rsidR="0029426B" w:rsidRPr="00A374BE" w:rsidRDefault="00E2112D" w:rsidP="00E06A2D">
            <w:pPr>
              <w:jc w:val="center"/>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center"/>
              <w:rPr>
                <w:rFonts w:cstheme="minorHAnsi"/>
                <w:b/>
                <w:sz w:val="18"/>
                <w:szCs w:val="16"/>
                <w:lang w:val="sq-AL"/>
              </w:rPr>
            </w:pPr>
          </w:p>
        </w:tc>
      </w:tr>
      <w:tr w:rsidR="0029426B" w:rsidRPr="00A374BE" w:rsidTr="00665265">
        <w:trPr>
          <w:trHeight w:val="615"/>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306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Numri i dokumenteve të </w:t>
            </w:r>
            <w:proofErr w:type="spellStart"/>
            <w:r w:rsidRPr="00A374BE">
              <w:rPr>
                <w:rFonts w:cstheme="minorHAnsi"/>
                <w:b/>
                <w:sz w:val="18"/>
                <w:szCs w:val="16"/>
                <w:lang w:val="sq-AL"/>
              </w:rPr>
              <w:t>digjitalizuara</w:t>
            </w:r>
            <w:proofErr w:type="spellEnd"/>
            <w:r w:rsidRPr="00A374BE">
              <w:rPr>
                <w:rFonts w:cstheme="minorHAnsi"/>
                <w:b/>
                <w:sz w:val="18"/>
                <w:szCs w:val="16"/>
                <w:lang w:val="sq-AL"/>
              </w:rPr>
              <w:t xml:space="preserve"> me  OE aktuale dhe vazhdimi i procesit me kontraktimin e OE nga viti 2027</w:t>
            </w:r>
          </w:p>
        </w:tc>
        <w:tc>
          <w:tcPr>
            <w:tcW w:w="2700" w:type="dxa"/>
          </w:tcPr>
          <w:p w:rsidR="0029426B" w:rsidRPr="00A374BE" w:rsidRDefault="004E191E" w:rsidP="00E06A2D">
            <w:pPr>
              <w:rPr>
                <w:rFonts w:cstheme="minorHAnsi"/>
                <w:b/>
                <w:sz w:val="18"/>
                <w:szCs w:val="16"/>
                <w:lang w:val="sq-AL"/>
              </w:rPr>
            </w:pPr>
            <w:r w:rsidRPr="00A374BE">
              <w:rPr>
                <w:rFonts w:cstheme="minorHAnsi"/>
                <w:b/>
                <w:sz w:val="18"/>
                <w:szCs w:val="16"/>
                <w:lang w:val="sq-AL"/>
              </w:rPr>
              <w:t>2.5</w:t>
            </w:r>
            <w:r w:rsidR="0029426B" w:rsidRPr="00A374BE">
              <w:rPr>
                <w:rFonts w:cstheme="minorHAnsi"/>
                <w:b/>
                <w:sz w:val="18"/>
                <w:szCs w:val="16"/>
                <w:lang w:val="sq-AL"/>
              </w:rPr>
              <w:t xml:space="preserve"> milion dokumente të </w:t>
            </w:r>
            <w:proofErr w:type="spellStart"/>
            <w:r w:rsidR="0029426B" w:rsidRPr="00A374BE">
              <w:rPr>
                <w:rFonts w:cstheme="minorHAnsi"/>
                <w:b/>
                <w:sz w:val="18"/>
                <w:szCs w:val="16"/>
                <w:lang w:val="sq-AL"/>
              </w:rPr>
              <w:t>digjitalizuara</w:t>
            </w:r>
            <w:proofErr w:type="spellEnd"/>
          </w:p>
        </w:tc>
        <w:tc>
          <w:tcPr>
            <w:tcW w:w="2700" w:type="dxa"/>
          </w:tcPr>
          <w:p w:rsidR="0029426B" w:rsidRPr="00A374BE" w:rsidRDefault="0029426B" w:rsidP="00E06A2D">
            <w:pPr>
              <w:rPr>
                <w:rFonts w:cstheme="minorHAnsi"/>
                <w:b/>
                <w:sz w:val="18"/>
                <w:szCs w:val="16"/>
                <w:lang w:val="sq-AL"/>
              </w:rPr>
            </w:pPr>
            <w:r w:rsidRPr="00A374BE">
              <w:rPr>
                <w:rFonts w:cstheme="minorHAnsi"/>
                <w:b/>
                <w:sz w:val="18"/>
                <w:szCs w:val="16"/>
                <w:lang w:val="sq-AL"/>
              </w:rPr>
              <w:t>4 milion dokumente</w:t>
            </w:r>
          </w:p>
        </w:tc>
        <w:tc>
          <w:tcPr>
            <w:tcW w:w="2700" w:type="dxa"/>
          </w:tcPr>
          <w:p w:rsidR="0029426B" w:rsidRPr="00A374BE" w:rsidRDefault="0029426B" w:rsidP="00E06A2D">
            <w:pPr>
              <w:rPr>
                <w:rFonts w:cstheme="minorHAnsi"/>
                <w:b/>
                <w:sz w:val="18"/>
                <w:szCs w:val="16"/>
                <w:lang w:val="sq-AL"/>
              </w:rPr>
            </w:pPr>
            <w:r w:rsidRPr="00A374BE">
              <w:rPr>
                <w:rFonts w:cstheme="minorHAnsi"/>
                <w:b/>
                <w:sz w:val="18"/>
                <w:szCs w:val="16"/>
                <w:lang w:val="sq-AL"/>
              </w:rPr>
              <w:t>4 milion dokumente</w:t>
            </w:r>
          </w:p>
        </w:tc>
        <w:tc>
          <w:tcPr>
            <w:tcW w:w="34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4 milion dokumente</w:t>
            </w:r>
          </w:p>
        </w:tc>
      </w:tr>
      <w:tr w:rsidR="0029426B" w:rsidRPr="00A374BE" w:rsidTr="00665265">
        <w:trPr>
          <w:trHeight w:val="409"/>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2.</w:t>
            </w:r>
          </w:p>
        </w:tc>
        <w:tc>
          <w:tcPr>
            <w:tcW w:w="306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Numri i dokumenteve të </w:t>
            </w:r>
            <w:proofErr w:type="spellStart"/>
            <w:r w:rsidRPr="00A374BE">
              <w:rPr>
                <w:rFonts w:cstheme="minorHAnsi"/>
                <w:b/>
                <w:sz w:val="18"/>
                <w:szCs w:val="16"/>
                <w:lang w:val="sq-AL"/>
              </w:rPr>
              <w:t>digjitalizuara</w:t>
            </w:r>
            <w:proofErr w:type="spellEnd"/>
            <w:r w:rsidRPr="00A374BE">
              <w:rPr>
                <w:rFonts w:cstheme="minorHAnsi"/>
                <w:b/>
                <w:sz w:val="18"/>
                <w:szCs w:val="16"/>
                <w:lang w:val="sq-AL"/>
              </w:rPr>
              <w:t xml:space="preserve"> nga  stafi i   ASHAK</w:t>
            </w:r>
          </w:p>
        </w:tc>
        <w:tc>
          <w:tcPr>
            <w:tcW w:w="2700" w:type="dxa"/>
          </w:tcPr>
          <w:p w:rsidR="0029426B" w:rsidRPr="00A374BE" w:rsidRDefault="00E2112D" w:rsidP="00E06A2D">
            <w:pPr>
              <w:rPr>
                <w:rFonts w:cstheme="minorHAnsi"/>
                <w:b/>
                <w:sz w:val="18"/>
                <w:szCs w:val="16"/>
                <w:lang w:val="sq-AL"/>
              </w:rPr>
            </w:pPr>
            <w:r w:rsidRPr="00A374BE">
              <w:rPr>
                <w:rFonts w:cstheme="minorHAnsi"/>
                <w:b/>
                <w:sz w:val="18"/>
                <w:szCs w:val="16"/>
                <w:lang w:val="sq-AL"/>
              </w:rPr>
              <w:t>Gjendja e vitit 2025</w:t>
            </w:r>
          </w:p>
        </w:tc>
        <w:tc>
          <w:tcPr>
            <w:tcW w:w="270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560.000 dokumente të </w:t>
            </w:r>
            <w:proofErr w:type="spellStart"/>
            <w:r w:rsidRPr="00A374BE">
              <w:rPr>
                <w:rFonts w:cstheme="minorHAnsi"/>
                <w:b/>
                <w:sz w:val="18"/>
                <w:szCs w:val="16"/>
                <w:lang w:val="sq-AL"/>
              </w:rPr>
              <w:t>digjitalizuara</w:t>
            </w:r>
            <w:proofErr w:type="spellEnd"/>
          </w:p>
        </w:tc>
        <w:tc>
          <w:tcPr>
            <w:tcW w:w="270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560.000 dokumente të </w:t>
            </w:r>
            <w:proofErr w:type="spellStart"/>
            <w:r w:rsidRPr="00A374BE">
              <w:rPr>
                <w:rFonts w:cstheme="minorHAnsi"/>
                <w:b/>
                <w:sz w:val="18"/>
                <w:szCs w:val="16"/>
                <w:lang w:val="sq-AL"/>
              </w:rPr>
              <w:t>digjitalizuara</w:t>
            </w:r>
            <w:proofErr w:type="spellEnd"/>
          </w:p>
        </w:tc>
        <w:tc>
          <w:tcPr>
            <w:tcW w:w="3420" w:type="dxa"/>
          </w:tcPr>
          <w:p w:rsidR="0029426B" w:rsidRPr="00A374BE" w:rsidRDefault="0029426B" w:rsidP="00E06A2D">
            <w:pPr>
              <w:rPr>
                <w:rFonts w:cstheme="minorHAnsi"/>
                <w:b/>
                <w:sz w:val="18"/>
                <w:lang w:val="sq-AL"/>
              </w:rPr>
            </w:pPr>
            <w:r w:rsidRPr="00A374BE">
              <w:rPr>
                <w:rFonts w:cstheme="minorHAnsi"/>
                <w:b/>
                <w:sz w:val="18"/>
                <w:szCs w:val="16"/>
                <w:lang w:val="sq-AL"/>
              </w:rPr>
              <w:t xml:space="preserve">560.000 dokumente të </w:t>
            </w:r>
            <w:proofErr w:type="spellStart"/>
            <w:r w:rsidRPr="00A374BE">
              <w:rPr>
                <w:rFonts w:cstheme="minorHAnsi"/>
                <w:b/>
                <w:sz w:val="18"/>
                <w:szCs w:val="16"/>
                <w:lang w:val="sq-AL"/>
              </w:rPr>
              <w:t>digjitalizuara</w:t>
            </w:r>
            <w:proofErr w:type="spellEnd"/>
          </w:p>
        </w:tc>
      </w:tr>
    </w:tbl>
    <w:p w:rsidR="00363DF4" w:rsidRPr="00A374BE" w:rsidRDefault="00363DF4" w:rsidP="0029426B">
      <w:pPr>
        <w:rPr>
          <w:rFonts w:cstheme="minorHAnsi"/>
          <w:sz w:val="16"/>
          <w:szCs w:val="16"/>
          <w:lang w:val="sq-AL"/>
        </w:rPr>
      </w:pPr>
    </w:p>
    <w:tbl>
      <w:tblPr>
        <w:tblStyle w:val="TableGrid"/>
        <w:tblW w:w="15300" w:type="dxa"/>
        <w:tblInd w:w="-725" w:type="dxa"/>
        <w:tblLook w:val="04A0" w:firstRow="1" w:lastRow="0" w:firstColumn="1" w:lastColumn="0" w:noHBand="0" w:noVBand="1"/>
      </w:tblPr>
      <w:tblGrid>
        <w:gridCol w:w="688"/>
        <w:gridCol w:w="1508"/>
        <w:gridCol w:w="1333"/>
        <w:gridCol w:w="877"/>
        <w:gridCol w:w="833"/>
        <w:gridCol w:w="811"/>
        <w:gridCol w:w="971"/>
        <w:gridCol w:w="1277"/>
        <w:gridCol w:w="1277"/>
        <w:gridCol w:w="1458"/>
        <w:gridCol w:w="1309"/>
        <w:gridCol w:w="1453"/>
        <w:gridCol w:w="1505"/>
      </w:tblGrid>
      <w:tr w:rsidR="0029426B" w:rsidRPr="00A374BE" w:rsidTr="00833330">
        <w:trPr>
          <w:trHeight w:val="212"/>
        </w:trPr>
        <w:tc>
          <w:tcPr>
            <w:tcW w:w="691"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515"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33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2525" w:type="dxa"/>
            <w:gridSpan w:val="3"/>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Buxheti</w:t>
            </w:r>
          </w:p>
        </w:tc>
        <w:tc>
          <w:tcPr>
            <w:tcW w:w="971"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rFonts w:cstheme="minorHAnsi"/>
                <w:b/>
                <w:sz w:val="18"/>
                <w:szCs w:val="16"/>
                <w:lang w:val="sq-AL"/>
              </w:rPr>
              <w:t>Burimi i financimit</w:t>
            </w:r>
          </w:p>
        </w:tc>
        <w:tc>
          <w:tcPr>
            <w:tcW w:w="1277"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Institucioni/et udhëheqës/e</w:t>
            </w:r>
          </w:p>
        </w:tc>
        <w:tc>
          <w:tcPr>
            <w:tcW w:w="1223"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Institucioni/et mbështetës/e</w:t>
            </w:r>
          </w:p>
        </w:tc>
        <w:tc>
          <w:tcPr>
            <w:tcW w:w="5760" w:type="dxa"/>
            <w:gridSpan w:val="4"/>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Produkti</w:t>
            </w:r>
          </w:p>
        </w:tc>
      </w:tr>
      <w:tr w:rsidR="0049710C" w:rsidRPr="00A374BE" w:rsidTr="00833330">
        <w:trPr>
          <w:trHeight w:val="164"/>
        </w:trPr>
        <w:tc>
          <w:tcPr>
            <w:tcW w:w="691"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80"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N1</w:t>
            </w:r>
          </w:p>
        </w:tc>
        <w:tc>
          <w:tcPr>
            <w:tcW w:w="834"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N2</w:t>
            </w:r>
          </w:p>
        </w:tc>
        <w:tc>
          <w:tcPr>
            <w:tcW w:w="811"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N3</w:t>
            </w:r>
          </w:p>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23" w:type="dxa"/>
            <w:vMerge/>
            <w:shd w:val="clear" w:color="auto" w:fill="BFBFBF" w:themeFill="background1" w:themeFillShade="BF"/>
          </w:tcPr>
          <w:p w:rsidR="0029426B" w:rsidRPr="00A374BE" w:rsidRDefault="0029426B" w:rsidP="00E06A2D">
            <w:pPr>
              <w:jc w:val="center"/>
              <w:rPr>
                <w:b/>
                <w:sz w:val="18"/>
                <w:szCs w:val="16"/>
                <w:lang w:val="sq-AL"/>
              </w:rPr>
            </w:pPr>
          </w:p>
        </w:tc>
        <w:tc>
          <w:tcPr>
            <w:tcW w:w="1468"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Treguesit e masës</w:t>
            </w:r>
          </w:p>
        </w:tc>
        <w:tc>
          <w:tcPr>
            <w:tcW w:w="4292" w:type="dxa"/>
            <w:gridSpan w:val="3"/>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Vlerat</w:t>
            </w:r>
          </w:p>
        </w:tc>
      </w:tr>
      <w:tr w:rsidR="00833330" w:rsidRPr="00A374BE" w:rsidTr="00833330">
        <w:trPr>
          <w:trHeight w:val="185"/>
        </w:trPr>
        <w:tc>
          <w:tcPr>
            <w:tcW w:w="691"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80" w:type="dxa"/>
            <w:vMerge/>
            <w:shd w:val="clear" w:color="auto" w:fill="BFBFBF" w:themeFill="background1" w:themeFillShade="BF"/>
          </w:tcPr>
          <w:p w:rsidR="0029426B" w:rsidRPr="00A374BE" w:rsidRDefault="0029426B" w:rsidP="00E06A2D">
            <w:pPr>
              <w:jc w:val="center"/>
              <w:rPr>
                <w:b/>
                <w:sz w:val="18"/>
                <w:szCs w:val="16"/>
                <w:lang w:val="sq-AL"/>
              </w:rPr>
            </w:pPr>
          </w:p>
        </w:tc>
        <w:tc>
          <w:tcPr>
            <w:tcW w:w="834" w:type="dxa"/>
            <w:vMerge/>
            <w:shd w:val="clear" w:color="auto" w:fill="BFBFBF" w:themeFill="background1" w:themeFillShade="BF"/>
          </w:tcPr>
          <w:p w:rsidR="0029426B" w:rsidRPr="00A374BE" w:rsidRDefault="0029426B" w:rsidP="00E06A2D">
            <w:pPr>
              <w:jc w:val="center"/>
              <w:rPr>
                <w:b/>
                <w:sz w:val="18"/>
                <w:szCs w:val="16"/>
                <w:lang w:val="sq-AL"/>
              </w:rPr>
            </w:pPr>
          </w:p>
        </w:tc>
        <w:tc>
          <w:tcPr>
            <w:tcW w:w="811" w:type="dxa"/>
            <w:vMerge/>
            <w:shd w:val="clear" w:color="auto" w:fill="BFBFBF" w:themeFill="background1" w:themeFillShade="BF"/>
          </w:tcPr>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23" w:type="dxa"/>
            <w:vMerge/>
            <w:shd w:val="clear" w:color="auto" w:fill="BFBFBF" w:themeFill="background1" w:themeFillShade="BF"/>
          </w:tcPr>
          <w:p w:rsidR="0029426B" w:rsidRPr="00A374BE" w:rsidRDefault="0029426B" w:rsidP="00E06A2D">
            <w:pPr>
              <w:jc w:val="center"/>
              <w:rPr>
                <w:b/>
                <w:sz w:val="18"/>
                <w:szCs w:val="16"/>
                <w:lang w:val="sq-AL"/>
              </w:rPr>
            </w:pPr>
          </w:p>
        </w:tc>
        <w:tc>
          <w:tcPr>
            <w:tcW w:w="1468" w:type="dxa"/>
            <w:vMerge/>
            <w:shd w:val="clear" w:color="auto" w:fill="BFBFBF" w:themeFill="background1" w:themeFillShade="BF"/>
          </w:tcPr>
          <w:p w:rsidR="0029426B" w:rsidRPr="00A374BE" w:rsidRDefault="0029426B" w:rsidP="00E06A2D">
            <w:pPr>
              <w:jc w:val="center"/>
              <w:rPr>
                <w:b/>
                <w:sz w:val="18"/>
                <w:szCs w:val="16"/>
                <w:lang w:val="sq-AL"/>
              </w:rPr>
            </w:pPr>
          </w:p>
        </w:tc>
        <w:tc>
          <w:tcPr>
            <w:tcW w:w="1313" w:type="dxa"/>
            <w:shd w:val="clear" w:color="auto" w:fill="BFBFBF" w:themeFill="background1" w:themeFillShade="BF"/>
          </w:tcPr>
          <w:p w:rsidR="0029426B" w:rsidRPr="00A374BE" w:rsidRDefault="004E191E" w:rsidP="00E06A2D">
            <w:pPr>
              <w:jc w:val="center"/>
              <w:rPr>
                <w:b/>
                <w:sz w:val="18"/>
                <w:szCs w:val="16"/>
                <w:lang w:val="sq-AL"/>
              </w:rPr>
            </w:pPr>
            <w:r w:rsidRPr="00A374BE">
              <w:rPr>
                <w:b/>
                <w:sz w:val="18"/>
                <w:szCs w:val="16"/>
                <w:lang w:val="sq-AL"/>
              </w:rPr>
              <w:t>2026</w:t>
            </w:r>
          </w:p>
        </w:tc>
        <w:tc>
          <w:tcPr>
            <w:tcW w:w="1462" w:type="dxa"/>
            <w:shd w:val="clear" w:color="auto" w:fill="BFBFBF" w:themeFill="background1" w:themeFillShade="BF"/>
          </w:tcPr>
          <w:p w:rsidR="0029426B" w:rsidRPr="00A374BE" w:rsidRDefault="004E191E" w:rsidP="00E06A2D">
            <w:pPr>
              <w:jc w:val="center"/>
              <w:rPr>
                <w:b/>
                <w:sz w:val="18"/>
                <w:szCs w:val="16"/>
                <w:lang w:val="sq-AL"/>
              </w:rPr>
            </w:pPr>
            <w:r w:rsidRPr="00A374BE">
              <w:rPr>
                <w:b/>
                <w:sz w:val="18"/>
                <w:szCs w:val="16"/>
                <w:lang w:val="sq-AL"/>
              </w:rPr>
              <w:t>2027</w:t>
            </w:r>
          </w:p>
        </w:tc>
        <w:tc>
          <w:tcPr>
            <w:tcW w:w="1517" w:type="dxa"/>
            <w:shd w:val="clear" w:color="auto" w:fill="BFBFBF" w:themeFill="background1" w:themeFillShade="BF"/>
          </w:tcPr>
          <w:p w:rsidR="0029426B" w:rsidRPr="00A374BE" w:rsidRDefault="004E191E" w:rsidP="00E06A2D">
            <w:pPr>
              <w:jc w:val="center"/>
              <w:rPr>
                <w:b/>
                <w:sz w:val="18"/>
                <w:szCs w:val="16"/>
                <w:lang w:val="sq-AL"/>
              </w:rPr>
            </w:pPr>
            <w:r w:rsidRPr="00A374BE">
              <w:rPr>
                <w:b/>
                <w:sz w:val="18"/>
                <w:szCs w:val="16"/>
                <w:lang w:val="sq-AL"/>
              </w:rPr>
              <w:t>2028</w:t>
            </w:r>
          </w:p>
          <w:p w:rsidR="0029426B" w:rsidRPr="00A374BE" w:rsidRDefault="0029426B" w:rsidP="00E06A2D">
            <w:pPr>
              <w:jc w:val="center"/>
              <w:rPr>
                <w:b/>
                <w:sz w:val="18"/>
                <w:szCs w:val="16"/>
                <w:lang w:val="sq-AL"/>
              </w:rPr>
            </w:pPr>
          </w:p>
        </w:tc>
      </w:tr>
      <w:tr w:rsidR="00833330" w:rsidRPr="00A374BE" w:rsidTr="00833330">
        <w:trPr>
          <w:trHeight w:val="262"/>
        </w:trPr>
        <w:tc>
          <w:tcPr>
            <w:tcW w:w="691" w:type="dxa"/>
          </w:tcPr>
          <w:p w:rsidR="0029426B" w:rsidRPr="00A374BE" w:rsidRDefault="0029426B" w:rsidP="00E06A2D">
            <w:pPr>
              <w:rPr>
                <w:sz w:val="18"/>
                <w:lang w:val="sq-AL"/>
              </w:rPr>
            </w:pPr>
            <w:r w:rsidRPr="00A374BE">
              <w:rPr>
                <w:rFonts w:cstheme="minorHAnsi"/>
                <w:b/>
                <w:sz w:val="18"/>
                <w:szCs w:val="16"/>
                <w:lang w:val="sq-AL"/>
              </w:rPr>
              <w:t>3.1.1</w:t>
            </w:r>
          </w:p>
        </w:tc>
        <w:tc>
          <w:tcPr>
            <w:tcW w:w="1515" w:type="dxa"/>
          </w:tcPr>
          <w:p w:rsidR="0029426B" w:rsidRPr="00A374BE" w:rsidRDefault="0029426B" w:rsidP="00E06A2D">
            <w:pPr>
              <w:jc w:val="both"/>
              <w:rPr>
                <w:sz w:val="18"/>
                <w:szCs w:val="16"/>
                <w:lang w:val="sq-AL"/>
              </w:rPr>
            </w:pPr>
            <w:r w:rsidRPr="00A374BE">
              <w:rPr>
                <w:sz w:val="18"/>
                <w:szCs w:val="16"/>
                <w:lang w:val="sq-AL"/>
              </w:rPr>
              <w:t xml:space="preserve">Vazhdimi i digjitalizimit të dokumenteve arkivore me OE  aktual si dhe kontraktimi i OE  për vazhdimin e  digjitalizimit të </w:t>
            </w:r>
            <w:r w:rsidRPr="00A374BE">
              <w:rPr>
                <w:sz w:val="18"/>
                <w:szCs w:val="16"/>
                <w:lang w:val="sq-AL"/>
              </w:rPr>
              <w:lastRenderedPageBreak/>
              <w:t>materialit arkivor nga viti 2027.</w:t>
            </w:r>
          </w:p>
        </w:tc>
        <w:tc>
          <w:tcPr>
            <w:tcW w:w="1338" w:type="dxa"/>
          </w:tcPr>
          <w:p w:rsidR="0029426B" w:rsidRPr="00A374BE" w:rsidRDefault="0029426B" w:rsidP="00E06A2D">
            <w:pPr>
              <w:jc w:val="both"/>
              <w:rPr>
                <w:sz w:val="18"/>
                <w:szCs w:val="16"/>
                <w:lang w:val="sq-AL"/>
              </w:rPr>
            </w:pPr>
            <w:r w:rsidRPr="00A374BE">
              <w:rPr>
                <w:sz w:val="18"/>
                <w:szCs w:val="16"/>
                <w:lang w:val="sq-AL"/>
              </w:rPr>
              <w:lastRenderedPageBreak/>
              <w:t>1. Furnizimi i OE me material për digjitalizim;</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 xml:space="preserve">2. Kontrolli i cilësisë së dokumenteve </w:t>
            </w:r>
            <w:r w:rsidRPr="00A374BE">
              <w:rPr>
                <w:sz w:val="18"/>
                <w:szCs w:val="16"/>
                <w:lang w:val="sq-AL"/>
              </w:rPr>
              <w:lastRenderedPageBreak/>
              <w:t xml:space="preserve">të </w:t>
            </w:r>
            <w:proofErr w:type="spellStart"/>
            <w:r w:rsidRPr="00A374BE">
              <w:rPr>
                <w:sz w:val="18"/>
                <w:szCs w:val="16"/>
                <w:lang w:val="sq-AL"/>
              </w:rPr>
              <w:t>digjitalizuara</w:t>
            </w:r>
            <w:proofErr w:type="spellEnd"/>
            <w:r w:rsidRPr="00A374BE">
              <w:rPr>
                <w:sz w:val="18"/>
                <w:szCs w:val="16"/>
                <w:lang w:val="sq-AL"/>
              </w:rPr>
              <w: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3. Mbikëqyrja dhe menaxhimi i projektit;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4.Planifikimi i prokurimit;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5. Inicimi dhe zhvillimi i procedurës së prokurimit;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6. vlerësimi i ofertave të pranuara;</w:t>
            </w:r>
          </w:p>
          <w:p w:rsidR="0029426B" w:rsidRPr="00A374BE" w:rsidRDefault="0029426B" w:rsidP="00E06A2D">
            <w:pPr>
              <w:jc w:val="both"/>
              <w:rPr>
                <w:sz w:val="18"/>
                <w:szCs w:val="16"/>
                <w:lang w:val="sq-AL"/>
              </w:rPr>
            </w:pPr>
            <w:r w:rsidRPr="00A374BE">
              <w:rPr>
                <w:sz w:val="18"/>
                <w:szCs w:val="16"/>
                <w:lang w:val="sq-AL"/>
              </w:rPr>
              <w:t>7. përzgjedhja dhe publikimi i OE fitues;</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8. Nënshkrimi i kontratës;</w:t>
            </w:r>
          </w:p>
        </w:tc>
        <w:tc>
          <w:tcPr>
            <w:tcW w:w="880" w:type="dxa"/>
          </w:tcPr>
          <w:p w:rsidR="0029426B" w:rsidRPr="00A374BE" w:rsidRDefault="0029426B" w:rsidP="00E06A2D">
            <w:pPr>
              <w:rPr>
                <w:sz w:val="18"/>
                <w:lang w:val="sq-AL"/>
              </w:rPr>
            </w:pPr>
            <w:r w:rsidRPr="00A374BE">
              <w:rPr>
                <w:sz w:val="18"/>
                <w:lang w:val="sq-AL"/>
              </w:rPr>
              <w:lastRenderedPageBreak/>
              <w:t>280.000</w:t>
            </w:r>
          </w:p>
        </w:tc>
        <w:tc>
          <w:tcPr>
            <w:tcW w:w="834" w:type="dxa"/>
          </w:tcPr>
          <w:p w:rsidR="0029426B" w:rsidRPr="00A374BE" w:rsidRDefault="0029426B" w:rsidP="00E06A2D">
            <w:pPr>
              <w:rPr>
                <w:sz w:val="18"/>
                <w:lang w:val="sq-AL"/>
              </w:rPr>
            </w:pPr>
            <w:r w:rsidRPr="00A374BE">
              <w:rPr>
                <w:sz w:val="18"/>
                <w:lang w:val="sq-AL"/>
              </w:rPr>
              <w:t>280.000</w:t>
            </w:r>
          </w:p>
        </w:tc>
        <w:tc>
          <w:tcPr>
            <w:tcW w:w="811" w:type="dxa"/>
          </w:tcPr>
          <w:p w:rsidR="0029426B" w:rsidRPr="00A374BE" w:rsidRDefault="0029426B" w:rsidP="00E06A2D">
            <w:pPr>
              <w:rPr>
                <w:sz w:val="18"/>
                <w:lang w:val="sq-AL"/>
              </w:rPr>
            </w:pPr>
            <w:r w:rsidRPr="00A374BE">
              <w:rPr>
                <w:sz w:val="18"/>
                <w:lang w:val="sq-AL"/>
              </w:rPr>
              <w:t>280.000</w:t>
            </w:r>
          </w:p>
        </w:tc>
        <w:tc>
          <w:tcPr>
            <w:tcW w:w="971" w:type="dxa"/>
          </w:tcPr>
          <w:p w:rsidR="0029426B" w:rsidRPr="00A374BE" w:rsidRDefault="0029426B" w:rsidP="00E06A2D">
            <w:pPr>
              <w:rPr>
                <w:sz w:val="18"/>
                <w:szCs w:val="16"/>
                <w:lang w:val="sq-AL"/>
              </w:rPr>
            </w:pPr>
            <w:r w:rsidRPr="00A374BE">
              <w:rPr>
                <w:sz w:val="18"/>
                <w:szCs w:val="16"/>
                <w:lang w:val="sq-AL"/>
              </w:rPr>
              <w:t>Buxheti i Kosovës</w:t>
            </w:r>
          </w:p>
        </w:tc>
        <w:tc>
          <w:tcPr>
            <w:tcW w:w="1277" w:type="dxa"/>
          </w:tcPr>
          <w:p w:rsidR="0029426B" w:rsidRPr="00A374BE" w:rsidRDefault="0029426B" w:rsidP="00E06A2D">
            <w:pPr>
              <w:rPr>
                <w:sz w:val="18"/>
                <w:szCs w:val="16"/>
                <w:lang w:val="sq-AL"/>
              </w:rPr>
            </w:pPr>
            <w:r w:rsidRPr="00A374BE">
              <w:rPr>
                <w:sz w:val="18"/>
                <w:szCs w:val="16"/>
                <w:lang w:val="sq-AL"/>
              </w:rPr>
              <w:t>ASHAK</w:t>
            </w:r>
          </w:p>
        </w:tc>
        <w:tc>
          <w:tcPr>
            <w:tcW w:w="1223" w:type="dxa"/>
          </w:tcPr>
          <w:p w:rsidR="0029426B" w:rsidRPr="00A374BE" w:rsidRDefault="0029426B" w:rsidP="00E06A2D">
            <w:pPr>
              <w:rPr>
                <w:sz w:val="18"/>
                <w:szCs w:val="16"/>
                <w:lang w:val="sq-AL"/>
              </w:rPr>
            </w:pPr>
            <w:r w:rsidRPr="00A374BE">
              <w:rPr>
                <w:sz w:val="18"/>
                <w:szCs w:val="16"/>
                <w:lang w:val="sq-AL"/>
              </w:rPr>
              <w:t>MKRS</w:t>
            </w:r>
          </w:p>
        </w:tc>
        <w:tc>
          <w:tcPr>
            <w:tcW w:w="1468" w:type="dxa"/>
          </w:tcPr>
          <w:p w:rsidR="0029426B" w:rsidRPr="00A374BE" w:rsidRDefault="00833330" w:rsidP="00E06A2D">
            <w:pPr>
              <w:jc w:val="both"/>
              <w:rPr>
                <w:sz w:val="18"/>
                <w:szCs w:val="16"/>
                <w:lang w:val="sq-AL"/>
              </w:rPr>
            </w:pPr>
            <w:r w:rsidRPr="00A374BE">
              <w:rPr>
                <w:sz w:val="18"/>
                <w:szCs w:val="16"/>
                <w:lang w:val="sq-AL"/>
              </w:rPr>
              <w:t>1.</w:t>
            </w:r>
            <w:r w:rsidR="0029426B" w:rsidRPr="00A374BE">
              <w:rPr>
                <w:sz w:val="18"/>
                <w:szCs w:val="16"/>
                <w:lang w:val="sq-AL"/>
              </w:rPr>
              <w:t xml:space="preserve"> Rritja e numrit të dokumenteve të </w:t>
            </w:r>
            <w:proofErr w:type="spellStart"/>
            <w:r w:rsidR="0029426B" w:rsidRPr="00A374BE">
              <w:rPr>
                <w:sz w:val="18"/>
                <w:szCs w:val="16"/>
                <w:lang w:val="sq-AL"/>
              </w:rPr>
              <w:t>digjitalizuara</w:t>
            </w:r>
            <w:proofErr w:type="spellEnd"/>
            <w:r w:rsidR="0029426B" w:rsidRPr="00A374BE">
              <w:rPr>
                <w:sz w:val="18"/>
                <w:szCs w:val="16"/>
                <w:lang w:val="sq-AL"/>
              </w:rPr>
              <w:t>;</w:t>
            </w:r>
          </w:p>
          <w:p w:rsidR="0029426B" w:rsidRPr="00A374BE" w:rsidRDefault="0029426B" w:rsidP="00E06A2D">
            <w:pPr>
              <w:jc w:val="both"/>
              <w:rPr>
                <w:sz w:val="18"/>
                <w:szCs w:val="16"/>
                <w:lang w:val="sq-AL"/>
              </w:rPr>
            </w:pPr>
          </w:p>
          <w:p w:rsidR="0029426B" w:rsidRPr="00A374BE" w:rsidRDefault="0029426B" w:rsidP="00E06A2D">
            <w:pPr>
              <w:jc w:val="both"/>
              <w:rPr>
                <w:sz w:val="18"/>
                <w:lang w:val="sq-AL"/>
              </w:rPr>
            </w:pPr>
            <w:r w:rsidRPr="00A374BE">
              <w:rPr>
                <w:sz w:val="18"/>
                <w:szCs w:val="16"/>
                <w:lang w:val="sq-AL"/>
              </w:rPr>
              <w:t>2.</w:t>
            </w:r>
            <w:r w:rsidR="00833330" w:rsidRPr="00A374BE">
              <w:rPr>
                <w:sz w:val="18"/>
                <w:szCs w:val="16"/>
                <w:lang w:val="sq-AL"/>
              </w:rPr>
              <w:t xml:space="preserve"> </w:t>
            </w:r>
            <w:r w:rsidRPr="00A374BE">
              <w:rPr>
                <w:sz w:val="18"/>
                <w:szCs w:val="16"/>
                <w:lang w:val="sq-AL"/>
              </w:rPr>
              <w:t xml:space="preserve">Digjitalizimi i dokumenteve arkivore sipas </w:t>
            </w:r>
            <w:r w:rsidRPr="00A374BE">
              <w:rPr>
                <w:sz w:val="18"/>
                <w:szCs w:val="16"/>
                <w:lang w:val="sq-AL"/>
              </w:rPr>
              <w:lastRenderedPageBreak/>
              <w:t>standardeve të aplikuara.</w:t>
            </w:r>
          </w:p>
        </w:tc>
        <w:tc>
          <w:tcPr>
            <w:tcW w:w="1313" w:type="dxa"/>
          </w:tcPr>
          <w:p w:rsidR="0029426B" w:rsidRPr="00A374BE" w:rsidRDefault="0029426B" w:rsidP="00E06A2D">
            <w:pPr>
              <w:jc w:val="both"/>
              <w:rPr>
                <w:sz w:val="18"/>
                <w:szCs w:val="16"/>
                <w:lang w:val="sq-AL"/>
              </w:rPr>
            </w:pPr>
            <w:r w:rsidRPr="00A374BE">
              <w:rPr>
                <w:sz w:val="18"/>
                <w:szCs w:val="16"/>
                <w:lang w:val="sq-AL"/>
              </w:rPr>
              <w:lastRenderedPageBreak/>
              <w:t xml:space="preserve">1. Rritja e numrit të dokumenteve të </w:t>
            </w:r>
            <w:proofErr w:type="spellStart"/>
            <w:r w:rsidRPr="00A374BE">
              <w:rPr>
                <w:sz w:val="18"/>
                <w:szCs w:val="16"/>
                <w:lang w:val="sq-AL"/>
              </w:rPr>
              <w:t>digjitalizuara</w:t>
            </w:r>
            <w:proofErr w:type="spellEnd"/>
            <w:r w:rsidRPr="00A374BE">
              <w:rPr>
                <w:sz w:val="18"/>
                <w:szCs w:val="16"/>
                <w:lang w:val="sq-AL"/>
              </w:rPr>
              <w:t xml:space="preserve"> për 4 milion,</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lastRenderedPageBreak/>
              <w:t>2. Përmirësimi i ofrimit të shërbimit;</w:t>
            </w:r>
          </w:p>
          <w:p w:rsidR="0029426B" w:rsidRPr="00A374BE" w:rsidRDefault="0029426B" w:rsidP="00E06A2D">
            <w:pPr>
              <w:jc w:val="both"/>
              <w:rPr>
                <w:sz w:val="18"/>
                <w:szCs w:val="16"/>
                <w:lang w:val="sq-AL"/>
              </w:rPr>
            </w:pPr>
          </w:p>
          <w:p w:rsidR="0029426B" w:rsidRPr="00A374BE" w:rsidRDefault="0029426B" w:rsidP="00E06A2D">
            <w:pPr>
              <w:jc w:val="both"/>
              <w:rPr>
                <w:sz w:val="18"/>
                <w:lang w:val="sq-AL"/>
              </w:rPr>
            </w:pPr>
            <w:r w:rsidRPr="00A374BE">
              <w:rPr>
                <w:sz w:val="18"/>
                <w:szCs w:val="16"/>
                <w:lang w:val="sq-AL"/>
              </w:rPr>
              <w:t>3.Mbrojtja e materialit arkivor e formës fizike të dokumenteve</w:t>
            </w:r>
          </w:p>
        </w:tc>
        <w:tc>
          <w:tcPr>
            <w:tcW w:w="1462" w:type="dxa"/>
          </w:tcPr>
          <w:p w:rsidR="0029426B" w:rsidRPr="00A374BE" w:rsidRDefault="00833330" w:rsidP="00E06A2D">
            <w:pPr>
              <w:jc w:val="both"/>
              <w:rPr>
                <w:sz w:val="18"/>
                <w:szCs w:val="16"/>
                <w:lang w:val="sq-AL"/>
              </w:rPr>
            </w:pPr>
            <w:r w:rsidRPr="00A374BE">
              <w:rPr>
                <w:sz w:val="18"/>
                <w:szCs w:val="16"/>
                <w:lang w:val="sq-AL"/>
              </w:rPr>
              <w:lastRenderedPageBreak/>
              <w:t xml:space="preserve">1. </w:t>
            </w:r>
            <w:r w:rsidR="0029426B" w:rsidRPr="00A374BE">
              <w:rPr>
                <w:sz w:val="18"/>
                <w:szCs w:val="16"/>
                <w:lang w:val="sq-AL"/>
              </w:rPr>
              <w:t xml:space="preserve">Rritja e numrit të dokumenteve të </w:t>
            </w:r>
            <w:proofErr w:type="spellStart"/>
            <w:r w:rsidR="0029426B" w:rsidRPr="00A374BE">
              <w:rPr>
                <w:sz w:val="18"/>
                <w:szCs w:val="16"/>
                <w:lang w:val="sq-AL"/>
              </w:rPr>
              <w:t>digjitalizuara</w:t>
            </w:r>
            <w:proofErr w:type="spellEnd"/>
            <w:r w:rsidR="0029426B" w:rsidRPr="00A374BE">
              <w:rPr>
                <w:sz w:val="18"/>
                <w:szCs w:val="16"/>
                <w:lang w:val="sq-AL"/>
              </w:rPr>
              <w:t xml:space="preserve"> për 4 milion,</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2. Përmirësimi i ofrimit të shërbimit;</w:t>
            </w:r>
          </w:p>
          <w:p w:rsidR="0029426B" w:rsidRPr="00A374BE" w:rsidRDefault="0029426B" w:rsidP="00E06A2D">
            <w:pPr>
              <w:jc w:val="both"/>
              <w:rPr>
                <w:sz w:val="18"/>
                <w:szCs w:val="16"/>
                <w:lang w:val="sq-AL"/>
              </w:rPr>
            </w:pPr>
          </w:p>
          <w:p w:rsidR="0029426B" w:rsidRPr="00A374BE" w:rsidRDefault="0029426B" w:rsidP="00E06A2D">
            <w:pPr>
              <w:jc w:val="both"/>
              <w:rPr>
                <w:sz w:val="18"/>
                <w:lang w:val="sq-AL"/>
              </w:rPr>
            </w:pPr>
            <w:r w:rsidRPr="00A374BE">
              <w:rPr>
                <w:sz w:val="18"/>
                <w:szCs w:val="16"/>
                <w:lang w:val="sq-AL"/>
              </w:rPr>
              <w:t>3.Mbrojtja e materialit arkivor e formës fizike të dokumenteve</w:t>
            </w:r>
          </w:p>
        </w:tc>
        <w:tc>
          <w:tcPr>
            <w:tcW w:w="1517" w:type="dxa"/>
          </w:tcPr>
          <w:p w:rsidR="0029426B" w:rsidRPr="00A374BE" w:rsidRDefault="00833330" w:rsidP="00E06A2D">
            <w:pPr>
              <w:jc w:val="both"/>
              <w:rPr>
                <w:sz w:val="18"/>
                <w:szCs w:val="16"/>
                <w:lang w:val="sq-AL"/>
              </w:rPr>
            </w:pPr>
            <w:r w:rsidRPr="00A374BE">
              <w:rPr>
                <w:sz w:val="18"/>
                <w:szCs w:val="16"/>
                <w:lang w:val="sq-AL"/>
              </w:rPr>
              <w:lastRenderedPageBreak/>
              <w:t>1</w:t>
            </w:r>
            <w:r w:rsidR="0029426B" w:rsidRPr="00A374BE">
              <w:rPr>
                <w:sz w:val="18"/>
                <w:szCs w:val="16"/>
                <w:lang w:val="sq-AL"/>
              </w:rPr>
              <w:t xml:space="preserve">. Rritja e numrit të dokumenteve të </w:t>
            </w:r>
            <w:proofErr w:type="spellStart"/>
            <w:r w:rsidR="0029426B" w:rsidRPr="00A374BE">
              <w:rPr>
                <w:sz w:val="18"/>
                <w:szCs w:val="16"/>
                <w:lang w:val="sq-AL"/>
              </w:rPr>
              <w:t>digjitalizuara</w:t>
            </w:r>
            <w:proofErr w:type="spellEnd"/>
            <w:r w:rsidR="0029426B" w:rsidRPr="00A374BE">
              <w:rPr>
                <w:sz w:val="18"/>
                <w:szCs w:val="16"/>
                <w:lang w:val="sq-AL"/>
              </w:rPr>
              <w:t xml:space="preserve"> për 4 milion,</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2. Përmirësimi i ofrimit të shërbimit;</w:t>
            </w:r>
          </w:p>
          <w:p w:rsidR="0029426B" w:rsidRPr="00A374BE" w:rsidRDefault="0029426B" w:rsidP="00E06A2D">
            <w:pPr>
              <w:jc w:val="both"/>
              <w:rPr>
                <w:sz w:val="18"/>
                <w:szCs w:val="16"/>
                <w:lang w:val="sq-AL"/>
              </w:rPr>
            </w:pPr>
          </w:p>
          <w:p w:rsidR="0029426B" w:rsidRPr="00A374BE" w:rsidRDefault="0029426B" w:rsidP="00E06A2D">
            <w:pPr>
              <w:jc w:val="both"/>
              <w:rPr>
                <w:sz w:val="18"/>
                <w:lang w:val="sq-AL"/>
              </w:rPr>
            </w:pPr>
            <w:r w:rsidRPr="00A374BE">
              <w:rPr>
                <w:sz w:val="18"/>
                <w:szCs w:val="16"/>
                <w:lang w:val="sq-AL"/>
              </w:rPr>
              <w:t>3.Mbrojtja e materialit arkivor e formës fizike të dokumenteve</w:t>
            </w:r>
          </w:p>
        </w:tc>
      </w:tr>
      <w:tr w:rsidR="00833330" w:rsidRPr="00A374BE" w:rsidTr="00833330">
        <w:trPr>
          <w:trHeight w:val="262"/>
        </w:trPr>
        <w:tc>
          <w:tcPr>
            <w:tcW w:w="691" w:type="dxa"/>
          </w:tcPr>
          <w:p w:rsidR="0029426B" w:rsidRPr="00A374BE" w:rsidRDefault="0029426B" w:rsidP="00E06A2D">
            <w:pPr>
              <w:rPr>
                <w:sz w:val="18"/>
                <w:lang w:val="sq-AL"/>
              </w:rPr>
            </w:pPr>
            <w:r w:rsidRPr="00A374BE">
              <w:rPr>
                <w:sz w:val="18"/>
                <w:lang w:val="sq-AL"/>
              </w:rPr>
              <w:lastRenderedPageBreak/>
              <w:t>3.1.2</w:t>
            </w:r>
          </w:p>
        </w:tc>
        <w:tc>
          <w:tcPr>
            <w:tcW w:w="1515" w:type="dxa"/>
          </w:tcPr>
          <w:p w:rsidR="0029426B" w:rsidRPr="00A374BE" w:rsidRDefault="0029426B" w:rsidP="00E06A2D">
            <w:pPr>
              <w:jc w:val="both"/>
              <w:rPr>
                <w:sz w:val="18"/>
                <w:szCs w:val="16"/>
                <w:lang w:val="sq-AL"/>
              </w:rPr>
            </w:pPr>
            <w:r w:rsidRPr="00A374BE">
              <w:rPr>
                <w:sz w:val="18"/>
                <w:szCs w:val="16"/>
                <w:lang w:val="sq-AL"/>
              </w:rPr>
              <w:t>Funksionalizimi i procesit të digjitalizimit te 7 ANK-të</w:t>
            </w:r>
          </w:p>
        </w:tc>
        <w:tc>
          <w:tcPr>
            <w:tcW w:w="1338" w:type="dxa"/>
          </w:tcPr>
          <w:p w:rsidR="0029426B" w:rsidRPr="00A374BE" w:rsidRDefault="0029426B" w:rsidP="00E06A2D">
            <w:pPr>
              <w:jc w:val="both"/>
              <w:rPr>
                <w:sz w:val="18"/>
                <w:szCs w:val="16"/>
                <w:lang w:val="sq-AL"/>
              </w:rPr>
            </w:pPr>
            <w:r w:rsidRPr="00A374BE">
              <w:rPr>
                <w:sz w:val="18"/>
                <w:szCs w:val="16"/>
                <w:lang w:val="sq-AL"/>
              </w:rPr>
              <w:t>1.Caktimi i zyrtarëve për digjitalizim;</w:t>
            </w:r>
          </w:p>
          <w:p w:rsidR="0029426B" w:rsidRPr="00A374BE" w:rsidRDefault="0029426B" w:rsidP="00E06A2D">
            <w:pPr>
              <w:jc w:val="both"/>
              <w:rPr>
                <w:sz w:val="18"/>
                <w:szCs w:val="16"/>
                <w:lang w:val="sq-AL"/>
              </w:rPr>
            </w:pPr>
            <w:r w:rsidRPr="00A374BE">
              <w:rPr>
                <w:sz w:val="18"/>
                <w:szCs w:val="16"/>
                <w:lang w:val="sq-AL"/>
              </w:rPr>
              <w:t>2.Trajnimi i zyrtarëve;</w:t>
            </w:r>
          </w:p>
          <w:p w:rsidR="0029426B" w:rsidRPr="00A374BE" w:rsidRDefault="0029426B" w:rsidP="00E06A2D">
            <w:pPr>
              <w:jc w:val="both"/>
              <w:rPr>
                <w:sz w:val="18"/>
                <w:szCs w:val="16"/>
                <w:lang w:val="sq-AL"/>
              </w:rPr>
            </w:pPr>
            <w:r w:rsidRPr="00A374BE">
              <w:rPr>
                <w:sz w:val="18"/>
                <w:szCs w:val="16"/>
                <w:lang w:val="sq-AL"/>
              </w:rPr>
              <w:t>3. përgatitja e material për digjitalizim;</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 xml:space="preserve">2. Kontrolli i cilësisë së dokumenteve të </w:t>
            </w:r>
            <w:proofErr w:type="spellStart"/>
            <w:r w:rsidRPr="00A374BE">
              <w:rPr>
                <w:sz w:val="18"/>
                <w:szCs w:val="16"/>
                <w:lang w:val="sq-AL"/>
              </w:rPr>
              <w:t>digjitalizuara</w:t>
            </w:r>
            <w:proofErr w:type="spellEnd"/>
            <w:r w:rsidRPr="00A374BE">
              <w:rPr>
                <w:sz w:val="18"/>
                <w:szCs w:val="16"/>
                <w:lang w:val="sq-AL"/>
              </w:rPr>
              <w:t>;</w:t>
            </w:r>
          </w:p>
          <w:p w:rsidR="0029426B" w:rsidRPr="00A374BE" w:rsidRDefault="0029426B" w:rsidP="00E06A2D">
            <w:pPr>
              <w:rPr>
                <w:sz w:val="18"/>
                <w:szCs w:val="16"/>
                <w:lang w:val="sq-AL"/>
              </w:rPr>
            </w:pPr>
          </w:p>
          <w:p w:rsidR="0029426B" w:rsidRPr="00A374BE" w:rsidRDefault="0029426B" w:rsidP="00E06A2D">
            <w:pPr>
              <w:rPr>
                <w:sz w:val="18"/>
                <w:szCs w:val="16"/>
                <w:lang w:val="sq-AL"/>
              </w:rPr>
            </w:pPr>
          </w:p>
          <w:p w:rsidR="0029426B" w:rsidRPr="00A374BE" w:rsidRDefault="0029426B" w:rsidP="00E06A2D">
            <w:pPr>
              <w:rPr>
                <w:sz w:val="18"/>
                <w:szCs w:val="16"/>
                <w:lang w:val="sq-AL"/>
              </w:rPr>
            </w:pPr>
          </w:p>
        </w:tc>
        <w:tc>
          <w:tcPr>
            <w:tcW w:w="880" w:type="dxa"/>
          </w:tcPr>
          <w:p w:rsidR="0029426B" w:rsidRPr="00A374BE" w:rsidRDefault="0029426B" w:rsidP="00E06A2D">
            <w:pPr>
              <w:rPr>
                <w:sz w:val="18"/>
                <w:lang w:val="sq-AL"/>
              </w:rPr>
            </w:pPr>
            <w:r w:rsidRPr="00A374BE">
              <w:rPr>
                <w:sz w:val="18"/>
                <w:lang w:val="sq-AL"/>
              </w:rPr>
              <w:t>N/A</w:t>
            </w:r>
          </w:p>
        </w:tc>
        <w:tc>
          <w:tcPr>
            <w:tcW w:w="834" w:type="dxa"/>
          </w:tcPr>
          <w:p w:rsidR="0029426B" w:rsidRPr="00A374BE" w:rsidRDefault="0029426B" w:rsidP="00E06A2D">
            <w:pPr>
              <w:rPr>
                <w:sz w:val="18"/>
                <w:lang w:val="sq-AL"/>
              </w:rPr>
            </w:pPr>
            <w:r w:rsidRPr="00A374BE">
              <w:rPr>
                <w:sz w:val="18"/>
                <w:lang w:val="sq-AL"/>
              </w:rPr>
              <w:t>N/A</w:t>
            </w:r>
          </w:p>
        </w:tc>
        <w:tc>
          <w:tcPr>
            <w:tcW w:w="811" w:type="dxa"/>
          </w:tcPr>
          <w:p w:rsidR="0029426B" w:rsidRPr="00A374BE" w:rsidRDefault="0029426B" w:rsidP="00E06A2D">
            <w:pPr>
              <w:rPr>
                <w:sz w:val="18"/>
                <w:lang w:val="sq-AL"/>
              </w:rPr>
            </w:pPr>
            <w:r w:rsidRPr="00A374BE">
              <w:rPr>
                <w:sz w:val="18"/>
                <w:lang w:val="sq-AL"/>
              </w:rPr>
              <w:t>N/A</w:t>
            </w:r>
          </w:p>
        </w:tc>
        <w:tc>
          <w:tcPr>
            <w:tcW w:w="971" w:type="dxa"/>
          </w:tcPr>
          <w:p w:rsidR="0029426B" w:rsidRPr="00A374BE" w:rsidRDefault="0029426B" w:rsidP="00E06A2D">
            <w:pPr>
              <w:rPr>
                <w:sz w:val="18"/>
                <w:szCs w:val="16"/>
                <w:lang w:val="sq-AL"/>
              </w:rPr>
            </w:pPr>
            <w:r w:rsidRPr="00A374BE">
              <w:rPr>
                <w:sz w:val="18"/>
                <w:szCs w:val="16"/>
                <w:lang w:val="sq-AL"/>
              </w:rPr>
              <w:t>Buxheti i Kosovës</w:t>
            </w:r>
          </w:p>
        </w:tc>
        <w:tc>
          <w:tcPr>
            <w:tcW w:w="1277" w:type="dxa"/>
          </w:tcPr>
          <w:p w:rsidR="0029426B" w:rsidRPr="00A374BE" w:rsidRDefault="0029426B" w:rsidP="00E06A2D">
            <w:pPr>
              <w:rPr>
                <w:sz w:val="18"/>
                <w:szCs w:val="16"/>
                <w:lang w:val="sq-AL"/>
              </w:rPr>
            </w:pPr>
            <w:r w:rsidRPr="00A374BE">
              <w:rPr>
                <w:sz w:val="18"/>
                <w:szCs w:val="16"/>
                <w:lang w:val="sq-AL"/>
              </w:rPr>
              <w:t>ASHAK</w:t>
            </w:r>
          </w:p>
        </w:tc>
        <w:tc>
          <w:tcPr>
            <w:tcW w:w="1223" w:type="dxa"/>
          </w:tcPr>
          <w:p w:rsidR="0029426B" w:rsidRPr="00A374BE" w:rsidRDefault="0029426B" w:rsidP="00E06A2D">
            <w:pPr>
              <w:rPr>
                <w:sz w:val="18"/>
                <w:szCs w:val="16"/>
                <w:lang w:val="sq-AL"/>
              </w:rPr>
            </w:pPr>
            <w:r w:rsidRPr="00A374BE">
              <w:rPr>
                <w:sz w:val="18"/>
                <w:szCs w:val="16"/>
                <w:lang w:val="sq-AL"/>
              </w:rPr>
              <w:t>MKRS</w:t>
            </w:r>
          </w:p>
        </w:tc>
        <w:tc>
          <w:tcPr>
            <w:tcW w:w="1468" w:type="dxa"/>
          </w:tcPr>
          <w:p w:rsidR="0029426B" w:rsidRPr="00A374BE" w:rsidRDefault="0029426B" w:rsidP="00E06A2D">
            <w:pPr>
              <w:jc w:val="both"/>
              <w:rPr>
                <w:sz w:val="18"/>
                <w:szCs w:val="16"/>
                <w:lang w:val="sq-AL"/>
              </w:rPr>
            </w:pPr>
            <w:r w:rsidRPr="00A374BE">
              <w:rPr>
                <w:sz w:val="18"/>
                <w:szCs w:val="16"/>
                <w:lang w:val="sq-AL"/>
              </w:rPr>
              <w:t xml:space="preserve">Rritja e numrit të  dokumenteve të </w:t>
            </w:r>
            <w:proofErr w:type="spellStart"/>
            <w:r w:rsidRPr="00A374BE">
              <w:rPr>
                <w:sz w:val="18"/>
                <w:szCs w:val="16"/>
                <w:lang w:val="sq-AL"/>
              </w:rPr>
              <w:t>digjitalizuara</w:t>
            </w:r>
            <w:proofErr w:type="spellEnd"/>
            <w:r w:rsidRPr="00A374BE">
              <w:rPr>
                <w:sz w:val="18"/>
                <w:szCs w:val="16"/>
                <w:lang w:val="sq-AL"/>
              </w:rPr>
              <w:t xml:space="preserve"> te  7 ANK-të</w:t>
            </w:r>
          </w:p>
        </w:tc>
        <w:tc>
          <w:tcPr>
            <w:tcW w:w="1313" w:type="dxa"/>
          </w:tcPr>
          <w:p w:rsidR="0029426B" w:rsidRPr="00A374BE" w:rsidRDefault="0029426B" w:rsidP="00E06A2D">
            <w:pPr>
              <w:jc w:val="both"/>
              <w:rPr>
                <w:sz w:val="18"/>
                <w:szCs w:val="16"/>
                <w:lang w:val="sq-AL"/>
              </w:rPr>
            </w:pPr>
            <w:r w:rsidRPr="00A374BE">
              <w:rPr>
                <w:sz w:val="18"/>
                <w:szCs w:val="16"/>
                <w:lang w:val="sq-AL"/>
              </w:rPr>
              <w:t xml:space="preserve">1. Rritja e numrit të dokumenteve të </w:t>
            </w:r>
            <w:proofErr w:type="spellStart"/>
            <w:r w:rsidRPr="00A374BE">
              <w:rPr>
                <w:sz w:val="18"/>
                <w:szCs w:val="16"/>
                <w:lang w:val="sq-AL"/>
              </w:rPr>
              <w:t>digjitalizuara</w:t>
            </w:r>
            <w:proofErr w:type="spellEnd"/>
            <w:r w:rsidRPr="00A374BE">
              <w:rPr>
                <w:sz w:val="18"/>
                <w:szCs w:val="16"/>
                <w:lang w:val="sq-AL"/>
              </w:rPr>
              <w:t xml:space="preserve"> për 560.000 dokumente;</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2. Përmirësimi i ofrimit të shërbimit;</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3.Mbrojtja e materialit arkivor e formës fizike të dokumenteve</w:t>
            </w:r>
          </w:p>
        </w:tc>
        <w:tc>
          <w:tcPr>
            <w:tcW w:w="1462" w:type="dxa"/>
          </w:tcPr>
          <w:p w:rsidR="0029426B" w:rsidRPr="00A374BE" w:rsidRDefault="0029426B" w:rsidP="00E06A2D">
            <w:pPr>
              <w:jc w:val="both"/>
              <w:rPr>
                <w:sz w:val="18"/>
                <w:szCs w:val="16"/>
                <w:lang w:val="sq-AL"/>
              </w:rPr>
            </w:pPr>
            <w:r w:rsidRPr="00A374BE">
              <w:rPr>
                <w:sz w:val="18"/>
                <w:szCs w:val="16"/>
                <w:lang w:val="sq-AL"/>
              </w:rPr>
              <w:t xml:space="preserve">1. Rritja e numrit të dokumenteve të </w:t>
            </w:r>
            <w:proofErr w:type="spellStart"/>
            <w:r w:rsidRPr="00A374BE">
              <w:rPr>
                <w:sz w:val="18"/>
                <w:szCs w:val="16"/>
                <w:lang w:val="sq-AL"/>
              </w:rPr>
              <w:t>digjitalizuara</w:t>
            </w:r>
            <w:proofErr w:type="spellEnd"/>
            <w:r w:rsidRPr="00A374BE">
              <w:rPr>
                <w:sz w:val="18"/>
                <w:szCs w:val="16"/>
                <w:lang w:val="sq-AL"/>
              </w:rPr>
              <w:t xml:space="preserve"> për 560.000 dokumente;</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2. Përmirësimi i ofrimit të shërbimit;</w:t>
            </w:r>
          </w:p>
          <w:p w:rsidR="0029426B" w:rsidRPr="00A374BE" w:rsidRDefault="0029426B" w:rsidP="00E06A2D">
            <w:pPr>
              <w:jc w:val="both"/>
              <w:rPr>
                <w:sz w:val="18"/>
                <w:szCs w:val="16"/>
                <w:lang w:val="sq-AL"/>
              </w:rPr>
            </w:pPr>
          </w:p>
          <w:p w:rsidR="0029426B" w:rsidRPr="00A374BE" w:rsidRDefault="0029426B" w:rsidP="00E06A2D">
            <w:pPr>
              <w:jc w:val="both"/>
              <w:rPr>
                <w:sz w:val="18"/>
                <w:lang w:val="sq-AL"/>
              </w:rPr>
            </w:pPr>
            <w:r w:rsidRPr="00A374BE">
              <w:rPr>
                <w:sz w:val="18"/>
                <w:szCs w:val="16"/>
                <w:lang w:val="sq-AL"/>
              </w:rPr>
              <w:t>3.Mbrojtja e materialit arkivor e formës fizike të dokumenteve</w:t>
            </w:r>
          </w:p>
        </w:tc>
        <w:tc>
          <w:tcPr>
            <w:tcW w:w="1517" w:type="dxa"/>
          </w:tcPr>
          <w:p w:rsidR="0029426B" w:rsidRPr="00A374BE" w:rsidRDefault="0029426B" w:rsidP="00E06A2D">
            <w:pPr>
              <w:jc w:val="both"/>
              <w:rPr>
                <w:sz w:val="18"/>
                <w:szCs w:val="16"/>
                <w:lang w:val="sq-AL"/>
              </w:rPr>
            </w:pPr>
            <w:r w:rsidRPr="00A374BE">
              <w:rPr>
                <w:sz w:val="18"/>
                <w:szCs w:val="16"/>
                <w:lang w:val="sq-AL"/>
              </w:rPr>
              <w:t xml:space="preserve">1. Rritja e numrit të dokumenteve të </w:t>
            </w:r>
            <w:proofErr w:type="spellStart"/>
            <w:r w:rsidRPr="00A374BE">
              <w:rPr>
                <w:sz w:val="18"/>
                <w:szCs w:val="16"/>
                <w:lang w:val="sq-AL"/>
              </w:rPr>
              <w:t>digjitalizuara</w:t>
            </w:r>
            <w:proofErr w:type="spellEnd"/>
            <w:r w:rsidRPr="00A374BE">
              <w:rPr>
                <w:sz w:val="18"/>
                <w:szCs w:val="16"/>
                <w:lang w:val="sq-AL"/>
              </w:rPr>
              <w:t xml:space="preserve"> për 560.000 dokumente;</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2. Përmirësimi i ofrimit të shërbimit;</w:t>
            </w:r>
          </w:p>
          <w:p w:rsidR="0029426B" w:rsidRPr="00A374BE" w:rsidRDefault="0029426B" w:rsidP="00E06A2D">
            <w:pPr>
              <w:jc w:val="both"/>
              <w:rPr>
                <w:sz w:val="18"/>
                <w:szCs w:val="16"/>
                <w:lang w:val="sq-AL"/>
              </w:rPr>
            </w:pPr>
          </w:p>
          <w:p w:rsidR="0029426B" w:rsidRPr="00A374BE" w:rsidRDefault="0029426B" w:rsidP="00E06A2D">
            <w:pPr>
              <w:jc w:val="both"/>
              <w:rPr>
                <w:sz w:val="18"/>
                <w:lang w:val="sq-AL"/>
              </w:rPr>
            </w:pPr>
            <w:r w:rsidRPr="00A374BE">
              <w:rPr>
                <w:sz w:val="18"/>
                <w:szCs w:val="16"/>
                <w:lang w:val="sq-AL"/>
              </w:rPr>
              <w:t>3.Mbrojtja e materialit arkivor e formës fizike të dokumenteve</w:t>
            </w:r>
          </w:p>
        </w:tc>
      </w:tr>
      <w:tr w:rsidR="00833330" w:rsidRPr="00A374BE" w:rsidTr="00833330">
        <w:trPr>
          <w:trHeight w:val="262"/>
        </w:trPr>
        <w:tc>
          <w:tcPr>
            <w:tcW w:w="691" w:type="dxa"/>
          </w:tcPr>
          <w:p w:rsidR="0029426B" w:rsidRPr="00A374BE" w:rsidRDefault="0029426B" w:rsidP="00E06A2D">
            <w:pPr>
              <w:rPr>
                <w:sz w:val="18"/>
                <w:lang w:val="sq-AL"/>
              </w:rPr>
            </w:pPr>
          </w:p>
        </w:tc>
        <w:tc>
          <w:tcPr>
            <w:tcW w:w="1515"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përgjithshëm për Objektivin Specifik 1:</w:t>
            </w:r>
          </w:p>
        </w:tc>
        <w:tc>
          <w:tcPr>
            <w:tcW w:w="1338" w:type="dxa"/>
          </w:tcPr>
          <w:p w:rsidR="0029426B" w:rsidRPr="00A374BE" w:rsidRDefault="00833330" w:rsidP="00E06A2D">
            <w:pPr>
              <w:rPr>
                <w:sz w:val="18"/>
                <w:lang w:val="sq-AL"/>
              </w:rPr>
            </w:pPr>
            <w:r w:rsidRPr="00A374BE">
              <w:rPr>
                <w:sz w:val="18"/>
                <w:lang w:val="sq-AL"/>
              </w:rPr>
              <w:t>840.000</w:t>
            </w:r>
          </w:p>
        </w:tc>
        <w:tc>
          <w:tcPr>
            <w:tcW w:w="880" w:type="dxa"/>
          </w:tcPr>
          <w:p w:rsidR="0029426B" w:rsidRPr="00A374BE" w:rsidRDefault="0029426B" w:rsidP="00E06A2D">
            <w:pPr>
              <w:rPr>
                <w:sz w:val="18"/>
                <w:lang w:val="sq-AL"/>
              </w:rPr>
            </w:pPr>
          </w:p>
        </w:tc>
        <w:tc>
          <w:tcPr>
            <w:tcW w:w="834"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23" w:type="dxa"/>
          </w:tcPr>
          <w:p w:rsidR="0029426B" w:rsidRPr="00A374BE" w:rsidRDefault="0029426B" w:rsidP="00E06A2D">
            <w:pPr>
              <w:rPr>
                <w:sz w:val="18"/>
                <w:lang w:val="sq-AL"/>
              </w:rPr>
            </w:pPr>
          </w:p>
        </w:tc>
        <w:tc>
          <w:tcPr>
            <w:tcW w:w="1468" w:type="dxa"/>
          </w:tcPr>
          <w:p w:rsidR="0029426B" w:rsidRPr="00A374BE" w:rsidRDefault="0029426B" w:rsidP="00E06A2D">
            <w:pPr>
              <w:rPr>
                <w:sz w:val="18"/>
                <w:lang w:val="sq-AL"/>
              </w:rPr>
            </w:pPr>
          </w:p>
        </w:tc>
        <w:tc>
          <w:tcPr>
            <w:tcW w:w="1313" w:type="dxa"/>
          </w:tcPr>
          <w:p w:rsidR="0029426B" w:rsidRPr="00A374BE" w:rsidRDefault="0029426B" w:rsidP="00E06A2D">
            <w:pPr>
              <w:rPr>
                <w:sz w:val="18"/>
                <w:lang w:val="sq-AL"/>
              </w:rPr>
            </w:pPr>
          </w:p>
        </w:tc>
        <w:tc>
          <w:tcPr>
            <w:tcW w:w="1462" w:type="dxa"/>
          </w:tcPr>
          <w:p w:rsidR="0029426B" w:rsidRPr="00A374BE" w:rsidRDefault="0029426B" w:rsidP="00E06A2D">
            <w:pPr>
              <w:rPr>
                <w:sz w:val="18"/>
                <w:lang w:val="sq-AL"/>
              </w:rPr>
            </w:pPr>
          </w:p>
        </w:tc>
        <w:tc>
          <w:tcPr>
            <w:tcW w:w="1517" w:type="dxa"/>
          </w:tcPr>
          <w:p w:rsidR="0029426B" w:rsidRPr="00A374BE" w:rsidRDefault="0029426B" w:rsidP="00E06A2D">
            <w:pPr>
              <w:rPr>
                <w:sz w:val="18"/>
                <w:lang w:val="sq-AL"/>
              </w:rPr>
            </w:pPr>
          </w:p>
        </w:tc>
      </w:tr>
      <w:tr w:rsidR="00833330" w:rsidRPr="00A374BE" w:rsidTr="00833330">
        <w:trPr>
          <w:trHeight w:val="262"/>
        </w:trPr>
        <w:tc>
          <w:tcPr>
            <w:tcW w:w="691" w:type="dxa"/>
          </w:tcPr>
          <w:p w:rsidR="0029426B" w:rsidRPr="00A374BE" w:rsidRDefault="0029426B" w:rsidP="00E06A2D">
            <w:pPr>
              <w:rPr>
                <w:sz w:val="18"/>
                <w:lang w:val="sq-AL"/>
              </w:rPr>
            </w:pPr>
          </w:p>
        </w:tc>
        <w:tc>
          <w:tcPr>
            <w:tcW w:w="1515"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338" w:type="dxa"/>
          </w:tcPr>
          <w:p w:rsidR="0029426B" w:rsidRPr="00A374BE" w:rsidRDefault="00833330" w:rsidP="00E06A2D">
            <w:pPr>
              <w:rPr>
                <w:sz w:val="18"/>
                <w:lang w:val="sq-AL"/>
              </w:rPr>
            </w:pPr>
            <w:r w:rsidRPr="00A374BE">
              <w:rPr>
                <w:sz w:val="18"/>
                <w:lang w:val="sq-AL"/>
              </w:rPr>
              <w:t>840.000</w:t>
            </w:r>
          </w:p>
        </w:tc>
        <w:tc>
          <w:tcPr>
            <w:tcW w:w="880" w:type="dxa"/>
          </w:tcPr>
          <w:p w:rsidR="0029426B" w:rsidRPr="00A374BE" w:rsidRDefault="0029426B" w:rsidP="00E06A2D">
            <w:pPr>
              <w:rPr>
                <w:sz w:val="18"/>
                <w:lang w:val="sq-AL"/>
              </w:rPr>
            </w:pPr>
          </w:p>
        </w:tc>
        <w:tc>
          <w:tcPr>
            <w:tcW w:w="834"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23" w:type="dxa"/>
          </w:tcPr>
          <w:p w:rsidR="0029426B" w:rsidRPr="00A374BE" w:rsidRDefault="0029426B" w:rsidP="00E06A2D">
            <w:pPr>
              <w:rPr>
                <w:sz w:val="18"/>
                <w:lang w:val="sq-AL"/>
              </w:rPr>
            </w:pPr>
          </w:p>
        </w:tc>
        <w:tc>
          <w:tcPr>
            <w:tcW w:w="1468" w:type="dxa"/>
          </w:tcPr>
          <w:p w:rsidR="0029426B" w:rsidRPr="00A374BE" w:rsidRDefault="0029426B" w:rsidP="00E06A2D">
            <w:pPr>
              <w:rPr>
                <w:sz w:val="18"/>
                <w:lang w:val="sq-AL"/>
              </w:rPr>
            </w:pPr>
          </w:p>
        </w:tc>
        <w:tc>
          <w:tcPr>
            <w:tcW w:w="1313" w:type="dxa"/>
          </w:tcPr>
          <w:p w:rsidR="0029426B" w:rsidRPr="00A374BE" w:rsidRDefault="0029426B" w:rsidP="00E06A2D">
            <w:pPr>
              <w:rPr>
                <w:sz w:val="18"/>
                <w:lang w:val="sq-AL"/>
              </w:rPr>
            </w:pPr>
          </w:p>
        </w:tc>
        <w:tc>
          <w:tcPr>
            <w:tcW w:w="1462" w:type="dxa"/>
          </w:tcPr>
          <w:p w:rsidR="0029426B" w:rsidRPr="00A374BE" w:rsidRDefault="0029426B" w:rsidP="00E06A2D">
            <w:pPr>
              <w:rPr>
                <w:sz w:val="18"/>
                <w:lang w:val="sq-AL"/>
              </w:rPr>
            </w:pPr>
          </w:p>
        </w:tc>
        <w:tc>
          <w:tcPr>
            <w:tcW w:w="1517" w:type="dxa"/>
          </w:tcPr>
          <w:p w:rsidR="0029426B" w:rsidRPr="00A374BE" w:rsidRDefault="0029426B" w:rsidP="00E06A2D">
            <w:pPr>
              <w:rPr>
                <w:sz w:val="18"/>
                <w:lang w:val="sq-AL"/>
              </w:rPr>
            </w:pPr>
          </w:p>
        </w:tc>
      </w:tr>
      <w:tr w:rsidR="00833330" w:rsidRPr="00A374BE" w:rsidTr="00833330">
        <w:trPr>
          <w:trHeight w:val="262"/>
        </w:trPr>
        <w:tc>
          <w:tcPr>
            <w:tcW w:w="691" w:type="dxa"/>
          </w:tcPr>
          <w:p w:rsidR="0029426B" w:rsidRPr="00A374BE" w:rsidRDefault="0029426B" w:rsidP="00E06A2D">
            <w:pPr>
              <w:rPr>
                <w:sz w:val="18"/>
                <w:lang w:val="sq-AL"/>
              </w:rPr>
            </w:pPr>
          </w:p>
        </w:tc>
        <w:tc>
          <w:tcPr>
            <w:tcW w:w="1515"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338" w:type="dxa"/>
          </w:tcPr>
          <w:p w:rsidR="0029426B" w:rsidRPr="00A374BE" w:rsidRDefault="0029426B" w:rsidP="00E06A2D">
            <w:pPr>
              <w:rPr>
                <w:sz w:val="18"/>
                <w:lang w:val="sq-AL"/>
              </w:rPr>
            </w:pPr>
          </w:p>
        </w:tc>
        <w:tc>
          <w:tcPr>
            <w:tcW w:w="880" w:type="dxa"/>
          </w:tcPr>
          <w:p w:rsidR="0029426B" w:rsidRPr="00A374BE" w:rsidRDefault="0029426B" w:rsidP="00E06A2D">
            <w:pPr>
              <w:rPr>
                <w:sz w:val="18"/>
                <w:lang w:val="sq-AL"/>
              </w:rPr>
            </w:pPr>
          </w:p>
        </w:tc>
        <w:tc>
          <w:tcPr>
            <w:tcW w:w="834"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23" w:type="dxa"/>
          </w:tcPr>
          <w:p w:rsidR="0029426B" w:rsidRPr="00A374BE" w:rsidRDefault="0029426B" w:rsidP="00E06A2D">
            <w:pPr>
              <w:rPr>
                <w:sz w:val="18"/>
                <w:lang w:val="sq-AL"/>
              </w:rPr>
            </w:pPr>
          </w:p>
        </w:tc>
        <w:tc>
          <w:tcPr>
            <w:tcW w:w="1468" w:type="dxa"/>
          </w:tcPr>
          <w:p w:rsidR="0029426B" w:rsidRPr="00A374BE" w:rsidRDefault="0029426B" w:rsidP="00E06A2D">
            <w:pPr>
              <w:rPr>
                <w:sz w:val="18"/>
                <w:lang w:val="sq-AL"/>
              </w:rPr>
            </w:pPr>
          </w:p>
        </w:tc>
        <w:tc>
          <w:tcPr>
            <w:tcW w:w="1313" w:type="dxa"/>
          </w:tcPr>
          <w:p w:rsidR="0029426B" w:rsidRPr="00A374BE" w:rsidRDefault="0029426B" w:rsidP="00E06A2D">
            <w:pPr>
              <w:rPr>
                <w:sz w:val="18"/>
                <w:lang w:val="sq-AL"/>
              </w:rPr>
            </w:pPr>
          </w:p>
        </w:tc>
        <w:tc>
          <w:tcPr>
            <w:tcW w:w="1462" w:type="dxa"/>
          </w:tcPr>
          <w:p w:rsidR="0029426B" w:rsidRPr="00A374BE" w:rsidRDefault="0029426B" w:rsidP="00E06A2D">
            <w:pPr>
              <w:rPr>
                <w:sz w:val="18"/>
                <w:lang w:val="sq-AL"/>
              </w:rPr>
            </w:pPr>
          </w:p>
        </w:tc>
        <w:tc>
          <w:tcPr>
            <w:tcW w:w="1517" w:type="dxa"/>
          </w:tcPr>
          <w:p w:rsidR="0029426B" w:rsidRPr="00A374BE" w:rsidRDefault="0029426B" w:rsidP="00E06A2D">
            <w:pPr>
              <w:rPr>
                <w:sz w:val="18"/>
                <w:lang w:val="sq-AL"/>
              </w:rPr>
            </w:pPr>
          </w:p>
        </w:tc>
      </w:tr>
    </w:tbl>
    <w:p w:rsidR="0029426B" w:rsidRPr="00A374BE" w:rsidRDefault="0029426B" w:rsidP="0029426B">
      <w:pPr>
        <w:rPr>
          <w:rFonts w:cstheme="minorHAnsi"/>
          <w:sz w:val="16"/>
          <w:szCs w:val="16"/>
          <w:lang w:val="sq-AL"/>
        </w:rPr>
      </w:pPr>
    </w:p>
    <w:tbl>
      <w:tblPr>
        <w:tblStyle w:val="TableGrid"/>
        <w:tblW w:w="15300" w:type="dxa"/>
        <w:tblInd w:w="-725" w:type="dxa"/>
        <w:tblLayout w:type="fixed"/>
        <w:tblLook w:val="04A0" w:firstRow="1" w:lastRow="0" w:firstColumn="1" w:lastColumn="0" w:noHBand="0" w:noVBand="1"/>
      </w:tblPr>
      <w:tblGrid>
        <w:gridCol w:w="720"/>
        <w:gridCol w:w="2790"/>
        <w:gridCol w:w="2430"/>
        <w:gridCol w:w="3150"/>
        <w:gridCol w:w="3510"/>
        <w:gridCol w:w="2700"/>
      </w:tblGrid>
      <w:tr w:rsidR="0029426B" w:rsidRPr="00A374BE" w:rsidTr="00833330">
        <w:trPr>
          <w:trHeight w:val="209"/>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3.2</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Qëllimi specifik 2: Zhvillimi i infrastrukturës digjitale të mjaftueshme dhe të përshtatshme për ruajtje/administrim të sigurte dhe afatgjatë të regjistrave digjital</w:t>
            </w:r>
          </w:p>
        </w:tc>
      </w:tr>
      <w:tr w:rsidR="0029426B" w:rsidRPr="00A374BE" w:rsidTr="00833330">
        <w:trPr>
          <w:trHeight w:val="418"/>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79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243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315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351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27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p w:rsidR="0029426B" w:rsidRPr="00A374BE" w:rsidRDefault="0029426B" w:rsidP="00E06A2D">
            <w:pPr>
              <w:jc w:val="center"/>
              <w:rPr>
                <w:rFonts w:cstheme="minorHAnsi"/>
                <w:b/>
                <w:sz w:val="18"/>
                <w:szCs w:val="16"/>
                <w:lang w:val="sq-AL"/>
              </w:rPr>
            </w:pPr>
          </w:p>
        </w:tc>
      </w:tr>
      <w:tr w:rsidR="0029426B" w:rsidRPr="00A374BE" w:rsidTr="00833330">
        <w:trPr>
          <w:trHeight w:val="612"/>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279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Sigurimi i sistemit elektronik për shfrytëzim dhe menaxhim të dokumenteve arkivore.</w:t>
            </w:r>
          </w:p>
        </w:tc>
        <w:tc>
          <w:tcPr>
            <w:tcW w:w="243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3150" w:type="dxa"/>
          </w:tcPr>
          <w:p w:rsidR="0029426B" w:rsidRPr="00A374BE" w:rsidRDefault="0029426B" w:rsidP="00E06A2D">
            <w:pPr>
              <w:rPr>
                <w:rFonts w:cstheme="minorHAnsi"/>
                <w:b/>
                <w:sz w:val="18"/>
                <w:szCs w:val="16"/>
                <w:lang w:val="sq-AL"/>
              </w:rPr>
            </w:pPr>
            <w:r w:rsidRPr="00A374BE">
              <w:rPr>
                <w:rFonts w:cstheme="minorHAnsi"/>
                <w:b/>
                <w:sz w:val="18"/>
                <w:szCs w:val="16"/>
                <w:lang w:val="sq-AL"/>
              </w:rPr>
              <w:t xml:space="preserve">Faza testuese e sistemit elektronik </w:t>
            </w:r>
          </w:p>
        </w:tc>
        <w:tc>
          <w:tcPr>
            <w:tcW w:w="35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Kompletimi,  shfrytëzimi/përdorimi dhe mirëmbajtja e sistemit</w:t>
            </w:r>
          </w:p>
        </w:tc>
        <w:tc>
          <w:tcPr>
            <w:tcW w:w="2700" w:type="dxa"/>
          </w:tcPr>
          <w:p w:rsidR="0029426B" w:rsidRPr="00A374BE" w:rsidRDefault="0029426B" w:rsidP="00E06A2D">
            <w:pPr>
              <w:rPr>
                <w:rFonts w:cstheme="minorHAnsi"/>
                <w:b/>
                <w:sz w:val="18"/>
                <w:szCs w:val="16"/>
                <w:lang w:val="sq-AL"/>
              </w:rPr>
            </w:pPr>
            <w:r w:rsidRPr="00A374BE">
              <w:rPr>
                <w:rFonts w:cstheme="minorHAnsi"/>
                <w:b/>
                <w:sz w:val="18"/>
                <w:szCs w:val="16"/>
                <w:lang w:val="sq-AL"/>
              </w:rPr>
              <w:t>Shfrytëzimi/përdorimi dhe mirëmbajtja e sistemit</w:t>
            </w:r>
          </w:p>
        </w:tc>
      </w:tr>
    </w:tbl>
    <w:p w:rsidR="0029426B" w:rsidRPr="00A374BE" w:rsidRDefault="0029426B" w:rsidP="0029426B">
      <w:pPr>
        <w:rPr>
          <w:rFonts w:cstheme="minorHAnsi"/>
          <w:sz w:val="16"/>
          <w:szCs w:val="16"/>
          <w:lang w:val="sq-AL"/>
        </w:rPr>
      </w:pPr>
    </w:p>
    <w:tbl>
      <w:tblPr>
        <w:tblStyle w:val="TableGrid"/>
        <w:tblW w:w="15300" w:type="dxa"/>
        <w:tblInd w:w="-725" w:type="dxa"/>
        <w:tblLook w:val="04A0" w:firstRow="1" w:lastRow="0" w:firstColumn="1" w:lastColumn="0" w:noHBand="0" w:noVBand="1"/>
      </w:tblPr>
      <w:tblGrid>
        <w:gridCol w:w="720"/>
        <w:gridCol w:w="1564"/>
        <w:gridCol w:w="1850"/>
        <w:gridCol w:w="809"/>
        <w:gridCol w:w="718"/>
        <w:gridCol w:w="721"/>
        <w:gridCol w:w="971"/>
        <w:gridCol w:w="1277"/>
        <w:gridCol w:w="1277"/>
        <w:gridCol w:w="1180"/>
        <w:gridCol w:w="1243"/>
        <w:gridCol w:w="1350"/>
        <w:gridCol w:w="1620"/>
      </w:tblGrid>
      <w:tr w:rsidR="0029426B" w:rsidRPr="00A374BE" w:rsidTr="00833330">
        <w:trPr>
          <w:trHeight w:val="211"/>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564"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85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2248" w:type="dxa"/>
            <w:gridSpan w:val="3"/>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Buxheti</w:t>
            </w:r>
          </w:p>
        </w:tc>
        <w:tc>
          <w:tcPr>
            <w:tcW w:w="971"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rFonts w:cstheme="minorHAnsi"/>
                <w:b/>
                <w:sz w:val="18"/>
                <w:szCs w:val="16"/>
                <w:lang w:val="sq-AL"/>
              </w:rPr>
              <w:t>Burimi i financimit</w:t>
            </w:r>
          </w:p>
        </w:tc>
        <w:tc>
          <w:tcPr>
            <w:tcW w:w="1277"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Institucioni/et udhëheqës/e</w:t>
            </w:r>
          </w:p>
        </w:tc>
        <w:tc>
          <w:tcPr>
            <w:tcW w:w="1277"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Institucioni/et mbështetës/e</w:t>
            </w:r>
          </w:p>
        </w:tc>
        <w:tc>
          <w:tcPr>
            <w:tcW w:w="5393" w:type="dxa"/>
            <w:gridSpan w:val="4"/>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Produkti</w:t>
            </w:r>
          </w:p>
        </w:tc>
      </w:tr>
      <w:tr w:rsidR="0029426B" w:rsidRPr="00A374BE" w:rsidTr="00833330">
        <w:trPr>
          <w:trHeight w:val="16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6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N1</w:t>
            </w:r>
          </w:p>
        </w:tc>
        <w:tc>
          <w:tcPr>
            <w:tcW w:w="718"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N2</w:t>
            </w:r>
          </w:p>
        </w:tc>
        <w:tc>
          <w:tcPr>
            <w:tcW w:w="721"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N3</w:t>
            </w:r>
          </w:p>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180"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Treguesit e masës</w:t>
            </w:r>
          </w:p>
        </w:tc>
        <w:tc>
          <w:tcPr>
            <w:tcW w:w="4213" w:type="dxa"/>
            <w:gridSpan w:val="3"/>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Vlerat</w:t>
            </w:r>
          </w:p>
        </w:tc>
      </w:tr>
      <w:tr w:rsidR="0029426B" w:rsidRPr="00A374BE" w:rsidTr="009E5336">
        <w:trPr>
          <w:trHeight w:val="184"/>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6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shd w:val="clear" w:color="auto" w:fill="BFBFBF" w:themeFill="background1" w:themeFillShade="BF"/>
          </w:tcPr>
          <w:p w:rsidR="0029426B" w:rsidRPr="00A374BE" w:rsidRDefault="0029426B" w:rsidP="00E06A2D">
            <w:pPr>
              <w:jc w:val="center"/>
              <w:rPr>
                <w:b/>
                <w:sz w:val="18"/>
                <w:szCs w:val="16"/>
                <w:lang w:val="sq-AL"/>
              </w:rPr>
            </w:pPr>
          </w:p>
        </w:tc>
        <w:tc>
          <w:tcPr>
            <w:tcW w:w="718" w:type="dxa"/>
            <w:vMerge/>
            <w:shd w:val="clear" w:color="auto" w:fill="BFBFBF" w:themeFill="background1" w:themeFillShade="BF"/>
          </w:tcPr>
          <w:p w:rsidR="0029426B" w:rsidRPr="00A374BE" w:rsidRDefault="0029426B" w:rsidP="00E06A2D">
            <w:pPr>
              <w:jc w:val="center"/>
              <w:rPr>
                <w:b/>
                <w:sz w:val="18"/>
                <w:szCs w:val="16"/>
                <w:lang w:val="sq-AL"/>
              </w:rPr>
            </w:pPr>
          </w:p>
        </w:tc>
        <w:tc>
          <w:tcPr>
            <w:tcW w:w="721" w:type="dxa"/>
            <w:vMerge/>
            <w:shd w:val="clear" w:color="auto" w:fill="BFBFBF" w:themeFill="background1" w:themeFillShade="BF"/>
          </w:tcPr>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180" w:type="dxa"/>
            <w:vMerge/>
            <w:shd w:val="clear" w:color="auto" w:fill="BFBFBF" w:themeFill="background1" w:themeFillShade="BF"/>
          </w:tcPr>
          <w:p w:rsidR="0029426B" w:rsidRPr="00A374BE" w:rsidRDefault="0029426B" w:rsidP="00E06A2D">
            <w:pPr>
              <w:jc w:val="center"/>
              <w:rPr>
                <w:b/>
                <w:sz w:val="18"/>
                <w:szCs w:val="16"/>
                <w:lang w:val="sq-AL"/>
              </w:rPr>
            </w:pPr>
          </w:p>
        </w:tc>
        <w:tc>
          <w:tcPr>
            <w:tcW w:w="1243" w:type="dxa"/>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2025</w:t>
            </w:r>
          </w:p>
        </w:tc>
        <w:tc>
          <w:tcPr>
            <w:tcW w:w="1350" w:type="dxa"/>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2026</w:t>
            </w:r>
          </w:p>
        </w:tc>
        <w:tc>
          <w:tcPr>
            <w:tcW w:w="1620" w:type="dxa"/>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2027</w:t>
            </w:r>
          </w:p>
          <w:p w:rsidR="0029426B" w:rsidRPr="00A374BE" w:rsidRDefault="0029426B" w:rsidP="00E06A2D">
            <w:pPr>
              <w:jc w:val="center"/>
              <w:rPr>
                <w:b/>
                <w:sz w:val="18"/>
                <w:szCs w:val="16"/>
                <w:lang w:val="sq-AL"/>
              </w:rPr>
            </w:pPr>
          </w:p>
        </w:tc>
      </w:tr>
      <w:tr w:rsidR="0029426B" w:rsidRPr="00A374BE" w:rsidTr="009E5336">
        <w:trPr>
          <w:trHeight w:val="261"/>
        </w:trPr>
        <w:tc>
          <w:tcPr>
            <w:tcW w:w="720" w:type="dxa"/>
          </w:tcPr>
          <w:p w:rsidR="0029426B" w:rsidRPr="00A374BE" w:rsidRDefault="0029426B" w:rsidP="00E06A2D">
            <w:pPr>
              <w:rPr>
                <w:sz w:val="18"/>
                <w:lang w:val="sq-AL"/>
              </w:rPr>
            </w:pPr>
            <w:r w:rsidRPr="00A374BE">
              <w:rPr>
                <w:rFonts w:cstheme="minorHAnsi"/>
                <w:b/>
                <w:sz w:val="18"/>
                <w:szCs w:val="16"/>
                <w:lang w:val="sq-AL"/>
              </w:rPr>
              <w:t>3.2.1</w:t>
            </w:r>
          </w:p>
        </w:tc>
        <w:tc>
          <w:tcPr>
            <w:tcW w:w="1564" w:type="dxa"/>
          </w:tcPr>
          <w:p w:rsidR="0029426B" w:rsidRPr="00A374BE" w:rsidRDefault="0029426B" w:rsidP="00E06A2D">
            <w:pPr>
              <w:jc w:val="both"/>
              <w:rPr>
                <w:sz w:val="18"/>
                <w:szCs w:val="16"/>
                <w:lang w:val="sq-AL"/>
              </w:rPr>
            </w:pPr>
            <w:r w:rsidRPr="00A374BE">
              <w:rPr>
                <w:sz w:val="18"/>
                <w:szCs w:val="16"/>
                <w:lang w:val="sq-AL"/>
              </w:rPr>
              <w:t>Funksionalizimi i sistemit për menaxhimin e dokumenteve.</w:t>
            </w:r>
          </w:p>
        </w:tc>
        <w:tc>
          <w:tcPr>
            <w:tcW w:w="1850" w:type="dxa"/>
          </w:tcPr>
          <w:p w:rsidR="0029426B" w:rsidRPr="00A374BE" w:rsidRDefault="0029426B" w:rsidP="00E06A2D">
            <w:pPr>
              <w:jc w:val="both"/>
              <w:rPr>
                <w:sz w:val="18"/>
                <w:szCs w:val="16"/>
                <w:lang w:val="sq-AL"/>
              </w:rPr>
            </w:pPr>
            <w:r w:rsidRPr="00A374BE">
              <w:rPr>
                <w:sz w:val="18"/>
                <w:szCs w:val="16"/>
                <w:lang w:val="sq-AL"/>
              </w:rPr>
              <w:t>1.Planifikimi i prokurimit;</w:t>
            </w:r>
          </w:p>
          <w:p w:rsidR="0029426B" w:rsidRPr="00A374BE" w:rsidRDefault="0029426B" w:rsidP="00E06A2D">
            <w:pPr>
              <w:jc w:val="both"/>
              <w:rPr>
                <w:sz w:val="8"/>
                <w:szCs w:val="16"/>
                <w:lang w:val="sq-AL"/>
              </w:rPr>
            </w:pPr>
          </w:p>
          <w:p w:rsidR="0029426B" w:rsidRPr="00A374BE" w:rsidRDefault="0029426B" w:rsidP="00E06A2D">
            <w:pPr>
              <w:jc w:val="both"/>
              <w:rPr>
                <w:sz w:val="18"/>
                <w:szCs w:val="16"/>
                <w:lang w:val="sq-AL"/>
              </w:rPr>
            </w:pPr>
            <w:r w:rsidRPr="00A374BE">
              <w:rPr>
                <w:sz w:val="18"/>
                <w:szCs w:val="16"/>
                <w:lang w:val="sq-AL"/>
              </w:rPr>
              <w:t>2.Inicimi dhe zhvillimi i aktivitetit të prokurimit;</w:t>
            </w:r>
          </w:p>
          <w:p w:rsidR="0029426B" w:rsidRPr="00A374BE" w:rsidRDefault="0029426B" w:rsidP="00E06A2D">
            <w:pPr>
              <w:jc w:val="both"/>
              <w:rPr>
                <w:sz w:val="8"/>
                <w:szCs w:val="16"/>
                <w:lang w:val="sq-AL"/>
              </w:rPr>
            </w:pPr>
          </w:p>
          <w:p w:rsidR="0029426B" w:rsidRPr="00A374BE" w:rsidRDefault="0029426B" w:rsidP="00E06A2D">
            <w:pPr>
              <w:jc w:val="both"/>
              <w:rPr>
                <w:sz w:val="18"/>
                <w:szCs w:val="16"/>
                <w:lang w:val="sq-AL"/>
              </w:rPr>
            </w:pPr>
            <w:r w:rsidRPr="00A374BE">
              <w:rPr>
                <w:sz w:val="18"/>
                <w:szCs w:val="16"/>
                <w:lang w:val="sq-AL"/>
              </w:rPr>
              <w:t>3.Vlerësimi i ofertave të pranuara;</w:t>
            </w:r>
          </w:p>
          <w:p w:rsidR="0029426B" w:rsidRPr="00A374BE" w:rsidRDefault="0029426B" w:rsidP="00E06A2D">
            <w:pPr>
              <w:jc w:val="both"/>
              <w:rPr>
                <w:sz w:val="8"/>
                <w:szCs w:val="16"/>
                <w:lang w:val="sq-AL"/>
              </w:rPr>
            </w:pPr>
          </w:p>
          <w:p w:rsidR="0029426B" w:rsidRPr="00A374BE" w:rsidRDefault="0029426B" w:rsidP="00E06A2D">
            <w:pPr>
              <w:jc w:val="both"/>
              <w:rPr>
                <w:sz w:val="18"/>
                <w:szCs w:val="16"/>
                <w:lang w:val="sq-AL"/>
              </w:rPr>
            </w:pPr>
            <w:r w:rsidRPr="00A374BE">
              <w:rPr>
                <w:sz w:val="18"/>
                <w:szCs w:val="16"/>
                <w:lang w:val="sq-AL"/>
              </w:rPr>
              <w:t>4.Përzgjedhja e operatorit fitues;</w:t>
            </w:r>
          </w:p>
          <w:p w:rsidR="0029426B" w:rsidRPr="00A374BE" w:rsidRDefault="0029426B" w:rsidP="00E06A2D">
            <w:pPr>
              <w:jc w:val="both"/>
              <w:rPr>
                <w:sz w:val="8"/>
                <w:szCs w:val="16"/>
                <w:lang w:val="sq-AL"/>
              </w:rPr>
            </w:pPr>
          </w:p>
          <w:p w:rsidR="0029426B" w:rsidRPr="00A374BE" w:rsidRDefault="0029426B" w:rsidP="00E06A2D">
            <w:pPr>
              <w:jc w:val="both"/>
              <w:rPr>
                <w:sz w:val="18"/>
                <w:szCs w:val="16"/>
                <w:lang w:val="sq-AL"/>
              </w:rPr>
            </w:pPr>
            <w:r w:rsidRPr="00A374BE">
              <w:rPr>
                <w:sz w:val="18"/>
                <w:szCs w:val="16"/>
                <w:lang w:val="sq-AL"/>
              </w:rPr>
              <w:t>5 Nënshkrimi i kontratës për furnizim dhe mirëmbajtje.</w:t>
            </w:r>
          </w:p>
          <w:p w:rsidR="0029426B" w:rsidRPr="00A374BE" w:rsidRDefault="0029426B" w:rsidP="00E06A2D">
            <w:pPr>
              <w:jc w:val="both"/>
              <w:rPr>
                <w:sz w:val="8"/>
                <w:szCs w:val="16"/>
                <w:lang w:val="sq-AL"/>
              </w:rPr>
            </w:pPr>
          </w:p>
          <w:p w:rsidR="0029426B" w:rsidRPr="00A374BE" w:rsidRDefault="0029426B" w:rsidP="0049710C">
            <w:pPr>
              <w:jc w:val="both"/>
              <w:rPr>
                <w:sz w:val="18"/>
                <w:szCs w:val="16"/>
                <w:lang w:val="sq-AL"/>
              </w:rPr>
            </w:pPr>
            <w:r w:rsidRPr="00A374BE">
              <w:rPr>
                <w:sz w:val="18"/>
                <w:szCs w:val="16"/>
                <w:lang w:val="sq-AL"/>
              </w:rPr>
              <w:t>6. Funksionalizimi dhe mirëmbajtja afatgjate e siste</w:t>
            </w:r>
            <w:r w:rsidR="0049710C" w:rsidRPr="00A374BE">
              <w:rPr>
                <w:sz w:val="18"/>
                <w:szCs w:val="16"/>
                <w:lang w:val="sq-AL"/>
              </w:rPr>
              <w:t>mit;</w:t>
            </w:r>
          </w:p>
        </w:tc>
        <w:tc>
          <w:tcPr>
            <w:tcW w:w="809" w:type="dxa"/>
          </w:tcPr>
          <w:p w:rsidR="0029426B" w:rsidRPr="00A374BE" w:rsidRDefault="009E5336" w:rsidP="009E5336">
            <w:pPr>
              <w:rPr>
                <w:sz w:val="18"/>
                <w:szCs w:val="16"/>
                <w:lang w:val="sq-AL"/>
              </w:rPr>
            </w:pPr>
            <w:r w:rsidRPr="00A374BE">
              <w:rPr>
                <w:sz w:val="18"/>
                <w:szCs w:val="16"/>
                <w:lang w:val="sq-AL"/>
              </w:rPr>
              <w:t>103</w:t>
            </w:r>
            <w:r w:rsidR="0029426B" w:rsidRPr="00A374BE">
              <w:rPr>
                <w:sz w:val="18"/>
                <w:szCs w:val="16"/>
                <w:lang w:val="sq-AL"/>
              </w:rPr>
              <w:t>.000</w:t>
            </w:r>
          </w:p>
        </w:tc>
        <w:tc>
          <w:tcPr>
            <w:tcW w:w="718" w:type="dxa"/>
          </w:tcPr>
          <w:p w:rsidR="0029426B" w:rsidRPr="00A374BE" w:rsidRDefault="0029426B" w:rsidP="00E06A2D">
            <w:pPr>
              <w:rPr>
                <w:sz w:val="18"/>
                <w:szCs w:val="16"/>
                <w:lang w:val="sq-AL"/>
              </w:rPr>
            </w:pPr>
            <w:r w:rsidRPr="00A374BE">
              <w:rPr>
                <w:sz w:val="18"/>
                <w:szCs w:val="16"/>
                <w:lang w:val="sq-AL"/>
              </w:rPr>
              <w:t>3.000</w:t>
            </w:r>
          </w:p>
        </w:tc>
        <w:tc>
          <w:tcPr>
            <w:tcW w:w="721" w:type="dxa"/>
          </w:tcPr>
          <w:p w:rsidR="0029426B" w:rsidRPr="00A374BE" w:rsidRDefault="009E5336" w:rsidP="00E06A2D">
            <w:pPr>
              <w:rPr>
                <w:sz w:val="18"/>
                <w:szCs w:val="16"/>
                <w:lang w:val="sq-AL"/>
              </w:rPr>
            </w:pPr>
            <w:r w:rsidRPr="00A374BE">
              <w:rPr>
                <w:sz w:val="18"/>
                <w:szCs w:val="16"/>
                <w:lang w:val="sq-AL"/>
              </w:rPr>
              <w:t>3</w:t>
            </w:r>
            <w:r w:rsidR="0029426B" w:rsidRPr="00A374BE">
              <w:rPr>
                <w:sz w:val="18"/>
                <w:szCs w:val="16"/>
                <w:lang w:val="sq-AL"/>
              </w:rPr>
              <w:t>.000</w:t>
            </w:r>
          </w:p>
        </w:tc>
        <w:tc>
          <w:tcPr>
            <w:tcW w:w="971" w:type="dxa"/>
          </w:tcPr>
          <w:p w:rsidR="0029426B" w:rsidRPr="00A374BE" w:rsidRDefault="0029426B" w:rsidP="00E06A2D">
            <w:pPr>
              <w:rPr>
                <w:sz w:val="18"/>
                <w:szCs w:val="16"/>
                <w:lang w:val="sq-AL"/>
              </w:rPr>
            </w:pPr>
            <w:r w:rsidRPr="00A374BE">
              <w:rPr>
                <w:sz w:val="18"/>
                <w:szCs w:val="16"/>
                <w:lang w:val="sq-AL"/>
              </w:rPr>
              <w:t>Buxheti i Kosovës</w:t>
            </w:r>
          </w:p>
        </w:tc>
        <w:tc>
          <w:tcPr>
            <w:tcW w:w="1277" w:type="dxa"/>
          </w:tcPr>
          <w:p w:rsidR="0029426B" w:rsidRPr="00A374BE" w:rsidRDefault="0029426B" w:rsidP="00E06A2D">
            <w:pPr>
              <w:rPr>
                <w:sz w:val="18"/>
                <w:szCs w:val="16"/>
                <w:lang w:val="sq-AL"/>
              </w:rPr>
            </w:pPr>
            <w:r w:rsidRPr="00A374BE">
              <w:rPr>
                <w:sz w:val="18"/>
                <w:szCs w:val="16"/>
                <w:lang w:val="sq-AL"/>
              </w:rPr>
              <w:t>ASHAK</w:t>
            </w:r>
          </w:p>
        </w:tc>
        <w:tc>
          <w:tcPr>
            <w:tcW w:w="1277" w:type="dxa"/>
          </w:tcPr>
          <w:p w:rsidR="0029426B" w:rsidRPr="00A374BE" w:rsidRDefault="0029426B" w:rsidP="00E06A2D">
            <w:pPr>
              <w:rPr>
                <w:sz w:val="18"/>
                <w:szCs w:val="16"/>
                <w:lang w:val="sq-AL"/>
              </w:rPr>
            </w:pPr>
            <w:r w:rsidRPr="00A374BE">
              <w:rPr>
                <w:sz w:val="18"/>
                <w:szCs w:val="16"/>
                <w:lang w:val="sq-AL"/>
              </w:rPr>
              <w:t>MKRS</w:t>
            </w:r>
          </w:p>
        </w:tc>
        <w:tc>
          <w:tcPr>
            <w:tcW w:w="1180" w:type="dxa"/>
          </w:tcPr>
          <w:p w:rsidR="0029426B" w:rsidRPr="00A374BE" w:rsidRDefault="0029426B" w:rsidP="00E06A2D">
            <w:pPr>
              <w:jc w:val="both"/>
              <w:rPr>
                <w:sz w:val="18"/>
                <w:szCs w:val="16"/>
                <w:lang w:val="sq-AL"/>
              </w:rPr>
            </w:pPr>
            <w:r w:rsidRPr="00A374BE">
              <w:rPr>
                <w:sz w:val="18"/>
                <w:szCs w:val="16"/>
                <w:lang w:val="sq-AL"/>
              </w:rPr>
              <w:t xml:space="preserve">Aplikimi i sistemit, ruajtja dhe administrimi afatgjatë si dhe  rritja e ofrimit  të shërbimeve </w:t>
            </w:r>
            <w:proofErr w:type="spellStart"/>
            <w:r w:rsidRPr="00A374BE">
              <w:rPr>
                <w:sz w:val="18"/>
                <w:szCs w:val="16"/>
                <w:lang w:val="sq-AL"/>
              </w:rPr>
              <w:t>online</w:t>
            </w:r>
            <w:proofErr w:type="spellEnd"/>
            <w:r w:rsidRPr="00A374BE">
              <w:rPr>
                <w:sz w:val="18"/>
                <w:szCs w:val="16"/>
                <w:lang w:val="sq-AL"/>
              </w:rPr>
              <w:t>.</w:t>
            </w:r>
          </w:p>
        </w:tc>
        <w:tc>
          <w:tcPr>
            <w:tcW w:w="1243" w:type="dxa"/>
          </w:tcPr>
          <w:p w:rsidR="0029426B" w:rsidRPr="00A374BE" w:rsidRDefault="0029426B" w:rsidP="00E06A2D">
            <w:pPr>
              <w:jc w:val="both"/>
              <w:rPr>
                <w:sz w:val="18"/>
                <w:szCs w:val="16"/>
                <w:lang w:val="sq-AL"/>
              </w:rPr>
            </w:pPr>
            <w:r w:rsidRPr="00A374BE">
              <w:rPr>
                <w:sz w:val="18"/>
                <w:szCs w:val="16"/>
                <w:lang w:val="sq-AL"/>
              </w:rPr>
              <w:t>Rritja dhe përmirësimi i  ofrimit të shërbimeve për 30 %</w:t>
            </w:r>
          </w:p>
        </w:tc>
        <w:tc>
          <w:tcPr>
            <w:tcW w:w="1350" w:type="dxa"/>
          </w:tcPr>
          <w:p w:rsidR="0029426B" w:rsidRPr="00A374BE" w:rsidRDefault="0029426B" w:rsidP="00E06A2D">
            <w:pPr>
              <w:jc w:val="both"/>
              <w:rPr>
                <w:sz w:val="18"/>
                <w:szCs w:val="16"/>
                <w:lang w:val="sq-AL"/>
              </w:rPr>
            </w:pPr>
            <w:r w:rsidRPr="00A374BE">
              <w:rPr>
                <w:sz w:val="18"/>
                <w:szCs w:val="16"/>
                <w:lang w:val="sq-AL"/>
              </w:rPr>
              <w:t xml:space="preserve">Rritja dhe përmirësimi i  ofrimit të shërbimeve për </w:t>
            </w:r>
          </w:p>
          <w:p w:rsidR="0029426B" w:rsidRPr="00A374BE" w:rsidRDefault="0029426B" w:rsidP="00E06A2D">
            <w:pPr>
              <w:jc w:val="both"/>
              <w:rPr>
                <w:sz w:val="18"/>
                <w:lang w:val="sq-AL"/>
              </w:rPr>
            </w:pPr>
            <w:r w:rsidRPr="00A374BE">
              <w:rPr>
                <w:sz w:val="18"/>
                <w:szCs w:val="16"/>
                <w:lang w:val="sq-AL"/>
              </w:rPr>
              <w:t>30 %</w:t>
            </w:r>
          </w:p>
        </w:tc>
        <w:tc>
          <w:tcPr>
            <w:tcW w:w="1620" w:type="dxa"/>
          </w:tcPr>
          <w:p w:rsidR="0029426B" w:rsidRPr="00A374BE" w:rsidRDefault="0029426B" w:rsidP="00E06A2D">
            <w:pPr>
              <w:jc w:val="both"/>
              <w:rPr>
                <w:sz w:val="18"/>
                <w:lang w:val="sq-AL"/>
              </w:rPr>
            </w:pPr>
            <w:r w:rsidRPr="00A374BE">
              <w:rPr>
                <w:sz w:val="18"/>
                <w:szCs w:val="16"/>
                <w:lang w:val="sq-AL"/>
              </w:rPr>
              <w:t>Rritja dhe përmirësimi i  ofrimit të shërbimeve për 40 %</w:t>
            </w:r>
          </w:p>
        </w:tc>
      </w:tr>
      <w:tr w:rsidR="0029426B" w:rsidRPr="00A374BE" w:rsidTr="009E5336">
        <w:trPr>
          <w:trHeight w:val="261"/>
        </w:trPr>
        <w:tc>
          <w:tcPr>
            <w:tcW w:w="720" w:type="dxa"/>
          </w:tcPr>
          <w:p w:rsidR="0029426B" w:rsidRPr="00A374BE" w:rsidRDefault="0029426B" w:rsidP="00E06A2D">
            <w:pPr>
              <w:rPr>
                <w:sz w:val="18"/>
                <w:lang w:val="sq-AL"/>
              </w:rPr>
            </w:pPr>
          </w:p>
        </w:tc>
        <w:tc>
          <w:tcPr>
            <w:tcW w:w="1564" w:type="dxa"/>
          </w:tcPr>
          <w:p w:rsidR="0029426B" w:rsidRPr="00A374BE" w:rsidRDefault="0029426B" w:rsidP="00E06A2D">
            <w:pPr>
              <w:rPr>
                <w:rFonts w:cstheme="minorHAnsi"/>
                <w:sz w:val="18"/>
                <w:szCs w:val="16"/>
                <w:lang w:val="sq-AL"/>
              </w:rPr>
            </w:pPr>
            <w:r w:rsidRPr="00A374BE">
              <w:rPr>
                <w:rFonts w:cstheme="minorHAnsi"/>
                <w:sz w:val="18"/>
                <w:szCs w:val="16"/>
                <w:lang w:val="sq-AL"/>
              </w:rPr>
              <w:t xml:space="preserve">Buxheti i përgjithshëm për </w:t>
            </w:r>
            <w:r w:rsidRPr="00A374BE">
              <w:rPr>
                <w:rFonts w:cstheme="minorHAnsi"/>
                <w:sz w:val="18"/>
                <w:szCs w:val="16"/>
                <w:lang w:val="sq-AL"/>
              </w:rPr>
              <w:lastRenderedPageBreak/>
              <w:t>Objektivin Specifik 2:</w:t>
            </w:r>
          </w:p>
        </w:tc>
        <w:tc>
          <w:tcPr>
            <w:tcW w:w="1850" w:type="dxa"/>
          </w:tcPr>
          <w:p w:rsidR="0029426B" w:rsidRPr="00A374BE" w:rsidRDefault="009E5336" w:rsidP="009E5336">
            <w:pPr>
              <w:rPr>
                <w:sz w:val="18"/>
                <w:lang w:val="sq-AL"/>
              </w:rPr>
            </w:pPr>
            <w:r w:rsidRPr="00A374BE">
              <w:rPr>
                <w:sz w:val="18"/>
                <w:lang w:val="sq-AL"/>
              </w:rPr>
              <w:lastRenderedPageBreak/>
              <w:t>109</w:t>
            </w:r>
            <w:r w:rsidR="0029426B" w:rsidRPr="00A374BE">
              <w:rPr>
                <w:sz w:val="18"/>
                <w:lang w:val="sq-AL"/>
              </w:rPr>
              <w:t>.000</w:t>
            </w:r>
          </w:p>
        </w:tc>
        <w:tc>
          <w:tcPr>
            <w:tcW w:w="809" w:type="dxa"/>
          </w:tcPr>
          <w:p w:rsidR="0029426B" w:rsidRPr="00A374BE" w:rsidRDefault="0029426B" w:rsidP="00E06A2D">
            <w:pPr>
              <w:rPr>
                <w:sz w:val="18"/>
                <w:lang w:val="sq-AL"/>
              </w:rPr>
            </w:pPr>
          </w:p>
        </w:tc>
        <w:tc>
          <w:tcPr>
            <w:tcW w:w="718" w:type="dxa"/>
          </w:tcPr>
          <w:p w:rsidR="0029426B" w:rsidRPr="00A374BE" w:rsidRDefault="0029426B" w:rsidP="00E06A2D">
            <w:pPr>
              <w:rPr>
                <w:sz w:val="18"/>
                <w:lang w:val="sq-AL"/>
              </w:rPr>
            </w:pPr>
          </w:p>
        </w:tc>
        <w:tc>
          <w:tcPr>
            <w:tcW w:w="72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180" w:type="dxa"/>
          </w:tcPr>
          <w:p w:rsidR="0029426B" w:rsidRPr="00A374BE" w:rsidRDefault="0029426B" w:rsidP="00E06A2D">
            <w:pPr>
              <w:rPr>
                <w:sz w:val="18"/>
                <w:lang w:val="sq-AL"/>
              </w:rPr>
            </w:pPr>
          </w:p>
        </w:tc>
        <w:tc>
          <w:tcPr>
            <w:tcW w:w="1243"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1"/>
        </w:trPr>
        <w:tc>
          <w:tcPr>
            <w:tcW w:w="720" w:type="dxa"/>
          </w:tcPr>
          <w:p w:rsidR="0029426B" w:rsidRPr="00A374BE" w:rsidRDefault="0029426B" w:rsidP="00E06A2D">
            <w:pPr>
              <w:rPr>
                <w:sz w:val="18"/>
                <w:lang w:val="sq-AL"/>
              </w:rPr>
            </w:pPr>
          </w:p>
        </w:tc>
        <w:tc>
          <w:tcPr>
            <w:tcW w:w="1564"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850" w:type="dxa"/>
          </w:tcPr>
          <w:p w:rsidR="0029426B" w:rsidRPr="00A374BE" w:rsidRDefault="0029426B" w:rsidP="00E06A2D">
            <w:pPr>
              <w:rPr>
                <w:sz w:val="18"/>
                <w:lang w:val="sq-AL"/>
              </w:rPr>
            </w:pPr>
            <w:r w:rsidRPr="00A374BE">
              <w:rPr>
                <w:sz w:val="18"/>
                <w:lang w:val="sq-AL"/>
              </w:rPr>
              <w:t>Investimet kapitale</w:t>
            </w:r>
          </w:p>
        </w:tc>
        <w:tc>
          <w:tcPr>
            <w:tcW w:w="809" w:type="dxa"/>
          </w:tcPr>
          <w:p w:rsidR="0029426B" w:rsidRPr="00A374BE" w:rsidRDefault="0029426B" w:rsidP="00E06A2D">
            <w:pPr>
              <w:rPr>
                <w:sz w:val="18"/>
                <w:lang w:val="sq-AL"/>
              </w:rPr>
            </w:pPr>
          </w:p>
        </w:tc>
        <w:tc>
          <w:tcPr>
            <w:tcW w:w="718" w:type="dxa"/>
          </w:tcPr>
          <w:p w:rsidR="0029426B" w:rsidRPr="00A374BE" w:rsidRDefault="0029426B" w:rsidP="00E06A2D">
            <w:pPr>
              <w:rPr>
                <w:sz w:val="18"/>
                <w:lang w:val="sq-AL"/>
              </w:rPr>
            </w:pPr>
          </w:p>
        </w:tc>
        <w:tc>
          <w:tcPr>
            <w:tcW w:w="72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180" w:type="dxa"/>
          </w:tcPr>
          <w:p w:rsidR="0029426B" w:rsidRPr="00A374BE" w:rsidRDefault="0029426B" w:rsidP="00E06A2D">
            <w:pPr>
              <w:rPr>
                <w:sz w:val="18"/>
                <w:lang w:val="sq-AL"/>
              </w:rPr>
            </w:pPr>
          </w:p>
        </w:tc>
        <w:tc>
          <w:tcPr>
            <w:tcW w:w="1243"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1"/>
        </w:trPr>
        <w:tc>
          <w:tcPr>
            <w:tcW w:w="720" w:type="dxa"/>
          </w:tcPr>
          <w:p w:rsidR="0029426B" w:rsidRPr="00A374BE" w:rsidRDefault="0029426B" w:rsidP="00E06A2D">
            <w:pPr>
              <w:rPr>
                <w:sz w:val="18"/>
                <w:lang w:val="sq-AL"/>
              </w:rPr>
            </w:pPr>
          </w:p>
        </w:tc>
        <w:tc>
          <w:tcPr>
            <w:tcW w:w="1564"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850" w:type="dxa"/>
          </w:tcPr>
          <w:p w:rsidR="0029426B" w:rsidRPr="00A374BE" w:rsidRDefault="0029426B" w:rsidP="00E06A2D">
            <w:pPr>
              <w:rPr>
                <w:sz w:val="18"/>
                <w:lang w:val="sq-AL"/>
              </w:rPr>
            </w:pPr>
          </w:p>
        </w:tc>
        <w:tc>
          <w:tcPr>
            <w:tcW w:w="809" w:type="dxa"/>
          </w:tcPr>
          <w:p w:rsidR="0029426B" w:rsidRPr="00A374BE" w:rsidRDefault="0029426B" w:rsidP="00E06A2D">
            <w:pPr>
              <w:rPr>
                <w:sz w:val="18"/>
                <w:lang w:val="sq-AL"/>
              </w:rPr>
            </w:pPr>
          </w:p>
        </w:tc>
        <w:tc>
          <w:tcPr>
            <w:tcW w:w="718" w:type="dxa"/>
          </w:tcPr>
          <w:p w:rsidR="0029426B" w:rsidRPr="00A374BE" w:rsidRDefault="0029426B" w:rsidP="00E06A2D">
            <w:pPr>
              <w:rPr>
                <w:sz w:val="18"/>
                <w:lang w:val="sq-AL"/>
              </w:rPr>
            </w:pPr>
          </w:p>
        </w:tc>
        <w:tc>
          <w:tcPr>
            <w:tcW w:w="72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180" w:type="dxa"/>
          </w:tcPr>
          <w:p w:rsidR="0029426B" w:rsidRPr="00A374BE" w:rsidRDefault="0029426B" w:rsidP="00E06A2D">
            <w:pPr>
              <w:rPr>
                <w:sz w:val="18"/>
                <w:lang w:val="sq-AL"/>
              </w:rPr>
            </w:pPr>
          </w:p>
        </w:tc>
        <w:tc>
          <w:tcPr>
            <w:tcW w:w="1243"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bl>
    <w:p w:rsidR="0029426B" w:rsidRPr="00A374BE" w:rsidRDefault="0029426B" w:rsidP="0029426B">
      <w:pPr>
        <w:rPr>
          <w:rFonts w:cstheme="minorHAnsi"/>
          <w:sz w:val="16"/>
          <w:szCs w:val="16"/>
          <w:lang w:val="sq-AL"/>
        </w:rPr>
      </w:pPr>
    </w:p>
    <w:tbl>
      <w:tblPr>
        <w:tblStyle w:val="TableGrid"/>
        <w:tblW w:w="15300" w:type="dxa"/>
        <w:tblInd w:w="-725" w:type="dxa"/>
        <w:tblLayout w:type="fixed"/>
        <w:tblLook w:val="04A0" w:firstRow="1" w:lastRow="0" w:firstColumn="1" w:lastColumn="0" w:noHBand="0" w:noVBand="1"/>
      </w:tblPr>
      <w:tblGrid>
        <w:gridCol w:w="720"/>
        <w:gridCol w:w="3240"/>
        <w:gridCol w:w="2070"/>
        <w:gridCol w:w="3150"/>
        <w:gridCol w:w="2880"/>
        <w:gridCol w:w="3240"/>
      </w:tblGrid>
      <w:tr w:rsidR="0029426B" w:rsidRPr="00A374BE" w:rsidTr="009E5336">
        <w:trPr>
          <w:trHeight w:val="220"/>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3.3</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Qëllimi specifik 3: Financimi i qëndrueshëm i projektit për digjitalizimin e materialit arkivor audio dhe video</w:t>
            </w:r>
          </w:p>
        </w:tc>
      </w:tr>
      <w:tr w:rsidR="0029426B" w:rsidRPr="00A374BE" w:rsidTr="009E5336">
        <w:trPr>
          <w:trHeight w:val="440"/>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324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207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315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288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324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p w:rsidR="0029426B" w:rsidRPr="00A374BE" w:rsidRDefault="0029426B" w:rsidP="00E06A2D">
            <w:pPr>
              <w:jc w:val="center"/>
              <w:rPr>
                <w:rFonts w:cstheme="minorHAnsi"/>
                <w:b/>
                <w:sz w:val="18"/>
                <w:szCs w:val="16"/>
                <w:lang w:val="sq-AL"/>
              </w:rPr>
            </w:pPr>
          </w:p>
        </w:tc>
      </w:tr>
      <w:tr w:rsidR="0029426B" w:rsidRPr="00A374BE" w:rsidTr="009E5336">
        <w:trPr>
          <w:trHeight w:val="644"/>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324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Përqindja e digjitalizimit të materialeve arkivore  audio dhe video.</w:t>
            </w:r>
          </w:p>
        </w:tc>
        <w:tc>
          <w:tcPr>
            <w:tcW w:w="207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315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10 %</w:t>
            </w:r>
          </w:p>
        </w:tc>
        <w:tc>
          <w:tcPr>
            <w:tcW w:w="288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30%</w:t>
            </w:r>
          </w:p>
        </w:tc>
        <w:tc>
          <w:tcPr>
            <w:tcW w:w="324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30%</w:t>
            </w: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1508"/>
        <w:gridCol w:w="1781"/>
        <w:gridCol w:w="811"/>
        <w:gridCol w:w="850"/>
        <w:gridCol w:w="810"/>
        <w:gridCol w:w="900"/>
        <w:gridCol w:w="990"/>
        <w:gridCol w:w="900"/>
        <w:gridCol w:w="1350"/>
        <w:gridCol w:w="1440"/>
        <w:gridCol w:w="1620"/>
        <w:gridCol w:w="1620"/>
      </w:tblGrid>
      <w:tr w:rsidR="0029426B" w:rsidRPr="00A374BE" w:rsidTr="009E5336">
        <w:trPr>
          <w:trHeight w:val="216"/>
        </w:trPr>
        <w:tc>
          <w:tcPr>
            <w:tcW w:w="720" w:type="dxa"/>
            <w:vMerge w:val="restart"/>
            <w:shd w:val="clear" w:color="auto" w:fill="BFBFBF" w:themeFill="background1" w:themeFillShade="BF"/>
          </w:tcPr>
          <w:p w:rsidR="0029426B" w:rsidRPr="00A374BE" w:rsidRDefault="0029426B" w:rsidP="00E06A2D">
            <w:pPr>
              <w:rPr>
                <w:rFonts w:cstheme="minorHAnsi"/>
                <w:sz w:val="18"/>
                <w:szCs w:val="16"/>
                <w:lang w:val="sq-AL"/>
              </w:rPr>
            </w:pPr>
            <w:r w:rsidRPr="00A374BE">
              <w:rPr>
                <w:rFonts w:cstheme="minorHAnsi"/>
                <w:sz w:val="18"/>
                <w:szCs w:val="16"/>
                <w:lang w:val="sq-AL"/>
              </w:rPr>
              <w:t>Nr.</w:t>
            </w:r>
          </w:p>
        </w:tc>
        <w:tc>
          <w:tcPr>
            <w:tcW w:w="1508" w:type="dxa"/>
            <w:vMerge w:val="restart"/>
            <w:shd w:val="clear" w:color="auto" w:fill="BFBFBF" w:themeFill="background1" w:themeFillShade="BF"/>
          </w:tcPr>
          <w:p w:rsidR="0029426B" w:rsidRPr="00A374BE" w:rsidRDefault="0029426B" w:rsidP="00E06A2D">
            <w:pPr>
              <w:jc w:val="center"/>
              <w:rPr>
                <w:rFonts w:cstheme="minorHAnsi"/>
                <w:sz w:val="18"/>
                <w:szCs w:val="16"/>
                <w:lang w:val="sq-AL"/>
              </w:rPr>
            </w:pPr>
            <w:r w:rsidRPr="00A374BE">
              <w:rPr>
                <w:rFonts w:cstheme="minorHAnsi"/>
                <w:sz w:val="18"/>
                <w:szCs w:val="16"/>
                <w:lang w:val="sq-AL"/>
              </w:rPr>
              <w:t>Masa</w:t>
            </w:r>
          </w:p>
        </w:tc>
        <w:tc>
          <w:tcPr>
            <w:tcW w:w="1781" w:type="dxa"/>
            <w:vMerge w:val="restart"/>
            <w:shd w:val="clear" w:color="auto" w:fill="BFBFBF" w:themeFill="background1" w:themeFillShade="BF"/>
          </w:tcPr>
          <w:p w:rsidR="0029426B" w:rsidRPr="00A374BE" w:rsidRDefault="0029426B" w:rsidP="00E06A2D">
            <w:pPr>
              <w:jc w:val="center"/>
              <w:rPr>
                <w:rFonts w:cstheme="minorHAnsi"/>
                <w:sz w:val="18"/>
                <w:szCs w:val="16"/>
                <w:lang w:val="sq-AL"/>
              </w:rPr>
            </w:pPr>
            <w:r w:rsidRPr="00A374BE">
              <w:rPr>
                <w:rFonts w:cstheme="minorHAnsi"/>
                <w:sz w:val="18"/>
                <w:szCs w:val="16"/>
                <w:lang w:val="sq-AL"/>
              </w:rPr>
              <w:t>Veprimi</w:t>
            </w:r>
          </w:p>
        </w:tc>
        <w:tc>
          <w:tcPr>
            <w:tcW w:w="2471" w:type="dxa"/>
            <w:gridSpan w:val="3"/>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Buxheti</w:t>
            </w:r>
          </w:p>
        </w:tc>
        <w:tc>
          <w:tcPr>
            <w:tcW w:w="900"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rFonts w:cstheme="minorHAnsi"/>
                <w:sz w:val="18"/>
                <w:szCs w:val="16"/>
                <w:lang w:val="sq-AL"/>
              </w:rPr>
              <w:t>Burimi i financimit</w:t>
            </w:r>
          </w:p>
        </w:tc>
        <w:tc>
          <w:tcPr>
            <w:tcW w:w="990"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Institucioni/et udhëheqës/e</w:t>
            </w:r>
          </w:p>
        </w:tc>
        <w:tc>
          <w:tcPr>
            <w:tcW w:w="900"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Institucioni/et mbështetës/e</w:t>
            </w:r>
          </w:p>
        </w:tc>
        <w:tc>
          <w:tcPr>
            <w:tcW w:w="6030" w:type="dxa"/>
            <w:gridSpan w:val="4"/>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Produkti</w:t>
            </w:r>
          </w:p>
        </w:tc>
      </w:tr>
      <w:tr w:rsidR="0029426B" w:rsidRPr="00A374BE" w:rsidTr="009E5336">
        <w:trPr>
          <w:trHeight w:val="166"/>
        </w:trPr>
        <w:tc>
          <w:tcPr>
            <w:tcW w:w="720" w:type="dxa"/>
            <w:vMerge/>
            <w:shd w:val="clear" w:color="auto" w:fill="BFBFBF" w:themeFill="background1" w:themeFillShade="BF"/>
          </w:tcPr>
          <w:p w:rsidR="0029426B" w:rsidRPr="00A374BE" w:rsidRDefault="0029426B" w:rsidP="00E06A2D">
            <w:pPr>
              <w:rPr>
                <w:rFonts w:cstheme="minorHAnsi"/>
                <w:sz w:val="18"/>
                <w:szCs w:val="16"/>
                <w:lang w:val="sq-AL"/>
              </w:rPr>
            </w:pPr>
          </w:p>
        </w:tc>
        <w:tc>
          <w:tcPr>
            <w:tcW w:w="1508"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1781"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811"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Viti N1</w:t>
            </w:r>
          </w:p>
        </w:tc>
        <w:tc>
          <w:tcPr>
            <w:tcW w:w="850"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Viti N2</w:t>
            </w:r>
          </w:p>
        </w:tc>
        <w:tc>
          <w:tcPr>
            <w:tcW w:w="810"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Viti N3</w:t>
            </w:r>
          </w:p>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990" w:type="dxa"/>
            <w:vMerge/>
            <w:shd w:val="clear" w:color="auto" w:fill="BFBFBF" w:themeFill="background1" w:themeFillShade="BF"/>
          </w:tcPr>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1350" w:type="dxa"/>
            <w:vMerge w:val="restart"/>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Treguesit e masës</w:t>
            </w:r>
          </w:p>
        </w:tc>
        <w:tc>
          <w:tcPr>
            <w:tcW w:w="4680" w:type="dxa"/>
            <w:gridSpan w:val="3"/>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Vlerat</w:t>
            </w:r>
          </w:p>
        </w:tc>
      </w:tr>
      <w:tr w:rsidR="0029426B" w:rsidRPr="00A374BE" w:rsidTr="009E5336">
        <w:trPr>
          <w:trHeight w:val="188"/>
        </w:trPr>
        <w:tc>
          <w:tcPr>
            <w:tcW w:w="720" w:type="dxa"/>
            <w:vMerge/>
            <w:shd w:val="clear" w:color="auto" w:fill="BFBFBF" w:themeFill="background1" w:themeFillShade="BF"/>
          </w:tcPr>
          <w:p w:rsidR="0029426B" w:rsidRPr="00A374BE" w:rsidRDefault="0029426B" w:rsidP="00E06A2D">
            <w:pPr>
              <w:rPr>
                <w:rFonts w:cstheme="minorHAnsi"/>
                <w:sz w:val="18"/>
                <w:szCs w:val="16"/>
                <w:lang w:val="sq-AL"/>
              </w:rPr>
            </w:pPr>
          </w:p>
        </w:tc>
        <w:tc>
          <w:tcPr>
            <w:tcW w:w="1508"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1781"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811" w:type="dxa"/>
            <w:vMerge/>
            <w:shd w:val="clear" w:color="auto" w:fill="BFBFBF" w:themeFill="background1" w:themeFillShade="BF"/>
          </w:tcPr>
          <w:p w:rsidR="0029426B" w:rsidRPr="00A374BE" w:rsidRDefault="0029426B" w:rsidP="00E06A2D">
            <w:pPr>
              <w:jc w:val="center"/>
              <w:rPr>
                <w:sz w:val="18"/>
                <w:szCs w:val="16"/>
                <w:lang w:val="sq-AL"/>
              </w:rPr>
            </w:pPr>
          </w:p>
        </w:tc>
        <w:tc>
          <w:tcPr>
            <w:tcW w:w="850" w:type="dxa"/>
            <w:vMerge/>
            <w:shd w:val="clear" w:color="auto" w:fill="BFBFBF" w:themeFill="background1" w:themeFillShade="BF"/>
          </w:tcPr>
          <w:p w:rsidR="0029426B" w:rsidRPr="00A374BE" w:rsidRDefault="0029426B" w:rsidP="00E06A2D">
            <w:pPr>
              <w:jc w:val="center"/>
              <w:rPr>
                <w:sz w:val="18"/>
                <w:szCs w:val="16"/>
                <w:lang w:val="sq-AL"/>
              </w:rPr>
            </w:pPr>
          </w:p>
        </w:tc>
        <w:tc>
          <w:tcPr>
            <w:tcW w:w="810" w:type="dxa"/>
            <w:vMerge/>
            <w:shd w:val="clear" w:color="auto" w:fill="BFBFBF" w:themeFill="background1" w:themeFillShade="BF"/>
          </w:tcPr>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990" w:type="dxa"/>
            <w:vMerge/>
            <w:shd w:val="clear" w:color="auto" w:fill="BFBFBF" w:themeFill="background1" w:themeFillShade="BF"/>
          </w:tcPr>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1350" w:type="dxa"/>
            <w:vMerge/>
            <w:shd w:val="clear" w:color="auto" w:fill="BFBFBF" w:themeFill="background1" w:themeFillShade="BF"/>
          </w:tcPr>
          <w:p w:rsidR="0029426B" w:rsidRPr="00A374BE" w:rsidRDefault="0029426B" w:rsidP="00E06A2D">
            <w:pPr>
              <w:jc w:val="center"/>
              <w:rPr>
                <w:sz w:val="18"/>
                <w:szCs w:val="16"/>
                <w:lang w:val="sq-AL"/>
              </w:rPr>
            </w:pPr>
          </w:p>
        </w:tc>
        <w:tc>
          <w:tcPr>
            <w:tcW w:w="1440" w:type="dxa"/>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2025</w:t>
            </w:r>
          </w:p>
        </w:tc>
        <w:tc>
          <w:tcPr>
            <w:tcW w:w="1620" w:type="dxa"/>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2026</w:t>
            </w:r>
          </w:p>
        </w:tc>
        <w:tc>
          <w:tcPr>
            <w:tcW w:w="1620" w:type="dxa"/>
            <w:shd w:val="clear" w:color="auto" w:fill="BFBFBF" w:themeFill="background1" w:themeFillShade="BF"/>
          </w:tcPr>
          <w:p w:rsidR="0029426B" w:rsidRPr="00A374BE" w:rsidRDefault="0029426B" w:rsidP="00E06A2D">
            <w:pPr>
              <w:jc w:val="center"/>
              <w:rPr>
                <w:sz w:val="18"/>
                <w:szCs w:val="16"/>
                <w:lang w:val="sq-AL"/>
              </w:rPr>
            </w:pPr>
            <w:r w:rsidRPr="00A374BE">
              <w:rPr>
                <w:sz w:val="18"/>
                <w:szCs w:val="16"/>
                <w:lang w:val="sq-AL"/>
              </w:rPr>
              <w:t>2027</w:t>
            </w:r>
          </w:p>
          <w:p w:rsidR="0029426B" w:rsidRPr="00A374BE" w:rsidRDefault="0029426B" w:rsidP="00E06A2D">
            <w:pPr>
              <w:jc w:val="center"/>
              <w:rPr>
                <w:sz w:val="18"/>
                <w:szCs w:val="16"/>
                <w:lang w:val="sq-AL"/>
              </w:rPr>
            </w:pPr>
          </w:p>
        </w:tc>
      </w:tr>
      <w:tr w:rsidR="0029426B" w:rsidRPr="00A374BE" w:rsidTr="009E5336">
        <w:trPr>
          <w:trHeight w:val="267"/>
        </w:trPr>
        <w:tc>
          <w:tcPr>
            <w:tcW w:w="720" w:type="dxa"/>
          </w:tcPr>
          <w:p w:rsidR="0029426B" w:rsidRPr="00A374BE" w:rsidRDefault="0029426B" w:rsidP="00E06A2D">
            <w:pPr>
              <w:rPr>
                <w:sz w:val="18"/>
                <w:lang w:val="sq-AL"/>
              </w:rPr>
            </w:pPr>
            <w:r w:rsidRPr="00A374BE">
              <w:rPr>
                <w:rFonts w:cstheme="minorHAnsi"/>
                <w:sz w:val="18"/>
                <w:szCs w:val="16"/>
                <w:lang w:val="sq-AL"/>
              </w:rPr>
              <w:t>3.3.1</w:t>
            </w:r>
          </w:p>
        </w:tc>
        <w:tc>
          <w:tcPr>
            <w:tcW w:w="1508" w:type="dxa"/>
          </w:tcPr>
          <w:p w:rsidR="0029426B" w:rsidRPr="00A374BE" w:rsidRDefault="0029426B" w:rsidP="00E06A2D">
            <w:pPr>
              <w:jc w:val="both"/>
              <w:rPr>
                <w:sz w:val="18"/>
                <w:szCs w:val="16"/>
                <w:lang w:val="sq-AL"/>
              </w:rPr>
            </w:pPr>
            <w:r w:rsidRPr="00A374BE">
              <w:rPr>
                <w:sz w:val="18"/>
                <w:szCs w:val="16"/>
                <w:lang w:val="sq-AL"/>
              </w:rPr>
              <w:t>Zhvillimi i procedurave dhe përzgjedhja e OE për projektin e digjitalizimit të materialit arkivor audio dhe video</w:t>
            </w:r>
          </w:p>
        </w:tc>
        <w:tc>
          <w:tcPr>
            <w:tcW w:w="1781" w:type="dxa"/>
          </w:tcPr>
          <w:p w:rsidR="0029426B" w:rsidRPr="00A374BE" w:rsidRDefault="0029426B" w:rsidP="00E06A2D">
            <w:pPr>
              <w:jc w:val="both"/>
              <w:rPr>
                <w:sz w:val="18"/>
                <w:szCs w:val="16"/>
                <w:lang w:val="sq-AL"/>
              </w:rPr>
            </w:pPr>
            <w:r w:rsidRPr="00A374BE">
              <w:rPr>
                <w:sz w:val="18"/>
                <w:szCs w:val="16"/>
                <w:lang w:val="sq-AL"/>
              </w:rPr>
              <w:t>1.Planifikimi i prokurimit;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2.Inicimi dhe zhvillimi i aktivitetit të prokurimit;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3.Vlerësimi i ofertave të pranuara;</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4.Përzgjedhja e operatorit fitues;</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5 Nënshkrimi i kontratës për furnizim dhe mirëmbajtje.</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6. Funksionalizimi dhe mirëmbajtja afatgjate e projektit;</w:t>
            </w:r>
          </w:p>
          <w:p w:rsidR="0029426B" w:rsidRPr="00A374BE" w:rsidRDefault="0029426B" w:rsidP="00E06A2D">
            <w:pPr>
              <w:rPr>
                <w:sz w:val="18"/>
                <w:lang w:val="sq-AL"/>
              </w:rPr>
            </w:pPr>
          </w:p>
        </w:tc>
        <w:tc>
          <w:tcPr>
            <w:tcW w:w="811" w:type="dxa"/>
          </w:tcPr>
          <w:p w:rsidR="0029426B" w:rsidRPr="00A374BE" w:rsidRDefault="009867AC" w:rsidP="00E06A2D">
            <w:pPr>
              <w:rPr>
                <w:sz w:val="18"/>
                <w:szCs w:val="16"/>
                <w:lang w:val="sq-AL"/>
              </w:rPr>
            </w:pPr>
            <w:r w:rsidRPr="00A374BE">
              <w:rPr>
                <w:sz w:val="18"/>
                <w:szCs w:val="16"/>
                <w:lang w:val="sq-AL"/>
              </w:rPr>
              <w:t>16</w:t>
            </w:r>
            <w:r w:rsidR="0029426B" w:rsidRPr="00A374BE">
              <w:rPr>
                <w:sz w:val="18"/>
                <w:szCs w:val="16"/>
                <w:lang w:val="sq-AL"/>
              </w:rPr>
              <w:t>0.000</w:t>
            </w:r>
          </w:p>
        </w:tc>
        <w:tc>
          <w:tcPr>
            <w:tcW w:w="850" w:type="dxa"/>
          </w:tcPr>
          <w:p w:rsidR="0029426B" w:rsidRPr="00A374BE" w:rsidRDefault="009867AC" w:rsidP="00E06A2D">
            <w:pPr>
              <w:rPr>
                <w:sz w:val="18"/>
                <w:szCs w:val="16"/>
                <w:lang w:val="sq-AL"/>
              </w:rPr>
            </w:pPr>
            <w:r w:rsidRPr="00A374BE">
              <w:rPr>
                <w:sz w:val="18"/>
                <w:szCs w:val="16"/>
                <w:lang w:val="sq-AL"/>
              </w:rPr>
              <w:t>16</w:t>
            </w:r>
            <w:r w:rsidR="0029426B" w:rsidRPr="00A374BE">
              <w:rPr>
                <w:sz w:val="18"/>
                <w:szCs w:val="16"/>
                <w:lang w:val="sq-AL"/>
              </w:rPr>
              <w:t>0.000</w:t>
            </w:r>
          </w:p>
        </w:tc>
        <w:tc>
          <w:tcPr>
            <w:tcW w:w="810" w:type="dxa"/>
          </w:tcPr>
          <w:p w:rsidR="0029426B" w:rsidRPr="00A374BE" w:rsidRDefault="009867AC" w:rsidP="00E06A2D">
            <w:pPr>
              <w:rPr>
                <w:sz w:val="18"/>
                <w:lang w:val="sq-AL"/>
              </w:rPr>
            </w:pPr>
            <w:r w:rsidRPr="00A374BE">
              <w:rPr>
                <w:sz w:val="18"/>
                <w:szCs w:val="16"/>
                <w:lang w:val="sq-AL"/>
              </w:rPr>
              <w:t>16</w:t>
            </w:r>
            <w:r w:rsidR="0029426B" w:rsidRPr="00A374BE">
              <w:rPr>
                <w:sz w:val="18"/>
                <w:szCs w:val="16"/>
                <w:lang w:val="sq-AL"/>
              </w:rPr>
              <w:t>0.000</w:t>
            </w:r>
          </w:p>
        </w:tc>
        <w:tc>
          <w:tcPr>
            <w:tcW w:w="900" w:type="dxa"/>
          </w:tcPr>
          <w:p w:rsidR="0029426B" w:rsidRPr="00A374BE" w:rsidRDefault="0029426B" w:rsidP="00E06A2D">
            <w:pPr>
              <w:rPr>
                <w:sz w:val="18"/>
                <w:szCs w:val="16"/>
                <w:lang w:val="sq-AL"/>
              </w:rPr>
            </w:pPr>
            <w:r w:rsidRPr="00A374BE">
              <w:rPr>
                <w:sz w:val="18"/>
                <w:szCs w:val="16"/>
                <w:lang w:val="sq-AL"/>
              </w:rPr>
              <w:t>Buxheti i Kosovës</w:t>
            </w:r>
            <w:r w:rsidR="009867AC" w:rsidRPr="00A374BE">
              <w:rPr>
                <w:sz w:val="18"/>
                <w:szCs w:val="16"/>
                <w:lang w:val="sq-AL"/>
              </w:rPr>
              <w:t>/ donatorët</w:t>
            </w:r>
          </w:p>
        </w:tc>
        <w:tc>
          <w:tcPr>
            <w:tcW w:w="990" w:type="dxa"/>
          </w:tcPr>
          <w:p w:rsidR="0029426B" w:rsidRPr="00A374BE" w:rsidRDefault="0029426B" w:rsidP="00E06A2D">
            <w:pPr>
              <w:rPr>
                <w:sz w:val="18"/>
                <w:szCs w:val="16"/>
                <w:lang w:val="sq-AL"/>
              </w:rPr>
            </w:pPr>
            <w:r w:rsidRPr="00A374BE">
              <w:rPr>
                <w:sz w:val="18"/>
                <w:szCs w:val="16"/>
                <w:lang w:val="sq-AL"/>
              </w:rPr>
              <w:t>ASHAK</w:t>
            </w:r>
          </w:p>
        </w:tc>
        <w:tc>
          <w:tcPr>
            <w:tcW w:w="900" w:type="dxa"/>
          </w:tcPr>
          <w:p w:rsidR="0029426B" w:rsidRPr="00A374BE" w:rsidRDefault="0029426B" w:rsidP="00E06A2D">
            <w:pPr>
              <w:rPr>
                <w:sz w:val="18"/>
                <w:szCs w:val="16"/>
                <w:lang w:val="sq-AL"/>
              </w:rPr>
            </w:pPr>
            <w:r w:rsidRPr="00A374BE">
              <w:rPr>
                <w:sz w:val="18"/>
                <w:szCs w:val="16"/>
                <w:lang w:val="sq-AL"/>
              </w:rPr>
              <w:t>MKRS</w:t>
            </w:r>
          </w:p>
        </w:tc>
        <w:tc>
          <w:tcPr>
            <w:tcW w:w="1350" w:type="dxa"/>
          </w:tcPr>
          <w:p w:rsidR="0029426B" w:rsidRPr="00A374BE" w:rsidRDefault="0029426B" w:rsidP="00E06A2D">
            <w:pPr>
              <w:jc w:val="both"/>
              <w:rPr>
                <w:sz w:val="18"/>
                <w:szCs w:val="16"/>
                <w:lang w:val="sq-AL"/>
              </w:rPr>
            </w:pPr>
            <w:r w:rsidRPr="00A374BE">
              <w:rPr>
                <w:sz w:val="18"/>
                <w:szCs w:val="16"/>
                <w:lang w:val="sq-AL"/>
              </w:rPr>
              <w:t>Rritje progresive e  përqindjes së materialit audio dhe video të digjitalizuar.</w:t>
            </w:r>
          </w:p>
          <w:p w:rsidR="0029426B" w:rsidRPr="00A374BE" w:rsidRDefault="0029426B" w:rsidP="00E06A2D">
            <w:pPr>
              <w:jc w:val="both"/>
              <w:rPr>
                <w:sz w:val="18"/>
                <w:szCs w:val="16"/>
                <w:lang w:val="sq-AL"/>
              </w:rPr>
            </w:pPr>
          </w:p>
          <w:p w:rsidR="0029426B" w:rsidRPr="00A374BE" w:rsidRDefault="0029426B" w:rsidP="00E06A2D">
            <w:pPr>
              <w:jc w:val="both"/>
              <w:rPr>
                <w:sz w:val="18"/>
                <w:szCs w:val="16"/>
                <w:lang w:val="sq-AL"/>
              </w:rPr>
            </w:pPr>
            <w:r w:rsidRPr="00A374BE">
              <w:rPr>
                <w:sz w:val="18"/>
                <w:szCs w:val="16"/>
                <w:lang w:val="sq-AL"/>
              </w:rPr>
              <w:t xml:space="preserve">Rritje progresive e përqindjes së materialit audio dhe video të shfrytëzuar </w:t>
            </w:r>
          </w:p>
        </w:tc>
        <w:tc>
          <w:tcPr>
            <w:tcW w:w="1440" w:type="dxa"/>
          </w:tcPr>
          <w:p w:rsidR="0029426B" w:rsidRPr="00A374BE" w:rsidRDefault="0029426B" w:rsidP="00E06A2D">
            <w:pPr>
              <w:jc w:val="both"/>
              <w:rPr>
                <w:sz w:val="18"/>
                <w:szCs w:val="16"/>
                <w:lang w:val="sq-AL"/>
              </w:rPr>
            </w:pPr>
            <w:r w:rsidRPr="00A374BE">
              <w:rPr>
                <w:sz w:val="18"/>
                <w:szCs w:val="16"/>
                <w:lang w:val="sq-AL"/>
              </w:rPr>
              <w:t>Digjitalizimi i 10 % të materialeve audio dhe video</w:t>
            </w:r>
          </w:p>
        </w:tc>
        <w:tc>
          <w:tcPr>
            <w:tcW w:w="1620" w:type="dxa"/>
          </w:tcPr>
          <w:p w:rsidR="0029426B" w:rsidRPr="00A374BE" w:rsidRDefault="0029426B" w:rsidP="00E06A2D">
            <w:pPr>
              <w:jc w:val="both"/>
              <w:rPr>
                <w:sz w:val="18"/>
                <w:lang w:val="sq-AL"/>
              </w:rPr>
            </w:pPr>
            <w:r w:rsidRPr="00A374BE">
              <w:rPr>
                <w:sz w:val="18"/>
                <w:szCs w:val="16"/>
                <w:lang w:val="sq-AL"/>
              </w:rPr>
              <w:t xml:space="preserve">Rritja e numrit të digjitalizimit të materialeve audio dhe video për  30 % </w:t>
            </w:r>
          </w:p>
        </w:tc>
        <w:tc>
          <w:tcPr>
            <w:tcW w:w="1620" w:type="dxa"/>
          </w:tcPr>
          <w:p w:rsidR="0029426B" w:rsidRPr="00A374BE" w:rsidRDefault="0029426B" w:rsidP="00E06A2D">
            <w:pPr>
              <w:jc w:val="both"/>
              <w:rPr>
                <w:sz w:val="18"/>
                <w:lang w:val="sq-AL"/>
              </w:rPr>
            </w:pPr>
            <w:r w:rsidRPr="00A374BE">
              <w:rPr>
                <w:sz w:val="18"/>
                <w:szCs w:val="16"/>
                <w:lang w:val="sq-AL"/>
              </w:rPr>
              <w:t>Rritja e numrit të digjitalizimit të materialeve audio dhe video për  30 %</w:t>
            </w:r>
          </w:p>
        </w:tc>
      </w:tr>
      <w:tr w:rsidR="0029426B" w:rsidRPr="00A374BE" w:rsidTr="009E5336">
        <w:trPr>
          <w:trHeight w:val="267"/>
        </w:trPr>
        <w:tc>
          <w:tcPr>
            <w:tcW w:w="720" w:type="dxa"/>
          </w:tcPr>
          <w:p w:rsidR="0029426B" w:rsidRPr="00A374BE" w:rsidRDefault="0029426B" w:rsidP="00E06A2D">
            <w:pPr>
              <w:rPr>
                <w:sz w:val="18"/>
                <w:lang w:val="sq-AL"/>
              </w:rPr>
            </w:pPr>
          </w:p>
        </w:tc>
        <w:tc>
          <w:tcPr>
            <w:tcW w:w="1508"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përgjithshëm për Objektivin Specifik 3:</w:t>
            </w:r>
          </w:p>
        </w:tc>
        <w:tc>
          <w:tcPr>
            <w:tcW w:w="1781" w:type="dxa"/>
          </w:tcPr>
          <w:p w:rsidR="0029426B" w:rsidRPr="00A374BE" w:rsidRDefault="009867AC" w:rsidP="00E06A2D">
            <w:pPr>
              <w:rPr>
                <w:sz w:val="18"/>
                <w:lang w:val="sq-AL"/>
              </w:rPr>
            </w:pPr>
            <w:r w:rsidRPr="00A374BE">
              <w:rPr>
                <w:sz w:val="18"/>
                <w:lang w:val="sq-AL"/>
              </w:rPr>
              <w:t>48</w:t>
            </w:r>
            <w:r w:rsidR="0029426B" w:rsidRPr="00A374BE">
              <w:rPr>
                <w:sz w:val="18"/>
                <w:lang w:val="sq-AL"/>
              </w:rPr>
              <w:t>0.000</w:t>
            </w:r>
          </w:p>
        </w:tc>
        <w:tc>
          <w:tcPr>
            <w:tcW w:w="811" w:type="dxa"/>
          </w:tcPr>
          <w:p w:rsidR="0029426B" w:rsidRPr="00A374BE" w:rsidRDefault="0029426B" w:rsidP="00E06A2D">
            <w:pPr>
              <w:rPr>
                <w:sz w:val="18"/>
                <w:lang w:val="sq-AL"/>
              </w:rPr>
            </w:pPr>
          </w:p>
        </w:tc>
        <w:tc>
          <w:tcPr>
            <w:tcW w:w="850" w:type="dxa"/>
          </w:tcPr>
          <w:p w:rsidR="0029426B" w:rsidRPr="00A374BE" w:rsidRDefault="0029426B" w:rsidP="00E06A2D">
            <w:pPr>
              <w:rPr>
                <w:sz w:val="18"/>
                <w:lang w:val="sq-AL"/>
              </w:rPr>
            </w:pPr>
          </w:p>
        </w:tc>
        <w:tc>
          <w:tcPr>
            <w:tcW w:w="81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99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44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7"/>
        </w:trPr>
        <w:tc>
          <w:tcPr>
            <w:tcW w:w="720" w:type="dxa"/>
          </w:tcPr>
          <w:p w:rsidR="0029426B" w:rsidRPr="00A374BE" w:rsidRDefault="0029426B" w:rsidP="00E06A2D">
            <w:pPr>
              <w:rPr>
                <w:sz w:val="18"/>
                <w:lang w:val="sq-AL"/>
              </w:rPr>
            </w:pPr>
          </w:p>
        </w:tc>
        <w:tc>
          <w:tcPr>
            <w:tcW w:w="1508"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781" w:type="dxa"/>
          </w:tcPr>
          <w:p w:rsidR="0029426B" w:rsidRPr="00A374BE" w:rsidRDefault="009867AC" w:rsidP="00E06A2D">
            <w:pPr>
              <w:rPr>
                <w:sz w:val="18"/>
                <w:lang w:val="sq-AL"/>
              </w:rPr>
            </w:pPr>
            <w:r w:rsidRPr="00A374BE">
              <w:rPr>
                <w:sz w:val="18"/>
                <w:lang w:val="sq-AL"/>
              </w:rPr>
              <w:t>48</w:t>
            </w:r>
            <w:r w:rsidR="009E5336" w:rsidRPr="00A374BE">
              <w:rPr>
                <w:sz w:val="18"/>
                <w:lang w:val="sq-AL"/>
              </w:rPr>
              <w:t>0.000</w:t>
            </w:r>
          </w:p>
        </w:tc>
        <w:tc>
          <w:tcPr>
            <w:tcW w:w="811" w:type="dxa"/>
          </w:tcPr>
          <w:p w:rsidR="0029426B" w:rsidRPr="00A374BE" w:rsidRDefault="0029426B" w:rsidP="00E06A2D">
            <w:pPr>
              <w:rPr>
                <w:sz w:val="18"/>
                <w:lang w:val="sq-AL"/>
              </w:rPr>
            </w:pPr>
          </w:p>
        </w:tc>
        <w:tc>
          <w:tcPr>
            <w:tcW w:w="850" w:type="dxa"/>
          </w:tcPr>
          <w:p w:rsidR="0029426B" w:rsidRPr="00A374BE" w:rsidRDefault="0029426B" w:rsidP="00E06A2D">
            <w:pPr>
              <w:rPr>
                <w:sz w:val="18"/>
                <w:lang w:val="sq-AL"/>
              </w:rPr>
            </w:pPr>
          </w:p>
        </w:tc>
        <w:tc>
          <w:tcPr>
            <w:tcW w:w="81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99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44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7"/>
        </w:trPr>
        <w:tc>
          <w:tcPr>
            <w:tcW w:w="720" w:type="dxa"/>
          </w:tcPr>
          <w:p w:rsidR="0029426B" w:rsidRPr="00A374BE" w:rsidRDefault="0029426B" w:rsidP="00E06A2D">
            <w:pPr>
              <w:rPr>
                <w:sz w:val="18"/>
                <w:lang w:val="sq-AL"/>
              </w:rPr>
            </w:pPr>
          </w:p>
        </w:tc>
        <w:tc>
          <w:tcPr>
            <w:tcW w:w="1508"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781"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850" w:type="dxa"/>
          </w:tcPr>
          <w:p w:rsidR="0029426B" w:rsidRPr="00A374BE" w:rsidRDefault="0029426B" w:rsidP="00E06A2D">
            <w:pPr>
              <w:rPr>
                <w:sz w:val="18"/>
                <w:lang w:val="sq-AL"/>
              </w:rPr>
            </w:pPr>
          </w:p>
        </w:tc>
        <w:tc>
          <w:tcPr>
            <w:tcW w:w="81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99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44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4140"/>
        <w:gridCol w:w="1800"/>
        <w:gridCol w:w="2700"/>
        <w:gridCol w:w="2430"/>
        <w:gridCol w:w="3510"/>
      </w:tblGrid>
      <w:tr w:rsidR="0029426B" w:rsidRPr="00A374BE" w:rsidTr="009E5336">
        <w:trPr>
          <w:trHeight w:val="207"/>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3.4</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Qëllimi specifik 4: Zhvillimi i sistemit për shfrytëzimin/përdorimin e materialit arkivor në formë të dokumentit digjital dhe përmbajtjes audio dhe video</w:t>
            </w:r>
          </w:p>
        </w:tc>
      </w:tr>
      <w:tr w:rsidR="0029426B" w:rsidRPr="00A374BE" w:rsidTr="009E5336">
        <w:trPr>
          <w:trHeight w:val="414"/>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414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18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270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243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351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p w:rsidR="0029426B" w:rsidRPr="00A374BE" w:rsidRDefault="0029426B" w:rsidP="00E06A2D">
            <w:pPr>
              <w:jc w:val="center"/>
              <w:rPr>
                <w:rFonts w:cstheme="minorHAnsi"/>
                <w:b/>
                <w:sz w:val="18"/>
                <w:szCs w:val="16"/>
                <w:lang w:val="sq-AL"/>
              </w:rPr>
            </w:pPr>
          </w:p>
        </w:tc>
      </w:tr>
      <w:tr w:rsidR="0029426B" w:rsidRPr="00A374BE" w:rsidTr="009E5336">
        <w:trPr>
          <w:trHeight w:val="1021"/>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4140" w:type="dxa"/>
          </w:tcPr>
          <w:p w:rsidR="0029426B" w:rsidRPr="00A374BE" w:rsidRDefault="0029426B" w:rsidP="00E06A2D">
            <w:pPr>
              <w:rPr>
                <w:rFonts w:cstheme="minorHAnsi"/>
                <w:b/>
                <w:sz w:val="18"/>
                <w:szCs w:val="16"/>
                <w:lang w:val="sq-AL"/>
              </w:rPr>
            </w:pPr>
            <w:r w:rsidRPr="00A374BE">
              <w:rPr>
                <w:rFonts w:cstheme="minorHAnsi"/>
                <w:b/>
                <w:sz w:val="18"/>
                <w:szCs w:val="16"/>
                <w:lang w:val="sq-AL"/>
              </w:rPr>
              <w:t>Përqindja e realizimit  të sistemit (</w:t>
            </w:r>
            <w:proofErr w:type="spellStart"/>
            <w:r w:rsidRPr="00A374BE">
              <w:rPr>
                <w:rFonts w:cstheme="minorHAnsi"/>
                <w:b/>
                <w:sz w:val="18"/>
                <w:szCs w:val="16"/>
                <w:lang w:val="sq-AL"/>
              </w:rPr>
              <w:t>Broadcast</w:t>
            </w:r>
            <w:proofErr w:type="spellEnd"/>
            <w:r w:rsidRPr="00A374BE">
              <w:rPr>
                <w:rFonts w:cstheme="minorHAnsi"/>
                <w:b/>
                <w:sz w:val="18"/>
                <w:szCs w:val="16"/>
                <w:lang w:val="sq-AL"/>
              </w:rPr>
              <w:t xml:space="preserve"> </w:t>
            </w:r>
            <w:proofErr w:type="spellStart"/>
            <w:r w:rsidRPr="00A374BE">
              <w:rPr>
                <w:rFonts w:cstheme="minorHAnsi"/>
                <w:b/>
                <w:sz w:val="18"/>
                <w:szCs w:val="16"/>
                <w:lang w:val="sq-AL"/>
              </w:rPr>
              <w:t>Management</w:t>
            </w:r>
            <w:proofErr w:type="spellEnd"/>
            <w:r w:rsidRPr="00A374BE">
              <w:rPr>
                <w:rFonts w:cstheme="minorHAnsi"/>
                <w:b/>
                <w:sz w:val="18"/>
                <w:szCs w:val="16"/>
                <w:lang w:val="sq-AL"/>
              </w:rPr>
              <w:t xml:space="preserve"> </w:t>
            </w:r>
            <w:proofErr w:type="spellStart"/>
            <w:r w:rsidRPr="00A374BE">
              <w:rPr>
                <w:rFonts w:cstheme="minorHAnsi"/>
                <w:b/>
                <w:sz w:val="18"/>
                <w:szCs w:val="16"/>
                <w:lang w:val="sq-AL"/>
              </w:rPr>
              <w:t>System</w:t>
            </w:r>
            <w:proofErr w:type="spellEnd"/>
            <w:r w:rsidRPr="00A374BE">
              <w:rPr>
                <w:rFonts w:cstheme="minorHAnsi"/>
                <w:b/>
                <w:sz w:val="18"/>
                <w:szCs w:val="16"/>
                <w:lang w:val="sq-AL"/>
              </w:rPr>
              <w:t>) për shfrytëzimin/përdorimin e materialit arkivor të dokumenteve digjitale dhe përmbajtjes audio dhe video.</w:t>
            </w:r>
          </w:p>
        </w:tc>
        <w:tc>
          <w:tcPr>
            <w:tcW w:w="180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270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2430" w:type="dxa"/>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0%</w:t>
            </w:r>
          </w:p>
        </w:tc>
        <w:tc>
          <w:tcPr>
            <w:tcW w:w="35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Fillimi i aplikimit të sistemit (</w:t>
            </w:r>
            <w:proofErr w:type="spellStart"/>
            <w:r w:rsidRPr="00A374BE">
              <w:rPr>
                <w:rFonts w:cstheme="minorHAnsi"/>
                <w:b/>
                <w:sz w:val="18"/>
                <w:szCs w:val="16"/>
                <w:lang w:val="sq-AL"/>
              </w:rPr>
              <w:t>Broadcast</w:t>
            </w:r>
            <w:proofErr w:type="spellEnd"/>
            <w:r w:rsidRPr="00A374BE">
              <w:rPr>
                <w:rFonts w:cstheme="minorHAnsi"/>
                <w:b/>
                <w:sz w:val="18"/>
                <w:szCs w:val="16"/>
                <w:lang w:val="sq-AL"/>
              </w:rPr>
              <w:t xml:space="preserve"> </w:t>
            </w:r>
            <w:proofErr w:type="spellStart"/>
            <w:r w:rsidRPr="00A374BE">
              <w:rPr>
                <w:rFonts w:cstheme="minorHAnsi"/>
                <w:b/>
                <w:sz w:val="18"/>
                <w:szCs w:val="16"/>
                <w:lang w:val="sq-AL"/>
              </w:rPr>
              <w:t>Management</w:t>
            </w:r>
            <w:proofErr w:type="spellEnd"/>
            <w:r w:rsidRPr="00A374BE">
              <w:rPr>
                <w:rFonts w:cstheme="minorHAnsi"/>
                <w:b/>
                <w:sz w:val="18"/>
                <w:szCs w:val="16"/>
                <w:lang w:val="sq-AL"/>
              </w:rPr>
              <w:t xml:space="preserve"> </w:t>
            </w:r>
            <w:proofErr w:type="spellStart"/>
            <w:r w:rsidRPr="00A374BE">
              <w:rPr>
                <w:rFonts w:cstheme="minorHAnsi"/>
                <w:b/>
                <w:sz w:val="18"/>
                <w:szCs w:val="16"/>
                <w:lang w:val="sq-AL"/>
              </w:rPr>
              <w:t>System</w:t>
            </w:r>
            <w:proofErr w:type="spellEnd"/>
            <w:r w:rsidRPr="00A374BE">
              <w:rPr>
                <w:rFonts w:cstheme="minorHAnsi"/>
                <w:b/>
                <w:sz w:val="18"/>
                <w:szCs w:val="16"/>
                <w:lang w:val="sq-AL"/>
              </w:rPr>
              <w:t>) dhe përdorimi/Shfrytëzimi dhe mirëmbajtja e sistemit</w:t>
            </w:r>
          </w:p>
        </w:tc>
      </w:tr>
    </w:tbl>
    <w:p w:rsidR="00E16A1D" w:rsidRPr="00A374BE" w:rsidRDefault="00E16A1D" w:rsidP="0029426B">
      <w:pPr>
        <w:rPr>
          <w:rFonts w:cstheme="minorHAnsi"/>
          <w:lang w:val="sq-AL"/>
        </w:rPr>
      </w:pPr>
    </w:p>
    <w:tbl>
      <w:tblPr>
        <w:tblStyle w:val="TableGrid"/>
        <w:tblW w:w="15300" w:type="dxa"/>
        <w:tblInd w:w="-725" w:type="dxa"/>
        <w:tblLook w:val="04A0" w:firstRow="1" w:lastRow="0" w:firstColumn="1" w:lastColumn="0" w:noHBand="0" w:noVBand="1"/>
      </w:tblPr>
      <w:tblGrid>
        <w:gridCol w:w="707"/>
        <w:gridCol w:w="1782"/>
        <w:gridCol w:w="1810"/>
        <w:gridCol w:w="571"/>
        <w:gridCol w:w="809"/>
        <w:gridCol w:w="554"/>
        <w:gridCol w:w="971"/>
        <w:gridCol w:w="1277"/>
        <w:gridCol w:w="1277"/>
        <w:gridCol w:w="2007"/>
        <w:gridCol w:w="687"/>
        <w:gridCol w:w="1107"/>
        <w:gridCol w:w="1741"/>
      </w:tblGrid>
      <w:tr w:rsidR="0029426B" w:rsidRPr="00A374BE" w:rsidTr="009E5336">
        <w:trPr>
          <w:trHeight w:val="209"/>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829"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86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1746" w:type="dxa"/>
            <w:gridSpan w:val="3"/>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Buxheti</w:t>
            </w:r>
          </w:p>
        </w:tc>
        <w:tc>
          <w:tcPr>
            <w:tcW w:w="971"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rFonts w:cstheme="minorHAnsi"/>
                <w:b/>
                <w:sz w:val="18"/>
                <w:szCs w:val="16"/>
                <w:lang w:val="sq-AL"/>
              </w:rPr>
              <w:t>Burimi i financimit</w:t>
            </w:r>
          </w:p>
        </w:tc>
        <w:tc>
          <w:tcPr>
            <w:tcW w:w="1277"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Institucioni/et udhëheqës/e</w:t>
            </w:r>
          </w:p>
        </w:tc>
        <w:tc>
          <w:tcPr>
            <w:tcW w:w="1277"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Institucioni/et mbështetës/e</w:t>
            </w:r>
          </w:p>
        </w:tc>
        <w:tc>
          <w:tcPr>
            <w:tcW w:w="5620" w:type="dxa"/>
            <w:gridSpan w:val="4"/>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Produkti</w:t>
            </w:r>
          </w:p>
        </w:tc>
      </w:tr>
      <w:tr w:rsidR="0029426B" w:rsidRPr="00A374BE" w:rsidTr="009E5336">
        <w:trPr>
          <w:trHeight w:val="161"/>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82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78"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N1</w:t>
            </w:r>
          </w:p>
        </w:tc>
        <w:tc>
          <w:tcPr>
            <w:tcW w:w="605"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N2</w:t>
            </w:r>
          </w:p>
        </w:tc>
        <w:tc>
          <w:tcPr>
            <w:tcW w:w="563"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Viti N3</w:t>
            </w:r>
          </w:p>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2007" w:type="dxa"/>
            <w:vMerge w:val="restart"/>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Treguesit e masës</w:t>
            </w:r>
          </w:p>
        </w:tc>
        <w:tc>
          <w:tcPr>
            <w:tcW w:w="3613" w:type="dxa"/>
            <w:gridSpan w:val="3"/>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Vlerat</w:t>
            </w:r>
          </w:p>
        </w:tc>
      </w:tr>
      <w:tr w:rsidR="0029426B" w:rsidRPr="00A374BE" w:rsidTr="009E5336">
        <w:trPr>
          <w:trHeight w:val="182"/>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82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78" w:type="dxa"/>
            <w:vMerge/>
            <w:shd w:val="clear" w:color="auto" w:fill="BFBFBF" w:themeFill="background1" w:themeFillShade="BF"/>
          </w:tcPr>
          <w:p w:rsidR="0029426B" w:rsidRPr="00A374BE" w:rsidRDefault="0029426B" w:rsidP="00E06A2D">
            <w:pPr>
              <w:jc w:val="center"/>
              <w:rPr>
                <w:b/>
                <w:sz w:val="18"/>
                <w:szCs w:val="16"/>
                <w:lang w:val="sq-AL"/>
              </w:rPr>
            </w:pPr>
          </w:p>
        </w:tc>
        <w:tc>
          <w:tcPr>
            <w:tcW w:w="605" w:type="dxa"/>
            <w:vMerge/>
            <w:shd w:val="clear" w:color="auto" w:fill="BFBFBF" w:themeFill="background1" w:themeFillShade="BF"/>
          </w:tcPr>
          <w:p w:rsidR="0029426B" w:rsidRPr="00A374BE" w:rsidRDefault="0029426B" w:rsidP="00E06A2D">
            <w:pPr>
              <w:jc w:val="center"/>
              <w:rPr>
                <w:b/>
                <w:sz w:val="18"/>
                <w:szCs w:val="16"/>
                <w:lang w:val="sq-AL"/>
              </w:rPr>
            </w:pPr>
          </w:p>
        </w:tc>
        <w:tc>
          <w:tcPr>
            <w:tcW w:w="563" w:type="dxa"/>
            <w:vMerge/>
            <w:shd w:val="clear" w:color="auto" w:fill="BFBFBF" w:themeFill="background1" w:themeFillShade="BF"/>
          </w:tcPr>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2007" w:type="dxa"/>
            <w:vMerge/>
            <w:shd w:val="clear" w:color="auto" w:fill="BFBFBF" w:themeFill="background1" w:themeFillShade="BF"/>
          </w:tcPr>
          <w:p w:rsidR="0029426B" w:rsidRPr="00A374BE" w:rsidRDefault="0029426B" w:rsidP="00E06A2D">
            <w:pPr>
              <w:jc w:val="center"/>
              <w:rPr>
                <w:b/>
                <w:sz w:val="18"/>
                <w:szCs w:val="16"/>
                <w:lang w:val="sq-AL"/>
              </w:rPr>
            </w:pPr>
          </w:p>
        </w:tc>
        <w:tc>
          <w:tcPr>
            <w:tcW w:w="698" w:type="dxa"/>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2025</w:t>
            </w:r>
          </w:p>
        </w:tc>
        <w:tc>
          <w:tcPr>
            <w:tcW w:w="1107" w:type="dxa"/>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2026</w:t>
            </w:r>
          </w:p>
        </w:tc>
        <w:tc>
          <w:tcPr>
            <w:tcW w:w="1808" w:type="dxa"/>
            <w:shd w:val="clear" w:color="auto" w:fill="BFBFBF" w:themeFill="background1" w:themeFillShade="BF"/>
          </w:tcPr>
          <w:p w:rsidR="0029426B" w:rsidRPr="00A374BE" w:rsidRDefault="0029426B" w:rsidP="00E06A2D">
            <w:pPr>
              <w:jc w:val="center"/>
              <w:rPr>
                <w:b/>
                <w:sz w:val="18"/>
                <w:szCs w:val="16"/>
                <w:lang w:val="sq-AL"/>
              </w:rPr>
            </w:pPr>
            <w:r w:rsidRPr="00A374BE">
              <w:rPr>
                <w:b/>
                <w:sz w:val="18"/>
                <w:szCs w:val="16"/>
                <w:lang w:val="sq-AL"/>
              </w:rPr>
              <w:t>2027</w:t>
            </w:r>
          </w:p>
          <w:p w:rsidR="0029426B" w:rsidRPr="00A374BE" w:rsidRDefault="0029426B" w:rsidP="00E06A2D">
            <w:pPr>
              <w:jc w:val="center"/>
              <w:rPr>
                <w:b/>
                <w:sz w:val="18"/>
                <w:szCs w:val="16"/>
                <w:lang w:val="sq-AL"/>
              </w:rPr>
            </w:pPr>
          </w:p>
        </w:tc>
      </w:tr>
      <w:tr w:rsidR="0029426B" w:rsidRPr="00A374BE" w:rsidTr="009E5336">
        <w:trPr>
          <w:trHeight w:val="258"/>
        </w:trPr>
        <w:tc>
          <w:tcPr>
            <w:tcW w:w="720" w:type="dxa"/>
          </w:tcPr>
          <w:p w:rsidR="0029426B" w:rsidRPr="00A374BE" w:rsidRDefault="0029426B" w:rsidP="00E06A2D">
            <w:pPr>
              <w:rPr>
                <w:sz w:val="18"/>
                <w:lang w:val="sq-AL"/>
              </w:rPr>
            </w:pPr>
            <w:r w:rsidRPr="00A374BE">
              <w:rPr>
                <w:rFonts w:cstheme="minorHAnsi"/>
                <w:b/>
                <w:sz w:val="18"/>
                <w:szCs w:val="16"/>
                <w:lang w:val="sq-AL"/>
              </w:rPr>
              <w:t>3.4.1</w:t>
            </w:r>
          </w:p>
        </w:tc>
        <w:tc>
          <w:tcPr>
            <w:tcW w:w="1829" w:type="dxa"/>
          </w:tcPr>
          <w:p w:rsidR="0029426B" w:rsidRPr="00A374BE" w:rsidRDefault="0029426B" w:rsidP="00E06A2D">
            <w:pPr>
              <w:jc w:val="both"/>
              <w:rPr>
                <w:sz w:val="18"/>
                <w:szCs w:val="16"/>
                <w:lang w:val="sq-AL"/>
              </w:rPr>
            </w:pPr>
            <w:r w:rsidRPr="00A374BE">
              <w:rPr>
                <w:sz w:val="18"/>
                <w:szCs w:val="16"/>
                <w:lang w:val="sq-AL"/>
              </w:rPr>
              <w:t xml:space="preserve">Funksionalizimi i sistemit </w:t>
            </w:r>
            <w:r w:rsidRPr="00A374BE">
              <w:rPr>
                <w:rFonts w:cstheme="minorHAnsi"/>
                <w:sz w:val="18"/>
                <w:szCs w:val="16"/>
                <w:lang w:val="sq-AL"/>
              </w:rPr>
              <w:t>të menaxhimit të transmetimit (</w:t>
            </w:r>
            <w:proofErr w:type="spellStart"/>
            <w:r w:rsidRPr="00A374BE">
              <w:rPr>
                <w:rFonts w:cstheme="minorHAnsi"/>
                <w:sz w:val="18"/>
                <w:szCs w:val="16"/>
                <w:lang w:val="sq-AL"/>
              </w:rPr>
              <w:t>Broadcast</w:t>
            </w:r>
            <w:proofErr w:type="spellEnd"/>
            <w:r w:rsidRPr="00A374BE">
              <w:rPr>
                <w:rFonts w:cstheme="minorHAnsi"/>
                <w:sz w:val="18"/>
                <w:szCs w:val="16"/>
                <w:lang w:val="sq-AL"/>
              </w:rPr>
              <w:t xml:space="preserve"> </w:t>
            </w:r>
            <w:proofErr w:type="spellStart"/>
            <w:r w:rsidRPr="00A374BE">
              <w:rPr>
                <w:rFonts w:cstheme="minorHAnsi"/>
                <w:sz w:val="18"/>
                <w:szCs w:val="16"/>
                <w:lang w:val="sq-AL"/>
              </w:rPr>
              <w:t>Management</w:t>
            </w:r>
            <w:proofErr w:type="spellEnd"/>
            <w:r w:rsidRPr="00A374BE">
              <w:rPr>
                <w:rFonts w:cstheme="minorHAnsi"/>
                <w:sz w:val="18"/>
                <w:szCs w:val="16"/>
                <w:lang w:val="sq-AL"/>
              </w:rPr>
              <w:t xml:space="preserve"> </w:t>
            </w:r>
            <w:proofErr w:type="spellStart"/>
            <w:r w:rsidRPr="00A374BE">
              <w:rPr>
                <w:rFonts w:cstheme="minorHAnsi"/>
                <w:sz w:val="18"/>
                <w:szCs w:val="16"/>
                <w:lang w:val="sq-AL"/>
              </w:rPr>
              <w:t>System</w:t>
            </w:r>
            <w:proofErr w:type="spellEnd"/>
            <w:r w:rsidRPr="00A374BE">
              <w:rPr>
                <w:rFonts w:cstheme="minorHAnsi"/>
                <w:sz w:val="18"/>
                <w:szCs w:val="16"/>
                <w:lang w:val="sq-AL"/>
              </w:rPr>
              <w:t>) për shfrytëzimin /përdorimin e materialit arkivor të dokumenteve digjitale dhe përmbajtjes audio dhe video.</w:t>
            </w:r>
          </w:p>
        </w:tc>
        <w:tc>
          <w:tcPr>
            <w:tcW w:w="1860" w:type="dxa"/>
          </w:tcPr>
          <w:p w:rsidR="0029426B" w:rsidRPr="00A374BE" w:rsidRDefault="0029426B" w:rsidP="00E06A2D">
            <w:pPr>
              <w:jc w:val="both"/>
              <w:rPr>
                <w:sz w:val="18"/>
                <w:szCs w:val="16"/>
                <w:lang w:val="sq-AL"/>
              </w:rPr>
            </w:pPr>
            <w:r w:rsidRPr="00A374BE">
              <w:rPr>
                <w:sz w:val="18"/>
                <w:szCs w:val="16"/>
                <w:lang w:val="sq-AL"/>
              </w:rPr>
              <w:t>1.Planifikimi i prokurimit;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2.Inicimi dhe zhvillimi i aktivitetit të prokurimit;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3.Vlerësimi i ofertave të pranuara;</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4.Përzgjedhja e operatorit fitues;</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 xml:space="preserve">5 Nënshkrimi i kontratës për furnizim dhe mirëmbajtje për marrjen me qira të pajisjes për </w:t>
            </w:r>
            <w:r w:rsidRPr="00A374BE">
              <w:rPr>
                <w:rFonts w:cstheme="minorHAnsi"/>
                <w:sz w:val="18"/>
                <w:szCs w:val="16"/>
                <w:lang w:val="sq-AL"/>
              </w:rPr>
              <w:lastRenderedPageBreak/>
              <w:t>(</w:t>
            </w:r>
            <w:proofErr w:type="spellStart"/>
            <w:r w:rsidRPr="00A374BE">
              <w:rPr>
                <w:rFonts w:cstheme="minorHAnsi"/>
                <w:sz w:val="18"/>
                <w:szCs w:val="16"/>
                <w:lang w:val="sq-AL"/>
              </w:rPr>
              <w:t>Broadcast</w:t>
            </w:r>
            <w:proofErr w:type="spellEnd"/>
            <w:r w:rsidRPr="00A374BE">
              <w:rPr>
                <w:rFonts w:cstheme="minorHAnsi"/>
                <w:sz w:val="18"/>
                <w:szCs w:val="16"/>
                <w:lang w:val="sq-AL"/>
              </w:rPr>
              <w:t xml:space="preserve"> </w:t>
            </w:r>
            <w:proofErr w:type="spellStart"/>
            <w:r w:rsidRPr="00A374BE">
              <w:rPr>
                <w:rFonts w:cstheme="minorHAnsi"/>
                <w:sz w:val="18"/>
                <w:szCs w:val="16"/>
                <w:lang w:val="sq-AL"/>
              </w:rPr>
              <w:t>Management</w:t>
            </w:r>
            <w:proofErr w:type="spellEnd"/>
            <w:r w:rsidRPr="00A374BE">
              <w:rPr>
                <w:rFonts w:cstheme="minorHAnsi"/>
                <w:sz w:val="18"/>
                <w:szCs w:val="16"/>
                <w:lang w:val="sq-AL"/>
              </w:rPr>
              <w:t xml:space="preserve"> </w:t>
            </w:r>
            <w:proofErr w:type="spellStart"/>
            <w:r w:rsidRPr="00A374BE">
              <w:rPr>
                <w:rFonts w:cstheme="minorHAnsi"/>
                <w:sz w:val="18"/>
                <w:szCs w:val="16"/>
                <w:lang w:val="sq-AL"/>
              </w:rPr>
              <w:t>System</w:t>
            </w:r>
            <w:proofErr w:type="spellEnd"/>
            <w:r w:rsidRPr="00A374BE">
              <w:rPr>
                <w:rFonts w:cstheme="minorHAnsi"/>
                <w:sz w:val="18"/>
                <w:szCs w:val="16"/>
                <w:lang w:val="sq-AL"/>
              </w:rPr>
              <w:t>);</w:t>
            </w:r>
          </w:p>
          <w:p w:rsidR="0029426B" w:rsidRPr="00A374BE" w:rsidRDefault="0029426B" w:rsidP="00E06A2D">
            <w:pPr>
              <w:jc w:val="both"/>
              <w:rPr>
                <w:sz w:val="10"/>
                <w:szCs w:val="16"/>
                <w:lang w:val="sq-AL"/>
              </w:rPr>
            </w:pPr>
          </w:p>
          <w:p w:rsidR="0029426B" w:rsidRPr="00A374BE" w:rsidRDefault="0029426B" w:rsidP="00E06A2D">
            <w:pPr>
              <w:jc w:val="both"/>
              <w:rPr>
                <w:sz w:val="18"/>
                <w:szCs w:val="16"/>
                <w:lang w:val="sq-AL"/>
              </w:rPr>
            </w:pPr>
            <w:r w:rsidRPr="00A374BE">
              <w:rPr>
                <w:sz w:val="18"/>
                <w:szCs w:val="16"/>
                <w:lang w:val="sq-AL"/>
              </w:rPr>
              <w:t>6. Funksionalizimi dhe mirëmbajtja.</w:t>
            </w:r>
          </w:p>
        </w:tc>
        <w:tc>
          <w:tcPr>
            <w:tcW w:w="578" w:type="dxa"/>
          </w:tcPr>
          <w:p w:rsidR="0029426B" w:rsidRPr="00A374BE" w:rsidRDefault="0029426B" w:rsidP="00E06A2D">
            <w:pPr>
              <w:jc w:val="both"/>
              <w:rPr>
                <w:sz w:val="18"/>
                <w:szCs w:val="16"/>
                <w:lang w:val="sq-AL"/>
              </w:rPr>
            </w:pPr>
            <w:r w:rsidRPr="00A374BE">
              <w:rPr>
                <w:sz w:val="18"/>
                <w:szCs w:val="16"/>
                <w:lang w:val="sq-AL"/>
              </w:rPr>
              <w:lastRenderedPageBreak/>
              <w:t>N/A</w:t>
            </w:r>
          </w:p>
        </w:tc>
        <w:tc>
          <w:tcPr>
            <w:tcW w:w="605" w:type="dxa"/>
          </w:tcPr>
          <w:p w:rsidR="0029426B" w:rsidRPr="00A374BE" w:rsidRDefault="009E5336" w:rsidP="00E06A2D">
            <w:pPr>
              <w:jc w:val="both"/>
              <w:rPr>
                <w:sz w:val="18"/>
                <w:szCs w:val="16"/>
                <w:lang w:val="sq-AL"/>
              </w:rPr>
            </w:pPr>
            <w:r w:rsidRPr="00A374BE">
              <w:rPr>
                <w:sz w:val="18"/>
                <w:szCs w:val="16"/>
                <w:lang w:val="sq-AL"/>
              </w:rPr>
              <w:t>150.000</w:t>
            </w:r>
          </w:p>
        </w:tc>
        <w:tc>
          <w:tcPr>
            <w:tcW w:w="563" w:type="dxa"/>
          </w:tcPr>
          <w:p w:rsidR="0029426B" w:rsidRPr="00A374BE" w:rsidRDefault="009E5336" w:rsidP="00E06A2D">
            <w:pPr>
              <w:jc w:val="both"/>
              <w:rPr>
                <w:sz w:val="18"/>
                <w:szCs w:val="16"/>
                <w:lang w:val="sq-AL"/>
              </w:rPr>
            </w:pPr>
            <w:r w:rsidRPr="00A374BE">
              <w:rPr>
                <w:sz w:val="18"/>
                <w:szCs w:val="16"/>
                <w:lang w:val="sq-AL"/>
              </w:rPr>
              <w:t>NA</w:t>
            </w:r>
          </w:p>
        </w:tc>
        <w:tc>
          <w:tcPr>
            <w:tcW w:w="971" w:type="dxa"/>
          </w:tcPr>
          <w:p w:rsidR="0029426B" w:rsidRPr="00A374BE" w:rsidRDefault="0029426B" w:rsidP="00E06A2D">
            <w:pPr>
              <w:jc w:val="both"/>
              <w:rPr>
                <w:sz w:val="18"/>
                <w:szCs w:val="16"/>
                <w:lang w:val="sq-AL"/>
              </w:rPr>
            </w:pPr>
            <w:r w:rsidRPr="00A374BE">
              <w:rPr>
                <w:sz w:val="18"/>
                <w:szCs w:val="16"/>
                <w:lang w:val="sq-AL"/>
              </w:rPr>
              <w:t>Buxheti i Kosovës</w:t>
            </w:r>
          </w:p>
        </w:tc>
        <w:tc>
          <w:tcPr>
            <w:tcW w:w="1277" w:type="dxa"/>
          </w:tcPr>
          <w:p w:rsidR="0029426B" w:rsidRPr="00A374BE" w:rsidRDefault="0029426B" w:rsidP="00E06A2D">
            <w:pPr>
              <w:jc w:val="both"/>
              <w:rPr>
                <w:sz w:val="18"/>
                <w:szCs w:val="16"/>
                <w:lang w:val="sq-AL"/>
              </w:rPr>
            </w:pPr>
            <w:r w:rsidRPr="00A374BE">
              <w:rPr>
                <w:sz w:val="18"/>
                <w:szCs w:val="16"/>
                <w:lang w:val="sq-AL"/>
              </w:rPr>
              <w:t>ASHAK</w:t>
            </w:r>
          </w:p>
        </w:tc>
        <w:tc>
          <w:tcPr>
            <w:tcW w:w="1277" w:type="dxa"/>
          </w:tcPr>
          <w:p w:rsidR="0029426B" w:rsidRPr="00A374BE" w:rsidRDefault="0029426B" w:rsidP="00E06A2D">
            <w:pPr>
              <w:jc w:val="both"/>
              <w:rPr>
                <w:sz w:val="18"/>
                <w:szCs w:val="16"/>
                <w:lang w:val="sq-AL"/>
              </w:rPr>
            </w:pPr>
            <w:r w:rsidRPr="00A374BE">
              <w:rPr>
                <w:sz w:val="18"/>
                <w:szCs w:val="16"/>
                <w:lang w:val="sq-AL"/>
              </w:rPr>
              <w:t>MKRS</w:t>
            </w:r>
          </w:p>
        </w:tc>
        <w:tc>
          <w:tcPr>
            <w:tcW w:w="2007" w:type="dxa"/>
          </w:tcPr>
          <w:p w:rsidR="0029426B" w:rsidRPr="00A374BE" w:rsidRDefault="0029426B" w:rsidP="00E06A2D">
            <w:pPr>
              <w:jc w:val="both"/>
              <w:rPr>
                <w:sz w:val="18"/>
                <w:szCs w:val="16"/>
                <w:lang w:val="sq-AL"/>
              </w:rPr>
            </w:pPr>
            <w:r w:rsidRPr="00A374BE">
              <w:rPr>
                <w:rFonts w:cstheme="minorHAnsi"/>
                <w:sz w:val="18"/>
                <w:szCs w:val="16"/>
                <w:lang w:val="sq-AL"/>
              </w:rPr>
              <w:t xml:space="preserve">Rritja e përqindjes së numrit të dokumenteve digjitale dhe audio e </w:t>
            </w:r>
            <w:proofErr w:type="spellStart"/>
            <w:r w:rsidRPr="00A374BE">
              <w:rPr>
                <w:rFonts w:cstheme="minorHAnsi"/>
                <w:sz w:val="18"/>
                <w:szCs w:val="16"/>
                <w:lang w:val="sq-AL"/>
              </w:rPr>
              <w:t>vizuele</w:t>
            </w:r>
            <w:proofErr w:type="spellEnd"/>
            <w:r w:rsidRPr="00A374BE">
              <w:rPr>
                <w:rFonts w:cstheme="minorHAnsi"/>
                <w:sz w:val="18"/>
                <w:szCs w:val="16"/>
                <w:lang w:val="sq-AL"/>
              </w:rPr>
              <w:t xml:space="preserve"> në sistemin për shfrytëzimin/përdorimin e materialit arkivor. </w:t>
            </w:r>
          </w:p>
        </w:tc>
        <w:tc>
          <w:tcPr>
            <w:tcW w:w="698" w:type="dxa"/>
          </w:tcPr>
          <w:p w:rsidR="0029426B" w:rsidRPr="00A374BE" w:rsidRDefault="0029426B" w:rsidP="00E06A2D">
            <w:pPr>
              <w:jc w:val="both"/>
              <w:rPr>
                <w:sz w:val="18"/>
                <w:szCs w:val="16"/>
                <w:lang w:val="sq-AL"/>
              </w:rPr>
            </w:pPr>
            <w:r w:rsidRPr="00A374BE">
              <w:rPr>
                <w:sz w:val="18"/>
                <w:szCs w:val="16"/>
                <w:lang w:val="sq-AL"/>
              </w:rPr>
              <w:t>N/A</w:t>
            </w:r>
          </w:p>
        </w:tc>
        <w:tc>
          <w:tcPr>
            <w:tcW w:w="1107" w:type="dxa"/>
          </w:tcPr>
          <w:p w:rsidR="0029426B" w:rsidRPr="00A374BE" w:rsidRDefault="0029426B" w:rsidP="00E06A2D">
            <w:pPr>
              <w:jc w:val="both"/>
              <w:rPr>
                <w:sz w:val="18"/>
                <w:szCs w:val="16"/>
                <w:lang w:val="sq-AL"/>
              </w:rPr>
            </w:pPr>
            <w:r w:rsidRPr="00A374BE">
              <w:rPr>
                <w:sz w:val="18"/>
                <w:szCs w:val="16"/>
                <w:lang w:val="sq-AL"/>
              </w:rPr>
              <w:t>Shfrytëzimi/ përdorimi i 10 %  të materialeve digjitale,  audio dhe video</w:t>
            </w:r>
          </w:p>
        </w:tc>
        <w:tc>
          <w:tcPr>
            <w:tcW w:w="1808" w:type="dxa"/>
          </w:tcPr>
          <w:p w:rsidR="0029426B" w:rsidRPr="00A374BE" w:rsidRDefault="0029426B" w:rsidP="00E06A2D">
            <w:pPr>
              <w:jc w:val="both"/>
              <w:rPr>
                <w:sz w:val="18"/>
                <w:szCs w:val="16"/>
                <w:lang w:val="sq-AL"/>
              </w:rPr>
            </w:pPr>
            <w:r w:rsidRPr="00A374BE">
              <w:rPr>
                <w:sz w:val="18"/>
                <w:szCs w:val="16"/>
                <w:lang w:val="sq-AL"/>
              </w:rPr>
              <w:t>Shfrytëzimi/ përdorimi i 100 % të materialeve digjitale,  audio dhe video</w:t>
            </w:r>
          </w:p>
        </w:tc>
      </w:tr>
      <w:tr w:rsidR="0029426B" w:rsidRPr="00A374BE" w:rsidTr="009E5336">
        <w:trPr>
          <w:trHeight w:val="258"/>
        </w:trPr>
        <w:tc>
          <w:tcPr>
            <w:tcW w:w="720" w:type="dxa"/>
          </w:tcPr>
          <w:p w:rsidR="0029426B" w:rsidRPr="00A374BE" w:rsidRDefault="0029426B" w:rsidP="00E06A2D">
            <w:pPr>
              <w:rPr>
                <w:sz w:val="18"/>
                <w:lang w:val="sq-AL"/>
              </w:rPr>
            </w:pPr>
          </w:p>
        </w:tc>
        <w:tc>
          <w:tcPr>
            <w:tcW w:w="1829"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përgjithshëm për Objektivin Specifik 4:</w:t>
            </w:r>
          </w:p>
        </w:tc>
        <w:tc>
          <w:tcPr>
            <w:tcW w:w="1860" w:type="dxa"/>
          </w:tcPr>
          <w:p w:rsidR="0029426B" w:rsidRPr="00A374BE" w:rsidRDefault="009E5336" w:rsidP="00E06A2D">
            <w:pPr>
              <w:rPr>
                <w:sz w:val="18"/>
                <w:lang w:val="sq-AL"/>
              </w:rPr>
            </w:pPr>
            <w:r w:rsidRPr="00A374BE">
              <w:rPr>
                <w:sz w:val="18"/>
                <w:lang w:val="sq-AL"/>
              </w:rPr>
              <w:t>150.000</w:t>
            </w:r>
          </w:p>
        </w:tc>
        <w:tc>
          <w:tcPr>
            <w:tcW w:w="578" w:type="dxa"/>
          </w:tcPr>
          <w:p w:rsidR="0029426B" w:rsidRPr="00A374BE" w:rsidRDefault="0029426B" w:rsidP="00E06A2D">
            <w:pPr>
              <w:rPr>
                <w:sz w:val="18"/>
                <w:lang w:val="sq-AL"/>
              </w:rPr>
            </w:pPr>
          </w:p>
        </w:tc>
        <w:tc>
          <w:tcPr>
            <w:tcW w:w="605" w:type="dxa"/>
          </w:tcPr>
          <w:p w:rsidR="0029426B" w:rsidRPr="00A374BE" w:rsidRDefault="0029426B" w:rsidP="00E06A2D">
            <w:pPr>
              <w:rPr>
                <w:sz w:val="18"/>
                <w:lang w:val="sq-AL"/>
              </w:rPr>
            </w:pPr>
          </w:p>
        </w:tc>
        <w:tc>
          <w:tcPr>
            <w:tcW w:w="563"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2007" w:type="dxa"/>
          </w:tcPr>
          <w:p w:rsidR="0029426B" w:rsidRPr="00A374BE" w:rsidRDefault="0029426B" w:rsidP="00E06A2D">
            <w:pPr>
              <w:rPr>
                <w:sz w:val="18"/>
                <w:lang w:val="sq-AL"/>
              </w:rPr>
            </w:pPr>
          </w:p>
        </w:tc>
        <w:tc>
          <w:tcPr>
            <w:tcW w:w="698" w:type="dxa"/>
          </w:tcPr>
          <w:p w:rsidR="0029426B" w:rsidRPr="00A374BE" w:rsidRDefault="0029426B" w:rsidP="00E06A2D">
            <w:pPr>
              <w:rPr>
                <w:sz w:val="18"/>
                <w:lang w:val="sq-AL"/>
              </w:rPr>
            </w:pPr>
          </w:p>
        </w:tc>
        <w:tc>
          <w:tcPr>
            <w:tcW w:w="1107" w:type="dxa"/>
          </w:tcPr>
          <w:p w:rsidR="0029426B" w:rsidRPr="00A374BE" w:rsidRDefault="0029426B" w:rsidP="00E06A2D">
            <w:pPr>
              <w:rPr>
                <w:sz w:val="18"/>
                <w:lang w:val="sq-AL"/>
              </w:rPr>
            </w:pPr>
          </w:p>
        </w:tc>
        <w:tc>
          <w:tcPr>
            <w:tcW w:w="1808" w:type="dxa"/>
          </w:tcPr>
          <w:p w:rsidR="0029426B" w:rsidRPr="00A374BE" w:rsidRDefault="0029426B" w:rsidP="00E06A2D">
            <w:pPr>
              <w:rPr>
                <w:sz w:val="18"/>
                <w:lang w:val="sq-AL"/>
              </w:rPr>
            </w:pPr>
          </w:p>
        </w:tc>
      </w:tr>
      <w:tr w:rsidR="0029426B" w:rsidRPr="00A374BE" w:rsidTr="009E5336">
        <w:trPr>
          <w:trHeight w:val="258"/>
        </w:trPr>
        <w:tc>
          <w:tcPr>
            <w:tcW w:w="720" w:type="dxa"/>
          </w:tcPr>
          <w:p w:rsidR="0029426B" w:rsidRPr="00A374BE" w:rsidRDefault="0029426B" w:rsidP="00E06A2D">
            <w:pPr>
              <w:rPr>
                <w:sz w:val="18"/>
                <w:lang w:val="sq-AL"/>
              </w:rPr>
            </w:pPr>
          </w:p>
        </w:tc>
        <w:tc>
          <w:tcPr>
            <w:tcW w:w="1829"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860" w:type="dxa"/>
          </w:tcPr>
          <w:p w:rsidR="0029426B" w:rsidRPr="00A374BE" w:rsidRDefault="009E5336" w:rsidP="00E06A2D">
            <w:pPr>
              <w:rPr>
                <w:sz w:val="18"/>
                <w:lang w:val="sq-AL"/>
              </w:rPr>
            </w:pPr>
            <w:r w:rsidRPr="00A374BE">
              <w:rPr>
                <w:sz w:val="18"/>
                <w:lang w:val="sq-AL"/>
              </w:rPr>
              <w:t>150.000</w:t>
            </w:r>
          </w:p>
        </w:tc>
        <w:tc>
          <w:tcPr>
            <w:tcW w:w="578" w:type="dxa"/>
          </w:tcPr>
          <w:p w:rsidR="0029426B" w:rsidRPr="00A374BE" w:rsidRDefault="0029426B" w:rsidP="00E06A2D">
            <w:pPr>
              <w:rPr>
                <w:sz w:val="18"/>
                <w:lang w:val="sq-AL"/>
              </w:rPr>
            </w:pPr>
          </w:p>
        </w:tc>
        <w:tc>
          <w:tcPr>
            <w:tcW w:w="605" w:type="dxa"/>
          </w:tcPr>
          <w:p w:rsidR="0029426B" w:rsidRPr="00A374BE" w:rsidRDefault="0029426B" w:rsidP="00E06A2D">
            <w:pPr>
              <w:rPr>
                <w:sz w:val="18"/>
                <w:lang w:val="sq-AL"/>
              </w:rPr>
            </w:pPr>
          </w:p>
        </w:tc>
        <w:tc>
          <w:tcPr>
            <w:tcW w:w="563"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2007" w:type="dxa"/>
          </w:tcPr>
          <w:p w:rsidR="0029426B" w:rsidRPr="00A374BE" w:rsidRDefault="0029426B" w:rsidP="00E06A2D">
            <w:pPr>
              <w:rPr>
                <w:sz w:val="18"/>
                <w:lang w:val="sq-AL"/>
              </w:rPr>
            </w:pPr>
          </w:p>
        </w:tc>
        <w:tc>
          <w:tcPr>
            <w:tcW w:w="698" w:type="dxa"/>
          </w:tcPr>
          <w:p w:rsidR="0029426B" w:rsidRPr="00A374BE" w:rsidRDefault="0029426B" w:rsidP="00E06A2D">
            <w:pPr>
              <w:rPr>
                <w:sz w:val="18"/>
                <w:lang w:val="sq-AL"/>
              </w:rPr>
            </w:pPr>
          </w:p>
        </w:tc>
        <w:tc>
          <w:tcPr>
            <w:tcW w:w="1107" w:type="dxa"/>
          </w:tcPr>
          <w:p w:rsidR="0029426B" w:rsidRPr="00A374BE" w:rsidRDefault="0029426B" w:rsidP="00E06A2D">
            <w:pPr>
              <w:rPr>
                <w:sz w:val="18"/>
                <w:lang w:val="sq-AL"/>
              </w:rPr>
            </w:pPr>
          </w:p>
        </w:tc>
        <w:tc>
          <w:tcPr>
            <w:tcW w:w="1808" w:type="dxa"/>
          </w:tcPr>
          <w:p w:rsidR="0029426B" w:rsidRPr="00A374BE" w:rsidRDefault="0029426B" w:rsidP="00E06A2D">
            <w:pPr>
              <w:rPr>
                <w:sz w:val="18"/>
                <w:lang w:val="sq-AL"/>
              </w:rPr>
            </w:pPr>
          </w:p>
        </w:tc>
      </w:tr>
      <w:tr w:rsidR="0029426B" w:rsidRPr="00A374BE" w:rsidTr="009E5336">
        <w:trPr>
          <w:trHeight w:val="258"/>
        </w:trPr>
        <w:tc>
          <w:tcPr>
            <w:tcW w:w="720" w:type="dxa"/>
          </w:tcPr>
          <w:p w:rsidR="0029426B" w:rsidRPr="00A374BE" w:rsidRDefault="0029426B" w:rsidP="00E06A2D">
            <w:pPr>
              <w:rPr>
                <w:sz w:val="18"/>
                <w:lang w:val="sq-AL"/>
              </w:rPr>
            </w:pPr>
          </w:p>
        </w:tc>
        <w:tc>
          <w:tcPr>
            <w:tcW w:w="1829"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860" w:type="dxa"/>
          </w:tcPr>
          <w:p w:rsidR="0029426B" w:rsidRPr="00A374BE" w:rsidRDefault="0029426B" w:rsidP="00E06A2D">
            <w:pPr>
              <w:rPr>
                <w:sz w:val="18"/>
                <w:lang w:val="sq-AL"/>
              </w:rPr>
            </w:pPr>
          </w:p>
        </w:tc>
        <w:tc>
          <w:tcPr>
            <w:tcW w:w="578" w:type="dxa"/>
          </w:tcPr>
          <w:p w:rsidR="0029426B" w:rsidRPr="00A374BE" w:rsidRDefault="0029426B" w:rsidP="00E06A2D">
            <w:pPr>
              <w:rPr>
                <w:sz w:val="18"/>
                <w:lang w:val="sq-AL"/>
              </w:rPr>
            </w:pPr>
          </w:p>
        </w:tc>
        <w:tc>
          <w:tcPr>
            <w:tcW w:w="605" w:type="dxa"/>
          </w:tcPr>
          <w:p w:rsidR="0029426B" w:rsidRPr="00A374BE" w:rsidRDefault="0029426B" w:rsidP="00E06A2D">
            <w:pPr>
              <w:rPr>
                <w:sz w:val="18"/>
                <w:lang w:val="sq-AL"/>
              </w:rPr>
            </w:pPr>
          </w:p>
        </w:tc>
        <w:tc>
          <w:tcPr>
            <w:tcW w:w="563"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2007" w:type="dxa"/>
          </w:tcPr>
          <w:p w:rsidR="0029426B" w:rsidRPr="00A374BE" w:rsidRDefault="0029426B" w:rsidP="00E06A2D">
            <w:pPr>
              <w:rPr>
                <w:sz w:val="18"/>
                <w:lang w:val="sq-AL"/>
              </w:rPr>
            </w:pPr>
          </w:p>
        </w:tc>
        <w:tc>
          <w:tcPr>
            <w:tcW w:w="698" w:type="dxa"/>
          </w:tcPr>
          <w:p w:rsidR="0029426B" w:rsidRPr="00A374BE" w:rsidRDefault="0029426B" w:rsidP="00E06A2D">
            <w:pPr>
              <w:rPr>
                <w:sz w:val="18"/>
                <w:lang w:val="sq-AL"/>
              </w:rPr>
            </w:pPr>
          </w:p>
        </w:tc>
        <w:tc>
          <w:tcPr>
            <w:tcW w:w="1107" w:type="dxa"/>
          </w:tcPr>
          <w:p w:rsidR="0029426B" w:rsidRPr="00A374BE" w:rsidRDefault="0029426B" w:rsidP="00E06A2D">
            <w:pPr>
              <w:rPr>
                <w:sz w:val="18"/>
                <w:lang w:val="sq-AL"/>
              </w:rPr>
            </w:pPr>
          </w:p>
        </w:tc>
        <w:tc>
          <w:tcPr>
            <w:tcW w:w="1808" w:type="dxa"/>
          </w:tcPr>
          <w:p w:rsidR="0029426B" w:rsidRPr="00A374BE" w:rsidRDefault="0029426B" w:rsidP="00E06A2D">
            <w:pPr>
              <w:rPr>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3600"/>
        <w:gridCol w:w="2520"/>
        <w:gridCol w:w="2880"/>
        <w:gridCol w:w="2790"/>
        <w:gridCol w:w="2790"/>
      </w:tblGrid>
      <w:tr w:rsidR="0029426B" w:rsidRPr="00A374BE" w:rsidTr="009E5336">
        <w:trPr>
          <w:trHeight w:val="212"/>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4.</w:t>
            </w:r>
          </w:p>
        </w:tc>
        <w:tc>
          <w:tcPr>
            <w:tcW w:w="14580" w:type="dxa"/>
            <w:gridSpan w:val="5"/>
            <w:shd w:val="clear" w:color="auto" w:fill="BFBFBF" w:themeFill="background1" w:themeFillShade="BF"/>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Objektivi strategjik 4:</w:t>
            </w:r>
            <w:r w:rsidRPr="00A374BE">
              <w:rPr>
                <w:rFonts w:eastAsia="Times New Roman" w:cstheme="minorHAnsi"/>
                <w:b/>
                <w:sz w:val="18"/>
                <w:szCs w:val="16"/>
                <w:lang w:val="sq-AL"/>
              </w:rPr>
              <w:t xml:space="preserve"> </w:t>
            </w:r>
            <w:r w:rsidRPr="00A374BE">
              <w:rPr>
                <w:rFonts w:cstheme="minorHAnsi"/>
                <w:b/>
                <w:sz w:val="18"/>
                <w:szCs w:val="16"/>
                <w:lang w:val="sq-AL"/>
              </w:rPr>
              <w:t xml:space="preserve">Fuqizimi i </w:t>
            </w:r>
            <w:proofErr w:type="spellStart"/>
            <w:r w:rsidRPr="00A374BE">
              <w:rPr>
                <w:rFonts w:cstheme="minorHAnsi"/>
                <w:b/>
                <w:sz w:val="18"/>
                <w:szCs w:val="16"/>
                <w:lang w:val="sq-AL"/>
              </w:rPr>
              <w:t>komponentes</w:t>
            </w:r>
            <w:proofErr w:type="spellEnd"/>
            <w:r w:rsidRPr="00A374BE">
              <w:rPr>
                <w:rFonts w:cstheme="minorHAnsi"/>
                <w:b/>
                <w:sz w:val="18"/>
                <w:szCs w:val="16"/>
                <w:lang w:val="sq-AL"/>
              </w:rPr>
              <w:t xml:space="preserve"> së hulumtimit, promovimit, bashkëpunimit, botimeve dhe punës kërkimore e shkencore përmes arkivave</w:t>
            </w:r>
          </w:p>
        </w:tc>
      </w:tr>
      <w:tr w:rsidR="0029426B" w:rsidRPr="00A374BE" w:rsidTr="009E5336">
        <w:trPr>
          <w:trHeight w:val="423"/>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4.1</w:t>
            </w:r>
          </w:p>
        </w:tc>
        <w:tc>
          <w:tcPr>
            <w:tcW w:w="14580" w:type="dxa"/>
            <w:gridSpan w:val="5"/>
            <w:shd w:val="clear" w:color="auto" w:fill="BFBFBF" w:themeFill="background1" w:themeFillShade="BF"/>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Qëllimi specifik 1: Pasurimi i vazhdueshëm i ASHAK-së me materiale arkivore, që janë të rëndësishme për historinë, kulturën trashëgiminë e vendit tonë. (Pasurimi përmes hulumtimit dhe shkëmbimit të materialeve me arkivat e vendeve të rajonit ose përmes përfitimit/blerjes nga posedues privat)</w:t>
            </w:r>
          </w:p>
        </w:tc>
      </w:tr>
      <w:tr w:rsidR="0029426B" w:rsidRPr="00A374BE" w:rsidTr="009E5336">
        <w:trPr>
          <w:trHeight w:val="407"/>
        </w:trPr>
        <w:tc>
          <w:tcPr>
            <w:tcW w:w="72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3600" w:type="dxa"/>
            <w:shd w:val="clear" w:color="auto" w:fill="BFBFBF" w:themeFill="background1" w:themeFillShade="BF"/>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Treguesi</w:t>
            </w:r>
          </w:p>
        </w:tc>
        <w:tc>
          <w:tcPr>
            <w:tcW w:w="2520" w:type="dxa"/>
            <w:shd w:val="clear" w:color="auto" w:fill="BFBFBF" w:themeFill="background1" w:themeFillShade="BF"/>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Vlera bazë</w:t>
            </w:r>
          </w:p>
        </w:tc>
        <w:tc>
          <w:tcPr>
            <w:tcW w:w="2880" w:type="dxa"/>
            <w:shd w:val="clear" w:color="auto" w:fill="BFBFBF" w:themeFill="background1" w:themeFillShade="BF"/>
          </w:tcPr>
          <w:p w:rsidR="0029426B" w:rsidRPr="00A374BE" w:rsidRDefault="00A32213" w:rsidP="00E06A2D">
            <w:pPr>
              <w:jc w:val="both"/>
              <w:rPr>
                <w:rFonts w:cstheme="minorHAnsi"/>
                <w:b/>
                <w:sz w:val="18"/>
                <w:szCs w:val="16"/>
                <w:lang w:val="sq-AL"/>
              </w:rPr>
            </w:pPr>
            <w:r w:rsidRPr="00A374BE">
              <w:rPr>
                <w:rFonts w:cstheme="minorHAnsi"/>
                <w:b/>
                <w:sz w:val="18"/>
                <w:szCs w:val="16"/>
                <w:lang w:val="sq-AL"/>
              </w:rPr>
              <w:t>2026</w:t>
            </w:r>
          </w:p>
        </w:tc>
        <w:tc>
          <w:tcPr>
            <w:tcW w:w="2790" w:type="dxa"/>
            <w:shd w:val="clear" w:color="auto" w:fill="BFBFBF" w:themeFill="background1" w:themeFillShade="BF"/>
          </w:tcPr>
          <w:p w:rsidR="0029426B" w:rsidRPr="00A374BE" w:rsidRDefault="00A32213" w:rsidP="00E06A2D">
            <w:pPr>
              <w:jc w:val="both"/>
              <w:rPr>
                <w:rFonts w:cstheme="minorHAnsi"/>
                <w:b/>
                <w:sz w:val="18"/>
                <w:szCs w:val="16"/>
                <w:lang w:val="sq-AL"/>
              </w:rPr>
            </w:pPr>
            <w:r w:rsidRPr="00A374BE">
              <w:rPr>
                <w:rFonts w:cstheme="minorHAnsi"/>
                <w:b/>
                <w:sz w:val="18"/>
                <w:szCs w:val="16"/>
                <w:lang w:val="sq-AL"/>
              </w:rPr>
              <w:t>2027</w:t>
            </w:r>
          </w:p>
        </w:tc>
        <w:tc>
          <w:tcPr>
            <w:tcW w:w="2790" w:type="dxa"/>
            <w:shd w:val="clear" w:color="auto" w:fill="BFBFBF" w:themeFill="background1" w:themeFillShade="BF"/>
          </w:tcPr>
          <w:p w:rsidR="0029426B" w:rsidRPr="00A374BE" w:rsidRDefault="00A32213" w:rsidP="00E06A2D">
            <w:pPr>
              <w:jc w:val="both"/>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both"/>
              <w:rPr>
                <w:rFonts w:cstheme="minorHAnsi"/>
                <w:b/>
                <w:sz w:val="18"/>
                <w:szCs w:val="16"/>
                <w:lang w:val="sq-AL"/>
              </w:rPr>
            </w:pPr>
          </w:p>
        </w:tc>
      </w:tr>
      <w:tr w:rsidR="0029426B" w:rsidRPr="00A374BE" w:rsidTr="009E5336">
        <w:trPr>
          <w:trHeight w:val="764"/>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360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Numri i hulumtimeve të realizuara përmes materialeve arkivore që është i rëndësishëm  për RKS brenda dhe jashtë vendit nga ASHAK</w:t>
            </w:r>
          </w:p>
        </w:tc>
        <w:tc>
          <w:tcPr>
            <w:tcW w:w="2520" w:type="dxa"/>
          </w:tcPr>
          <w:p w:rsidR="0029426B" w:rsidRPr="00A374BE" w:rsidRDefault="0029426B" w:rsidP="00A32213">
            <w:pPr>
              <w:jc w:val="both"/>
              <w:rPr>
                <w:rFonts w:cstheme="minorHAnsi"/>
                <w:b/>
                <w:sz w:val="18"/>
                <w:szCs w:val="16"/>
                <w:lang w:val="sq-AL"/>
              </w:rPr>
            </w:pPr>
            <w:r w:rsidRPr="00A374BE">
              <w:rPr>
                <w:rFonts w:cstheme="minorHAnsi"/>
                <w:b/>
                <w:sz w:val="18"/>
                <w:szCs w:val="16"/>
                <w:lang w:val="sq-AL"/>
              </w:rPr>
              <w:t>Gjendja e vitit 202</w:t>
            </w:r>
            <w:r w:rsidR="00A32213" w:rsidRPr="00A374BE">
              <w:rPr>
                <w:rFonts w:cstheme="minorHAnsi"/>
                <w:b/>
                <w:sz w:val="18"/>
                <w:szCs w:val="16"/>
                <w:lang w:val="sq-AL"/>
              </w:rPr>
              <w:t>5</w:t>
            </w:r>
          </w:p>
        </w:tc>
        <w:tc>
          <w:tcPr>
            <w:tcW w:w="288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2 hulumtime ( 2 Arkiva Rajonale)</w:t>
            </w:r>
          </w:p>
        </w:tc>
        <w:tc>
          <w:tcPr>
            <w:tcW w:w="279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2 hulumtime ( 2 Arkiva Rajonale)</w:t>
            </w:r>
          </w:p>
        </w:tc>
        <w:tc>
          <w:tcPr>
            <w:tcW w:w="279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2 hulumtime ( 2 Arkiva Rajonale)</w:t>
            </w:r>
          </w:p>
        </w:tc>
      </w:tr>
      <w:tr w:rsidR="0029426B" w:rsidRPr="00A374BE" w:rsidTr="009E5336">
        <w:trPr>
          <w:trHeight w:val="423"/>
        </w:trPr>
        <w:tc>
          <w:tcPr>
            <w:tcW w:w="720" w:type="dxa"/>
          </w:tcPr>
          <w:p w:rsidR="0029426B" w:rsidRPr="00A374BE" w:rsidRDefault="0029426B" w:rsidP="00E06A2D">
            <w:pPr>
              <w:rPr>
                <w:rFonts w:cstheme="minorHAnsi"/>
                <w:b/>
                <w:sz w:val="18"/>
                <w:szCs w:val="16"/>
                <w:lang w:val="sq-AL"/>
              </w:rPr>
            </w:pPr>
            <w:r w:rsidRPr="00A374BE">
              <w:rPr>
                <w:rFonts w:cstheme="minorHAnsi"/>
                <w:b/>
                <w:sz w:val="18"/>
                <w:szCs w:val="16"/>
                <w:lang w:val="sq-AL"/>
              </w:rPr>
              <w:t>2.</w:t>
            </w:r>
          </w:p>
        </w:tc>
        <w:tc>
          <w:tcPr>
            <w:tcW w:w="3600"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 xml:space="preserve">Mbështetja e projekteve hulumtuese për ekspert dhe studiues të jashtëm </w:t>
            </w:r>
          </w:p>
        </w:tc>
        <w:tc>
          <w:tcPr>
            <w:tcW w:w="2520" w:type="dxa"/>
          </w:tcPr>
          <w:p w:rsidR="0029426B" w:rsidRPr="00A374BE" w:rsidRDefault="0029426B" w:rsidP="00E06A2D">
            <w:pPr>
              <w:jc w:val="both"/>
              <w:rPr>
                <w:rFonts w:cstheme="minorHAnsi"/>
                <w:b/>
                <w:sz w:val="18"/>
                <w:lang w:val="sq-AL"/>
              </w:rPr>
            </w:pPr>
            <w:r w:rsidRPr="00A374BE">
              <w:rPr>
                <w:rFonts w:cstheme="minorHAnsi"/>
                <w:b/>
                <w:sz w:val="18"/>
                <w:lang w:val="sq-AL"/>
              </w:rPr>
              <w:t>0</w:t>
            </w:r>
          </w:p>
        </w:tc>
        <w:tc>
          <w:tcPr>
            <w:tcW w:w="2880" w:type="dxa"/>
          </w:tcPr>
          <w:p w:rsidR="0029426B" w:rsidRPr="00A374BE" w:rsidRDefault="0029426B" w:rsidP="00E06A2D">
            <w:pPr>
              <w:jc w:val="both"/>
              <w:rPr>
                <w:rFonts w:cstheme="minorHAnsi"/>
                <w:b/>
                <w:sz w:val="18"/>
                <w:lang w:val="sq-AL"/>
              </w:rPr>
            </w:pPr>
            <w:r w:rsidRPr="00A374BE">
              <w:rPr>
                <w:rFonts w:cstheme="minorHAnsi"/>
                <w:b/>
                <w:sz w:val="18"/>
                <w:lang w:val="sq-AL"/>
              </w:rPr>
              <w:t>0</w:t>
            </w:r>
          </w:p>
        </w:tc>
        <w:tc>
          <w:tcPr>
            <w:tcW w:w="2790" w:type="dxa"/>
          </w:tcPr>
          <w:p w:rsidR="0029426B" w:rsidRPr="00A374BE" w:rsidRDefault="0029426B" w:rsidP="00E06A2D">
            <w:pPr>
              <w:jc w:val="both"/>
              <w:rPr>
                <w:rFonts w:cstheme="minorHAnsi"/>
                <w:b/>
                <w:sz w:val="18"/>
                <w:lang w:val="sq-AL"/>
              </w:rPr>
            </w:pPr>
            <w:r w:rsidRPr="00A374BE">
              <w:rPr>
                <w:rFonts w:cstheme="minorHAnsi"/>
                <w:b/>
                <w:sz w:val="18"/>
                <w:lang w:val="sq-AL"/>
              </w:rPr>
              <w:t>5 projekte hulumtuese</w:t>
            </w:r>
          </w:p>
        </w:tc>
        <w:tc>
          <w:tcPr>
            <w:tcW w:w="2790" w:type="dxa"/>
          </w:tcPr>
          <w:p w:rsidR="0029426B" w:rsidRPr="00A374BE" w:rsidRDefault="0029426B" w:rsidP="00E06A2D">
            <w:pPr>
              <w:jc w:val="both"/>
              <w:rPr>
                <w:rFonts w:cstheme="minorHAnsi"/>
                <w:b/>
                <w:sz w:val="18"/>
                <w:lang w:val="sq-AL"/>
              </w:rPr>
            </w:pPr>
            <w:r w:rsidRPr="00A374BE">
              <w:rPr>
                <w:rFonts w:cstheme="minorHAnsi"/>
                <w:b/>
                <w:sz w:val="18"/>
                <w:lang w:val="sq-AL"/>
              </w:rPr>
              <w:t>5 projekte hulumtuese</w:t>
            </w:r>
          </w:p>
        </w:tc>
      </w:tr>
    </w:tbl>
    <w:p w:rsidR="0029426B" w:rsidRPr="00A374BE" w:rsidRDefault="0029426B" w:rsidP="0029426B">
      <w:pPr>
        <w:rPr>
          <w:rFonts w:cstheme="minorHAnsi"/>
          <w:sz w:val="16"/>
          <w:szCs w:val="16"/>
          <w:lang w:val="sq-AL"/>
        </w:rPr>
      </w:pPr>
    </w:p>
    <w:tbl>
      <w:tblPr>
        <w:tblStyle w:val="TableGrid"/>
        <w:tblW w:w="15300" w:type="dxa"/>
        <w:tblInd w:w="-725" w:type="dxa"/>
        <w:tblLayout w:type="fixed"/>
        <w:tblLook w:val="04A0" w:firstRow="1" w:lastRow="0" w:firstColumn="1" w:lastColumn="0" w:noHBand="0" w:noVBand="1"/>
      </w:tblPr>
      <w:tblGrid>
        <w:gridCol w:w="720"/>
        <w:gridCol w:w="1505"/>
        <w:gridCol w:w="1465"/>
        <w:gridCol w:w="810"/>
        <w:gridCol w:w="720"/>
        <w:gridCol w:w="810"/>
        <w:gridCol w:w="898"/>
        <w:gridCol w:w="1054"/>
        <w:gridCol w:w="1198"/>
        <w:gridCol w:w="1397"/>
        <w:gridCol w:w="1483"/>
        <w:gridCol w:w="1530"/>
        <w:gridCol w:w="1710"/>
      </w:tblGrid>
      <w:tr w:rsidR="0029426B" w:rsidRPr="00A374BE" w:rsidTr="001B6669">
        <w:trPr>
          <w:trHeight w:val="212"/>
        </w:trPr>
        <w:tc>
          <w:tcPr>
            <w:tcW w:w="720"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1505"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465"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2340"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89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1054"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119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6120"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29426B" w:rsidRPr="00A374BE" w:rsidTr="001B6669">
        <w:trPr>
          <w:trHeight w:val="164"/>
        </w:trPr>
        <w:tc>
          <w:tcPr>
            <w:tcW w:w="720"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50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1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72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810"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p w:rsidR="0029426B" w:rsidRPr="00A374BE" w:rsidRDefault="0029426B" w:rsidP="00E06A2D">
            <w:pPr>
              <w:jc w:val="center"/>
              <w:rPr>
                <w:rFonts w:cstheme="minorHAnsi"/>
                <w:b/>
                <w:sz w:val="18"/>
                <w:szCs w:val="16"/>
                <w:lang w:val="sq-AL"/>
              </w:rPr>
            </w:pPr>
          </w:p>
        </w:tc>
        <w:tc>
          <w:tcPr>
            <w:tcW w:w="8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5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9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4723"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29426B" w:rsidRPr="00A374BE" w:rsidTr="001B6669">
        <w:trPr>
          <w:trHeight w:val="185"/>
        </w:trPr>
        <w:tc>
          <w:tcPr>
            <w:tcW w:w="720"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50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5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9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83" w:type="dxa"/>
            <w:shd w:val="clear" w:color="auto" w:fill="BFBFBF" w:themeFill="background1" w:themeFillShade="BF"/>
          </w:tcPr>
          <w:p w:rsidR="0029426B" w:rsidRPr="00A374BE" w:rsidRDefault="004605F1" w:rsidP="00E06A2D">
            <w:pPr>
              <w:jc w:val="center"/>
              <w:rPr>
                <w:rFonts w:cstheme="minorHAnsi"/>
                <w:b/>
                <w:sz w:val="18"/>
                <w:szCs w:val="16"/>
                <w:lang w:val="sq-AL"/>
              </w:rPr>
            </w:pPr>
            <w:r w:rsidRPr="00A374BE">
              <w:rPr>
                <w:rFonts w:cstheme="minorHAnsi"/>
                <w:b/>
                <w:sz w:val="18"/>
                <w:szCs w:val="16"/>
                <w:lang w:val="sq-AL"/>
              </w:rPr>
              <w:t>2026</w:t>
            </w:r>
          </w:p>
        </w:tc>
        <w:tc>
          <w:tcPr>
            <w:tcW w:w="1530" w:type="dxa"/>
            <w:shd w:val="clear" w:color="auto" w:fill="BFBFBF" w:themeFill="background1" w:themeFillShade="BF"/>
          </w:tcPr>
          <w:p w:rsidR="0029426B" w:rsidRPr="00A374BE" w:rsidRDefault="004605F1" w:rsidP="00E06A2D">
            <w:pPr>
              <w:jc w:val="center"/>
              <w:rPr>
                <w:rFonts w:cstheme="minorHAnsi"/>
                <w:b/>
                <w:sz w:val="18"/>
                <w:szCs w:val="16"/>
                <w:lang w:val="sq-AL"/>
              </w:rPr>
            </w:pPr>
            <w:r w:rsidRPr="00A374BE">
              <w:rPr>
                <w:rFonts w:cstheme="minorHAnsi"/>
                <w:b/>
                <w:sz w:val="18"/>
                <w:szCs w:val="16"/>
                <w:lang w:val="sq-AL"/>
              </w:rPr>
              <w:t>2027</w:t>
            </w:r>
          </w:p>
        </w:tc>
        <w:tc>
          <w:tcPr>
            <w:tcW w:w="1710" w:type="dxa"/>
            <w:shd w:val="clear" w:color="auto" w:fill="BFBFBF" w:themeFill="background1" w:themeFillShade="BF"/>
          </w:tcPr>
          <w:p w:rsidR="0029426B" w:rsidRPr="00A374BE" w:rsidRDefault="004605F1" w:rsidP="00E06A2D">
            <w:pPr>
              <w:jc w:val="center"/>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center"/>
              <w:rPr>
                <w:rFonts w:cstheme="minorHAnsi"/>
                <w:b/>
                <w:sz w:val="18"/>
                <w:szCs w:val="16"/>
                <w:lang w:val="sq-AL"/>
              </w:rPr>
            </w:pPr>
          </w:p>
        </w:tc>
      </w:tr>
      <w:tr w:rsidR="0029426B" w:rsidRPr="00A374BE" w:rsidTr="001B6669">
        <w:trPr>
          <w:trHeight w:val="262"/>
        </w:trPr>
        <w:tc>
          <w:tcPr>
            <w:tcW w:w="720" w:type="dxa"/>
          </w:tcPr>
          <w:p w:rsidR="0029426B" w:rsidRPr="00A374BE" w:rsidRDefault="0029426B" w:rsidP="00E06A2D">
            <w:pPr>
              <w:jc w:val="both"/>
              <w:rPr>
                <w:rFonts w:cstheme="minorHAnsi"/>
                <w:sz w:val="16"/>
                <w:szCs w:val="16"/>
                <w:lang w:val="sq-AL"/>
              </w:rPr>
            </w:pPr>
            <w:r w:rsidRPr="00A374BE">
              <w:rPr>
                <w:rFonts w:cstheme="minorHAnsi"/>
                <w:b/>
                <w:sz w:val="16"/>
                <w:szCs w:val="16"/>
                <w:lang w:val="sq-AL"/>
              </w:rPr>
              <w:t>4.1.1</w:t>
            </w:r>
          </w:p>
        </w:tc>
        <w:tc>
          <w:tcPr>
            <w:tcW w:w="1505"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Planifikimi i buxhetit për hulumtimin e materialit arkivor që është i rëndësishëm  për RKS</w:t>
            </w:r>
          </w:p>
        </w:tc>
        <w:tc>
          <w:tcPr>
            <w:tcW w:w="1465"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Përfshirja në instrumentet e planifikimit të buxhetit </w:t>
            </w:r>
          </w:p>
          <w:p w:rsidR="0029426B" w:rsidRPr="00A374BE" w:rsidRDefault="0029426B" w:rsidP="00E06A2D">
            <w:pPr>
              <w:jc w:val="both"/>
              <w:rPr>
                <w:rFonts w:cstheme="minorHAnsi"/>
                <w:sz w:val="18"/>
                <w:szCs w:val="16"/>
                <w:lang w:val="sq-AL"/>
              </w:rPr>
            </w:pPr>
            <w:r w:rsidRPr="00A374BE">
              <w:rPr>
                <w:rFonts w:cstheme="minorHAnsi"/>
                <w:sz w:val="18"/>
                <w:szCs w:val="16"/>
                <w:lang w:val="sq-AL"/>
              </w:rPr>
              <w:t>( KASH)</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p>
        </w:tc>
        <w:tc>
          <w:tcPr>
            <w:tcW w:w="81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10.000</w:t>
            </w:r>
          </w:p>
        </w:tc>
        <w:tc>
          <w:tcPr>
            <w:tcW w:w="72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10.000</w:t>
            </w:r>
          </w:p>
        </w:tc>
        <w:tc>
          <w:tcPr>
            <w:tcW w:w="81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10.000</w:t>
            </w:r>
          </w:p>
        </w:tc>
        <w:tc>
          <w:tcPr>
            <w:tcW w:w="898"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Buxheti Kosovë</w:t>
            </w:r>
          </w:p>
        </w:tc>
        <w:tc>
          <w:tcPr>
            <w:tcW w:w="1054"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ASHAK</w:t>
            </w:r>
          </w:p>
        </w:tc>
        <w:tc>
          <w:tcPr>
            <w:tcW w:w="1198"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MKRS/MFPT</w:t>
            </w:r>
          </w:p>
        </w:tc>
        <w:tc>
          <w:tcPr>
            <w:tcW w:w="1397"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Numri i raporteve/ materialeve të hulumtuara me të cilat bëhet pasurimi i arkivave me material të hulumtuar ose shkëmbyer nga arkivat rajonale</w:t>
            </w:r>
          </w:p>
        </w:tc>
        <w:tc>
          <w:tcPr>
            <w:tcW w:w="1483"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Raporti i rezultatit të hulumtimit dhe sjellja e kopjes fizike ose digjitale të dokumenteve</w:t>
            </w:r>
          </w:p>
        </w:tc>
        <w:tc>
          <w:tcPr>
            <w:tcW w:w="153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Raporti i rezultatit të hulumtimit dhe sjellja e kopjes fizike ose digjitale të dokumenteve</w:t>
            </w:r>
          </w:p>
        </w:tc>
        <w:tc>
          <w:tcPr>
            <w:tcW w:w="171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Raporti i rezultatit të hulumtimit dhe sjellja e kopjes fizike ose digjitale të dokumenteve</w:t>
            </w:r>
          </w:p>
        </w:tc>
      </w:tr>
      <w:tr w:rsidR="0029426B" w:rsidRPr="00A374BE" w:rsidTr="001B6669">
        <w:trPr>
          <w:trHeight w:val="262"/>
        </w:trPr>
        <w:tc>
          <w:tcPr>
            <w:tcW w:w="720" w:type="dxa"/>
          </w:tcPr>
          <w:p w:rsidR="0029426B" w:rsidRPr="00A374BE" w:rsidRDefault="0029426B" w:rsidP="00E06A2D">
            <w:pPr>
              <w:jc w:val="both"/>
              <w:rPr>
                <w:rFonts w:cstheme="minorHAnsi"/>
                <w:sz w:val="16"/>
                <w:szCs w:val="16"/>
                <w:lang w:val="sq-AL"/>
              </w:rPr>
            </w:pPr>
            <w:r w:rsidRPr="00A374BE">
              <w:rPr>
                <w:rFonts w:cstheme="minorHAnsi"/>
                <w:sz w:val="16"/>
                <w:szCs w:val="16"/>
                <w:lang w:val="sq-AL"/>
              </w:rPr>
              <w:lastRenderedPageBreak/>
              <w:t>4.1.2</w:t>
            </w:r>
          </w:p>
        </w:tc>
        <w:tc>
          <w:tcPr>
            <w:tcW w:w="1505"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Planifikimi i buxhetit për hulumtimin e materialit arkivor që është i rëndësishëm për RKS  </w:t>
            </w:r>
          </w:p>
        </w:tc>
        <w:tc>
          <w:tcPr>
            <w:tcW w:w="1465"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1.Përfshirja në instrumentet e planifikimit të buxhetit ( KASH</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2.Hartimi  dhe publikimi i thirrjes publike me kriteret përkatëse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3.Vlerësimi i aplikimeve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4.Shpallja e rezultateve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5.Shqyrtimi i ankesave</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6.Publikimi i listës përfundimtare të listës së përfituesve</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7. Monitorimi i zbatimit të projekteve</w:t>
            </w:r>
          </w:p>
        </w:tc>
        <w:tc>
          <w:tcPr>
            <w:tcW w:w="81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0</w:t>
            </w:r>
          </w:p>
        </w:tc>
        <w:tc>
          <w:tcPr>
            <w:tcW w:w="72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25.000</w:t>
            </w:r>
          </w:p>
        </w:tc>
        <w:tc>
          <w:tcPr>
            <w:tcW w:w="81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25.000</w:t>
            </w:r>
          </w:p>
        </w:tc>
        <w:tc>
          <w:tcPr>
            <w:tcW w:w="898"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Buxheti Kosovë</w:t>
            </w:r>
          </w:p>
        </w:tc>
        <w:tc>
          <w:tcPr>
            <w:tcW w:w="1054"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ASHAK</w:t>
            </w:r>
          </w:p>
        </w:tc>
        <w:tc>
          <w:tcPr>
            <w:tcW w:w="1198"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MKRS/MFPT</w:t>
            </w:r>
          </w:p>
        </w:tc>
        <w:tc>
          <w:tcPr>
            <w:tcW w:w="1397"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Pasurimi i fondit të hulumtimeve në ASHAK</w:t>
            </w:r>
          </w:p>
        </w:tc>
        <w:tc>
          <w:tcPr>
            <w:tcW w:w="1483"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0</w:t>
            </w:r>
          </w:p>
        </w:tc>
        <w:tc>
          <w:tcPr>
            <w:tcW w:w="153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Raportet mbi rezultatin e hulumtimit për 5 projekte të mbështetura</w:t>
            </w:r>
          </w:p>
        </w:tc>
        <w:tc>
          <w:tcPr>
            <w:tcW w:w="1710"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Raporti mbi rezultatin e hulumtimit për 5 projekte të mbështetura </w:t>
            </w:r>
          </w:p>
        </w:tc>
      </w:tr>
      <w:tr w:rsidR="0029426B" w:rsidRPr="00A374BE" w:rsidTr="001B6669">
        <w:trPr>
          <w:trHeight w:val="262"/>
        </w:trPr>
        <w:tc>
          <w:tcPr>
            <w:tcW w:w="720" w:type="dxa"/>
          </w:tcPr>
          <w:p w:rsidR="0029426B" w:rsidRPr="00A374BE" w:rsidRDefault="0029426B" w:rsidP="00E06A2D">
            <w:pPr>
              <w:rPr>
                <w:rFonts w:cstheme="minorHAnsi"/>
                <w:lang w:val="sq-AL"/>
              </w:rPr>
            </w:pPr>
          </w:p>
        </w:tc>
        <w:tc>
          <w:tcPr>
            <w:tcW w:w="1505" w:type="dxa"/>
          </w:tcPr>
          <w:p w:rsidR="0029426B" w:rsidRPr="00A374BE" w:rsidRDefault="0029426B" w:rsidP="00E06A2D">
            <w:pPr>
              <w:rPr>
                <w:rFonts w:cstheme="minorHAnsi"/>
                <w:sz w:val="16"/>
                <w:szCs w:val="16"/>
                <w:lang w:val="sq-AL"/>
              </w:rPr>
            </w:pPr>
            <w:r w:rsidRPr="00A374BE">
              <w:rPr>
                <w:rFonts w:cstheme="minorHAnsi"/>
                <w:sz w:val="16"/>
                <w:szCs w:val="16"/>
                <w:lang w:val="sq-AL"/>
              </w:rPr>
              <w:t>Buxheti i përgjithshëm për Objektivin Specifik 1:</w:t>
            </w:r>
          </w:p>
        </w:tc>
        <w:tc>
          <w:tcPr>
            <w:tcW w:w="1465" w:type="dxa"/>
          </w:tcPr>
          <w:p w:rsidR="0029426B" w:rsidRPr="00A374BE" w:rsidRDefault="0029426B" w:rsidP="00E06A2D">
            <w:pPr>
              <w:rPr>
                <w:rFonts w:cstheme="minorHAnsi"/>
                <w:sz w:val="16"/>
                <w:szCs w:val="16"/>
                <w:lang w:val="sq-AL"/>
              </w:rPr>
            </w:pPr>
            <w:r w:rsidRPr="00A374BE">
              <w:rPr>
                <w:rFonts w:cstheme="minorHAnsi"/>
                <w:sz w:val="16"/>
                <w:szCs w:val="16"/>
                <w:lang w:val="sq-AL"/>
              </w:rPr>
              <w:t>80.000</w:t>
            </w:r>
          </w:p>
        </w:tc>
        <w:tc>
          <w:tcPr>
            <w:tcW w:w="810" w:type="dxa"/>
          </w:tcPr>
          <w:p w:rsidR="0029426B" w:rsidRPr="00A374BE" w:rsidRDefault="0029426B" w:rsidP="00E06A2D">
            <w:pPr>
              <w:rPr>
                <w:rFonts w:cstheme="minorHAnsi"/>
                <w:lang w:val="sq-AL"/>
              </w:rPr>
            </w:pPr>
          </w:p>
        </w:tc>
        <w:tc>
          <w:tcPr>
            <w:tcW w:w="720"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898" w:type="dxa"/>
          </w:tcPr>
          <w:p w:rsidR="0029426B" w:rsidRPr="00A374BE" w:rsidRDefault="0029426B" w:rsidP="00E06A2D">
            <w:pPr>
              <w:rPr>
                <w:rFonts w:cstheme="minorHAnsi"/>
                <w:lang w:val="sq-AL"/>
              </w:rPr>
            </w:pPr>
          </w:p>
        </w:tc>
        <w:tc>
          <w:tcPr>
            <w:tcW w:w="1054" w:type="dxa"/>
          </w:tcPr>
          <w:p w:rsidR="0029426B" w:rsidRPr="00A374BE" w:rsidRDefault="0029426B" w:rsidP="00E06A2D">
            <w:pPr>
              <w:rPr>
                <w:rFonts w:cstheme="minorHAnsi"/>
                <w:lang w:val="sq-AL"/>
              </w:rPr>
            </w:pPr>
          </w:p>
        </w:tc>
        <w:tc>
          <w:tcPr>
            <w:tcW w:w="1198" w:type="dxa"/>
          </w:tcPr>
          <w:p w:rsidR="0029426B" w:rsidRPr="00A374BE" w:rsidRDefault="0029426B" w:rsidP="00E06A2D">
            <w:pPr>
              <w:rPr>
                <w:rFonts w:cstheme="minorHAnsi"/>
                <w:lang w:val="sq-AL"/>
              </w:rPr>
            </w:pPr>
          </w:p>
        </w:tc>
        <w:tc>
          <w:tcPr>
            <w:tcW w:w="1397" w:type="dxa"/>
          </w:tcPr>
          <w:p w:rsidR="0029426B" w:rsidRPr="00A374BE" w:rsidRDefault="0029426B" w:rsidP="00E06A2D">
            <w:pPr>
              <w:rPr>
                <w:rFonts w:cstheme="minorHAnsi"/>
                <w:lang w:val="sq-AL"/>
              </w:rPr>
            </w:pPr>
          </w:p>
        </w:tc>
        <w:tc>
          <w:tcPr>
            <w:tcW w:w="1483" w:type="dxa"/>
          </w:tcPr>
          <w:p w:rsidR="0029426B" w:rsidRPr="00A374BE" w:rsidRDefault="0029426B" w:rsidP="00E06A2D">
            <w:pPr>
              <w:rPr>
                <w:rFonts w:cstheme="minorHAnsi"/>
                <w:lang w:val="sq-AL"/>
              </w:rPr>
            </w:pPr>
          </w:p>
        </w:tc>
        <w:tc>
          <w:tcPr>
            <w:tcW w:w="1530" w:type="dxa"/>
          </w:tcPr>
          <w:p w:rsidR="0029426B" w:rsidRPr="00A374BE" w:rsidRDefault="0029426B" w:rsidP="00E06A2D">
            <w:pPr>
              <w:rPr>
                <w:rFonts w:cstheme="minorHAnsi"/>
                <w:lang w:val="sq-AL"/>
              </w:rPr>
            </w:pPr>
          </w:p>
        </w:tc>
        <w:tc>
          <w:tcPr>
            <w:tcW w:w="1710" w:type="dxa"/>
          </w:tcPr>
          <w:p w:rsidR="0029426B" w:rsidRPr="00A374BE" w:rsidRDefault="0029426B" w:rsidP="00E06A2D">
            <w:pPr>
              <w:rPr>
                <w:rFonts w:cstheme="minorHAnsi"/>
                <w:lang w:val="sq-AL"/>
              </w:rPr>
            </w:pPr>
          </w:p>
        </w:tc>
      </w:tr>
      <w:tr w:rsidR="0029426B" w:rsidRPr="00A374BE" w:rsidTr="001B6669">
        <w:trPr>
          <w:trHeight w:val="262"/>
        </w:trPr>
        <w:tc>
          <w:tcPr>
            <w:tcW w:w="720" w:type="dxa"/>
          </w:tcPr>
          <w:p w:rsidR="0029426B" w:rsidRPr="00A374BE" w:rsidRDefault="0029426B" w:rsidP="00E06A2D">
            <w:pPr>
              <w:rPr>
                <w:rFonts w:cstheme="minorHAnsi"/>
                <w:lang w:val="sq-AL"/>
              </w:rPr>
            </w:pPr>
          </w:p>
        </w:tc>
        <w:tc>
          <w:tcPr>
            <w:tcW w:w="1505"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kapitale:</w:t>
            </w:r>
          </w:p>
        </w:tc>
        <w:tc>
          <w:tcPr>
            <w:tcW w:w="1465"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720"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898" w:type="dxa"/>
          </w:tcPr>
          <w:p w:rsidR="0029426B" w:rsidRPr="00A374BE" w:rsidRDefault="0029426B" w:rsidP="00E06A2D">
            <w:pPr>
              <w:rPr>
                <w:rFonts w:cstheme="minorHAnsi"/>
                <w:lang w:val="sq-AL"/>
              </w:rPr>
            </w:pPr>
          </w:p>
        </w:tc>
        <w:tc>
          <w:tcPr>
            <w:tcW w:w="1054" w:type="dxa"/>
          </w:tcPr>
          <w:p w:rsidR="0029426B" w:rsidRPr="00A374BE" w:rsidRDefault="0029426B" w:rsidP="00E06A2D">
            <w:pPr>
              <w:rPr>
                <w:rFonts w:cstheme="minorHAnsi"/>
                <w:lang w:val="sq-AL"/>
              </w:rPr>
            </w:pPr>
          </w:p>
        </w:tc>
        <w:tc>
          <w:tcPr>
            <w:tcW w:w="1198" w:type="dxa"/>
          </w:tcPr>
          <w:p w:rsidR="0029426B" w:rsidRPr="00A374BE" w:rsidRDefault="0029426B" w:rsidP="00E06A2D">
            <w:pPr>
              <w:rPr>
                <w:rFonts w:cstheme="minorHAnsi"/>
                <w:lang w:val="sq-AL"/>
              </w:rPr>
            </w:pPr>
          </w:p>
        </w:tc>
        <w:tc>
          <w:tcPr>
            <w:tcW w:w="1397" w:type="dxa"/>
          </w:tcPr>
          <w:p w:rsidR="0029426B" w:rsidRPr="00A374BE" w:rsidRDefault="0029426B" w:rsidP="00E06A2D">
            <w:pPr>
              <w:rPr>
                <w:rFonts w:cstheme="minorHAnsi"/>
                <w:lang w:val="sq-AL"/>
              </w:rPr>
            </w:pPr>
          </w:p>
        </w:tc>
        <w:tc>
          <w:tcPr>
            <w:tcW w:w="1483" w:type="dxa"/>
          </w:tcPr>
          <w:p w:rsidR="0029426B" w:rsidRPr="00A374BE" w:rsidRDefault="0029426B" w:rsidP="00E06A2D">
            <w:pPr>
              <w:rPr>
                <w:rFonts w:cstheme="minorHAnsi"/>
                <w:lang w:val="sq-AL"/>
              </w:rPr>
            </w:pPr>
          </w:p>
        </w:tc>
        <w:tc>
          <w:tcPr>
            <w:tcW w:w="1530" w:type="dxa"/>
          </w:tcPr>
          <w:p w:rsidR="0029426B" w:rsidRPr="00A374BE" w:rsidRDefault="0029426B" w:rsidP="00E06A2D">
            <w:pPr>
              <w:rPr>
                <w:rFonts w:cstheme="minorHAnsi"/>
                <w:lang w:val="sq-AL"/>
              </w:rPr>
            </w:pPr>
          </w:p>
        </w:tc>
        <w:tc>
          <w:tcPr>
            <w:tcW w:w="1710" w:type="dxa"/>
          </w:tcPr>
          <w:p w:rsidR="0029426B" w:rsidRPr="00A374BE" w:rsidRDefault="0029426B" w:rsidP="00E06A2D">
            <w:pPr>
              <w:rPr>
                <w:rFonts w:cstheme="minorHAnsi"/>
                <w:lang w:val="sq-AL"/>
              </w:rPr>
            </w:pPr>
          </w:p>
        </w:tc>
      </w:tr>
      <w:tr w:rsidR="0029426B" w:rsidRPr="00A374BE" w:rsidTr="001B6669">
        <w:trPr>
          <w:trHeight w:val="262"/>
        </w:trPr>
        <w:tc>
          <w:tcPr>
            <w:tcW w:w="720" w:type="dxa"/>
          </w:tcPr>
          <w:p w:rsidR="0029426B" w:rsidRPr="00A374BE" w:rsidRDefault="0029426B" w:rsidP="00E06A2D">
            <w:pPr>
              <w:rPr>
                <w:rFonts w:cstheme="minorHAnsi"/>
                <w:lang w:val="sq-AL"/>
              </w:rPr>
            </w:pPr>
          </w:p>
        </w:tc>
        <w:tc>
          <w:tcPr>
            <w:tcW w:w="1505"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rrjedhëse:</w:t>
            </w:r>
          </w:p>
        </w:tc>
        <w:tc>
          <w:tcPr>
            <w:tcW w:w="1465" w:type="dxa"/>
          </w:tcPr>
          <w:p w:rsidR="0029426B" w:rsidRPr="00A374BE" w:rsidRDefault="0029426B" w:rsidP="00E06A2D">
            <w:pPr>
              <w:rPr>
                <w:rFonts w:cstheme="minorHAnsi"/>
                <w:sz w:val="16"/>
                <w:lang w:val="sq-AL"/>
              </w:rPr>
            </w:pPr>
            <w:r w:rsidRPr="00A374BE">
              <w:rPr>
                <w:rFonts w:cstheme="minorHAnsi"/>
                <w:sz w:val="16"/>
                <w:lang w:val="sq-AL"/>
              </w:rPr>
              <w:t xml:space="preserve">Mallra dhe shërbime dhe subvencione dhe </w:t>
            </w:r>
            <w:proofErr w:type="spellStart"/>
            <w:r w:rsidRPr="00A374BE">
              <w:rPr>
                <w:rFonts w:cstheme="minorHAnsi"/>
                <w:sz w:val="16"/>
                <w:lang w:val="sq-AL"/>
              </w:rPr>
              <w:t>transfere</w:t>
            </w:r>
            <w:proofErr w:type="spellEnd"/>
          </w:p>
        </w:tc>
        <w:tc>
          <w:tcPr>
            <w:tcW w:w="810" w:type="dxa"/>
          </w:tcPr>
          <w:p w:rsidR="0029426B" w:rsidRPr="00A374BE" w:rsidRDefault="0029426B" w:rsidP="00E06A2D">
            <w:pPr>
              <w:rPr>
                <w:rFonts w:cstheme="minorHAnsi"/>
                <w:lang w:val="sq-AL"/>
              </w:rPr>
            </w:pPr>
          </w:p>
        </w:tc>
        <w:tc>
          <w:tcPr>
            <w:tcW w:w="720"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898" w:type="dxa"/>
          </w:tcPr>
          <w:p w:rsidR="0029426B" w:rsidRPr="00A374BE" w:rsidRDefault="0029426B" w:rsidP="00E06A2D">
            <w:pPr>
              <w:rPr>
                <w:rFonts w:cstheme="minorHAnsi"/>
                <w:lang w:val="sq-AL"/>
              </w:rPr>
            </w:pPr>
          </w:p>
        </w:tc>
        <w:tc>
          <w:tcPr>
            <w:tcW w:w="1054" w:type="dxa"/>
          </w:tcPr>
          <w:p w:rsidR="0029426B" w:rsidRPr="00A374BE" w:rsidRDefault="0029426B" w:rsidP="00E06A2D">
            <w:pPr>
              <w:rPr>
                <w:rFonts w:cstheme="minorHAnsi"/>
                <w:lang w:val="sq-AL"/>
              </w:rPr>
            </w:pPr>
          </w:p>
        </w:tc>
        <w:tc>
          <w:tcPr>
            <w:tcW w:w="1198" w:type="dxa"/>
          </w:tcPr>
          <w:p w:rsidR="0029426B" w:rsidRPr="00A374BE" w:rsidRDefault="0029426B" w:rsidP="00E06A2D">
            <w:pPr>
              <w:rPr>
                <w:rFonts w:cstheme="minorHAnsi"/>
                <w:lang w:val="sq-AL"/>
              </w:rPr>
            </w:pPr>
          </w:p>
        </w:tc>
        <w:tc>
          <w:tcPr>
            <w:tcW w:w="1397" w:type="dxa"/>
          </w:tcPr>
          <w:p w:rsidR="0029426B" w:rsidRPr="00A374BE" w:rsidRDefault="0029426B" w:rsidP="00E06A2D">
            <w:pPr>
              <w:rPr>
                <w:rFonts w:cstheme="minorHAnsi"/>
                <w:lang w:val="sq-AL"/>
              </w:rPr>
            </w:pPr>
          </w:p>
        </w:tc>
        <w:tc>
          <w:tcPr>
            <w:tcW w:w="1483" w:type="dxa"/>
          </w:tcPr>
          <w:p w:rsidR="0029426B" w:rsidRPr="00A374BE" w:rsidRDefault="0029426B" w:rsidP="00E06A2D">
            <w:pPr>
              <w:rPr>
                <w:rFonts w:cstheme="minorHAnsi"/>
                <w:lang w:val="sq-AL"/>
              </w:rPr>
            </w:pPr>
          </w:p>
        </w:tc>
        <w:tc>
          <w:tcPr>
            <w:tcW w:w="1530" w:type="dxa"/>
          </w:tcPr>
          <w:p w:rsidR="0029426B" w:rsidRPr="00A374BE" w:rsidRDefault="0029426B" w:rsidP="00E06A2D">
            <w:pPr>
              <w:rPr>
                <w:rFonts w:cstheme="minorHAnsi"/>
                <w:lang w:val="sq-AL"/>
              </w:rPr>
            </w:pPr>
          </w:p>
        </w:tc>
        <w:tc>
          <w:tcPr>
            <w:tcW w:w="1710" w:type="dxa"/>
          </w:tcPr>
          <w:p w:rsidR="0029426B" w:rsidRPr="00A374BE" w:rsidRDefault="0029426B" w:rsidP="00E06A2D">
            <w:pPr>
              <w:rPr>
                <w:rFonts w:cstheme="minorHAnsi"/>
                <w:lang w:val="sq-AL"/>
              </w:rPr>
            </w:pPr>
          </w:p>
        </w:tc>
      </w:tr>
    </w:tbl>
    <w:p w:rsidR="0029426B" w:rsidRPr="00A374BE" w:rsidRDefault="0029426B" w:rsidP="0029426B">
      <w:pPr>
        <w:rPr>
          <w:rFonts w:cstheme="minorHAnsi"/>
          <w:lang w:val="sq-AL"/>
        </w:rPr>
      </w:pPr>
    </w:p>
    <w:p w:rsidR="00AD2888" w:rsidRPr="00A374BE" w:rsidRDefault="00AD2888" w:rsidP="0029426B">
      <w:pPr>
        <w:rPr>
          <w:rFonts w:cstheme="minorHAnsi"/>
          <w:lang w:val="sq-AL"/>
        </w:rPr>
      </w:pPr>
    </w:p>
    <w:p w:rsidR="00AD2888" w:rsidRPr="00A374BE" w:rsidRDefault="00AD2888" w:rsidP="0029426B">
      <w:pPr>
        <w:rPr>
          <w:rFonts w:cstheme="minorHAnsi"/>
        </w:rPr>
      </w:pPr>
    </w:p>
    <w:tbl>
      <w:tblPr>
        <w:tblStyle w:val="TableGrid"/>
        <w:tblW w:w="15300" w:type="dxa"/>
        <w:tblInd w:w="-725" w:type="dxa"/>
        <w:tblLayout w:type="fixed"/>
        <w:tblLook w:val="04A0" w:firstRow="1" w:lastRow="0" w:firstColumn="1" w:lastColumn="0" w:noHBand="0" w:noVBand="1"/>
      </w:tblPr>
      <w:tblGrid>
        <w:gridCol w:w="720"/>
        <w:gridCol w:w="3690"/>
        <w:gridCol w:w="1890"/>
        <w:gridCol w:w="2970"/>
        <w:gridCol w:w="3060"/>
        <w:gridCol w:w="2970"/>
      </w:tblGrid>
      <w:tr w:rsidR="0029426B" w:rsidRPr="00A374BE" w:rsidTr="001B6669">
        <w:tc>
          <w:tcPr>
            <w:tcW w:w="720" w:type="dxa"/>
            <w:shd w:val="clear" w:color="auto" w:fill="BFBFBF" w:themeFill="background1" w:themeFillShade="BF"/>
          </w:tcPr>
          <w:p w:rsidR="0029426B" w:rsidRPr="00A374BE" w:rsidRDefault="0029426B" w:rsidP="00E06A2D">
            <w:pPr>
              <w:rPr>
                <w:rFonts w:cstheme="minorHAnsi"/>
                <w:b/>
                <w:sz w:val="18"/>
                <w:szCs w:val="18"/>
                <w:lang w:val="sq-AL"/>
              </w:rPr>
            </w:pPr>
            <w:r w:rsidRPr="00A374BE">
              <w:rPr>
                <w:rFonts w:cstheme="minorHAnsi"/>
                <w:b/>
                <w:sz w:val="18"/>
                <w:szCs w:val="18"/>
                <w:lang w:val="sq-AL"/>
              </w:rPr>
              <w:lastRenderedPageBreak/>
              <w:t>4.2</w:t>
            </w:r>
          </w:p>
        </w:tc>
        <w:tc>
          <w:tcPr>
            <w:tcW w:w="14580" w:type="dxa"/>
            <w:gridSpan w:val="5"/>
            <w:shd w:val="clear" w:color="auto" w:fill="BFBFBF" w:themeFill="background1" w:themeFillShade="BF"/>
          </w:tcPr>
          <w:p w:rsidR="0029426B" w:rsidRPr="00A374BE" w:rsidRDefault="0029426B" w:rsidP="00E06A2D">
            <w:pPr>
              <w:jc w:val="both"/>
              <w:rPr>
                <w:rFonts w:cstheme="minorHAnsi"/>
                <w:b/>
                <w:sz w:val="18"/>
                <w:szCs w:val="18"/>
                <w:lang w:val="sq-AL"/>
              </w:rPr>
            </w:pPr>
            <w:r w:rsidRPr="00A374BE">
              <w:rPr>
                <w:rFonts w:cstheme="minorHAnsi"/>
                <w:b/>
                <w:sz w:val="18"/>
                <w:szCs w:val="18"/>
                <w:lang w:val="sq-AL"/>
              </w:rPr>
              <w:t xml:space="preserve">Qëllimi specifik 2: Krijimi/aftësimi/funksionalizimi i sistemit për hulumtime </w:t>
            </w:r>
            <w:proofErr w:type="spellStart"/>
            <w:r w:rsidRPr="00A374BE">
              <w:rPr>
                <w:rFonts w:cstheme="minorHAnsi"/>
                <w:b/>
                <w:sz w:val="18"/>
                <w:szCs w:val="18"/>
                <w:lang w:val="sq-AL"/>
              </w:rPr>
              <w:t>online</w:t>
            </w:r>
            <w:proofErr w:type="spellEnd"/>
            <w:r w:rsidRPr="00A374BE">
              <w:rPr>
                <w:rFonts w:cstheme="minorHAnsi"/>
                <w:b/>
                <w:sz w:val="18"/>
                <w:szCs w:val="18"/>
                <w:lang w:val="sq-AL"/>
              </w:rPr>
              <w:t xml:space="preserve"> në materialin arkivor</w:t>
            </w:r>
          </w:p>
        </w:tc>
      </w:tr>
      <w:tr w:rsidR="0029426B" w:rsidRPr="00A374BE" w:rsidTr="001B6669">
        <w:tc>
          <w:tcPr>
            <w:tcW w:w="720" w:type="dxa"/>
            <w:shd w:val="clear" w:color="auto" w:fill="BFBFBF" w:themeFill="background1" w:themeFillShade="BF"/>
          </w:tcPr>
          <w:p w:rsidR="0029426B" w:rsidRPr="00A374BE" w:rsidRDefault="0029426B" w:rsidP="00E06A2D">
            <w:pPr>
              <w:rPr>
                <w:rFonts w:cstheme="minorHAnsi"/>
                <w:b/>
                <w:sz w:val="18"/>
                <w:szCs w:val="18"/>
                <w:lang w:val="sq-AL"/>
              </w:rPr>
            </w:pPr>
            <w:r w:rsidRPr="00A374BE">
              <w:rPr>
                <w:rFonts w:cstheme="minorHAnsi"/>
                <w:b/>
                <w:sz w:val="18"/>
                <w:szCs w:val="18"/>
                <w:lang w:val="sq-AL"/>
              </w:rPr>
              <w:t>Nr.</w:t>
            </w:r>
          </w:p>
        </w:tc>
        <w:tc>
          <w:tcPr>
            <w:tcW w:w="3690" w:type="dxa"/>
            <w:shd w:val="clear" w:color="auto" w:fill="BFBFBF" w:themeFill="background1" w:themeFillShade="BF"/>
          </w:tcPr>
          <w:p w:rsidR="0029426B" w:rsidRPr="00A374BE" w:rsidRDefault="0029426B" w:rsidP="00E06A2D">
            <w:pPr>
              <w:jc w:val="both"/>
              <w:rPr>
                <w:rFonts w:cstheme="minorHAnsi"/>
                <w:b/>
                <w:sz w:val="18"/>
                <w:szCs w:val="18"/>
                <w:lang w:val="sq-AL"/>
              </w:rPr>
            </w:pPr>
            <w:r w:rsidRPr="00A374BE">
              <w:rPr>
                <w:rFonts w:cstheme="minorHAnsi"/>
                <w:b/>
                <w:sz w:val="18"/>
                <w:szCs w:val="18"/>
                <w:lang w:val="sq-AL"/>
              </w:rPr>
              <w:t>Treguesi</w:t>
            </w:r>
          </w:p>
        </w:tc>
        <w:tc>
          <w:tcPr>
            <w:tcW w:w="1890" w:type="dxa"/>
            <w:shd w:val="clear" w:color="auto" w:fill="BFBFBF" w:themeFill="background1" w:themeFillShade="BF"/>
          </w:tcPr>
          <w:p w:rsidR="0029426B" w:rsidRPr="00A374BE" w:rsidRDefault="0029426B" w:rsidP="00E06A2D">
            <w:pPr>
              <w:jc w:val="both"/>
              <w:rPr>
                <w:rFonts w:cstheme="minorHAnsi"/>
                <w:b/>
                <w:sz w:val="18"/>
                <w:szCs w:val="18"/>
                <w:lang w:val="sq-AL"/>
              </w:rPr>
            </w:pPr>
            <w:r w:rsidRPr="00A374BE">
              <w:rPr>
                <w:rFonts w:cstheme="minorHAnsi"/>
                <w:b/>
                <w:sz w:val="18"/>
                <w:szCs w:val="18"/>
                <w:lang w:val="sq-AL"/>
              </w:rPr>
              <w:t>Vlera bazë</w:t>
            </w:r>
          </w:p>
        </w:tc>
        <w:tc>
          <w:tcPr>
            <w:tcW w:w="2970" w:type="dxa"/>
            <w:shd w:val="clear" w:color="auto" w:fill="BFBFBF" w:themeFill="background1" w:themeFillShade="BF"/>
          </w:tcPr>
          <w:p w:rsidR="0029426B" w:rsidRPr="00A374BE" w:rsidRDefault="00A32213" w:rsidP="00E06A2D">
            <w:pPr>
              <w:jc w:val="both"/>
              <w:rPr>
                <w:rFonts w:cstheme="minorHAnsi"/>
                <w:b/>
                <w:sz w:val="18"/>
                <w:szCs w:val="18"/>
                <w:lang w:val="sq-AL"/>
              </w:rPr>
            </w:pPr>
            <w:r w:rsidRPr="00A374BE">
              <w:rPr>
                <w:rFonts w:cstheme="minorHAnsi"/>
                <w:b/>
                <w:sz w:val="18"/>
                <w:szCs w:val="18"/>
                <w:lang w:val="sq-AL"/>
              </w:rPr>
              <w:t>2026</w:t>
            </w:r>
          </w:p>
        </w:tc>
        <w:tc>
          <w:tcPr>
            <w:tcW w:w="3060" w:type="dxa"/>
            <w:shd w:val="clear" w:color="auto" w:fill="BFBFBF" w:themeFill="background1" w:themeFillShade="BF"/>
          </w:tcPr>
          <w:p w:rsidR="0029426B" w:rsidRPr="00A374BE" w:rsidRDefault="00A32213" w:rsidP="00E06A2D">
            <w:pPr>
              <w:jc w:val="both"/>
              <w:rPr>
                <w:rFonts w:cstheme="minorHAnsi"/>
                <w:b/>
                <w:sz w:val="18"/>
                <w:szCs w:val="18"/>
                <w:lang w:val="sq-AL"/>
              </w:rPr>
            </w:pPr>
            <w:r w:rsidRPr="00A374BE">
              <w:rPr>
                <w:rFonts w:cstheme="minorHAnsi"/>
                <w:b/>
                <w:sz w:val="18"/>
                <w:szCs w:val="18"/>
                <w:lang w:val="sq-AL"/>
              </w:rPr>
              <w:t>2027</w:t>
            </w:r>
          </w:p>
        </w:tc>
        <w:tc>
          <w:tcPr>
            <w:tcW w:w="2970" w:type="dxa"/>
            <w:shd w:val="clear" w:color="auto" w:fill="BFBFBF" w:themeFill="background1" w:themeFillShade="BF"/>
          </w:tcPr>
          <w:p w:rsidR="0029426B" w:rsidRPr="00A374BE" w:rsidRDefault="00A32213" w:rsidP="00E06A2D">
            <w:pPr>
              <w:jc w:val="both"/>
              <w:rPr>
                <w:rFonts w:cstheme="minorHAnsi"/>
                <w:b/>
                <w:sz w:val="18"/>
                <w:szCs w:val="18"/>
                <w:lang w:val="sq-AL"/>
              </w:rPr>
            </w:pPr>
            <w:r w:rsidRPr="00A374BE">
              <w:rPr>
                <w:rFonts w:cstheme="minorHAnsi"/>
                <w:b/>
                <w:sz w:val="18"/>
                <w:szCs w:val="18"/>
                <w:lang w:val="sq-AL"/>
              </w:rPr>
              <w:t>2028</w:t>
            </w:r>
          </w:p>
          <w:p w:rsidR="0029426B" w:rsidRPr="00A374BE" w:rsidRDefault="0029426B" w:rsidP="00E06A2D">
            <w:pPr>
              <w:jc w:val="both"/>
              <w:rPr>
                <w:rFonts w:cstheme="minorHAnsi"/>
                <w:b/>
                <w:sz w:val="18"/>
                <w:szCs w:val="18"/>
                <w:lang w:val="sq-AL"/>
              </w:rPr>
            </w:pPr>
          </w:p>
        </w:tc>
      </w:tr>
      <w:tr w:rsidR="0029426B" w:rsidRPr="00A374BE" w:rsidTr="001B6669">
        <w:tc>
          <w:tcPr>
            <w:tcW w:w="720" w:type="dxa"/>
          </w:tcPr>
          <w:p w:rsidR="0029426B" w:rsidRPr="00A374BE" w:rsidRDefault="0029426B" w:rsidP="00E06A2D">
            <w:pPr>
              <w:rPr>
                <w:rFonts w:cstheme="minorHAnsi"/>
                <w:b/>
                <w:sz w:val="18"/>
                <w:szCs w:val="18"/>
                <w:lang w:val="sq-AL"/>
              </w:rPr>
            </w:pPr>
            <w:r w:rsidRPr="00A374BE">
              <w:rPr>
                <w:rFonts w:cstheme="minorHAnsi"/>
                <w:b/>
                <w:sz w:val="18"/>
                <w:szCs w:val="18"/>
                <w:lang w:val="sq-AL"/>
              </w:rPr>
              <w:t>1.</w:t>
            </w:r>
          </w:p>
        </w:tc>
        <w:tc>
          <w:tcPr>
            <w:tcW w:w="3690" w:type="dxa"/>
          </w:tcPr>
          <w:p w:rsidR="0029426B" w:rsidRPr="00A374BE" w:rsidRDefault="0029426B" w:rsidP="00E06A2D">
            <w:pPr>
              <w:jc w:val="both"/>
              <w:rPr>
                <w:rFonts w:cstheme="minorHAnsi"/>
                <w:b/>
                <w:sz w:val="18"/>
                <w:szCs w:val="18"/>
                <w:lang w:val="sq-AL"/>
              </w:rPr>
            </w:pPr>
            <w:r w:rsidRPr="00A374BE">
              <w:rPr>
                <w:rFonts w:cstheme="minorHAnsi"/>
                <w:b/>
                <w:sz w:val="18"/>
                <w:szCs w:val="18"/>
                <w:lang w:val="sq-AL"/>
              </w:rPr>
              <w:t xml:space="preserve">Zhvillimi i infrastrukturës digjitale – programit për hulumtime </w:t>
            </w:r>
            <w:proofErr w:type="spellStart"/>
            <w:r w:rsidRPr="00A374BE">
              <w:rPr>
                <w:rFonts w:cstheme="minorHAnsi"/>
                <w:b/>
                <w:sz w:val="18"/>
                <w:szCs w:val="18"/>
                <w:lang w:val="sq-AL"/>
              </w:rPr>
              <w:t>online</w:t>
            </w:r>
            <w:proofErr w:type="spellEnd"/>
            <w:r w:rsidRPr="00A374BE">
              <w:rPr>
                <w:rFonts w:cstheme="minorHAnsi"/>
                <w:b/>
                <w:sz w:val="18"/>
                <w:szCs w:val="18"/>
                <w:lang w:val="sq-AL"/>
              </w:rPr>
              <w:t xml:space="preserve">, i funksionalizuar </w:t>
            </w:r>
            <w:r w:rsidRPr="00A374BE">
              <w:rPr>
                <w:rFonts w:cstheme="minorHAnsi"/>
                <w:b/>
                <w:color w:val="000000" w:themeColor="text1"/>
                <w:sz w:val="18"/>
                <w:szCs w:val="18"/>
                <w:lang w:val="sq-AL"/>
              </w:rPr>
              <w:t>dhe i ndërlidhur me arkiva në rajon dhe më gjerë</w:t>
            </w:r>
          </w:p>
        </w:tc>
        <w:tc>
          <w:tcPr>
            <w:tcW w:w="1890" w:type="dxa"/>
          </w:tcPr>
          <w:p w:rsidR="0029426B" w:rsidRPr="00A374BE" w:rsidRDefault="00A32213" w:rsidP="00E06A2D">
            <w:pPr>
              <w:jc w:val="both"/>
              <w:rPr>
                <w:rFonts w:cstheme="minorHAnsi"/>
                <w:b/>
                <w:sz w:val="18"/>
                <w:szCs w:val="18"/>
                <w:lang w:val="sq-AL"/>
              </w:rPr>
            </w:pPr>
            <w:r w:rsidRPr="00A374BE">
              <w:rPr>
                <w:rFonts w:cstheme="minorHAnsi"/>
                <w:b/>
                <w:sz w:val="18"/>
                <w:szCs w:val="18"/>
                <w:lang w:val="sq-AL"/>
              </w:rPr>
              <w:t>Gjendja e vitit 2025</w:t>
            </w:r>
          </w:p>
        </w:tc>
        <w:tc>
          <w:tcPr>
            <w:tcW w:w="2970" w:type="dxa"/>
          </w:tcPr>
          <w:p w:rsidR="0029426B" w:rsidRPr="00A374BE" w:rsidRDefault="004605F1" w:rsidP="00E06A2D">
            <w:pPr>
              <w:jc w:val="both"/>
              <w:rPr>
                <w:rFonts w:cstheme="minorHAnsi"/>
                <w:b/>
                <w:sz w:val="18"/>
                <w:szCs w:val="18"/>
                <w:lang w:val="sq-AL"/>
              </w:rPr>
            </w:pPr>
            <w:r w:rsidRPr="00A374BE">
              <w:rPr>
                <w:rFonts w:cstheme="minorHAnsi"/>
                <w:b/>
                <w:sz w:val="18"/>
                <w:szCs w:val="18"/>
                <w:lang w:val="sq-AL"/>
              </w:rPr>
              <w:t xml:space="preserve">Fillimi i aplikimit të programit për hulumtime </w:t>
            </w:r>
            <w:proofErr w:type="spellStart"/>
            <w:r w:rsidRPr="00A374BE">
              <w:rPr>
                <w:rFonts w:cstheme="minorHAnsi"/>
                <w:b/>
                <w:sz w:val="18"/>
                <w:szCs w:val="18"/>
                <w:lang w:val="sq-AL"/>
              </w:rPr>
              <w:t>online</w:t>
            </w:r>
            <w:proofErr w:type="spellEnd"/>
            <w:r w:rsidRPr="00A374BE">
              <w:rPr>
                <w:rFonts w:cstheme="minorHAnsi"/>
                <w:b/>
                <w:sz w:val="18"/>
                <w:szCs w:val="18"/>
                <w:lang w:val="sq-AL"/>
              </w:rPr>
              <w:t xml:space="preserve"> nga palët që parashtrojnë kërkesë për hulumtime në ASHAK për hulumtim</w:t>
            </w:r>
          </w:p>
        </w:tc>
        <w:tc>
          <w:tcPr>
            <w:tcW w:w="3060" w:type="dxa"/>
          </w:tcPr>
          <w:p w:rsidR="0029426B" w:rsidRPr="00A374BE" w:rsidRDefault="004605F1" w:rsidP="00E06A2D">
            <w:pPr>
              <w:jc w:val="both"/>
              <w:rPr>
                <w:rFonts w:cstheme="minorHAnsi"/>
                <w:b/>
                <w:sz w:val="18"/>
                <w:szCs w:val="18"/>
                <w:lang w:val="sq-AL"/>
              </w:rPr>
            </w:pPr>
            <w:r w:rsidRPr="00A374BE">
              <w:rPr>
                <w:rFonts w:cstheme="minorHAnsi"/>
                <w:b/>
                <w:sz w:val="18"/>
                <w:szCs w:val="18"/>
                <w:lang w:val="sq-AL"/>
              </w:rPr>
              <w:t xml:space="preserve">Funksionalizimi i tërësishëm i programit për hulumtime </w:t>
            </w:r>
            <w:proofErr w:type="spellStart"/>
            <w:r w:rsidRPr="00A374BE">
              <w:rPr>
                <w:rFonts w:cstheme="minorHAnsi"/>
                <w:b/>
                <w:sz w:val="18"/>
                <w:szCs w:val="18"/>
                <w:lang w:val="sq-AL"/>
              </w:rPr>
              <w:t>online</w:t>
            </w:r>
            <w:proofErr w:type="spellEnd"/>
            <w:r w:rsidRPr="00A374BE">
              <w:rPr>
                <w:rFonts w:cstheme="minorHAnsi"/>
                <w:b/>
                <w:sz w:val="18"/>
                <w:szCs w:val="18"/>
                <w:lang w:val="sq-AL"/>
              </w:rPr>
              <w:t xml:space="preserve"> dhe fillimi i rrjetëzimit </w:t>
            </w:r>
            <w:r w:rsidRPr="00A374BE">
              <w:rPr>
                <w:rFonts w:cstheme="minorHAnsi"/>
                <w:b/>
                <w:color w:val="000000" w:themeColor="text1"/>
                <w:sz w:val="18"/>
                <w:szCs w:val="18"/>
                <w:lang w:val="sq-AL"/>
              </w:rPr>
              <w:t>ndërlidhjes së sistemit të ASHAK me arkivat e rajonit dhe më gjerë</w:t>
            </w:r>
          </w:p>
        </w:tc>
        <w:tc>
          <w:tcPr>
            <w:tcW w:w="2970" w:type="dxa"/>
          </w:tcPr>
          <w:p w:rsidR="0029426B" w:rsidRPr="00A374BE" w:rsidRDefault="004605F1" w:rsidP="00E06A2D">
            <w:pPr>
              <w:jc w:val="both"/>
              <w:rPr>
                <w:rFonts w:cstheme="minorHAnsi"/>
                <w:b/>
                <w:sz w:val="18"/>
                <w:szCs w:val="18"/>
                <w:lang w:val="sq-AL"/>
              </w:rPr>
            </w:pPr>
            <w:r w:rsidRPr="00A374BE">
              <w:rPr>
                <w:rFonts w:cstheme="minorHAnsi"/>
                <w:b/>
                <w:sz w:val="18"/>
                <w:szCs w:val="18"/>
                <w:lang w:val="sq-AL"/>
              </w:rPr>
              <w:t>R</w:t>
            </w:r>
            <w:r w:rsidR="0029426B" w:rsidRPr="00A374BE">
              <w:rPr>
                <w:rFonts w:cstheme="minorHAnsi"/>
                <w:b/>
                <w:sz w:val="18"/>
                <w:szCs w:val="18"/>
                <w:lang w:val="sq-AL"/>
              </w:rPr>
              <w:t xml:space="preserve">rjetëzimit </w:t>
            </w:r>
            <w:r w:rsidR="0029426B" w:rsidRPr="00A374BE">
              <w:rPr>
                <w:rFonts w:cstheme="minorHAnsi"/>
                <w:b/>
                <w:color w:val="000000" w:themeColor="text1"/>
                <w:sz w:val="18"/>
                <w:szCs w:val="18"/>
                <w:lang w:val="sq-AL"/>
              </w:rPr>
              <w:t>ndërlidhjes së sistemit të ASHAK me arkivat e rajonit dhe më gjerë</w:t>
            </w:r>
          </w:p>
        </w:tc>
      </w:tr>
    </w:tbl>
    <w:p w:rsidR="0029426B" w:rsidRPr="00A374BE" w:rsidRDefault="0029426B" w:rsidP="0029426B">
      <w:pPr>
        <w:rPr>
          <w:rFonts w:cstheme="minorHAnsi"/>
          <w:sz w:val="18"/>
          <w:szCs w:val="18"/>
          <w:lang w:val="sq-AL"/>
        </w:rPr>
      </w:pPr>
    </w:p>
    <w:tbl>
      <w:tblPr>
        <w:tblStyle w:val="TableGrid"/>
        <w:tblW w:w="15300" w:type="dxa"/>
        <w:tblInd w:w="-725" w:type="dxa"/>
        <w:tblLook w:val="04A0" w:firstRow="1" w:lastRow="0" w:firstColumn="1" w:lastColumn="0" w:noHBand="0" w:noVBand="1"/>
      </w:tblPr>
      <w:tblGrid>
        <w:gridCol w:w="664"/>
        <w:gridCol w:w="1320"/>
        <w:gridCol w:w="1598"/>
        <w:gridCol w:w="1050"/>
        <w:gridCol w:w="1050"/>
        <w:gridCol w:w="1050"/>
        <w:gridCol w:w="990"/>
        <w:gridCol w:w="1277"/>
        <w:gridCol w:w="1277"/>
        <w:gridCol w:w="1196"/>
        <w:gridCol w:w="1101"/>
        <w:gridCol w:w="1075"/>
        <w:gridCol w:w="1652"/>
      </w:tblGrid>
      <w:tr w:rsidR="000A4B44" w:rsidRPr="00A374BE" w:rsidTr="001B6669">
        <w:trPr>
          <w:trHeight w:val="210"/>
        </w:trPr>
        <w:tc>
          <w:tcPr>
            <w:tcW w:w="720" w:type="dxa"/>
            <w:vMerge w:val="restart"/>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1418"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Masa</w:t>
            </w:r>
          </w:p>
        </w:tc>
        <w:tc>
          <w:tcPr>
            <w:tcW w:w="1785"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Veprimi</w:t>
            </w:r>
          </w:p>
        </w:tc>
        <w:tc>
          <w:tcPr>
            <w:tcW w:w="2361"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Buxheti</w:t>
            </w:r>
          </w:p>
        </w:tc>
        <w:tc>
          <w:tcPr>
            <w:tcW w:w="1003"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Burimi i financimit</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udhëheqës/e</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Institucioni/et mbështetës/e</w:t>
            </w:r>
          </w:p>
        </w:tc>
        <w:tc>
          <w:tcPr>
            <w:tcW w:w="5459" w:type="dxa"/>
            <w:gridSpan w:val="4"/>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Produkti</w:t>
            </w:r>
          </w:p>
        </w:tc>
      </w:tr>
      <w:tr w:rsidR="000A4B44" w:rsidRPr="00A374BE" w:rsidTr="001B6669">
        <w:trPr>
          <w:trHeight w:val="162"/>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41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78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N1</w:t>
            </w:r>
          </w:p>
        </w:tc>
        <w:tc>
          <w:tcPr>
            <w:tcW w:w="809"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N2</w:t>
            </w:r>
          </w:p>
        </w:tc>
        <w:tc>
          <w:tcPr>
            <w:tcW w:w="743"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Viti N3</w:t>
            </w:r>
          </w:p>
          <w:p w:rsidR="0029426B" w:rsidRPr="00A374BE" w:rsidRDefault="0029426B" w:rsidP="00E06A2D">
            <w:pPr>
              <w:jc w:val="center"/>
              <w:rPr>
                <w:rFonts w:cstheme="minorHAnsi"/>
                <w:b/>
                <w:sz w:val="18"/>
                <w:szCs w:val="16"/>
                <w:lang w:val="sq-AL"/>
              </w:rPr>
            </w:pPr>
          </w:p>
        </w:tc>
        <w:tc>
          <w:tcPr>
            <w:tcW w:w="100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6" w:type="dxa"/>
            <w:vMerge w:val="restart"/>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Treguesit e masës</w:t>
            </w:r>
          </w:p>
        </w:tc>
        <w:tc>
          <w:tcPr>
            <w:tcW w:w="4263" w:type="dxa"/>
            <w:gridSpan w:val="3"/>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Vlerat</w:t>
            </w:r>
          </w:p>
        </w:tc>
      </w:tr>
      <w:tr w:rsidR="000A4B44" w:rsidRPr="00A374BE" w:rsidTr="001B6669">
        <w:trPr>
          <w:trHeight w:val="18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41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78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0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61"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2025</w:t>
            </w:r>
          </w:p>
        </w:tc>
        <w:tc>
          <w:tcPr>
            <w:tcW w:w="1117"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2026</w:t>
            </w:r>
          </w:p>
        </w:tc>
        <w:tc>
          <w:tcPr>
            <w:tcW w:w="1985"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2027</w:t>
            </w:r>
          </w:p>
          <w:p w:rsidR="0029426B" w:rsidRPr="00A374BE" w:rsidRDefault="0029426B" w:rsidP="00E06A2D">
            <w:pPr>
              <w:jc w:val="center"/>
              <w:rPr>
                <w:rFonts w:cstheme="minorHAnsi"/>
                <w:b/>
                <w:sz w:val="18"/>
                <w:szCs w:val="16"/>
                <w:lang w:val="sq-AL"/>
              </w:rPr>
            </w:pPr>
          </w:p>
        </w:tc>
      </w:tr>
      <w:tr w:rsidR="000A4B44" w:rsidRPr="00A374BE" w:rsidTr="001B6669">
        <w:trPr>
          <w:trHeight w:val="260"/>
        </w:trPr>
        <w:tc>
          <w:tcPr>
            <w:tcW w:w="720" w:type="dxa"/>
          </w:tcPr>
          <w:p w:rsidR="0029426B" w:rsidRPr="00A374BE" w:rsidRDefault="0029426B" w:rsidP="00E06A2D">
            <w:pPr>
              <w:rPr>
                <w:rFonts w:cstheme="minorHAnsi"/>
                <w:sz w:val="18"/>
                <w:lang w:val="sq-AL"/>
              </w:rPr>
            </w:pPr>
            <w:r w:rsidRPr="00A374BE">
              <w:rPr>
                <w:rFonts w:cstheme="minorHAnsi"/>
                <w:b/>
                <w:sz w:val="18"/>
                <w:szCs w:val="16"/>
                <w:lang w:val="sq-AL"/>
              </w:rPr>
              <w:t>4.2.1</w:t>
            </w:r>
          </w:p>
        </w:tc>
        <w:tc>
          <w:tcPr>
            <w:tcW w:w="1418"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Planifikimi i zhvillimit të projektit për programin për hulumtime </w:t>
            </w:r>
            <w:proofErr w:type="spellStart"/>
            <w:r w:rsidRPr="00A374BE">
              <w:rPr>
                <w:rFonts w:cstheme="minorHAnsi"/>
                <w:sz w:val="18"/>
                <w:szCs w:val="16"/>
                <w:lang w:val="sq-AL"/>
              </w:rPr>
              <w:t>online</w:t>
            </w:r>
            <w:proofErr w:type="spellEnd"/>
          </w:p>
        </w:tc>
        <w:tc>
          <w:tcPr>
            <w:tcW w:w="1785"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Planifikimi i buxhetit;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Hartimi i termave të referencës për programin; </w:t>
            </w:r>
          </w:p>
          <w:p w:rsidR="0029426B" w:rsidRPr="00A374BE" w:rsidRDefault="0029426B" w:rsidP="00E06A2D">
            <w:pPr>
              <w:jc w:val="both"/>
              <w:rPr>
                <w:rFonts w:cstheme="minorHAnsi"/>
                <w:sz w:val="12"/>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Prokurimi i zhvillimit të programit; </w:t>
            </w:r>
          </w:p>
          <w:p w:rsidR="0029426B" w:rsidRPr="00A374BE" w:rsidRDefault="0029426B" w:rsidP="00E06A2D">
            <w:pPr>
              <w:jc w:val="both"/>
              <w:rPr>
                <w:rFonts w:cstheme="minorHAnsi"/>
                <w:sz w:val="12"/>
                <w:szCs w:val="16"/>
                <w:lang w:val="sq-AL"/>
              </w:rPr>
            </w:pPr>
          </w:p>
          <w:p w:rsidR="0029426B" w:rsidRPr="00A374BE" w:rsidRDefault="0029426B" w:rsidP="00E06A2D">
            <w:pPr>
              <w:jc w:val="both"/>
              <w:rPr>
                <w:rFonts w:cstheme="minorHAnsi"/>
                <w:sz w:val="18"/>
                <w:szCs w:val="16"/>
                <w:lang w:val="sq-AL"/>
              </w:rPr>
            </w:pPr>
            <w:r w:rsidRPr="00A374BE">
              <w:rPr>
                <w:rFonts w:cstheme="minorHAnsi"/>
                <w:sz w:val="18"/>
                <w:szCs w:val="16"/>
                <w:lang w:val="sq-AL"/>
              </w:rPr>
              <w:t>Funksionalizimi i programit</w:t>
            </w:r>
          </w:p>
        </w:tc>
        <w:tc>
          <w:tcPr>
            <w:tcW w:w="809" w:type="dxa"/>
          </w:tcPr>
          <w:p w:rsidR="0029426B" w:rsidRPr="00A374BE" w:rsidRDefault="009867AC" w:rsidP="00E06A2D">
            <w:pPr>
              <w:jc w:val="both"/>
              <w:rPr>
                <w:rFonts w:cstheme="minorHAnsi"/>
                <w:sz w:val="18"/>
                <w:szCs w:val="16"/>
                <w:lang w:val="sq-AL"/>
              </w:rPr>
            </w:pPr>
            <w:r w:rsidRPr="00A374BE">
              <w:rPr>
                <w:rFonts w:cstheme="minorHAnsi"/>
                <w:sz w:val="18"/>
                <w:szCs w:val="16"/>
                <w:lang w:val="sq-AL"/>
              </w:rPr>
              <w:t xml:space="preserve">N/A i akomoduar në objektivin </w:t>
            </w:r>
            <w:r w:rsidR="008B2766" w:rsidRPr="00A374BE">
              <w:rPr>
                <w:rFonts w:cstheme="minorHAnsi"/>
                <w:sz w:val="18"/>
                <w:szCs w:val="16"/>
                <w:lang w:val="sq-AL"/>
              </w:rPr>
              <w:t>strategjik 3 objektivi specifik 2</w:t>
            </w:r>
          </w:p>
        </w:tc>
        <w:tc>
          <w:tcPr>
            <w:tcW w:w="809" w:type="dxa"/>
          </w:tcPr>
          <w:p w:rsidR="0029426B" w:rsidRPr="00A374BE" w:rsidRDefault="008B2766" w:rsidP="00E06A2D">
            <w:pPr>
              <w:jc w:val="both"/>
              <w:rPr>
                <w:rFonts w:cstheme="minorHAnsi"/>
                <w:sz w:val="18"/>
                <w:szCs w:val="16"/>
                <w:lang w:val="sq-AL"/>
              </w:rPr>
            </w:pPr>
            <w:r w:rsidRPr="00A374BE">
              <w:rPr>
                <w:rFonts w:cstheme="minorHAnsi"/>
                <w:sz w:val="18"/>
                <w:szCs w:val="16"/>
                <w:lang w:val="sq-AL"/>
              </w:rPr>
              <w:t>N/A i akomoduar në objektivin strategjik 3 objektivi specifik 2</w:t>
            </w:r>
          </w:p>
        </w:tc>
        <w:tc>
          <w:tcPr>
            <w:tcW w:w="743" w:type="dxa"/>
          </w:tcPr>
          <w:p w:rsidR="0029426B" w:rsidRPr="00A374BE" w:rsidRDefault="008B2766" w:rsidP="00E06A2D">
            <w:pPr>
              <w:jc w:val="both"/>
              <w:rPr>
                <w:rFonts w:cstheme="minorHAnsi"/>
                <w:sz w:val="18"/>
                <w:szCs w:val="16"/>
                <w:lang w:val="sq-AL"/>
              </w:rPr>
            </w:pPr>
            <w:r w:rsidRPr="00A374BE">
              <w:rPr>
                <w:rFonts w:cstheme="minorHAnsi"/>
                <w:sz w:val="18"/>
                <w:szCs w:val="16"/>
                <w:lang w:val="sq-AL"/>
              </w:rPr>
              <w:t>N/A i akomoduar në objektivin strategjik 3 objektivi specifik 2</w:t>
            </w:r>
          </w:p>
        </w:tc>
        <w:tc>
          <w:tcPr>
            <w:tcW w:w="1003" w:type="dxa"/>
          </w:tcPr>
          <w:p w:rsidR="0029426B" w:rsidRPr="00A374BE" w:rsidRDefault="006B5BDE" w:rsidP="00E06A2D">
            <w:pPr>
              <w:jc w:val="both"/>
              <w:rPr>
                <w:rFonts w:cstheme="minorHAnsi"/>
                <w:sz w:val="18"/>
                <w:szCs w:val="16"/>
                <w:lang w:val="sq-AL"/>
              </w:rPr>
            </w:pPr>
            <w:r w:rsidRPr="00A374BE">
              <w:rPr>
                <w:rFonts w:cstheme="minorHAnsi"/>
                <w:sz w:val="18"/>
                <w:szCs w:val="16"/>
                <w:lang w:val="sq-AL"/>
              </w:rPr>
              <w:t>Buxheti i Kosovë</w:t>
            </w:r>
          </w:p>
        </w:tc>
        <w:tc>
          <w:tcPr>
            <w:tcW w:w="1277" w:type="dxa"/>
          </w:tcPr>
          <w:p w:rsidR="0029426B" w:rsidRPr="00A374BE" w:rsidRDefault="0029426B" w:rsidP="00E06A2D">
            <w:pPr>
              <w:tabs>
                <w:tab w:val="left" w:pos="692"/>
              </w:tabs>
              <w:jc w:val="both"/>
              <w:rPr>
                <w:rFonts w:cstheme="minorHAnsi"/>
                <w:sz w:val="18"/>
                <w:szCs w:val="16"/>
                <w:lang w:val="sq-AL"/>
              </w:rPr>
            </w:pPr>
            <w:r w:rsidRPr="00A374BE">
              <w:rPr>
                <w:rFonts w:cstheme="minorHAnsi"/>
                <w:sz w:val="18"/>
                <w:szCs w:val="16"/>
                <w:lang w:val="sq-AL"/>
              </w:rPr>
              <w:t>ASHAK</w:t>
            </w:r>
          </w:p>
        </w:tc>
        <w:tc>
          <w:tcPr>
            <w:tcW w:w="1277"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MKRS</w:t>
            </w:r>
          </w:p>
        </w:tc>
        <w:tc>
          <w:tcPr>
            <w:tcW w:w="1196"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Niveli i administrimit të kërkesave për hulumtime përmes programit </w:t>
            </w:r>
            <w:proofErr w:type="spellStart"/>
            <w:r w:rsidRPr="00A374BE">
              <w:rPr>
                <w:rFonts w:cstheme="minorHAnsi"/>
                <w:sz w:val="18"/>
                <w:szCs w:val="16"/>
                <w:lang w:val="sq-AL"/>
              </w:rPr>
              <w:t>online</w:t>
            </w:r>
            <w:proofErr w:type="spellEnd"/>
            <w:r w:rsidRPr="00A374BE">
              <w:rPr>
                <w:rFonts w:cstheme="minorHAnsi"/>
                <w:sz w:val="18"/>
                <w:szCs w:val="16"/>
                <w:lang w:val="sq-AL"/>
              </w:rPr>
              <w:t xml:space="preserve"> dhe </w:t>
            </w:r>
            <w:proofErr w:type="spellStart"/>
            <w:r w:rsidRPr="00A374BE">
              <w:rPr>
                <w:rFonts w:cstheme="minorHAnsi"/>
                <w:sz w:val="18"/>
                <w:szCs w:val="16"/>
                <w:lang w:val="sq-AL"/>
              </w:rPr>
              <w:t>onsite</w:t>
            </w:r>
            <w:proofErr w:type="spellEnd"/>
            <w:r w:rsidRPr="00A374BE">
              <w:rPr>
                <w:rFonts w:cstheme="minorHAnsi"/>
                <w:sz w:val="18"/>
                <w:szCs w:val="16"/>
                <w:lang w:val="sq-AL"/>
              </w:rPr>
              <w:t xml:space="preserve">. </w:t>
            </w:r>
          </w:p>
        </w:tc>
        <w:tc>
          <w:tcPr>
            <w:tcW w:w="1161"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5 % e kërkesave për hulumtime – pilotimi i programit </w:t>
            </w:r>
            <w:proofErr w:type="spellStart"/>
            <w:r w:rsidRPr="00A374BE">
              <w:rPr>
                <w:rFonts w:cstheme="minorHAnsi"/>
                <w:sz w:val="18"/>
                <w:szCs w:val="16"/>
                <w:lang w:val="sq-AL"/>
              </w:rPr>
              <w:t>online</w:t>
            </w:r>
            <w:proofErr w:type="spellEnd"/>
            <w:r w:rsidRPr="00A374BE">
              <w:rPr>
                <w:rFonts w:cstheme="minorHAnsi"/>
                <w:sz w:val="18"/>
                <w:szCs w:val="16"/>
                <w:lang w:val="sq-AL"/>
              </w:rPr>
              <w:t xml:space="preserve"> </w:t>
            </w:r>
          </w:p>
        </w:tc>
        <w:tc>
          <w:tcPr>
            <w:tcW w:w="1117" w:type="dxa"/>
          </w:tcPr>
          <w:p w:rsidR="0029426B" w:rsidRPr="00A374BE" w:rsidRDefault="0029426B" w:rsidP="00E06A2D">
            <w:pPr>
              <w:jc w:val="both"/>
              <w:rPr>
                <w:rFonts w:cstheme="minorHAnsi"/>
                <w:sz w:val="18"/>
                <w:szCs w:val="16"/>
                <w:lang w:val="sq-AL"/>
              </w:rPr>
            </w:pPr>
            <w:r w:rsidRPr="00A374BE">
              <w:rPr>
                <w:rFonts w:cstheme="minorHAnsi"/>
                <w:sz w:val="18"/>
                <w:szCs w:val="16"/>
                <w:lang w:val="sq-AL"/>
              </w:rPr>
              <w:t xml:space="preserve">50% e kërkesave për hulumtime realizohen </w:t>
            </w:r>
            <w:proofErr w:type="spellStart"/>
            <w:r w:rsidRPr="00A374BE">
              <w:rPr>
                <w:rFonts w:cstheme="minorHAnsi"/>
                <w:sz w:val="18"/>
                <w:szCs w:val="16"/>
                <w:lang w:val="sq-AL"/>
              </w:rPr>
              <w:t>online</w:t>
            </w:r>
            <w:proofErr w:type="spellEnd"/>
          </w:p>
        </w:tc>
        <w:tc>
          <w:tcPr>
            <w:tcW w:w="1985" w:type="dxa"/>
          </w:tcPr>
          <w:p w:rsidR="0029426B" w:rsidRPr="00A374BE" w:rsidRDefault="0029426B" w:rsidP="00E06A2D">
            <w:pPr>
              <w:jc w:val="both"/>
              <w:rPr>
                <w:rFonts w:cstheme="minorHAnsi"/>
                <w:sz w:val="18"/>
                <w:lang w:val="sq-AL"/>
              </w:rPr>
            </w:pPr>
            <w:r w:rsidRPr="00A374BE">
              <w:rPr>
                <w:rFonts w:cstheme="minorHAnsi"/>
                <w:sz w:val="18"/>
                <w:szCs w:val="16"/>
                <w:lang w:val="sq-AL"/>
              </w:rPr>
              <w:t xml:space="preserve">100% e kërkesave për hulumtime realizohen </w:t>
            </w:r>
            <w:proofErr w:type="spellStart"/>
            <w:r w:rsidRPr="00A374BE">
              <w:rPr>
                <w:rFonts w:cstheme="minorHAnsi"/>
                <w:sz w:val="18"/>
                <w:szCs w:val="16"/>
                <w:lang w:val="sq-AL"/>
              </w:rPr>
              <w:t>online</w:t>
            </w:r>
            <w:proofErr w:type="spellEnd"/>
            <w:r w:rsidRPr="00A374BE">
              <w:rPr>
                <w:rFonts w:cstheme="minorHAnsi"/>
                <w:sz w:val="18"/>
                <w:szCs w:val="16"/>
                <w:lang w:val="sq-AL"/>
              </w:rPr>
              <w:t xml:space="preserve"> dhe së paku 3 arkiva të rajonit ndërlidhen me programin e hulumtimeve </w:t>
            </w:r>
            <w:proofErr w:type="spellStart"/>
            <w:r w:rsidRPr="00A374BE">
              <w:rPr>
                <w:rFonts w:cstheme="minorHAnsi"/>
                <w:sz w:val="18"/>
                <w:szCs w:val="16"/>
                <w:lang w:val="sq-AL"/>
              </w:rPr>
              <w:t>online</w:t>
            </w:r>
            <w:proofErr w:type="spellEnd"/>
          </w:p>
        </w:tc>
      </w:tr>
      <w:tr w:rsidR="000A4B44" w:rsidRPr="00A374BE" w:rsidTr="001B6669">
        <w:trPr>
          <w:trHeight w:val="260"/>
        </w:trPr>
        <w:tc>
          <w:tcPr>
            <w:tcW w:w="720" w:type="dxa"/>
          </w:tcPr>
          <w:p w:rsidR="0029426B" w:rsidRPr="00A374BE" w:rsidRDefault="0029426B" w:rsidP="00E06A2D">
            <w:pPr>
              <w:rPr>
                <w:rFonts w:cstheme="minorHAnsi"/>
                <w:sz w:val="18"/>
                <w:lang w:val="sq-AL"/>
              </w:rPr>
            </w:pPr>
          </w:p>
        </w:tc>
        <w:tc>
          <w:tcPr>
            <w:tcW w:w="1418" w:type="dxa"/>
          </w:tcPr>
          <w:p w:rsidR="0029426B" w:rsidRPr="00A374BE" w:rsidRDefault="0029426B" w:rsidP="00E06A2D">
            <w:pPr>
              <w:rPr>
                <w:rFonts w:cstheme="minorHAnsi"/>
                <w:sz w:val="18"/>
                <w:szCs w:val="16"/>
                <w:lang w:val="sq-AL"/>
              </w:rPr>
            </w:pPr>
            <w:r w:rsidRPr="00A374BE">
              <w:rPr>
                <w:rFonts w:cstheme="minorHAnsi"/>
                <w:sz w:val="18"/>
                <w:szCs w:val="16"/>
                <w:lang w:val="sq-AL"/>
              </w:rPr>
              <w:t>Buxheti i përgjithshëm për Objektivin Specifik 2:</w:t>
            </w:r>
          </w:p>
        </w:tc>
        <w:tc>
          <w:tcPr>
            <w:tcW w:w="1785" w:type="dxa"/>
          </w:tcPr>
          <w:p w:rsidR="0029426B" w:rsidRPr="00A374BE" w:rsidRDefault="002B286D" w:rsidP="00E06A2D">
            <w:pPr>
              <w:rPr>
                <w:rFonts w:cstheme="minorHAnsi"/>
                <w:sz w:val="18"/>
                <w:szCs w:val="16"/>
                <w:lang w:val="sq-AL"/>
              </w:rPr>
            </w:pPr>
            <w:r w:rsidRPr="00A374BE">
              <w:rPr>
                <w:rFonts w:cstheme="minorHAnsi"/>
                <w:sz w:val="18"/>
                <w:szCs w:val="16"/>
                <w:lang w:val="sq-AL"/>
              </w:rPr>
              <w:t>I akomoduar në objektivin strategjik 3 objektivi specifik 2</w:t>
            </w:r>
          </w:p>
        </w:tc>
        <w:tc>
          <w:tcPr>
            <w:tcW w:w="809"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1003"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96" w:type="dxa"/>
          </w:tcPr>
          <w:p w:rsidR="0029426B" w:rsidRPr="00A374BE" w:rsidRDefault="0029426B" w:rsidP="00E06A2D">
            <w:pPr>
              <w:rPr>
                <w:rFonts w:cstheme="minorHAnsi"/>
                <w:sz w:val="18"/>
                <w:lang w:val="sq-AL"/>
              </w:rPr>
            </w:pPr>
          </w:p>
        </w:tc>
        <w:tc>
          <w:tcPr>
            <w:tcW w:w="1161" w:type="dxa"/>
          </w:tcPr>
          <w:p w:rsidR="0029426B" w:rsidRPr="00A374BE" w:rsidRDefault="0029426B" w:rsidP="00E06A2D">
            <w:pPr>
              <w:rPr>
                <w:rFonts w:cstheme="minorHAnsi"/>
                <w:sz w:val="18"/>
                <w:lang w:val="sq-AL"/>
              </w:rPr>
            </w:pPr>
          </w:p>
        </w:tc>
        <w:tc>
          <w:tcPr>
            <w:tcW w:w="1117" w:type="dxa"/>
          </w:tcPr>
          <w:p w:rsidR="0029426B" w:rsidRPr="00A374BE" w:rsidRDefault="0029426B" w:rsidP="00E06A2D">
            <w:pPr>
              <w:rPr>
                <w:rFonts w:cstheme="minorHAnsi"/>
                <w:sz w:val="18"/>
                <w:lang w:val="sq-AL"/>
              </w:rPr>
            </w:pPr>
          </w:p>
        </w:tc>
        <w:tc>
          <w:tcPr>
            <w:tcW w:w="1985" w:type="dxa"/>
          </w:tcPr>
          <w:p w:rsidR="0029426B" w:rsidRPr="00A374BE" w:rsidRDefault="0029426B" w:rsidP="00E06A2D">
            <w:pPr>
              <w:rPr>
                <w:rFonts w:cstheme="minorHAnsi"/>
                <w:sz w:val="18"/>
                <w:lang w:val="sq-AL"/>
              </w:rPr>
            </w:pPr>
          </w:p>
        </w:tc>
      </w:tr>
      <w:tr w:rsidR="000A4B44" w:rsidRPr="00A374BE" w:rsidTr="001B6669">
        <w:trPr>
          <w:trHeight w:val="260"/>
        </w:trPr>
        <w:tc>
          <w:tcPr>
            <w:tcW w:w="720" w:type="dxa"/>
          </w:tcPr>
          <w:p w:rsidR="0029426B" w:rsidRPr="00A374BE" w:rsidRDefault="0029426B" w:rsidP="00E06A2D">
            <w:pPr>
              <w:rPr>
                <w:rFonts w:cstheme="minorHAnsi"/>
                <w:sz w:val="18"/>
                <w:lang w:val="sq-AL"/>
              </w:rPr>
            </w:pPr>
          </w:p>
        </w:tc>
        <w:tc>
          <w:tcPr>
            <w:tcW w:w="1418"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kapitale:</w:t>
            </w:r>
          </w:p>
        </w:tc>
        <w:tc>
          <w:tcPr>
            <w:tcW w:w="1785" w:type="dxa"/>
          </w:tcPr>
          <w:p w:rsidR="0029426B" w:rsidRPr="00A374BE" w:rsidRDefault="0029426B" w:rsidP="00E06A2D">
            <w:pPr>
              <w:rPr>
                <w:rFonts w:cstheme="minorHAnsi"/>
                <w:sz w:val="18"/>
                <w:szCs w:val="16"/>
                <w:lang w:val="sq-AL"/>
              </w:rPr>
            </w:pPr>
          </w:p>
        </w:tc>
        <w:tc>
          <w:tcPr>
            <w:tcW w:w="809"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1003"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96" w:type="dxa"/>
          </w:tcPr>
          <w:p w:rsidR="0029426B" w:rsidRPr="00A374BE" w:rsidRDefault="0029426B" w:rsidP="00E06A2D">
            <w:pPr>
              <w:rPr>
                <w:rFonts w:cstheme="minorHAnsi"/>
                <w:sz w:val="18"/>
                <w:lang w:val="sq-AL"/>
              </w:rPr>
            </w:pPr>
          </w:p>
        </w:tc>
        <w:tc>
          <w:tcPr>
            <w:tcW w:w="1161" w:type="dxa"/>
          </w:tcPr>
          <w:p w:rsidR="0029426B" w:rsidRPr="00A374BE" w:rsidRDefault="0029426B" w:rsidP="00E06A2D">
            <w:pPr>
              <w:rPr>
                <w:rFonts w:cstheme="minorHAnsi"/>
                <w:sz w:val="18"/>
                <w:lang w:val="sq-AL"/>
              </w:rPr>
            </w:pPr>
          </w:p>
        </w:tc>
        <w:tc>
          <w:tcPr>
            <w:tcW w:w="1117" w:type="dxa"/>
          </w:tcPr>
          <w:p w:rsidR="0029426B" w:rsidRPr="00A374BE" w:rsidRDefault="0029426B" w:rsidP="00E06A2D">
            <w:pPr>
              <w:rPr>
                <w:rFonts w:cstheme="minorHAnsi"/>
                <w:sz w:val="18"/>
                <w:lang w:val="sq-AL"/>
              </w:rPr>
            </w:pPr>
          </w:p>
        </w:tc>
        <w:tc>
          <w:tcPr>
            <w:tcW w:w="1985" w:type="dxa"/>
          </w:tcPr>
          <w:p w:rsidR="0029426B" w:rsidRPr="00A374BE" w:rsidRDefault="0029426B" w:rsidP="00E06A2D">
            <w:pPr>
              <w:rPr>
                <w:rFonts w:cstheme="minorHAnsi"/>
                <w:sz w:val="18"/>
                <w:lang w:val="sq-AL"/>
              </w:rPr>
            </w:pPr>
          </w:p>
        </w:tc>
      </w:tr>
      <w:tr w:rsidR="000A4B44" w:rsidRPr="00A374BE" w:rsidTr="001B6669">
        <w:trPr>
          <w:trHeight w:val="260"/>
        </w:trPr>
        <w:tc>
          <w:tcPr>
            <w:tcW w:w="720" w:type="dxa"/>
          </w:tcPr>
          <w:p w:rsidR="0029426B" w:rsidRPr="00A374BE" w:rsidRDefault="0029426B" w:rsidP="00E06A2D">
            <w:pPr>
              <w:rPr>
                <w:rFonts w:cstheme="minorHAnsi"/>
                <w:sz w:val="18"/>
                <w:lang w:val="sq-AL"/>
              </w:rPr>
            </w:pPr>
          </w:p>
        </w:tc>
        <w:tc>
          <w:tcPr>
            <w:tcW w:w="1418" w:type="dxa"/>
          </w:tcPr>
          <w:p w:rsidR="0029426B" w:rsidRPr="00A374BE" w:rsidRDefault="0029426B" w:rsidP="00E06A2D">
            <w:pPr>
              <w:rPr>
                <w:rFonts w:cstheme="minorHAnsi"/>
                <w:sz w:val="18"/>
                <w:szCs w:val="16"/>
                <w:lang w:val="sq-AL"/>
              </w:rPr>
            </w:pPr>
            <w:r w:rsidRPr="00A374BE">
              <w:rPr>
                <w:rFonts w:cstheme="minorHAnsi"/>
                <w:sz w:val="18"/>
                <w:szCs w:val="16"/>
                <w:lang w:val="sq-AL"/>
              </w:rPr>
              <w:t>Nga të cilat rrjedhëse:</w:t>
            </w:r>
          </w:p>
        </w:tc>
        <w:tc>
          <w:tcPr>
            <w:tcW w:w="1785"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1003"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96" w:type="dxa"/>
          </w:tcPr>
          <w:p w:rsidR="0029426B" w:rsidRPr="00A374BE" w:rsidRDefault="0029426B" w:rsidP="00E06A2D">
            <w:pPr>
              <w:rPr>
                <w:rFonts w:cstheme="minorHAnsi"/>
                <w:sz w:val="18"/>
                <w:lang w:val="sq-AL"/>
              </w:rPr>
            </w:pPr>
          </w:p>
        </w:tc>
        <w:tc>
          <w:tcPr>
            <w:tcW w:w="1161" w:type="dxa"/>
          </w:tcPr>
          <w:p w:rsidR="0029426B" w:rsidRPr="00A374BE" w:rsidRDefault="0029426B" w:rsidP="00E06A2D">
            <w:pPr>
              <w:rPr>
                <w:rFonts w:cstheme="minorHAnsi"/>
                <w:sz w:val="18"/>
                <w:lang w:val="sq-AL"/>
              </w:rPr>
            </w:pPr>
          </w:p>
        </w:tc>
        <w:tc>
          <w:tcPr>
            <w:tcW w:w="1117" w:type="dxa"/>
          </w:tcPr>
          <w:p w:rsidR="0029426B" w:rsidRPr="00A374BE" w:rsidRDefault="0029426B" w:rsidP="00E06A2D">
            <w:pPr>
              <w:rPr>
                <w:rFonts w:cstheme="minorHAnsi"/>
                <w:sz w:val="18"/>
                <w:lang w:val="sq-AL"/>
              </w:rPr>
            </w:pPr>
          </w:p>
        </w:tc>
        <w:tc>
          <w:tcPr>
            <w:tcW w:w="1985"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p w:rsidR="001B07CC" w:rsidRPr="00A374BE" w:rsidRDefault="001B07CC" w:rsidP="0029426B">
      <w:pPr>
        <w:rPr>
          <w:rFonts w:cstheme="minorHAnsi"/>
          <w:lang w:val="sq-AL"/>
        </w:rPr>
      </w:pPr>
    </w:p>
    <w:p w:rsidR="001B07CC" w:rsidRPr="00A374BE" w:rsidRDefault="001B07CC" w:rsidP="0029426B">
      <w:pPr>
        <w:rPr>
          <w:rFonts w:cstheme="minorHAnsi"/>
          <w:lang w:val="sq-AL"/>
        </w:rPr>
      </w:pPr>
    </w:p>
    <w:p w:rsidR="001B07CC" w:rsidRPr="00A374BE" w:rsidRDefault="001B07CC"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2249"/>
        <w:gridCol w:w="2202"/>
        <w:gridCol w:w="3379"/>
        <w:gridCol w:w="3600"/>
        <w:gridCol w:w="3150"/>
      </w:tblGrid>
      <w:tr w:rsidR="00737B7A" w:rsidRPr="00A374BE" w:rsidTr="00EB77D0">
        <w:trPr>
          <w:trHeight w:val="214"/>
        </w:trPr>
        <w:tc>
          <w:tcPr>
            <w:tcW w:w="72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lastRenderedPageBreak/>
              <w:t>4.3</w:t>
            </w:r>
          </w:p>
        </w:tc>
        <w:tc>
          <w:tcPr>
            <w:tcW w:w="14580" w:type="dxa"/>
            <w:gridSpan w:val="5"/>
            <w:shd w:val="clear" w:color="auto" w:fill="BFBFBF" w:themeFill="background1" w:themeFillShade="BF"/>
          </w:tcPr>
          <w:p w:rsidR="0029426B" w:rsidRPr="00A374BE" w:rsidRDefault="0029426B" w:rsidP="006B5BDE">
            <w:pPr>
              <w:rPr>
                <w:rFonts w:cstheme="minorHAnsi"/>
                <w:b/>
                <w:sz w:val="16"/>
                <w:szCs w:val="16"/>
                <w:lang w:val="sq-AL"/>
              </w:rPr>
            </w:pPr>
            <w:r w:rsidRPr="00A374BE">
              <w:rPr>
                <w:rFonts w:cstheme="minorHAnsi"/>
                <w:color w:val="000000" w:themeColor="text1"/>
                <w:sz w:val="18"/>
                <w:szCs w:val="16"/>
                <w:lang w:val="sq-AL"/>
              </w:rPr>
              <w:t>Qëllimi specifik 3:</w:t>
            </w:r>
            <w:r w:rsidRPr="00A374BE">
              <w:rPr>
                <w:rFonts w:cstheme="minorHAnsi"/>
                <w:b/>
                <w:color w:val="000000" w:themeColor="text1"/>
                <w:sz w:val="18"/>
                <w:szCs w:val="16"/>
                <w:lang w:val="sq-AL"/>
              </w:rPr>
              <w:t xml:space="preserve"> </w:t>
            </w:r>
            <w:r w:rsidR="001B07CC" w:rsidRPr="00A374BE">
              <w:rPr>
                <w:rFonts w:cstheme="minorHAnsi"/>
                <w:b/>
                <w:color w:val="000000" w:themeColor="text1"/>
                <w:sz w:val="18"/>
                <w:szCs w:val="16"/>
                <w:lang w:val="sq-AL"/>
              </w:rPr>
              <w:t xml:space="preserve">Zhvillimi i pakos së platformës informuese për hulumtim, përmes  futjes së të dhënave në katalogun elektronik </w:t>
            </w:r>
            <w:r w:rsidR="00BE5EC0" w:rsidRPr="00A374BE">
              <w:rPr>
                <w:rFonts w:cstheme="minorHAnsi"/>
                <w:b/>
                <w:color w:val="000000" w:themeColor="text1"/>
                <w:sz w:val="18"/>
                <w:szCs w:val="16"/>
                <w:lang w:val="sq-AL"/>
              </w:rPr>
              <w:t xml:space="preserve">me përshkrim të materialeve arkivore </w:t>
            </w:r>
            <w:r w:rsidR="001B07CC" w:rsidRPr="00A374BE">
              <w:rPr>
                <w:rFonts w:cstheme="minorHAnsi"/>
                <w:b/>
                <w:color w:val="000000" w:themeColor="text1"/>
                <w:sz w:val="18"/>
                <w:szCs w:val="16"/>
                <w:lang w:val="sq-AL"/>
              </w:rPr>
              <w:t>deri në nivel të dosjes,</w:t>
            </w:r>
            <w:r w:rsidR="00526C27" w:rsidRPr="00A374BE">
              <w:rPr>
                <w:rFonts w:cstheme="minorHAnsi"/>
                <w:b/>
                <w:color w:val="000000" w:themeColor="text1"/>
                <w:sz w:val="18"/>
                <w:szCs w:val="16"/>
                <w:lang w:val="sq-AL"/>
              </w:rPr>
              <w:t xml:space="preserve"> </w:t>
            </w:r>
            <w:r w:rsidR="001B07CC" w:rsidRPr="00A374BE">
              <w:rPr>
                <w:rFonts w:cstheme="minorHAnsi"/>
                <w:b/>
                <w:color w:val="000000" w:themeColor="text1"/>
                <w:sz w:val="18"/>
                <w:szCs w:val="16"/>
                <w:lang w:val="sq-AL"/>
              </w:rPr>
              <w:t xml:space="preserve"> dhe botimit të udhërrëfyesve për fondet arkivore</w:t>
            </w:r>
          </w:p>
        </w:tc>
      </w:tr>
      <w:tr w:rsidR="00737B7A" w:rsidRPr="00A374BE" w:rsidTr="00EB77D0">
        <w:trPr>
          <w:trHeight w:val="378"/>
        </w:trPr>
        <w:tc>
          <w:tcPr>
            <w:tcW w:w="72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2249"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Treguesi</w:t>
            </w:r>
          </w:p>
        </w:tc>
        <w:tc>
          <w:tcPr>
            <w:tcW w:w="2202"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Vlera bazë</w:t>
            </w:r>
          </w:p>
        </w:tc>
        <w:tc>
          <w:tcPr>
            <w:tcW w:w="3379" w:type="dxa"/>
            <w:shd w:val="clear" w:color="auto" w:fill="BFBFBF" w:themeFill="background1" w:themeFillShade="BF"/>
          </w:tcPr>
          <w:p w:rsidR="0029426B" w:rsidRPr="00A374BE" w:rsidRDefault="00A32213" w:rsidP="00E06A2D">
            <w:pPr>
              <w:jc w:val="center"/>
              <w:rPr>
                <w:rFonts w:cstheme="minorHAnsi"/>
                <w:b/>
                <w:sz w:val="16"/>
                <w:szCs w:val="16"/>
                <w:lang w:val="sq-AL"/>
              </w:rPr>
            </w:pPr>
            <w:r w:rsidRPr="00A374BE">
              <w:rPr>
                <w:rFonts w:cstheme="minorHAnsi"/>
                <w:b/>
                <w:sz w:val="16"/>
                <w:szCs w:val="16"/>
                <w:lang w:val="sq-AL"/>
              </w:rPr>
              <w:t>2026</w:t>
            </w:r>
          </w:p>
        </w:tc>
        <w:tc>
          <w:tcPr>
            <w:tcW w:w="3600" w:type="dxa"/>
            <w:shd w:val="clear" w:color="auto" w:fill="BFBFBF" w:themeFill="background1" w:themeFillShade="BF"/>
          </w:tcPr>
          <w:p w:rsidR="0029426B" w:rsidRPr="00A374BE" w:rsidRDefault="00A32213" w:rsidP="00E06A2D">
            <w:pPr>
              <w:jc w:val="center"/>
              <w:rPr>
                <w:rFonts w:cstheme="minorHAnsi"/>
                <w:b/>
                <w:sz w:val="16"/>
                <w:szCs w:val="16"/>
                <w:lang w:val="sq-AL"/>
              </w:rPr>
            </w:pPr>
            <w:r w:rsidRPr="00A374BE">
              <w:rPr>
                <w:rFonts w:cstheme="minorHAnsi"/>
                <w:b/>
                <w:sz w:val="16"/>
                <w:szCs w:val="16"/>
                <w:lang w:val="sq-AL"/>
              </w:rPr>
              <w:t>2027</w:t>
            </w:r>
          </w:p>
        </w:tc>
        <w:tc>
          <w:tcPr>
            <w:tcW w:w="3150" w:type="dxa"/>
            <w:shd w:val="clear" w:color="auto" w:fill="BFBFBF" w:themeFill="background1" w:themeFillShade="BF"/>
          </w:tcPr>
          <w:p w:rsidR="0029426B" w:rsidRPr="00A374BE" w:rsidRDefault="00A32213" w:rsidP="00E06A2D">
            <w:pPr>
              <w:jc w:val="center"/>
              <w:rPr>
                <w:rFonts w:cstheme="minorHAnsi"/>
                <w:b/>
                <w:sz w:val="16"/>
                <w:szCs w:val="16"/>
                <w:lang w:val="sq-AL"/>
              </w:rPr>
            </w:pPr>
            <w:r w:rsidRPr="00A374BE">
              <w:rPr>
                <w:rFonts w:cstheme="minorHAnsi"/>
                <w:b/>
                <w:sz w:val="16"/>
                <w:szCs w:val="16"/>
                <w:lang w:val="sq-AL"/>
              </w:rPr>
              <w:t>2028</w:t>
            </w:r>
          </w:p>
          <w:p w:rsidR="0029426B" w:rsidRPr="00A374BE" w:rsidRDefault="0029426B" w:rsidP="00E06A2D">
            <w:pPr>
              <w:jc w:val="center"/>
              <w:rPr>
                <w:rFonts w:cstheme="minorHAnsi"/>
                <w:b/>
                <w:sz w:val="16"/>
                <w:szCs w:val="16"/>
                <w:lang w:val="sq-AL"/>
              </w:rPr>
            </w:pPr>
          </w:p>
        </w:tc>
      </w:tr>
      <w:tr w:rsidR="00737B7A" w:rsidRPr="00A374BE" w:rsidTr="00EB77D0">
        <w:trPr>
          <w:trHeight w:val="180"/>
        </w:trPr>
        <w:tc>
          <w:tcPr>
            <w:tcW w:w="720" w:type="dxa"/>
          </w:tcPr>
          <w:p w:rsidR="0029426B" w:rsidRPr="00A374BE" w:rsidRDefault="0029426B" w:rsidP="00E06A2D">
            <w:pPr>
              <w:rPr>
                <w:rFonts w:cstheme="minorHAnsi"/>
                <w:b/>
                <w:sz w:val="16"/>
                <w:szCs w:val="16"/>
                <w:lang w:val="sq-AL"/>
              </w:rPr>
            </w:pPr>
            <w:r w:rsidRPr="00A374BE">
              <w:rPr>
                <w:rFonts w:cstheme="minorHAnsi"/>
                <w:b/>
                <w:sz w:val="16"/>
                <w:szCs w:val="16"/>
                <w:lang w:val="sq-AL"/>
              </w:rPr>
              <w:t>1.</w:t>
            </w:r>
          </w:p>
        </w:tc>
        <w:tc>
          <w:tcPr>
            <w:tcW w:w="2249" w:type="dxa"/>
          </w:tcPr>
          <w:p w:rsidR="00A14E92" w:rsidRPr="00A374BE" w:rsidRDefault="00A14E92" w:rsidP="00A14E92">
            <w:pPr>
              <w:jc w:val="both"/>
              <w:rPr>
                <w:rFonts w:cstheme="minorHAnsi"/>
                <w:b/>
                <w:sz w:val="16"/>
                <w:szCs w:val="16"/>
                <w:lang w:val="sq-AL"/>
              </w:rPr>
            </w:pPr>
            <w:r w:rsidRPr="00A374BE">
              <w:rPr>
                <w:rFonts w:cstheme="minorHAnsi"/>
                <w:b/>
                <w:sz w:val="16"/>
                <w:szCs w:val="16"/>
                <w:lang w:val="sq-AL"/>
              </w:rPr>
              <w:t>Përqindja e futjes së të dhënave</w:t>
            </w:r>
            <w:r w:rsidR="00BE5EC0" w:rsidRPr="00A374BE">
              <w:rPr>
                <w:rFonts w:cstheme="minorHAnsi"/>
                <w:b/>
                <w:sz w:val="16"/>
                <w:szCs w:val="16"/>
                <w:lang w:val="sq-AL"/>
              </w:rPr>
              <w:t xml:space="preserve"> me përshkrim të materialeve arkivore </w:t>
            </w:r>
            <w:r w:rsidRPr="00A374BE">
              <w:rPr>
                <w:rFonts w:cstheme="minorHAnsi"/>
                <w:b/>
                <w:sz w:val="16"/>
                <w:szCs w:val="16"/>
                <w:lang w:val="sq-AL"/>
              </w:rPr>
              <w:t xml:space="preserve"> deri në nivel të dosjes  në katalogun elektronik për hulumtime, </w:t>
            </w:r>
            <w:r w:rsidRPr="00A374BE">
              <w:rPr>
                <w:rFonts w:cstheme="minorHAnsi"/>
                <w:b/>
                <w:color w:val="000000" w:themeColor="text1"/>
                <w:sz w:val="16"/>
                <w:szCs w:val="16"/>
                <w:lang w:val="sq-AL"/>
              </w:rPr>
              <w:t>modul i sistemit për menaxhimin elektronik të materialeve arkivore</w:t>
            </w:r>
          </w:p>
          <w:p w:rsidR="0029426B" w:rsidRPr="00A374BE" w:rsidRDefault="00A14E92" w:rsidP="00956583">
            <w:pPr>
              <w:jc w:val="both"/>
              <w:rPr>
                <w:rFonts w:cstheme="minorHAnsi"/>
                <w:b/>
                <w:sz w:val="16"/>
                <w:szCs w:val="16"/>
                <w:lang w:val="sq-AL"/>
              </w:rPr>
            </w:pPr>
            <w:r w:rsidRPr="00A374BE">
              <w:rPr>
                <w:rFonts w:cstheme="minorHAnsi"/>
                <w:b/>
                <w:sz w:val="16"/>
                <w:szCs w:val="16"/>
                <w:lang w:val="sq-AL"/>
              </w:rPr>
              <w:t xml:space="preserve"> </w:t>
            </w:r>
          </w:p>
        </w:tc>
        <w:tc>
          <w:tcPr>
            <w:tcW w:w="2202" w:type="dxa"/>
          </w:tcPr>
          <w:p w:rsidR="0029426B" w:rsidRPr="00A374BE" w:rsidRDefault="00A32213" w:rsidP="00E06A2D">
            <w:pPr>
              <w:rPr>
                <w:rFonts w:cstheme="minorHAnsi"/>
                <w:b/>
                <w:sz w:val="16"/>
                <w:szCs w:val="16"/>
                <w:lang w:val="sq-AL"/>
              </w:rPr>
            </w:pPr>
            <w:r w:rsidRPr="00A374BE">
              <w:rPr>
                <w:rFonts w:cstheme="minorHAnsi"/>
                <w:b/>
                <w:sz w:val="16"/>
                <w:szCs w:val="16"/>
                <w:lang w:val="sq-AL"/>
              </w:rPr>
              <w:t>Gjendja e vitit 2025</w:t>
            </w:r>
          </w:p>
        </w:tc>
        <w:tc>
          <w:tcPr>
            <w:tcW w:w="3379" w:type="dxa"/>
          </w:tcPr>
          <w:p w:rsidR="0029426B" w:rsidRPr="00A374BE" w:rsidRDefault="004605F1" w:rsidP="00526C27">
            <w:pPr>
              <w:jc w:val="center"/>
              <w:rPr>
                <w:rFonts w:cstheme="minorHAnsi"/>
                <w:b/>
                <w:sz w:val="16"/>
                <w:szCs w:val="16"/>
                <w:lang w:val="sq-AL"/>
              </w:rPr>
            </w:pPr>
            <w:r w:rsidRPr="00A374BE">
              <w:rPr>
                <w:rFonts w:cstheme="minorHAnsi"/>
                <w:b/>
                <w:sz w:val="16"/>
                <w:szCs w:val="16"/>
                <w:lang w:val="sq-AL"/>
              </w:rPr>
              <w:t>1</w:t>
            </w:r>
            <w:r w:rsidR="00BE5EC0" w:rsidRPr="00A374BE">
              <w:rPr>
                <w:rFonts w:cstheme="minorHAnsi"/>
                <w:b/>
                <w:sz w:val="16"/>
                <w:szCs w:val="16"/>
                <w:lang w:val="sq-AL"/>
              </w:rPr>
              <w:t>5</w:t>
            </w:r>
            <w:r w:rsidR="00526C27" w:rsidRPr="00A374BE">
              <w:rPr>
                <w:rFonts w:cstheme="minorHAnsi"/>
                <w:b/>
                <w:sz w:val="16"/>
                <w:szCs w:val="16"/>
                <w:lang w:val="sq-AL"/>
              </w:rPr>
              <w:t xml:space="preserve"> </w:t>
            </w:r>
            <w:r w:rsidR="00BE5EC0" w:rsidRPr="00A374BE">
              <w:rPr>
                <w:rFonts w:cstheme="minorHAnsi"/>
                <w:b/>
                <w:sz w:val="16"/>
                <w:szCs w:val="16"/>
                <w:lang w:val="sq-AL"/>
              </w:rPr>
              <w:t>%</w:t>
            </w:r>
          </w:p>
        </w:tc>
        <w:tc>
          <w:tcPr>
            <w:tcW w:w="3600" w:type="dxa"/>
          </w:tcPr>
          <w:p w:rsidR="0029426B" w:rsidRPr="00A374BE" w:rsidRDefault="00526C27" w:rsidP="00526C27">
            <w:pPr>
              <w:jc w:val="center"/>
              <w:rPr>
                <w:rFonts w:cstheme="minorHAnsi"/>
                <w:b/>
                <w:sz w:val="16"/>
                <w:szCs w:val="16"/>
                <w:lang w:val="sq-AL"/>
              </w:rPr>
            </w:pPr>
            <w:r w:rsidRPr="00A374BE">
              <w:rPr>
                <w:rFonts w:cstheme="minorHAnsi"/>
                <w:b/>
                <w:sz w:val="16"/>
                <w:szCs w:val="16"/>
                <w:lang w:val="sq-AL"/>
              </w:rPr>
              <w:t>35 %</w:t>
            </w:r>
          </w:p>
        </w:tc>
        <w:tc>
          <w:tcPr>
            <w:tcW w:w="3150" w:type="dxa"/>
          </w:tcPr>
          <w:p w:rsidR="0029426B" w:rsidRPr="00A374BE" w:rsidRDefault="004605F1" w:rsidP="00526C27">
            <w:pPr>
              <w:jc w:val="center"/>
              <w:rPr>
                <w:rFonts w:cstheme="minorHAnsi"/>
                <w:b/>
                <w:sz w:val="16"/>
                <w:szCs w:val="16"/>
                <w:lang w:val="sq-AL"/>
              </w:rPr>
            </w:pPr>
            <w:r w:rsidRPr="00A374BE">
              <w:rPr>
                <w:rFonts w:cstheme="minorHAnsi"/>
                <w:b/>
                <w:sz w:val="16"/>
                <w:szCs w:val="16"/>
                <w:lang w:val="sq-AL"/>
              </w:rPr>
              <w:t>5</w:t>
            </w:r>
            <w:r w:rsidR="00294916" w:rsidRPr="00A374BE">
              <w:rPr>
                <w:rFonts w:cstheme="minorHAnsi"/>
                <w:b/>
                <w:sz w:val="16"/>
                <w:szCs w:val="16"/>
                <w:lang w:val="sq-AL"/>
              </w:rPr>
              <w:t>0</w:t>
            </w:r>
            <w:r w:rsidR="00526C27" w:rsidRPr="00A374BE">
              <w:rPr>
                <w:rFonts w:cstheme="minorHAnsi"/>
                <w:b/>
                <w:sz w:val="16"/>
                <w:szCs w:val="16"/>
                <w:lang w:val="sq-AL"/>
              </w:rPr>
              <w:t xml:space="preserve"> %</w:t>
            </w:r>
          </w:p>
        </w:tc>
      </w:tr>
      <w:tr w:rsidR="00737B7A" w:rsidRPr="00A374BE" w:rsidTr="00EB77D0">
        <w:trPr>
          <w:trHeight w:val="263"/>
        </w:trPr>
        <w:tc>
          <w:tcPr>
            <w:tcW w:w="720" w:type="dxa"/>
          </w:tcPr>
          <w:p w:rsidR="0029426B" w:rsidRPr="00A374BE" w:rsidRDefault="0029426B" w:rsidP="00E06A2D">
            <w:pPr>
              <w:rPr>
                <w:rFonts w:cstheme="minorHAnsi"/>
                <w:b/>
                <w:sz w:val="16"/>
                <w:szCs w:val="16"/>
                <w:lang w:val="sq-AL"/>
              </w:rPr>
            </w:pPr>
            <w:r w:rsidRPr="00A374BE">
              <w:rPr>
                <w:rFonts w:cstheme="minorHAnsi"/>
                <w:b/>
                <w:sz w:val="16"/>
                <w:szCs w:val="16"/>
                <w:lang w:val="sq-AL"/>
              </w:rPr>
              <w:t>2.</w:t>
            </w:r>
          </w:p>
        </w:tc>
        <w:tc>
          <w:tcPr>
            <w:tcW w:w="2249" w:type="dxa"/>
          </w:tcPr>
          <w:p w:rsidR="0029426B" w:rsidRPr="00A374BE" w:rsidRDefault="00C9484D" w:rsidP="00C9484D">
            <w:pPr>
              <w:rPr>
                <w:rFonts w:cstheme="minorHAnsi"/>
                <w:lang w:val="sq-AL"/>
              </w:rPr>
            </w:pPr>
            <w:r w:rsidRPr="00A374BE">
              <w:rPr>
                <w:rFonts w:cstheme="minorHAnsi"/>
                <w:b/>
                <w:sz w:val="16"/>
                <w:szCs w:val="16"/>
                <w:lang w:val="sq-AL"/>
              </w:rPr>
              <w:t xml:space="preserve"> Numri i u</w:t>
            </w:r>
            <w:r w:rsidR="00C61C7F" w:rsidRPr="00A374BE">
              <w:rPr>
                <w:rFonts w:cstheme="minorHAnsi"/>
                <w:b/>
                <w:sz w:val="16"/>
                <w:szCs w:val="16"/>
                <w:lang w:val="sq-AL"/>
              </w:rPr>
              <w:t>dhërrëfyes të botuar për fondet arkivore</w:t>
            </w:r>
          </w:p>
        </w:tc>
        <w:tc>
          <w:tcPr>
            <w:tcW w:w="2202" w:type="dxa"/>
          </w:tcPr>
          <w:p w:rsidR="0029426B" w:rsidRPr="00A374BE" w:rsidRDefault="00E2112D" w:rsidP="00E06A2D">
            <w:pPr>
              <w:rPr>
                <w:rFonts w:cstheme="minorHAnsi"/>
                <w:lang w:val="sq-AL"/>
              </w:rPr>
            </w:pPr>
            <w:r w:rsidRPr="00A374BE">
              <w:rPr>
                <w:rFonts w:cstheme="minorHAnsi"/>
                <w:b/>
                <w:sz w:val="16"/>
                <w:szCs w:val="16"/>
                <w:lang w:val="sq-AL"/>
              </w:rPr>
              <w:t>Gjendja e vitit 2025</w:t>
            </w:r>
          </w:p>
        </w:tc>
        <w:tc>
          <w:tcPr>
            <w:tcW w:w="3379" w:type="dxa"/>
          </w:tcPr>
          <w:p w:rsidR="0029426B" w:rsidRPr="00A374BE" w:rsidRDefault="00C61C7F" w:rsidP="00E06A2D">
            <w:pPr>
              <w:rPr>
                <w:rFonts w:cstheme="minorHAnsi"/>
                <w:lang w:val="sq-AL"/>
              </w:rPr>
            </w:pPr>
            <w:r w:rsidRPr="00A374BE">
              <w:rPr>
                <w:rFonts w:cstheme="minorHAnsi"/>
                <w:lang w:val="sq-AL"/>
              </w:rPr>
              <w:t>0</w:t>
            </w:r>
          </w:p>
        </w:tc>
        <w:tc>
          <w:tcPr>
            <w:tcW w:w="3600" w:type="dxa"/>
          </w:tcPr>
          <w:p w:rsidR="0029426B" w:rsidRPr="00A374BE" w:rsidRDefault="00C61C7F" w:rsidP="00E06A2D">
            <w:pPr>
              <w:rPr>
                <w:rFonts w:cstheme="minorHAnsi"/>
                <w:lang w:val="sq-AL"/>
              </w:rPr>
            </w:pPr>
            <w:r w:rsidRPr="00A374BE">
              <w:rPr>
                <w:rFonts w:cstheme="minorHAnsi"/>
                <w:lang w:val="sq-AL"/>
              </w:rPr>
              <w:t>0</w:t>
            </w:r>
          </w:p>
        </w:tc>
        <w:tc>
          <w:tcPr>
            <w:tcW w:w="3150" w:type="dxa"/>
          </w:tcPr>
          <w:p w:rsidR="0029426B" w:rsidRPr="00A374BE" w:rsidRDefault="00C61C7F" w:rsidP="00E06A2D">
            <w:pPr>
              <w:rPr>
                <w:rFonts w:cstheme="minorHAnsi"/>
                <w:lang w:val="sq-AL"/>
              </w:rPr>
            </w:pPr>
            <w:r w:rsidRPr="00A374BE">
              <w:rPr>
                <w:rFonts w:cstheme="minorHAnsi"/>
                <w:lang w:val="sq-AL"/>
              </w:rPr>
              <w:t>1</w:t>
            </w:r>
          </w:p>
        </w:tc>
      </w:tr>
    </w:tbl>
    <w:p w:rsidR="00C61C7F" w:rsidRPr="00A374BE" w:rsidRDefault="00C61C7F" w:rsidP="0029426B">
      <w:pPr>
        <w:rPr>
          <w:rFonts w:cstheme="minorHAnsi"/>
          <w:sz w:val="18"/>
          <w:szCs w:val="18"/>
          <w:lang w:val="sq-AL"/>
        </w:rPr>
      </w:pPr>
    </w:p>
    <w:tbl>
      <w:tblPr>
        <w:tblStyle w:val="TableGrid"/>
        <w:tblW w:w="15300" w:type="dxa"/>
        <w:tblInd w:w="-725" w:type="dxa"/>
        <w:tblLook w:val="04A0" w:firstRow="1" w:lastRow="0" w:firstColumn="1" w:lastColumn="0" w:noHBand="0" w:noVBand="1"/>
      </w:tblPr>
      <w:tblGrid>
        <w:gridCol w:w="814"/>
        <w:gridCol w:w="1920"/>
        <w:gridCol w:w="1879"/>
        <w:gridCol w:w="900"/>
        <w:gridCol w:w="677"/>
        <w:gridCol w:w="708"/>
        <w:gridCol w:w="989"/>
        <w:gridCol w:w="1159"/>
        <w:gridCol w:w="1159"/>
        <w:gridCol w:w="1158"/>
        <w:gridCol w:w="1106"/>
        <w:gridCol w:w="1073"/>
        <w:gridCol w:w="1758"/>
      </w:tblGrid>
      <w:tr w:rsidR="00BE5EC0" w:rsidRPr="00A374BE" w:rsidTr="004037A8">
        <w:trPr>
          <w:trHeight w:val="213"/>
        </w:trPr>
        <w:tc>
          <w:tcPr>
            <w:tcW w:w="849"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1969"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Masa</w:t>
            </w:r>
          </w:p>
        </w:tc>
        <w:tc>
          <w:tcPr>
            <w:tcW w:w="1907"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Veprimi</w:t>
            </w:r>
          </w:p>
        </w:tc>
        <w:tc>
          <w:tcPr>
            <w:tcW w:w="2048" w:type="dxa"/>
            <w:gridSpan w:val="3"/>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Buxheti</w:t>
            </w:r>
          </w:p>
        </w:tc>
        <w:tc>
          <w:tcPr>
            <w:tcW w:w="989"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Burimi i financimit</w:t>
            </w:r>
          </w:p>
        </w:tc>
        <w:tc>
          <w:tcPr>
            <w:tcW w:w="1159"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Institucioni/et udhëheqës/e</w:t>
            </w:r>
          </w:p>
        </w:tc>
        <w:tc>
          <w:tcPr>
            <w:tcW w:w="1159"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Institucioni/et mbështetës/e</w:t>
            </w:r>
          </w:p>
        </w:tc>
        <w:tc>
          <w:tcPr>
            <w:tcW w:w="5220" w:type="dxa"/>
            <w:gridSpan w:val="4"/>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Produkti</w:t>
            </w:r>
          </w:p>
        </w:tc>
      </w:tr>
      <w:tr w:rsidR="00BE5EC0" w:rsidRPr="00A374BE" w:rsidTr="004037A8">
        <w:trPr>
          <w:trHeight w:val="165"/>
        </w:trPr>
        <w:tc>
          <w:tcPr>
            <w:tcW w:w="84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6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07"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632"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Viti N1</w:t>
            </w:r>
          </w:p>
        </w:tc>
        <w:tc>
          <w:tcPr>
            <w:tcW w:w="692"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Viti N2</w:t>
            </w:r>
          </w:p>
        </w:tc>
        <w:tc>
          <w:tcPr>
            <w:tcW w:w="724"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Viti N3</w:t>
            </w:r>
          </w:p>
          <w:p w:rsidR="0029426B" w:rsidRPr="00A374BE" w:rsidRDefault="0029426B" w:rsidP="00E06A2D">
            <w:pPr>
              <w:rPr>
                <w:rFonts w:cstheme="minorHAnsi"/>
                <w:b/>
                <w:sz w:val="16"/>
                <w:szCs w:val="16"/>
                <w:lang w:val="sq-AL"/>
              </w:rPr>
            </w:pPr>
          </w:p>
        </w:tc>
        <w:tc>
          <w:tcPr>
            <w:tcW w:w="98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8"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Treguesit e masës</w:t>
            </w:r>
          </w:p>
        </w:tc>
        <w:tc>
          <w:tcPr>
            <w:tcW w:w="4062" w:type="dxa"/>
            <w:gridSpan w:val="3"/>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Vlerat</w:t>
            </w:r>
          </w:p>
        </w:tc>
      </w:tr>
      <w:tr w:rsidR="00386E35" w:rsidRPr="00A374BE" w:rsidTr="004037A8">
        <w:trPr>
          <w:trHeight w:val="185"/>
        </w:trPr>
        <w:tc>
          <w:tcPr>
            <w:tcW w:w="84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6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07"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632"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692"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724"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98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8"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21"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2025</w:t>
            </w:r>
          </w:p>
        </w:tc>
        <w:tc>
          <w:tcPr>
            <w:tcW w:w="1084"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2026</w:t>
            </w:r>
          </w:p>
        </w:tc>
        <w:tc>
          <w:tcPr>
            <w:tcW w:w="1857"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2027</w:t>
            </w:r>
          </w:p>
          <w:p w:rsidR="0029426B" w:rsidRPr="00A374BE" w:rsidRDefault="0029426B" w:rsidP="00E06A2D">
            <w:pPr>
              <w:rPr>
                <w:rFonts w:cstheme="minorHAnsi"/>
                <w:b/>
                <w:sz w:val="16"/>
                <w:szCs w:val="16"/>
                <w:lang w:val="sq-AL"/>
              </w:rPr>
            </w:pPr>
          </w:p>
        </w:tc>
      </w:tr>
      <w:tr w:rsidR="00386E35" w:rsidRPr="00A374BE" w:rsidTr="004037A8">
        <w:trPr>
          <w:trHeight w:val="263"/>
        </w:trPr>
        <w:tc>
          <w:tcPr>
            <w:tcW w:w="849" w:type="dxa"/>
          </w:tcPr>
          <w:p w:rsidR="0029426B" w:rsidRPr="00A374BE" w:rsidRDefault="0029426B" w:rsidP="00E06A2D">
            <w:pPr>
              <w:rPr>
                <w:rFonts w:cstheme="minorHAnsi"/>
                <w:lang w:val="sq-AL"/>
              </w:rPr>
            </w:pPr>
            <w:r w:rsidRPr="00A374BE">
              <w:rPr>
                <w:rFonts w:cstheme="minorHAnsi"/>
                <w:b/>
                <w:sz w:val="16"/>
                <w:szCs w:val="16"/>
                <w:lang w:val="sq-AL"/>
              </w:rPr>
              <w:t>4.3.1</w:t>
            </w:r>
          </w:p>
        </w:tc>
        <w:tc>
          <w:tcPr>
            <w:tcW w:w="1969" w:type="dxa"/>
          </w:tcPr>
          <w:p w:rsidR="0029426B" w:rsidRPr="00A374BE" w:rsidRDefault="006B5BDE" w:rsidP="00386E35">
            <w:pPr>
              <w:rPr>
                <w:rFonts w:cstheme="minorHAnsi"/>
                <w:color w:val="000000" w:themeColor="text1"/>
                <w:lang w:val="sq-AL"/>
              </w:rPr>
            </w:pPr>
            <w:r w:rsidRPr="00A374BE">
              <w:rPr>
                <w:rFonts w:cstheme="minorHAnsi"/>
                <w:b/>
                <w:color w:val="000000" w:themeColor="text1"/>
                <w:sz w:val="16"/>
                <w:szCs w:val="16"/>
                <w:lang w:val="sq-AL"/>
              </w:rPr>
              <w:t>P</w:t>
            </w:r>
            <w:r w:rsidR="00F450EC" w:rsidRPr="00A374BE">
              <w:rPr>
                <w:rFonts w:cstheme="minorHAnsi"/>
                <w:b/>
                <w:color w:val="000000" w:themeColor="text1"/>
                <w:sz w:val="16"/>
                <w:szCs w:val="16"/>
                <w:lang w:val="sq-AL"/>
              </w:rPr>
              <w:t>ublikim</w:t>
            </w:r>
            <w:r w:rsidRPr="00A374BE">
              <w:rPr>
                <w:rFonts w:cstheme="minorHAnsi"/>
                <w:b/>
                <w:color w:val="000000" w:themeColor="text1"/>
                <w:sz w:val="16"/>
                <w:szCs w:val="16"/>
                <w:lang w:val="sq-AL"/>
              </w:rPr>
              <w:t>i</w:t>
            </w:r>
            <w:r w:rsidR="00F450EC" w:rsidRPr="00A374BE">
              <w:rPr>
                <w:rFonts w:cstheme="minorHAnsi"/>
                <w:b/>
                <w:color w:val="000000" w:themeColor="text1"/>
                <w:sz w:val="16"/>
                <w:szCs w:val="16"/>
                <w:lang w:val="sq-AL"/>
              </w:rPr>
              <w:t xml:space="preserve"> i</w:t>
            </w:r>
            <w:r w:rsidRPr="00A374BE">
              <w:rPr>
                <w:rFonts w:cstheme="minorHAnsi"/>
                <w:b/>
                <w:color w:val="000000" w:themeColor="text1"/>
                <w:sz w:val="16"/>
                <w:szCs w:val="16"/>
                <w:lang w:val="sq-AL"/>
              </w:rPr>
              <w:t xml:space="preserve"> katalogut </w:t>
            </w:r>
            <w:r w:rsidRPr="00A374BE">
              <w:rPr>
                <w:rFonts w:cstheme="minorHAnsi"/>
                <w:b/>
                <w:color w:val="000000" w:themeColor="text1"/>
                <w:sz w:val="18"/>
                <w:szCs w:val="16"/>
                <w:lang w:val="sq-AL"/>
              </w:rPr>
              <w:t>me përshkrim të materialeve arkivore deri në nivel të</w:t>
            </w:r>
            <w:r w:rsidR="00294916" w:rsidRPr="00A374BE">
              <w:rPr>
                <w:rFonts w:cstheme="minorHAnsi"/>
                <w:b/>
                <w:color w:val="000000" w:themeColor="text1"/>
                <w:sz w:val="18"/>
                <w:szCs w:val="16"/>
                <w:lang w:val="sq-AL"/>
              </w:rPr>
              <w:t xml:space="preserve"> dosjes,</w:t>
            </w:r>
            <w:r w:rsidRPr="00A374BE">
              <w:rPr>
                <w:rFonts w:cstheme="minorHAnsi"/>
                <w:b/>
                <w:color w:val="000000" w:themeColor="text1"/>
                <w:sz w:val="18"/>
                <w:szCs w:val="16"/>
                <w:lang w:val="sq-AL"/>
              </w:rPr>
              <w:t xml:space="preserve"> sipas S</w:t>
            </w:r>
            <w:r w:rsidR="002B286D" w:rsidRPr="00A374BE">
              <w:rPr>
                <w:rFonts w:cstheme="minorHAnsi"/>
                <w:b/>
                <w:color w:val="000000" w:themeColor="text1"/>
                <w:sz w:val="18"/>
                <w:szCs w:val="16"/>
                <w:lang w:val="sq-AL"/>
              </w:rPr>
              <w:t xml:space="preserve">tandardit </w:t>
            </w:r>
            <w:r w:rsidR="00386E35" w:rsidRPr="00A374BE">
              <w:rPr>
                <w:rFonts w:cstheme="minorHAnsi"/>
                <w:b/>
                <w:color w:val="000000" w:themeColor="text1"/>
                <w:sz w:val="18"/>
                <w:szCs w:val="16"/>
                <w:lang w:val="sq-AL"/>
              </w:rPr>
              <w:t>N</w:t>
            </w:r>
            <w:r w:rsidR="002B286D" w:rsidRPr="00A374BE">
              <w:rPr>
                <w:rFonts w:cstheme="minorHAnsi"/>
                <w:b/>
                <w:color w:val="000000" w:themeColor="text1"/>
                <w:sz w:val="18"/>
                <w:szCs w:val="16"/>
                <w:lang w:val="sq-AL"/>
              </w:rPr>
              <w:t>dërkombëtar</w:t>
            </w:r>
            <w:r w:rsidR="00386E35" w:rsidRPr="00A374BE">
              <w:rPr>
                <w:rFonts w:cstheme="minorHAnsi"/>
                <w:b/>
                <w:color w:val="000000" w:themeColor="text1"/>
                <w:sz w:val="18"/>
                <w:szCs w:val="16"/>
                <w:lang w:val="sq-AL"/>
              </w:rPr>
              <w:t xml:space="preserve"> </w:t>
            </w:r>
            <w:r w:rsidRPr="00A374BE">
              <w:rPr>
                <w:rFonts w:cstheme="minorHAnsi"/>
                <w:b/>
                <w:color w:val="000000" w:themeColor="text1"/>
                <w:sz w:val="18"/>
                <w:szCs w:val="16"/>
                <w:lang w:val="sq-AL"/>
              </w:rPr>
              <w:t>ISAD (G)</w:t>
            </w:r>
            <w:r w:rsidR="002B286D" w:rsidRPr="00A374BE">
              <w:rPr>
                <w:rFonts w:cstheme="minorHAnsi"/>
                <w:b/>
                <w:color w:val="000000" w:themeColor="text1"/>
                <w:sz w:val="18"/>
                <w:szCs w:val="16"/>
                <w:lang w:val="sq-AL"/>
              </w:rPr>
              <w:t xml:space="preserve"> </w:t>
            </w:r>
          </w:p>
        </w:tc>
        <w:tc>
          <w:tcPr>
            <w:tcW w:w="1907" w:type="dxa"/>
          </w:tcPr>
          <w:p w:rsidR="0029426B" w:rsidRPr="00A374BE" w:rsidRDefault="007D012C" w:rsidP="004605F1">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Caktimi i </w:t>
            </w:r>
            <w:r w:rsidR="00BE5EC0" w:rsidRPr="00A374BE">
              <w:rPr>
                <w:rFonts w:asciiTheme="majorHAnsi" w:hAnsiTheme="majorHAnsi" w:cstheme="majorHAnsi"/>
                <w:sz w:val="18"/>
                <w:szCs w:val="18"/>
                <w:lang w:val="sq-AL"/>
              </w:rPr>
              <w:t>zyrtarëve përgjegjës</w:t>
            </w:r>
            <w:r w:rsidRPr="00A374BE">
              <w:rPr>
                <w:rFonts w:asciiTheme="majorHAnsi" w:hAnsiTheme="majorHAnsi" w:cstheme="majorHAnsi"/>
                <w:sz w:val="18"/>
                <w:szCs w:val="18"/>
                <w:lang w:val="sq-AL"/>
              </w:rPr>
              <w:t xml:space="preserve"> për realizim të projektit;</w:t>
            </w:r>
          </w:p>
          <w:p w:rsidR="007D012C" w:rsidRPr="00A374BE" w:rsidRDefault="007D012C" w:rsidP="004605F1">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Grumbullimi i të dhënave ekzistuese nga mjetet informative të ASHAK-së;</w:t>
            </w:r>
          </w:p>
          <w:p w:rsidR="007D012C" w:rsidRPr="00A374BE" w:rsidRDefault="007D012C" w:rsidP="004605F1">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Nxjerrja e të dhënave nga materialet arkivore;</w:t>
            </w:r>
          </w:p>
          <w:p w:rsidR="007D012C" w:rsidRPr="00A374BE" w:rsidRDefault="006138FE" w:rsidP="004605F1">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Vendosja</w:t>
            </w:r>
            <w:r w:rsidR="007D012C" w:rsidRPr="00A374BE">
              <w:rPr>
                <w:rFonts w:asciiTheme="majorHAnsi" w:hAnsiTheme="majorHAnsi" w:cstheme="majorHAnsi"/>
                <w:sz w:val="18"/>
                <w:szCs w:val="18"/>
                <w:lang w:val="sq-AL"/>
              </w:rPr>
              <w:t xml:space="preserve"> </w:t>
            </w:r>
            <w:r w:rsidR="00084517" w:rsidRPr="00A374BE">
              <w:rPr>
                <w:rFonts w:asciiTheme="majorHAnsi" w:hAnsiTheme="majorHAnsi" w:cstheme="majorHAnsi"/>
                <w:sz w:val="18"/>
                <w:szCs w:val="18"/>
                <w:lang w:val="sq-AL"/>
              </w:rPr>
              <w:t xml:space="preserve">e tyre </w:t>
            </w:r>
            <w:r w:rsidR="007D012C" w:rsidRPr="00A374BE">
              <w:rPr>
                <w:rFonts w:asciiTheme="majorHAnsi" w:hAnsiTheme="majorHAnsi" w:cstheme="majorHAnsi"/>
                <w:sz w:val="18"/>
                <w:szCs w:val="18"/>
                <w:lang w:val="sq-AL"/>
              </w:rPr>
              <w:t>në sistem</w:t>
            </w:r>
            <w:r w:rsidR="00084517" w:rsidRPr="00A374BE">
              <w:rPr>
                <w:rFonts w:asciiTheme="majorHAnsi" w:hAnsiTheme="majorHAnsi" w:cstheme="majorHAnsi"/>
                <w:sz w:val="18"/>
                <w:szCs w:val="18"/>
                <w:lang w:val="sq-AL"/>
              </w:rPr>
              <w:t>.</w:t>
            </w:r>
          </w:p>
        </w:tc>
        <w:tc>
          <w:tcPr>
            <w:tcW w:w="632" w:type="dxa"/>
          </w:tcPr>
          <w:p w:rsidR="0029426B" w:rsidRPr="00A374BE" w:rsidRDefault="007D012C" w:rsidP="004605F1">
            <w:pPr>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N/A</w:t>
            </w:r>
          </w:p>
        </w:tc>
        <w:tc>
          <w:tcPr>
            <w:tcW w:w="692" w:type="dxa"/>
          </w:tcPr>
          <w:p w:rsidR="0029426B" w:rsidRPr="00A374BE" w:rsidRDefault="007D012C" w:rsidP="00E06A2D">
            <w:pPr>
              <w:rPr>
                <w:rFonts w:cstheme="minorHAnsi"/>
                <w:color w:val="000000" w:themeColor="text1"/>
                <w:lang w:val="sq-AL"/>
              </w:rPr>
            </w:pPr>
            <w:r w:rsidRPr="00A374BE">
              <w:rPr>
                <w:rFonts w:cstheme="minorHAnsi"/>
                <w:color w:val="000000" w:themeColor="text1"/>
                <w:lang w:val="sq-AL"/>
              </w:rPr>
              <w:t>N/A</w:t>
            </w:r>
          </w:p>
        </w:tc>
        <w:tc>
          <w:tcPr>
            <w:tcW w:w="724" w:type="dxa"/>
          </w:tcPr>
          <w:p w:rsidR="0029426B" w:rsidRPr="00A374BE" w:rsidRDefault="007D012C" w:rsidP="00E06A2D">
            <w:pPr>
              <w:rPr>
                <w:rFonts w:cstheme="minorHAnsi"/>
                <w:color w:val="000000" w:themeColor="text1"/>
                <w:lang w:val="sq-AL"/>
              </w:rPr>
            </w:pPr>
            <w:r w:rsidRPr="00A374BE">
              <w:rPr>
                <w:rFonts w:cstheme="minorHAnsi"/>
                <w:color w:val="000000" w:themeColor="text1"/>
                <w:lang w:val="sq-AL"/>
              </w:rPr>
              <w:t>N/A</w:t>
            </w:r>
          </w:p>
        </w:tc>
        <w:tc>
          <w:tcPr>
            <w:tcW w:w="989" w:type="dxa"/>
          </w:tcPr>
          <w:p w:rsidR="0029426B" w:rsidRPr="00A374BE" w:rsidRDefault="0029426B" w:rsidP="00E06A2D">
            <w:pPr>
              <w:rPr>
                <w:rFonts w:cstheme="minorHAnsi"/>
                <w:color w:val="000000" w:themeColor="text1"/>
                <w:lang w:val="sq-AL"/>
              </w:rPr>
            </w:pPr>
          </w:p>
        </w:tc>
        <w:tc>
          <w:tcPr>
            <w:tcW w:w="1159" w:type="dxa"/>
          </w:tcPr>
          <w:p w:rsidR="0029426B" w:rsidRPr="00A374BE" w:rsidRDefault="007D012C" w:rsidP="00E06A2D">
            <w:pPr>
              <w:rPr>
                <w:rFonts w:cstheme="minorHAnsi"/>
                <w:color w:val="000000" w:themeColor="text1"/>
                <w:lang w:val="sq-AL"/>
              </w:rPr>
            </w:pPr>
            <w:r w:rsidRPr="00A374BE">
              <w:rPr>
                <w:rFonts w:cstheme="minorHAnsi"/>
                <w:color w:val="000000" w:themeColor="text1"/>
                <w:lang w:val="sq-AL"/>
              </w:rPr>
              <w:t>ASHAK</w:t>
            </w:r>
          </w:p>
        </w:tc>
        <w:tc>
          <w:tcPr>
            <w:tcW w:w="1159" w:type="dxa"/>
          </w:tcPr>
          <w:p w:rsidR="0029426B" w:rsidRPr="00A374BE" w:rsidRDefault="00294916" w:rsidP="00E06A2D">
            <w:pPr>
              <w:rPr>
                <w:rFonts w:cstheme="minorHAnsi"/>
                <w:color w:val="000000" w:themeColor="text1"/>
                <w:lang w:val="sq-AL"/>
              </w:rPr>
            </w:pPr>
            <w:r w:rsidRPr="00A374BE">
              <w:rPr>
                <w:rFonts w:cstheme="minorHAnsi"/>
                <w:color w:val="000000" w:themeColor="text1"/>
                <w:lang w:val="sq-AL"/>
              </w:rPr>
              <w:t>MKRS</w:t>
            </w:r>
          </w:p>
        </w:tc>
        <w:tc>
          <w:tcPr>
            <w:tcW w:w="1158" w:type="dxa"/>
          </w:tcPr>
          <w:p w:rsidR="0029426B" w:rsidRPr="00A374BE" w:rsidRDefault="007D012C" w:rsidP="00BE5EC0">
            <w:pPr>
              <w:rPr>
                <w:rFonts w:cstheme="minorHAnsi"/>
                <w:color w:val="000000" w:themeColor="text1"/>
                <w:lang w:val="sq-AL"/>
              </w:rPr>
            </w:pPr>
            <w:r w:rsidRPr="00A374BE">
              <w:rPr>
                <w:rFonts w:cstheme="minorHAnsi"/>
                <w:color w:val="000000" w:themeColor="text1"/>
                <w:sz w:val="18"/>
                <w:lang w:val="sq-AL"/>
              </w:rPr>
              <w:t xml:space="preserve">Rritja e % së </w:t>
            </w:r>
            <w:r w:rsidR="00BE5EC0" w:rsidRPr="00A374BE">
              <w:rPr>
                <w:rFonts w:cstheme="minorHAnsi"/>
                <w:color w:val="000000" w:themeColor="text1"/>
                <w:sz w:val="16"/>
                <w:szCs w:val="16"/>
                <w:lang w:val="sq-AL"/>
              </w:rPr>
              <w:t>futjes së të dhënave me përshkrim të materialeve arkivore  deri në nivel të dosjes  në katalogun elektronik për hulumtime</w:t>
            </w:r>
            <w:r w:rsidR="00BE5EC0" w:rsidRPr="00A374BE">
              <w:rPr>
                <w:rFonts w:cstheme="minorHAnsi"/>
                <w:color w:val="000000" w:themeColor="text1"/>
                <w:sz w:val="18"/>
                <w:lang w:val="sq-AL"/>
              </w:rPr>
              <w:t xml:space="preserve"> </w:t>
            </w:r>
          </w:p>
        </w:tc>
        <w:tc>
          <w:tcPr>
            <w:tcW w:w="1121" w:type="dxa"/>
          </w:tcPr>
          <w:p w:rsidR="0029426B" w:rsidRPr="00A374BE" w:rsidRDefault="00BE5EC0" w:rsidP="00526C27">
            <w:pPr>
              <w:rPr>
                <w:rFonts w:cstheme="minorHAnsi"/>
                <w:color w:val="000000" w:themeColor="text1"/>
                <w:lang w:val="sq-AL"/>
              </w:rPr>
            </w:pPr>
            <w:r w:rsidRPr="00A374BE">
              <w:rPr>
                <w:rFonts w:cstheme="minorHAnsi"/>
                <w:color w:val="000000" w:themeColor="text1"/>
                <w:sz w:val="18"/>
                <w:szCs w:val="16"/>
                <w:lang w:val="sq-AL"/>
              </w:rPr>
              <w:t xml:space="preserve">Vendosja në katalog e  </w:t>
            </w:r>
            <w:r w:rsidR="004605F1" w:rsidRPr="00A374BE">
              <w:rPr>
                <w:rFonts w:cstheme="minorHAnsi"/>
                <w:color w:val="000000" w:themeColor="text1"/>
                <w:sz w:val="18"/>
                <w:szCs w:val="16"/>
                <w:lang w:val="sq-AL"/>
              </w:rPr>
              <w:t>1</w:t>
            </w:r>
            <w:r w:rsidRPr="00A374BE">
              <w:rPr>
                <w:rFonts w:cstheme="minorHAnsi"/>
                <w:color w:val="000000" w:themeColor="text1"/>
                <w:sz w:val="18"/>
                <w:szCs w:val="16"/>
                <w:lang w:val="sq-AL"/>
              </w:rPr>
              <w:t xml:space="preserve">5 </w:t>
            </w:r>
            <w:r w:rsidR="007D012C" w:rsidRPr="00A374BE">
              <w:rPr>
                <w:rFonts w:cstheme="minorHAnsi"/>
                <w:color w:val="000000" w:themeColor="text1"/>
                <w:sz w:val="18"/>
                <w:szCs w:val="16"/>
                <w:lang w:val="sq-AL"/>
              </w:rPr>
              <w:t xml:space="preserve">% </w:t>
            </w:r>
            <w:r w:rsidR="00526C27" w:rsidRPr="00A374BE">
              <w:rPr>
                <w:rFonts w:cstheme="minorHAnsi"/>
                <w:color w:val="000000" w:themeColor="text1"/>
                <w:sz w:val="18"/>
                <w:szCs w:val="16"/>
                <w:lang w:val="sq-AL"/>
              </w:rPr>
              <w:t>e</w:t>
            </w:r>
            <w:r w:rsidRPr="00A374BE">
              <w:rPr>
                <w:rFonts w:cstheme="minorHAnsi"/>
                <w:color w:val="000000" w:themeColor="text1"/>
                <w:sz w:val="18"/>
                <w:szCs w:val="16"/>
                <w:lang w:val="sq-AL"/>
              </w:rPr>
              <w:t xml:space="preserve"> të dhënave </w:t>
            </w:r>
            <w:r w:rsidRPr="00A374BE">
              <w:rPr>
                <w:rFonts w:cstheme="minorHAnsi"/>
                <w:color w:val="000000" w:themeColor="text1"/>
                <w:sz w:val="18"/>
                <w:lang w:val="sq-AL"/>
              </w:rPr>
              <w:t xml:space="preserve"> </w:t>
            </w:r>
            <w:r w:rsidRPr="00A374BE">
              <w:rPr>
                <w:rFonts w:cstheme="minorHAnsi"/>
                <w:color w:val="000000" w:themeColor="text1"/>
                <w:sz w:val="16"/>
                <w:szCs w:val="16"/>
                <w:lang w:val="sq-AL"/>
              </w:rPr>
              <w:t>me përshkrim të materialeve arkivore  deri në nivel të dosjes</w:t>
            </w:r>
          </w:p>
        </w:tc>
        <w:tc>
          <w:tcPr>
            <w:tcW w:w="1084" w:type="dxa"/>
          </w:tcPr>
          <w:p w:rsidR="0029426B" w:rsidRPr="00A374BE" w:rsidRDefault="00BE5EC0" w:rsidP="00526C27">
            <w:pPr>
              <w:rPr>
                <w:rFonts w:cstheme="minorHAnsi"/>
                <w:color w:val="000000" w:themeColor="text1"/>
                <w:lang w:val="sq-AL"/>
              </w:rPr>
            </w:pPr>
            <w:r w:rsidRPr="00A374BE">
              <w:rPr>
                <w:rFonts w:cstheme="minorHAnsi"/>
                <w:color w:val="000000" w:themeColor="text1"/>
                <w:sz w:val="18"/>
                <w:szCs w:val="16"/>
                <w:lang w:val="sq-AL"/>
              </w:rPr>
              <w:t xml:space="preserve">Vendosja në katalog e  35 % </w:t>
            </w:r>
            <w:r w:rsidR="00526C27" w:rsidRPr="00A374BE">
              <w:rPr>
                <w:rFonts w:cstheme="minorHAnsi"/>
                <w:color w:val="000000" w:themeColor="text1"/>
                <w:sz w:val="18"/>
                <w:szCs w:val="16"/>
                <w:lang w:val="sq-AL"/>
              </w:rPr>
              <w:t>e</w:t>
            </w:r>
            <w:r w:rsidRPr="00A374BE">
              <w:rPr>
                <w:rFonts w:cstheme="minorHAnsi"/>
                <w:color w:val="000000" w:themeColor="text1"/>
                <w:sz w:val="18"/>
                <w:szCs w:val="16"/>
                <w:lang w:val="sq-AL"/>
              </w:rPr>
              <w:t xml:space="preserve"> të dhënave </w:t>
            </w:r>
            <w:r w:rsidRPr="00A374BE">
              <w:rPr>
                <w:rFonts w:cstheme="minorHAnsi"/>
                <w:color w:val="000000" w:themeColor="text1"/>
                <w:sz w:val="18"/>
                <w:lang w:val="sq-AL"/>
              </w:rPr>
              <w:t xml:space="preserve"> </w:t>
            </w:r>
            <w:r w:rsidRPr="00A374BE">
              <w:rPr>
                <w:rFonts w:cstheme="minorHAnsi"/>
                <w:color w:val="000000" w:themeColor="text1"/>
                <w:sz w:val="16"/>
                <w:szCs w:val="16"/>
                <w:lang w:val="sq-AL"/>
              </w:rPr>
              <w:t>me përshkrim të materialeve arkivore  deri në nivel të dosjes</w:t>
            </w:r>
          </w:p>
        </w:tc>
        <w:tc>
          <w:tcPr>
            <w:tcW w:w="1857" w:type="dxa"/>
          </w:tcPr>
          <w:p w:rsidR="0029426B" w:rsidRPr="00A374BE" w:rsidRDefault="004605F1" w:rsidP="00526C27">
            <w:pPr>
              <w:rPr>
                <w:rFonts w:cstheme="minorHAnsi"/>
                <w:color w:val="000000" w:themeColor="text1"/>
                <w:lang w:val="sq-AL"/>
              </w:rPr>
            </w:pPr>
            <w:r w:rsidRPr="00A374BE">
              <w:rPr>
                <w:rFonts w:cstheme="minorHAnsi"/>
                <w:color w:val="000000" w:themeColor="text1"/>
                <w:sz w:val="18"/>
                <w:szCs w:val="16"/>
                <w:lang w:val="sq-AL"/>
              </w:rPr>
              <w:t>Vendosja në katalog e  5</w:t>
            </w:r>
            <w:r w:rsidR="00BE5EC0" w:rsidRPr="00A374BE">
              <w:rPr>
                <w:rFonts w:cstheme="minorHAnsi"/>
                <w:color w:val="000000" w:themeColor="text1"/>
                <w:sz w:val="18"/>
                <w:szCs w:val="16"/>
                <w:lang w:val="sq-AL"/>
              </w:rPr>
              <w:t xml:space="preserve">0 % të </w:t>
            </w:r>
            <w:r w:rsidR="00526C27" w:rsidRPr="00A374BE">
              <w:rPr>
                <w:rFonts w:cstheme="minorHAnsi"/>
                <w:color w:val="000000" w:themeColor="text1"/>
                <w:sz w:val="18"/>
                <w:szCs w:val="16"/>
                <w:lang w:val="sq-AL"/>
              </w:rPr>
              <w:t>e</w:t>
            </w:r>
            <w:r w:rsidR="00BE5EC0" w:rsidRPr="00A374BE">
              <w:rPr>
                <w:rFonts w:cstheme="minorHAnsi"/>
                <w:color w:val="000000" w:themeColor="text1"/>
                <w:sz w:val="18"/>
                <w:szCs w:val="16"/>
                <w:lang w:val="sq-AL"/>
              </w:rPr>
              <w:t xml:space="preserve"> dhënave </w:t>
            </w:r>
            <w:r w:rsidR="00BE5EC0" w:rsidRPr="00A374BE">
              <w:rPr>
                <w:rFonts w:cstheme="minorHAnsi"/>
                <w:color w:val="000000" w:themeColor="text1"/>
                <w:sz w:val="18"/>
                <w:lang w:val="sq-AL"/>
              </w:rPr>
              <w:t xml:space="preserve"> </w:t>
            </w:r>
            <w:r w:rsidR="00BE5EC0" w:rsidRPr="00A374BE">
              <w:rPr>
                <w:rFonts w:cstheme="minorHAnsi"/>
                <w:color w:val="000000" w:themeColor="text1"/>
                <w:sz w:val="16"/>
                <w:szCs w:val="16"/>
                <w:lang w:val="sq-AL"/>
              </w:rPr>
              <w:t>me përshkrim të materialeve arkivore  deri në nivel të dosjes</w:t>
            </w:r>
          </w:p>
        </w:tc>
      </w:tr>
      <w:tr w:rsidR="00386E35" w:rsidRPr="00A374BE" w:rsidTr="004037A8">
        <w:trPr>
          <w:trHeight w:val="263"/>
        </w:trPr>
        <w:tc>
          <w:tcPr>
            <w:tcW w:w="849" w:type="dxa"/>
          </w:tcPr>
          <w:p w:rsidR="00B72D3B" w:rsidRPr="00A374BE" w:rsidRDefault="00B72D3B" w:rsidP="00E06A2D">
            <w:pPr>
              <w:rPr>
                <w:rFonts w:cstheme="minorHAnsi"/>
                <w:b/>
                <w:sz w:val="16"/>
                <w:szCs w:val="16"/>
                <w:lang w:val="sq-AL"/>
              </w:rPr>
            </w:pPr>
            <w:r w:rsidRPr="00A374BE">
              <w:rPr>
                <w:rFonts w:cstheme="minorHAnsi"/>
                <w:b/>
                <w:sz w:val="16"/>
                <w:szCs w:val="16"/>
                <w:lang w:val="sq-AL"/>
              </w:rPr>
              <w:t>4.3.2</w:t>
            </w:r>
          </w:p>
        </w:tc>
        <w:tc>
          <w:tcPr>
            <w:tcW w:w="1969" w:type="dxa"/>
          </w:tcPr>
          <w:p w:rsidR="00B72D3B" w:rsidRPr="00A374BE" w:rsidRDefault="00C9484D" w:rsidP="00B72D3B">
            <w:pPr>
              <w:pStyle w:val="ListParagraph"/>
              <w:ind w:left="354"/>
              <w:rPr>
                <w:rFonts w:asciiTheme="majorHAnsi" w:hAnsiTheme="majorHAnsi" w:cstheme="majorHAnsi"/>
                <w:sz w:val="18"/>
                <w:szCs w:val="18"/>
                <w:lang w:val="sq-AL"/>
              </w:rPr>
            </w:pPr>
            <w:r w:rsidRPr="00A374BE">
              <w:rPr>
                <w:rFonts w:asciiTheme="majorHAnsi" w:hAnsiTheme="majorHAnsi" w:cstheme="majorHAnsi"/>
                <w:sz w:val="18"/>
                <w:szCs w:val="18"/>
                <w:lang w:val="sq-AL"/>
              </w:rPr>
              <w:t>Botimi i</w:t>
            </w:r>
            <w:r w:rsidR="00B72D3B" w:rsidRPr="00A374BE">
              <w:rPr>
                <w:rFonts w:asciiTheme="majorHAnsi" w:hAnsiTheme="majorHAnsi" w:cstheme="majorHAnsi"/>
                <w:sz w:val="18"/>
                <w:szCs w:val="18"/>
                <w:lang w:val="sq-AL"/>
              </w:rPr>
              <w:t xml:space="preserve"> udhërrëfyesit të fondeve arkivore të ASHAK-së.</w:t>
            </w:r>
          </w:p>
          <w:p w:rsidR="00B72D3B" w:rsidRPr="00A374BE" w:rsidRDefault="00B72D3B" w:rsidP="00B72D3B">
            <w:pPr>
              <w:rPr>
                <w:rFonts w:ascii="Segoe UI Symbol" w:eastAsia="MS Gothic" w:hAnsi="Segoe UI Symbol" w:cstheme="minorHAnsi"/>
                <w:lang w:val="sq-AL" w:eastAsia="ja-JP"/>
              </w:rPr>
            </w:pPr>
          </w:p>
        </w:tc>
        <w:tc>
          <w:tcPr>
            <w:tcW w:w="1907" w:type="dxa"/>
          </w:tcPr>
          <w:p w:rsidR="00B72D3B" w:rsidRPr="00A374BE" w:rsidRDefault="00B72D3B" w:rsidP="00B72D3B">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Caktimi i Grupit punues për përgatitjen </w:t>
            </w:r>
            <w:r w:rsidRPr="00A374BE">
              <w:rPr>
                <w:rFonts w:asciiTheme="majorHAnsi" w:hAnsiTheme="majorHAnsi" w:cstheme="majorHAnsi" w:hint="eastAsia"/>
                <w:sz w:val="18"/>
                <w:szCs w:val="18"/>
                <w:lang w:val="sq-AL"/>
              </w:rPr>
              <w:t xml:space="preserve"> e </w:t>
            </w:r>
            <w:r w:rsidR="002D356D" w:rsidRPr="00A374BE">
              <w:rPr>
                <w:rFonts w:asciiTheme="majorHAnsi" w:hAnsiTheme="majorHAnsi" w:cstheme="majorHAnsi"/>
                <w:sz w:val="18"/>
                <w:szCs w:val="18"/>
                <w:lang w:val="sq-AL"/>
              </w:rPr>
              <w:t xml:space="preserve">Udhërrëfyesit; </w:t>
            </w:r>
          </w:p>
          <w:p w:rsidR="00AD61A0" w:rsidRPr="00A374BE" w:rsidRDefault="00AD61A0" w:rsidP="00B72D3B">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Nxjerrja e të dhënave për fondet arkivor të ASHAK-së;</w:t>
            </w:r>
          </w:p>
          <w:p w:rsidR="002D356D" w:rsidRPr="00A374BE" w:rsidRDefault="002D356D" w:rsidP="00B72D3B">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Pë</w:t>
            </w:r>
            <w:r w:rsidRPr="00A374BE">
              <w:rPr>
                <w:rFonts w:asciiTheme="majorHAnsi" w:hAnsiTheme="majorHAnsi" w:cstheme="majorHAnsi" w:hint="eastAsia"/>
                <w:sz w:val="18"/>
                <w:szCs w:val="18"/>
                <w:lang w:val="sq-AL"/>
              </w:rPr>
              <w:t>rgatitja p</w:t>
            </w:r>
            <w:r w:rsidRPr="00A374BE">
              <w:rPr>
                <w:rFonts w:asciiTheme="majorHAnsi" w:hAnsiTheme="majorHAnsi" w:cstheme="majorHAnsi"/>
                <w:sz w:val="18"/>
                <w:szCs w:val="18"/>
                <w:lang w:val="sq-AL"/>
              </w:rPr>
              <w:t>ër</w:t>
            </w:r>
            <w:r w:rsidRPr="00A374BE">
              <w:rPr>
                <w:rFonts w:asciiTheme="majorHAnsi" w:hAnsiTheme="majorHAnsi" w:cstheme="majorHAnsi" w:hint="eastAsia"/>
                <w:sz w:val="18"/>
                <w:szCs w:val="18"/>
                <w:lang w:val="sq-AL"/>
              </w:rPr>
              <w:t xml:space="preserve"> </w:t>
            </w:r>
            <w:r w:rsidRPr="00A374BE">
              <w:rPr>
                <w:rFonts w:asciiTheme="majorHAnsi" w:hAnsiTheme="majorHAnsi" w:cstheme="majorHAnsi"/>
                <w:sz w:val="18"/>
                <w:szCs w:val="18"/>
                <w:lang w:val="sq-AL"/>
              </w:rPr>
              <w:t>botim;</w:t>
            </w:r>
          </w:p>
          <w:p w:rsidR="002D356D" w:rsidRPr="00A374BE" w:rsidRDefault="002D356D" w:rsidP="00B72D3B">
            <w:pPr>
              <w:pStyle w:val="ListParagraph"/>
              <w:numPr>
                <w:ilvl w:val="0"/>
                <w:numId w:val="35"/>
              </w:numPr>
              <w:ind w:left="407" w:hanging="284"/>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Botimi i Udhërrëfyesit</w:t>
            </w:r>
            <w:r w:rsidRPr="00A374BE">
              <w:rPr>
                <w:rFonts w:ascii="Segoe UI Symbol" w:hAnsi="Segoe UI Symbol" w:cstheme="majorHAnsi"/>
                <w:sz w:val="18"/>
                <w:szCs w:val="18"/>
                <w:lang w:val="sq-AL" w:eastAsia="ja-JP"/>
              </w:rPr>
              <w:t>.</w:t>
            </w:r>
          </w:p>
          <w:p w:rsidR="00B72D3B" w:rsidRPr="00A374BE" w:rsidRDefault="00B72D3B" w:rsidP="00B72D3B">
            <w:pPr>
              <w:pStyle w:val="ListParagraph"/>
              <w:ind w:left="354"/>
              <w:rPr>
                <w:rFonts w:cstheme="minorHAnsi"/>
                <w:color w:val="FF0000"/>
                <w:lang w:val="sq-AL"/>
              </w:rPr>
            </w:pPr>
          </w:p>
        </w:tc>
        <w:tc>
          <w:tcPr>
            <w:tcW w:w="632" w:type="dxa"/>
          </w:tcPr>
          <w:p w:rsidR="00B72D3B" w:rsidRPr="00A374BE" w:rsidRDefault="00DD061A"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N/A</w:t>
            </w:r>
          </w:p>
        </w:tc>
        <w:tc>
          <w:tcPr>
            <w:tcW w:w="692" w:type="dxa"/>
          </w:tcPr>
          <w:p w:rsidR="00B72D3B" w:rsidRPr="00A374BE" w:rsidRDefault="00DD061A"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N/A</w:t>
            </w:r>
          </w:p>
        </w:tc>
        <w:tc>
          <w:tcPr>
            <w:tcW w:w="724" w:type="dxa"/>
          </w:tcPr>
          <w:p w:rsidR="00B72D3B" w:rsidRPr="00A374BE" w:rsidRDefault="00A24239"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3000</w:t>
            </w:r>
          </w:p>
        </w:tc>
        <w:tc>
          <w:tcPr>
            <w:tcW w:w="989" w:type="dxa"/>
          </w:tcPr>
          <w:p w:rsidR="00B72D3B" w:rsidRPr="00A374BE" w:rsidRDefault="00A24239"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Buxheti i Republikës së Kosovës</w:t>
            </w:r>
          </w:p>
        </w:tc>
        <w:tc>
          <w:tcPr>
            <w:tcW w:w="1159" w:type="dxa"/>
          </w:tcPr>
          <w:p w:rsidR="00B72D3B" w:rsidRPr="00A374BE" w:rsidRDefault="00A24239"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ASHAK</w:t>
            </w:r>
          </w:p>
        </w:tc>
        <w:tc>
          <w:tcPr>
            <w:tcW w:w="1159" w:type="dxa"/>
          </w:tcPr>
          <w:p w:rsidR="00B72D3B" w:rsidRPr="00A374BE" w:rsidRDefault="00294916" w:rsidP="00E06A2D">
            <w:pPr>
              <w:rPr>
                <w:rFonts w:cstheme="minorHAnsi"/>
                <w:lang w:val="sq-AL"/>
              </w:rPr>
            </w:pPr>
            <w:r w:rsidRPr="00A374BE">
              <w:rPr>
                <w:rFonts w:asciiTheme="majorHAnsi" w:hAnsiTheme="majorHAnsi" w:cstheme="majorHAnsi"/>
                <w:sz w:val="18"/>
                <w:szCs w:val="18"/>
                <w:lang w:val="sq-AL"/>
              </w:rPr>
              <w:t>MKRS</w:t>
            </w:r>
          </w:p>
        </w:tc>
        <w:tc>
          <w:tcPr>
            <w:tcW w:w="1158" w:type="dxa"/>
          </w:tcPr>
          <w:p w:rsidR="00B72D3B" w:rsidRPr="00A374BE" w:rsidRDefault="00DD061A" w:rsidP="00BE5EC0">
            <w:pPr>
              <w:rPr>
                <w:rFonts w:cstheme="minorHAnsi"/>
                <w:color w:val="000000" w:themeColor="text1"/>
                <w:sz w:val="18"/>
                <w:lang w:val="sq-AL"/>
              </w:rPr>
            </w:pPr>
            <w:r w:rsidRPr="00A374BE">
              <w:rPr>
                <w:rFonts w:cstheme="minorHAnsi"/>
                <w:color w:val="000000" w:themeColor="text1"/>
                <w:sz w:val="18"/>
                <w:lang w:val="sq-AL"/>
              </w:rPr>
              <w:t>Udhërrëfyesi i botuar</w:t>
            </w:r>
          </w:p>
        </w:tc>
        <w:tc>
          <w:tcPr>
            <w:tcW w:w="1121" w:type="dxa"/>
          </w:tcPr>
          <w:p w:rsidR="00B72D3B" w:rsidRPr="00A374BE" w:rsidRDefault="00DD061A" w:rsidP="00526C27">
            <w:pPr>
              <w:rPr>
                <w:rFonts w:cstheme="minorHAnsi"/>
                <w:color w:val="000000" w:themeColor="text1"/>
                <w:sz w:val="18"/>
                <w:szCs w:val="16"/>
                <w:lang w:val="sq-AL"/>
              </w:rPr>
            </w:pPr>
            <w:r w:rsidRPr="00A374BE">
              <w:rPr>
                <w:rFonts w:cstheme="minorHAnsi"/>
                <w:color w:val="000000" w:themeColor="text1"/>
                <w:sz w:val="18"/>
                <w:szCs w:val="16"/>
                <w:lang w:val="sq-AL"/>
              </w:rPr>
              <w:t>0</w:t>
            </w:r>
          </w:p>
        </w:tc>
        <w:tc>
          <w:tcPr>
            <w:tcW w:w="1084" w:type="dxa"/>
          </w:tcPr>
          <w:p w:rsidR="00B72D3B" w:rsidRPr="00A374BE" w:rsidRDefault="00DD061A" w:rsidP="00526C27">
            <w:pPr>
              <w:rPr>
                <w:rFonts w:cstheme="minorHAnsi"/>
                <w:color w:val="000000" w:themeColor="text1"/>
                <w:sz w:val="18"/>
                <w:szCs w:val="16"/>
                <w:lang w:val="sq-AL"/>
              </w:rPr>
            </w:pPr>
            <w:r w:rsidRPr="00A374BE">
              <w:rPr>
                <w:rFonts w:cstheme="minorHAnsi"/>
                <w:color w:val="000000" w:themeColor="text1"/>
                <w:sz w:val="18"/>
                <w:szCs w:val="16"/>
                <w:lang w:val="sq-AL"/>
              </w:rPr>
              <w:t>0</w:t>
            </w:r>
          </w:p>
        </w:tc>
        <w:tc>
          <w:tcPr>
            <w:tcW w:w="1857" w:type="dxa"/>
          </w:tcPr>
          <w:p w:rsidR="00B72D3B" w:rsidRPr="00A374BE" w:rsidRDefault="00DD061A" w:rsidP="00DD061A">
            <w:pPr>
              <w:rPr>
                <w:rFonts w:cstheme="minorHAnsi"/>
                <w:color w:val="000000" w:themeColor="text1"/>
                <w:sz w:val="18"/>
                <w:szCs w:val="16"/>
                <w:lang w:val="sq-AL"/>
              </w:rPr>
            </w:pPr>
            <w:r w:rsidRPr="00A374BE">
              <w:rPr>
                <w:rFonts w:cstheme="minorHAnsi"/>
                <w:color w:val="000000" w:themeColor="text1"/>
                <w:sz w:val="18"/>
                <w:szCs w:val="16"/>
                <w:lang w:val="sq-AL"/>
              </w:rPr>
              <w:t xml:space="preserve">1 </w:t>
            </w:r>
          </w:p>
        </w:tc>
      </w:tr>
      <w:tr w:rsidR="00386E35" w:rsidRPr="00A374BE" w:rsidTr="004037A8">
        <w:trPr>
          <w:trHeight w:val="263"/>
        </w:trPr>
        <w:tc>
          <w:tcPr>
            <w:tcW w:w="849" w:type="dxa"/>
          </w:tcPr>
          <w:p w:rsidR="0029426B" w:rsidRPr="00A374BE" w:rsidRDefault="0029426B" w:rsidP="00E06A2D">
            <w:pPr>
              <w:rPr>
                <w:rFonts w:cstheme="minorHAnsi"/>
                <w:lang w:val="sq-AL"/>
              </w:rPr>
            </w:pPr>
          </w:p>
        </w:tc>
        <w:tc>
          <w:tcPr>
            <w:tcW w:w="1969" w:type="dxa"/>
          </w:tcPr>
          <w:p w:rsidR="0029426B" w:rsidRPr="00A374BE" w:rsidRDefault="0029426B" w:rsidP="00E06A2D">
            <w:pPr>
              <w:rPr>
                <w:rFonts w:cstheme="minorHAnsi"/>
                <w:sz w:val="16"/>
                <w:szCs w:val="16"/>
                <w:lang w:val="sq-AL"/>
              </w:rPr>
            </w:pPr>
            <w:r w:rsidRPr="00A374BE">
              <w:rPr>
                <w:rFonts w:cstheme="minorHAnsi"/>
                <w:sz w:val="16"/>
                <w:szCs w:val="16"/>
                <w:lang w:val="sq-AL"/>
              </w:rPr>
              <w:t>Buxheti i përgjithshëm për Objektivin Specifik 3:</w:t>
            </w:r>
          </w:p>
        </w:tc>
        <w:tc>
          <w:tcPr>
            <w:tcW w:w="1907" w:type="dxa"/>
          </w:tcPr>
          <w:p w:rsidR="0029426B" w:rsidRPr="00A374BE" w:rsidRDefault="00B72D3B" w:rsidP="00E06A2D">
            <w:pPr>
              <w:rPr>
                <w:rFonts w:cstheme="minorHAnsi"/>
                <w:lang w:val="sq-AL"/>
              </w:rPr>
            </w:pPr>
            <w:r w:rsidRPr="00A374BE">
              <w:rPr>
                <w:rFonts w:asciiTheme="majorHAnsi" w:hAnsiTheme="majorHAnsi" w:cstheme="majorHAnsi"/>
                <w:sz w:val="18"/>
                <w:szCs w:val="18"/>
                <w:lang w:val="sq-AL"/>
              </w:rPr>
              <w:t>3000</w:t>
            </w:r>
          </w:p>
        </w:tc>
        <w:tc>
          <w:tcPr>
            <w:tcW w:w="632" w:type="dxa"/>
          </w:tcPr>
          <w:p w:rsidR="0029426B" w:rsidRPr="00A374BE" w:rsidRDefault="0029426B" w:rsidP="00E06A2D">
            <w:pPr>
              <w:rPr>
                <w:rFonts w:cstheme="minorHAnsi"/>
                <w:lang w:val="sq-AL"/>
              </w:rPr>
            </w:pPr>
          </w:p>
        </w:tc>
        <w:tc>
          <w:tcPr>
            <w:tcW w:w="692" w:type="dxa"/>
          </w:tcPr>
          <w:p w:rsidR="0029426B" w:rsidRPr="00A374BE" w:rsidRDefault="0029426B" w:rsidP="00E06A2D">
            <w:pPr>
              <w:rPr>
                <w:rFonts w:cstheme="minorHAnsi"/>
                <w:lang w:val="sq-AL"/>
              </w:rPr>
            </w:pPr>
          </w:p>
        </w:tc>
        <w:tc>
          <w:tcPr>
            <w:tcW w:w="724" w:type="dxa"/>
          </w:tcPr>
          <w:p w:rsidR="0029426B" w:rsidRPr="00A374BE" w:rsidRDefault="0029426B" w:rsidP="00E06A2D">
            <w:pPr>
              <w:rPr>
                <w:rFonts w:cstheme="minorHAnsi"/>
                <w:lang w:val="sq-AL"/>
              </w:rPr>
            </w:pPr>
          </w:p>
        </w:tc>
        <w:tc>
          <w:tcPr>
            <w:tcW w:w="98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8" w:type="dxa"/>
          </w:tcPr>
          <w:p w:rsidR="0029426B" w:rsidRPr="00A374BE" w:rsidRDefault="0029426B" w:rsidP="00E06A2D">
            <w:pPr>
              <w:rPr>
                <w:rFonts w:cstheme="minorHAnsi"/>
                <w:lang w:val="sq-AL"/>
              </w:rPr>
            </w:pPr>
          </w:p>
        </w:tc>
        <w:tc>
          <w:tcPr>
            <w:tcW w:w="1121" w:type="dxa"/>
          </w:tcPr>
          <w:p w:rsidR="0029426B" w:rsidRPr="00A374BE" w:rsidRDefault="0029426B" w:rsidP="00E06A2D">
            <w:pPr>
              <w:rPr>
                <w:rFonts w:cstheme="minorHAnsi"/>
                <w:lang w:val="sq-AL"/>
              </w:rPr>
            </w:pPr>
          </w:p>
        </w:tc>
        <w:tc>
          <w:tcPr>
            <w:tcW w:w="1084" w:type="dxa"/>
          </w:tcPr>
          <w:p w:rsidR="0029426B" w:rsidRPr="00A374BE" w:rsidRDefault="0029426B" w:rsidP="00E06A2D">
            <w:pPr>
              <w:rPr>
                <w:rFonts w:cstheme="minorHAnsi"/>
                <w:lang w:val="sq-AL"/>
              </w:rPr>
            </w:pPr>
          </w:p>
        </w:tc>
        <w:tc>
          <w:tcPr>
            <w:tcW w:w="1857" w:type="dxa"/>
          </w:tcPr>
          <w:p w:rsidR="0029426B" w:rsidRPr="00A374BE" w:rsidRDefault="0029426B" w:rsidP="00E06A2D">
            <w:pPr>
              <w:rPr>
                <w:rFonts w:cstheme="minorHAnsi"/>
                <w:lang w:val="sq-AL"/>
              </w:rPr>
            </w:pPr>
          </w:p>
        </w:tc>
      </w:tr>
      <w:tr w:rsidR="00386E35" w:rsidRPr="00A374BE" w:rsidTr="004037A8">
        <w:trPr>
          <w:trHeight w:val="263"/>
        </w:trPr>
        <w:tc>
          <w:tcPr>
            <w:tcW w:w="849" w:type="dxa"/>
          </w:tcPr>
          <w:p w:rsidR="0029426B" w:rsidRPr="00A374BE" w:rsidRDefault="0029426B" w:rsidP="00E06A2D">
            <w:pPr>
              <w:rPr>
                <w:rFonts w:cstheme="minorHAnsi"/>
                <w:lang w:val="sq-AL"/>
              </w:rPr>
            </w:pPr>
          </w:p>
        </w:tc>
        <w:tc>
          <w:tcPr>
            <w:tcW w:w="1969"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kapitale:</w:t>
            </w:r>
          </w:p>
        </w:tc>
        <w:tc>
          <w:tcPr>
            <w:tcW w:w="1907" w:type="dxa"/>
          </w:tcPr>
          <w:p w:rsidR="0029426B" w:rsidRPr="00A374BE" w:rsidRDefault="0029426B" w:rsidP="00E06A2D">
            <w:pPr>
              <w:rPr>
                <w:rFonts w:cstheme="minorHAnsi"/>
                <w:lang w:val="sq-AL"/>
              </w:rPr>
            </w:pPr>
          </w:p>
        </w:tc>
        <w:tc>
          <w:tcPr>
            <w:tcW w:w="632" w:type="dxa"/>
          </w:tcPr>
          <w:p w:rsidR="0029426B" w:rsidRPr="00A374BE" w:rsidRDefault="0029426B" w:rsidP="00E06A2D">
            <w:pPr>
              <w:rPr>
                <w:rFonts w:cstheme="minorHAnsi"/>
                <w:lang w:val="sq-AL"/>
              </w:rPr>
            </w:pPr>
          </w:p>
        </w:tc>
        <w:tc>
          <w:tcPr>
            <w:tcW w:w="692" w:type="dxa"/>
          </w:tcPr>
          <w:p w:rsidR="0029426B" w:rsidRPr="00A374BE" w:rsidRDefault="0029426B" w:rsidP="00E06A2D">
            <w:pPr>
              <w:rPr>
                <w:rFonts w:cstheme="minorHAnsi"/>
                <w:lang w:val="sq-AL"/>
              </w:rPr>
            </w:pPr>
          </w:p>
        </w:tc>
        <w:tc>
          <w:tcPr>
            <w:tcW w:w="724" w:type="dxa"/>
          </w:tcPr>
          <w:p w:rsidR="0029426B" w:rsidRPr="00A374BE" w:rsidRDefault="0029426B" w:rsidP="00E06A2D">
            <w:pPr>
              <w:rPr>
                <w:rFonts w:cstheme="minorHAnsi"/>
                <w:lang w:val="sq-AL"/>
              </w:rPr>
            </w:pPr>
          </w:p>
        </w:tc>
        <w:tc>
          <w:tcPr>
            <w:tcW w:w="98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8" w:type="dxa"/>
          </w:tcPr>
          <w:p w:rsidR="0029426B" w:rsidRPr="00A374BE" w:rsidRDefault="0029426B" w:rsidP="00E06A2D">
            <w:pPr>
              <w:rPr>
                <w:rFonts w:cstheme="minorHAnsi"/>
                <w:lang w:val="sq-AL"/>
              </w:rPr>
            </w:pPr>
          </w:p>
        </w:tc>
        <w:tc>
          <w:tcPr>
            <w:tcW w:w="1121" w:type="dxa"/>
          </w:tcPr>
          <w:p w:rsidR="0029426B" w:rsidRPr="00A374BE" w:rsidRDefault="0029426B" w:rsidP="00E06A2D">
            <w:pPr>
              <w:rPr>
                <w:rFonts w:cstheme="minorHAnsi"/>
                <w:lang w:val="sq-AL"/>
              </w:rPr>
            </w:pPr>
          </w:p>
        </w:tc>
        <w:tc>
          <w:tcPr>
            <w:tcW w:w="1084" w:type="dxa"/>
          </w:tcPr>
          <w:p w:rsidR="0029426B" w:rsidRPr="00A374BE" w:rsidRDefault="0029426B" w:rsidP="00E06A2D">
            <w:pPr>
              <w:rPr>
                <w:rFonts w:cstheme="minorHAnsi"/>
                <w:lang w:val="sq-AL"/>
              </w:rPr>
            </w:pPr>
          </w:p>
        </w:tc>
        <w:tc>
          <w:tcPr>
            <w:tcW w:w="1857" w:type="dxa"/>
          </w:tcPr>
          <w:p w:rsidR="0029426B" w:rsidRPr="00A374BE" w:rsidRDefault="0029426B" w:rsidP="00E06A2D">
            <w:pPr>
              <w:rPr>
                <w:rFonts w:cstheme="minorHAnsi"/>
                <w:lang w:val="sq-AL"/>
              </w:rPr>
            </w:pPr>
          </w:p>
        </w:tc>
      </w:tr>
      <w:tr w:rsidR="00386E35" w:rsidRPr="00A374BE" w:rsidTr="004037A8">
        <w:trPr>
          <w:trHeight w:val="263"/>
        </w:trPr>
        <w:tc>
          <w:tcPr>
            <w:tcW w:w="849" w:type="dxa"/>
          </w:tcPr>
          <w:p w:rsidR="0029426B" w:rsidRPr="00A374BE" w:rsidRDefault="0029426B" w:rsidP="00E06A2D">
            <w:pPr>
              <w:rPr>
                <w:rFonts w:cstheme="minorHAnsi"/>
                <w:lang w:val="sq-AL"/>
              </w:rPr>
            </w:pPr>
          </w:p>
        </w:tc>
        <w:tc>
          <w:tcPr>
            <w:tcW w:w="1969"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rrjedhëse:</w:t>
            </w:r>
          </w:p>
        </w:tc>
        <w:tc>
          <w:tcPr>
            <w:tcW w:w="1907" w:type="dxa"/>
          </w:tcPr>
          <w:p w:rsidR="0029426B" w:rsidRPr="00A374BE" w:rsidRDefault="00B72D3B" w:rsidP="00E06A2D">
            <w:pPr>
              <w:rPr>
                <w:rFonts w:cstheme="minorHAnsi"/>
                <w:lang w:val="sq-AL"/>
              </w:rPr>
            </w:pPr>
            <w:r w:rsidRPr="00A374BE">
              <w:rPr>
                <w:rFonts w:asciiTheme="majorHAnsi" w:hAnsiTheme="majorHAnsi" w:cstheme="majorHAnsi"/>
                <w:sz w:val="18"/>
                <w:szCs w:val="18"/>
                <w:lang w:val="sq-AL"/>
              </w:rPr>
              <w:t>Mallra dhe shërbime dhe subvencione</w:t>
            </w:r>
          </w:p>
        </w:tc>
        <w:tc>
          <w:tcPr>
            <w:tcW w:w="632" w:type="dxa"/>
          </w:tcPr>
          <w:p w:rsidR="0029426B" w:rsidRPr="00A374BE" w:rsidRDefault="0029426B" w:rsidP="00E06A2D">
            <w:pPr>
              <w:rPr>
                <w:rFonts w:cstheme="minorHAnsi"/>
                <w:lang w:val="sq-AL"/>
              </w:rPr>
            </w:pPr>
          </w:p>
        </w:tc>
        <w:tc>
          <w:tcPr>
            <w:tcW w:w="692" w:type="dxa"/>
          </w:tcPr>
          <w:p w:rsidR="0029426B" w:rsidRPr="00A374BE" w:rsidRDefault="0029426B" w:rsidP="00E06A2D">
            <w:pPr>
              <w:rPr>
                <w:rFonts w:cstheme="minorHAnsi"/>
                <w:lang w:val="sq-AL"/>
              </w:rPr>
            </w:pPr>
          </w:p>
        </w:tc>
        <w:tc>
          <w:tcPr>
            <w:tcW w:w="724" w:type="dxa"/>
          </w:tcPr>
          <w:p w:rsidR="0029426B" w:rsidRPr="00A374BE" w:rsidRDefault="0029426B" w:rsidP="00E06A2D">
            <w:pPr>
              <w:rPr>
                <w:rFonts w:cstheme="minorHAnsi"/>
                <w:lang w:val="sq-AL"/>
              </w:rPr>
            </w:pPr>
          </w:p>
        </w:tc>
        <w:tc>
          <w:tcPr>
            <w:tcW w:w="98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8" w:type="dxa"/>
          </w:tcPr>
          <w:p w:rsidR="0029426B" w:rsidRPr="00A374BE" w:rsidRDefault="0029426B" w:rsidP="00E06A2D">
            <w:pPr>
              <w:rPr>
                <w:rFonts w:cstheme="minorHAnsi"/>
                <w:lang w:val="sq-AL"/>
              </w:rPr>
            </w:pPr>
          </w:p>
        </w:tc>
        <w:tc>
          <w:tcPr>
            <w:tcW w:w="1121" w:type="dxa"/>
          </w:tcPr>
          <w:p w:rsidR="0029426B" w:rsidRPr="00A374BE" w:rsidRDefault="0029426B" w:rsidP="00E06A2D">
            <w:pPr>
              <w:rPr>
                <w:rFonts w:cstheme="minorHAnsi"/>
                <w:lang w:val="sq-AL"/>
              </w:rPr>
            </w:pPr>
          </w:p>
        </w:tc>
        <w:tc>
          <w:tcPr>
            <w:tcW w:w="1084" w:type="dxa"/>
          </w:tcPr>
          <w:p w:rsidR="0029426B" w:rsidRPr="00A374BE" w:rsidRDefault="0029426B" w:rsidP="00E06A2D">
            <w:pPr>
              <w:rPr>
                <w:rFonts w:cstheme="minorHAnsi"/>
                <w:lang w:val="sq-AL"/>
              </w:rPr>
            </w:pPr>
          </w:p>
        </w:tc>
        <w:tc>
          <w:tcPr>
            <w:tcW w:w="1857" w:type="dxa"/>
          </w:tcPr>
          <w:p w:rsidR="0029426B" w:rsidRPr="00A374BE" w:rsidRDefault="0029426B" w:rsidP="00E06A2D">
            <w:pPr>
              <w:rPr>
                <w:rFonts w:cstheme="minorHAnsi"/>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900"/>
        <w:gridCol w:w="2160"/>
        <w:gridCol w:w="1746"/>
        <w:gridCol w:w="2826"/>
        <w:gridCol w:w="3454"/>
        <w:gridCol w:w="4214"/>
      </w:tblGrid>
      <w:tr w:rsidR="000A4B44" w:rsidRPr="00A374BE" w:rsidTr="004037A8">
        <w:trPr>
          <w:trHeight w:val="386"/>
        </w:trPr>
        <w:tc>
          <w:tcPr>
            <w:tcW w:w="90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4.4</w:t>
            </w:r>
          </w:p>
        </w:tc>
        <w:tc>
          <w:tcPr>
            <w:tcW w:w="14400" w:type="dxa"/>
            <w:gridSpan w:val="5"/>
            <w:shd w:val="clear" w:color="auto" w:fill="BFBFBF" w:themeFill="background1" w:themeFillShade="BF"/>
          </w:tcPr>
          <w:p w:rsidR="0029426B" w:rsidRPr="00A374BE" w:rsidRDefault="0029426B" w:rsidP="00CD75EF">
            <w:pPr>
              <w:rPr>
                <w:rFonts w:cstheme="minorHAnsi"/>
                <w:b/>
                <w:sz w:val="18"/>
                <w:szCs w:val="16"/>
                <w:lang w:val="sq-AL"/>
              </w:rPr>
            </w:pPr>
            <w:r w:rsidRPr="00A374BE">
              <w:rPr>
                <w:rFonts w:cstheme="minorHAnsi"/>
                <w:b/>
                <w:sz w:val="18"/>
                <w:szCs w:val="16"/>
                <w:lang w:val="sq-AL"/>
              </w:rPr>
              <w:t xml:space="preserve">Qëllimi specifik 4: </w:t>
            </w:r>
            <w:r w:rsidR="005F1E4D" w:rsidRPr="00A374BE">
              <w:rPr>
                <w:rFonts w:cstheme="minorHAnsi"/>
                <w:b/>
                <w:color w:val="000000" w:themeColor="text1"/>
                <w:sz w:val="18"/>
                <w:szCs w:val="16"/>
                <w:lang w:val="sq-AL"/>
              </w:rPr>
              <w:t>Promovimi i pasurisë arkivore përmes b</w:t>
            </w:r>
            <w:r w:rsidR="00CD75EF" w:rsidRPr="00A374BE">
              <w:rPr>
                <w:rFonts w:cstheme="minorHAnsi"/>
                <w:b/>
                <w:color w:val="000000" w:themeColor="text1"/>
                <w:sz w:val="18"/>
                <w:szCs w:val="16"/>
                <w:lang w:val="sq-AL"/>
              </w:rPr>
              <w:t>otimeve, ekspozitave, J</w:t>
            </w:r>
            <w:r w:rsidR="005F1E4D" w:rsidRPr="00A374BE">
              <w:rPr>
                <w:rFonts w:cstheme="minorHAnsi"/>
                <w:b/>
                <w:color w:val="000000" w:themeColor="text1"/>
                <w:sz w:val="18"/>
                <w:szCs w:val="16"/>
                <w:lang w:val="sq-AL"/>
              </w:rPr>
              <w:t xml:space="preserve">avës se </w:t>
            </w:r>
            <w:r w:rsidR="00CD75EF" w:rsidRPr="00A374BE">
              <w:rPr>
                <w:rFonts w:cstheme="minorHAnsi"/>
                <w:b/>
                <w:color w:val="000000" w:themeColor="text1"/>
                <w:sz w:val="18"/>
                <w:szCs w:val="16"/>
                <w:lang w:val="sq-AL"/>
              </w:rPr>
              <w:t>A</w:t>
            </w:r>
            <w:r w:rsidR="00084517" w:rsidRPr="00A374BE">
              <w:rPr>
                <w:rFonts w:cstheme="minorHAnsi"/>
                <w:b/>
                <w:color w:val="000000" w:themeColor="text1"/>
                <w:sz w:val="18"/>
                <w:szCs w:val="16"/>
                <w:lang w:val="sq-AL"/>
              </w:rPr>
              <w:t>rkivave</w:t>
            </w:r>
            <w:r w:rsidR="00CD75EF" w:rsidRPr="00A374BE">
              <w:rPr>
                <w:rFonts w:cstheme="minorHAnsi"/>
                <w:b/>
                <w:color w:val="000000" w:themeColor="text1"/>
                <w:sz w:val="18"/>
                <w:szCs w:val="16"/>
                <w:lang w:val="sq-AL"/>
              </w:rPr>
              <w:t xml:space="preserve"> të H</w:t>
            </w:r>
            <w:r w:rsidR="005F1E4D" w:rsidRPr="00A374BE">
              <w:rPr>
                <w:rFonts w:cstheme="minorHAnsi"/>
                <w:b/>
                <w:color w:val="000000" w:themeColor="text1"/>
                <w:sz w:val="18"/>
                <w:szCs w:val="16"/>
                <w:lang w:val="sq-AL"/>
              </w:rPr>
              <w:t>apur, konferencave etj.</w:t>
            </w:r>
          </w:p>
        </w:tc>
      </w:tr>
      <w:tr w:rsidR="000A4B44" w:rsidRPr="00A374BE" w:rsidTr="00EB77D0">
        <w:trPr>
          <w:trHeight w:val="404"/>
        </w:trPr>
        <w:tc>
          <w:tcPr>
            <w:tcW w:w="90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16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1746"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2826" w:type="dxa"/>
            <w:shd w:val="clear" w:color="auto" w:fill="BFBFBF" w:themeFill="background1" w:themeFillShade="BF"/>
          </w:tcPr>
          <w:p w:rsidR="0029426B" w:rsidRPr="00A374BE" w:rsidRDefault="00A32213" w:rsidP="00E06A2D">
            <w:pPr>
              <w:jc w:val="center"/>
              <w:rPr>
                <w:rFonts w:cstheme="minorHAnsi"/>
                <w:b/>
                <w:sz w:val="18"/>
                <w:szCs w:val="16"/>
                <w:lang w:val="sq-AL"/>
              </w:rPr>
            </w:pPr>
            <w:r w:rsidRPr="00A374BE">
              <w:rPr>
                <w:rFonts w:cstheme="minorHAnsi"/>
                <w:b/>
                <w:sz w:val="18"/>
                <w:szCs w:val="16"/>
                <w:lang w:val="sq-AL"/>
              </w:rPr>
              <w:t>2026</w:t>
            </w:r>
          </w:p>
        </w:tc>
        <w:tc>
          <w:tcPr>
            <w:tcW w:w="3454" w:type="dxa"/>
            <w:shd w:val="clear" w:color="auto" w:fill="BFBFBF" w:themeFill="background1" w:themeFillShade="BF"/>
          </w:tcPr>
          <w:p w:rsidR="0029426B" w:rsidRPr="00A374BE" w:rsidRDefault="00A32213" w:rsidP="00E06A2D">
            <w:pPr>
              <w:jc w:val="center"/>
              <w:rPr>
                <w:rFonts w:cstheme="minorHAnsi"/>
                <w:b/>
                <w:sz w:val="18"/>
                <w:szCs w:val="16"/>
                <w:lang w:val="sq-AL"/>
              </w:rPr>
            </w:pPr>
            <w:r w:rsidRPr="00A374BE">
              <w:rPr>
                <w:rFonts w:cstheme="minorHAnsi"/>
                <w:b/>
                <w:sz w:val="18"/>
                <w:szCs w:val="16"/>
                <w:lang w:val="sq-AL"/>
              </w:rPr>
              <w:t>2027</w:t>
            </w:r>
          </w:p>
        </w:tc>
        <w:tc>
          <w:tcPr>
            <w:tcW w:w="4214" w:type="dxa"/>
            <w:shd w:val="clear" w:color="auto" w:fill="BFBFBF" w:themeFill="background1" w:themeFillShade="BF"/>
          </w:tcPr>
          <w:p w:rsidR="0029426B" w:rsidRPr="00A374BE" w:rsidRDefault="00A32213" w:rsidP="00E06A2D">
            <w:pPr>
              <w:jc w:val="center"/>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center"/>
              <w:rPr>
                <w:rFonts w:cstheme="minorHAnsi"/>
                <w:b/>
                <w:sz w:val="18"/>
                <w:szCs w:val="16"/>
                <w:lang w:val="sq-AL"/>
              </w:rPr>
            </w:pPr>
          </w:p>
        </w:tc>
      </w:tr>
      <w:tr w:rsidR="000A4B44" w:rsidRPr="00A374BE" w:rsidTr="00EB77D0">
        <w:trPr>
          <w:trHeight w:val="809"/>
        </w:trPr>
        <w:tc>
          <w:tcPr>
            <w:tcW w:w="900" w:type="dxa"/>
          </w:tcPr>
          <w:p w:rsidR="0029426B" w:rsidRPr="00A374BE" w:rsidRDefault="0029426B" w:rsidP="00E06A2D">
            <w:pPr>
              <w:rPr>
                <w:rFonts w:cstheme="minorHAnsi"/>
                <w:b/>
                <w:color w:val="000000" w:themeColor="text1"/>
                <w:sz w:val="18"/>
                <w:szCs w:val="16"/>
                <w:lang w:val="sq-AL"/>
              </w:rPr>
            </w:pPr>
            <w:r w:rsidRPr="00A374BE">
              <w:rPr>
                <w:rFonts w:cstheme="minorHAnsi"/>
                <w:b/>
                <w:color w:val="000000" w:themeColor="text1"/>
                <w:sz w:val="18"/>
                <w:szCs w:val="16"/>
                <w:lang w:val="sq-AL"/>
              </w:rPr>
              <w:t>1.</w:t>
            </w:r>
          </w:p>
        </w:tc>
        <w:tc>
          <w:tcPr>
            <w:tcW w:w="2160" w:type="dxa"/>
          </w:tcPr>
          <w:p w:rsidR="00084517" w:rsidRPr="00A374BE" w:rsidRDefault="00102973" w:rsidP="00CD64C4">
            <w:pPr>
              <w:jc w:val="both"/>
              <w:rPr>
                <w:rFonts w:cstheme="minorHAnsi"/>
                <w:b/>
                <w:color w:val="000000" w:themeColor="text1"/>
                <w:sz w:val="18"/>
                <w:szCs w:val="16"/>
                <w:lang w:val="sq-AL"/>
              </w:rPr>
            </w:pPr>
            <w:r w:rsidRPr="00A374BE">
              <w:rPr>
                <w:rFonts w:cstheme="minorHAnsi"/>
                <w:b/>
                <w:color w:val="000000" w:themeColor="text1"/>
                <w:sz w:val="18"/>
                <w:szCs w:val="16"/>
                <w:lang w:val="sq-AL"/>
              </w:rPr>
              <w:t xml:space="preserve">Botimi </w:t>
            </w:r>
            <w:r w:rsidR="00B038CF" w:rsidRPr="00A374BE">
              <w:rPr>
                <w:rFonts w:cstheme="minorHAnsi"/>
                <w:b/>
                <w:color w:val="000000" w:themeColor="text1"/>
                <w:sz w:val="18"/>
                <w:szCs w:val="16"/>
                <w:lang w:val="sq-AL"/>
              </w:rPr>
              <w:t xml:space="preserve">i </w:t>
            </w:r>
            <w:r w:rsidR="0029426B" w:rsidRPr="00A374BE">
              <w:rPr>
                <w:rFonts w:cstheme="minorHAnsi"/>
                <w:b/>
                <w:color w:val="000000" w:themeColor="text1"/>
                <w:sz w:val="18"/>
                <w:szCs w:val="16"/>
                <w:lang w:val="sq-AL"/>
              </w:rPr>
              <w:t>Revist</w:t>
            </w:r>
            <w:r w:rsidRPr="00A374BE">
              <w:rPr>
                <w:rFonts w:cstheme="minorHAnsi"/>
                <w:b/>
                <w:color w:val="000000" w:themeColor="text1"/>
                <w:sz w:val="18"/>
                <w:szCs w:val="16"/>
                <w:lang w:val="sq-AL"/>
              </w:rPr>
              <w:t>ës</w:t>
            </w:r>
            <w:r w:rsidR="0029426B" w:rsidRPr="00A374BE">
              <w:rPr>
                <w:rFonts w:cstheme="minorHAnsi"/>
                <w:b/>
                <w:color w:val="000000" w:themeColor="text1"/>
                <w:sz w:val="18"/>
                <w:szCs w:val="16"/>
                <w:lang w:val="sq-AL"/>
              </w:rPr>
              <w:t xml:space="preserve"> "Arkivat Shqiptare", </w:t>
            </w:r>
            <w:r w:rsidRPr="00A374BE">
              <w:rPr>
                <w:rFonts w:cstheme="minorHAnsi"/>
                <w:b/>
                <w:color w:val="000000" w:themeColor="text1"/>
                <w:sz w:val="18"/>
                <w:szCs w:val="16"/>
                <w:lang w:val="sq-AL"/>
              </w:rPr>
              <w:t xml:space="preserve">botim i përbashkët me DPA </w:t>
            </w:r>
            <w:r w:rsidR="00CD64C4" w:rsidRPr="00A374BE">
              <w:rPr>
                <w:rFonts w:cstheme="minorHAnsi"/>
                <w:b/>
                <w:color w:val="000000" w:themeColor="text1"/>
                <w:sz w:val="18"/>
                <w:szCs w:val="16"/>
                <w:lang w:val="sq-AL"/>
              </w:rPr>
              <w:t>e</w:t>
            </w:r>
            <w:r w:rsidRPr="00A374BE">
              <w:rPr>
                <w:rFonts w:cstheme="minorHAnsi"/>
                <w:b/>
                <w:color w:val="000000" w:themeColor="text1"/>
                <w:sz w:val="18"/>
                <w:szCs w:val="16"/>
                <w:lang w:val="sq-AL"/>
              </w:rPr>
              <w:t xml:space="preserve"> Shqipërisë</w:t>
            </w:r>
            <w:r w:rsidR="00084517" w:rsidRPr="00A374BE">
              <w:rPr>
                <w:rFonts w:cstheme="minorHAnsi"/>
                <w:b/>
                <w:color w:val="000000" w:themeColor="text1"/>
                <w:sz w:val="18"/>
                <w:szCs w:val="16"/>
                <w:lang w:val="sq-AL"/>
              </w:rPr>
              <w:t xml:space="preserve">; </w:t>
            </w:r>
          </w:p>
          <w:p w:rsidR="0029426B" w:rsidRPr="00A374BE" w:rsidRDefault="00084517" w:rsidP="00CD64C4">
            <w:pPr>
              <w:jc w:val="both"/>
              <w:rPr>
                <w:rFonts w:cstheme="minorHAnsi"/>
                <w:b/>
                <w:color w:val="000000" w:themeColor="text1"/>
                <w:sz w:val="18"/>
                <w:szCs w:val="16"/>
                <w:lang w:val="sq-AL"/>
              </w:rPr>
            </w:pPr>
            <w:r w:rsidRPr="00A374BE">
              <w:rPr>
                <w:rFonts w:cstheme="minorHAnsi"/>
                <w:b/>
                <w:color w:val="000000" w:themeColor="text1"/>
                <w:sz w:val="18"/>
                <w:szCs w:val="16"/>
                <w:lang w:val="sq-AL"/>
              </w:rPr>
              <w:t>Botimi i një revistës tematike;</w:t>
            </w:r>
          </w:p>
          <w:p w:rsidR="00084517" w:rsidRPr="00A374BE" w:rsidRDefault="00084517" w:rsidP="004037A8">
            <w:pPr>
              <w:jc w:val="both"/>
              <w:rPr>
                <w:rFonts w:ascii="Segoe UI Symbol" w:hAnsi="Segoe UI Symbol" w:cstheme="minorHAnsi"/>
                <w:b/>
                <w:color w:val="000000" w:themeColor="text1"/>
                <w:sz w:val="18"/>
                <w:szCs w:val="16"/>
                <w:lang w:val="sq-AL" w:eastAsia="ja-JP"/>
              </w:rPr>
            </w:pPr>
            <w:r w:rsidRPr="00A374BE">
              <w:rPr>
                <w:rFonts w:cstheme="minorHAnsi"/>
                <w:b/>
                <w:color w:val="000000" w:themeColor="text1"/>
                <w:sz w:val="18"/>
                <w:szCs w:val="16"/>
                <w:lang w:val="sq-AL"/>
              </w:rPr>
              <w:t>Ri-fillimi i botimit të revistës së përvitshme të ASHAK “Vjetari”;</w:t>
            </w:r>
          </w:p>
        </w:tc>
        <w:tc>
          <w:tcPr>
            <w:tcW w:w="1746" w:type="dxa"/>
          </w:tcPr>
          <w:p w:rsidR="0029426B" w:rsidRPr="00A374BE" w:rsidRDefault="00A32213" w:rsidP="00E06A2D">
            <w:pPr>
              <w:jc w:val="center"/>
              <w:rPr>
                <w:rFonts w:cstheme="minorHAnsi"/>
                <w:b/>
                <w:color w:val="000000" w:themeColor="text1"/>
                <w:sz w:val="18"/>
                <w:lang w:val="sq-AL"/>
              </w:rPr>
            </w:pPr>
            <w:r w:rsidRPr="00A374BE">
              <w:rPr>
                <w:rFonts w:cstheme="minorHAnsi"/>
                <w:b/>
                <w:color w:val="000000" w:themeColor="text1"/>
                <w:sz w:val="16"/>
                <w:szCs w:val="16"/>
                <w:lang w:val="sq-AL"/>
              </w:rPr>
              <w:t>Gjendja e vitit 2025</w:t>
            </w:r>
          </w:p>
        </w:tc>
        <w:tc>
          <w:tcPr>
            <w:tcW w:w="2826" w:type="dxa"/>
          </w:tcPr>
          <w:p w:rsidR="0029426B" w:rsidRPr="00A374BE" w:rsidRDefault="006138FE" w:rsidP="00E06A2D">
            <w:pPr>
              <w:jc w:val="center"/>
              <w:rPr>
                <w:rFonts w:cstheme="minorHAnsi"/>
                <w:b/>
                <w:color w:val="000000" w:themeColor="text1"/>
                <w:sz w:val="18"/>
                <w:lang w:val="sq-AL"/>
              </w:rPr>
            </w:pPr>
            <w:r w:rsidRPr="00A374BE">
              <w:rPr>
                <w:rFonts w:cstheme="minorHAnsi"/>
                <w:b/>
                <w:color w:val="000000" w:themeColor="text1"/>
                <w:sz w:val="18"/>
                <w:lang w:val="sq-AL"/>
              </w:rPr>
              <w:t>2</w:t>
            </w:r>
          </w:p>
        </w:tc>
        <w:tc>
          <w:tcPr>
            <w:tcW w:w="3454" w:type="dxa"/>
          </w:tcPr>
          <w:p w:rsidR="0029426B" w:rsidRPr="00A374BE" w:rsidRDefault="00084517" w:rsidP="00E06A2D">
            <w:pPr>
              <w:jc w:val="center"/>
              <w:rPr>
                <w:rFonts w:cstheme="minorHAnsi"/>
                <w:b/>
                <w:color w:val="000000" w:themeColor="text1"/>
                <w:sz w:val="18"/>
                <w:lang w:val="sq-AL"/>
              </w:rPr>
            </w:pPr>
            <w:r w:rsidRPr="00A374BE">
              <w:rPr>
                <w:rFonts w:cstheme="minorHAnsi"/>
                <w:b/>
                <w:color w:val="000000" w:themeColor="text1"/>
                <w:sz w:val="18"/>
                <w:lang w:val="sq-AL"/>
              </w:rPr>
              <w:t>3</w:t>
            </w:r>
          </w:p>
        </w:tc>
        <w:tc>
          <w:tcPr>
            <w:tcW w:w="4214" w:type="dxa"/>
          </w:tcPr>
          <w:p w:rsidR="0029426B" w:rsidRPr="00A374BE" w:rsidRDefault="00084517" w:rsidP="00E06A2D">
            <w:pPr>
              <w:jc w:val="center"/>
              <w:rPr>
                <w:rFonts w:cstheme="minorHAnsi"/>
                <w:b/>
                <w:color w:val="000000" w:themeColor="text1"/>
                <w:sz w:val="18"/>
                <w:lang w:val="sq-AL"/>
              </w:rPr>
            </w:pPr>
            <w:r w:rsidRPr="00A374BE">
              <w:rPr>
                <w:rFonts w:cstheme="minorHAnsi"/>
                <w:b/>
                <w:color w:val="000000" w:themeColor="text1"/>
                <w:sz w:val="18"/>
                <w:lang w:val="sq-AL"/>
              </w:rPr>
              <w:t>3</w:t>
            </w:r>
          </w:p>
        </w:tc>
      </w:tr>
      <w:tr w:rsidR="005F1E4D" w:rsidRPr="00A374BE" w:rsidTr="004037A8">
        <w:trPr>
          <w:trHeight w:val="530"/>
        </w:trPr>
        <w:tc>
          <w:tcPr>
            <w:tcW w:w="900" w:type="dxa"/>
          </w:tcPr>
          <w:p w:rsidR="005F1E4D" w:rsidRPr="00A374BE" w:rsidRDefault="004037A8" w:rsidP="00E06A2D">
            <w:pPr>
              <w:rPr>
                <w:rFonts w:cstheme="minorHAnsi"/>
                <w:b/>
                <w:color w:val="000000" w:themeColor="text1"/>
                <w:sz w:val="18"/>
                <w:szCs w:val="16"/>
                <w:lang w:val="sq-AL"/>
              </w:rPr>
            </w:pPr>
            <w:r w:rsidRPr="00A374BE">
              <w:rPr>
                <w:rFonts w:cstheme="minorHAnsi"/>
                <w:b/>
                <w:color w:val="000000" w:themeColor="text1"/>
                <w:sz w:val="18"/>
                <w:szCs w:val="16"/>
                <w:lang w:val="sq-AL"/>
              </w:rPr>
              <w:t>2.</w:t>
            </w:r>
          </w:p>
        </w:tc>
        <w:tc>
          <w:tcPr>
            <w:tcW w:w="2160" w:type="dxa"/>
          </w:tcPr>
          <w:p w:rsidR="005F1E4D" w:rsidRPr="00A374BE" w:rsidRDefault="00B038CF" w:rsidP="008B2766">
            <w:pPr>
              <w:jc w:val="both"/>
              <w:rPr>
                <w:rFonts w:cstheme="minorHAnsi"/>
                <w:b/>
                <w:color w:val="000000" w:themeColor="text1"/>
                <w:sz w:val="18"/>
                <w:szCs w:val="16"/>
                <w:lang w:val="sq-AL"/>
              </w:rPr>
            </w:pPr>
            <w:r w:rsidRPr="00A374BE">
              <w:rPr>
                <w:rFonts w:cstheme="minorHAnsi"/>
                <w:b/>
                <w:color w:val="000000" w:themeColor="text1"/>
                <w:sz w:val="18"/>
                <w:szCs w:val="16"/>
                <w:lang w:val="sq-AL"/>
              </w:rPr>
              <w:t>E</w:t>
            </w:r>
            <w:r w:rsidR="00CD75EF" w:rsidRPr="00A374BE">
              <w:rPr>
                <w:rFonts w:cstheme="minorHAnsi"/>
                <w:b/>
                <w:color w:val="000000" w:themeColor="text1"/>
                <w:sz w:val="18"/>
                <w:szCs w:val="16"/>
                <w:lang w:val="sq-AL"/>
              </w:rPr>
              <w:t>kspozita</w:t>
            </w:r>
            <w:r w:rsidR="00102973" w:rsidRPr="00A374BE">
              <w:rPr>
                <w:rFonts w:cstheme="minorHAnsi"/>
                <w:b/>
                <w:color w:val="000000" w:themeColor="text1"/>
                <w:sz w:val="18"/>
                <w:szCs w:val="16"/>
                <w:lang w:val="sq-AL"/>
              </w:rPr>
              <w:t xml:space="preserve"> me materiale arkivore</w:t>
            </w:r>
          </w:p>
        </w:tc>
        <w:tc>
          <w:tcPr>
            <w:tcW w:w="1746" w:type="dxa"/>
          </w:tcPr>
          <w:p w:rsidR="005F1E4D" w:rsidRPr="00A374BE" w:rsidRDefault="00A32213" w:rsidP="00E06A2D">
            <w:pPr>
              <w:jc w:val="center"/>
              <w:rPr>
                <w:rFonts w:cstheme="minorHAnsi"/>
                <w:b/>
                <w:color w:val="000000" w:themeColor="text1"/>
                <w:sz w:val="18"/>
                <w:lang w:val="sq-AL"/>
              </w:rPr>
            </w:pPr>
            <w:r w:rsidRPr="00A374BE">
              <w:rPr>
                <w:rFonts w:cstheme="minorHAnsi"/>
                <w:b/>
                <w:color w:val="000000" w:themeColor="text1"/>
                <w:sz w:val="16"/>
                <w:szCs w:val="16"/>
                <w:lang w:val="sq-AL"/>
              </w:rPr>
              <w:t>Gjendja e vitit 2025</w:t>
            </w:r>
          </w:p>
        </w:tc>
        <w:tc>
          <w:tcPr>
            <w:tcW w:w="2826" w:type="dxa"/>
          </w:tcPr>
          <w:p w:rsidR="005F1E4D" w:rsidRPr="00A374BE" w:rsidRDefault="006138FE" w:rsidP="00E06A2D">
            <w:pPr>
              <w:jc w:val="center"/>
              <w:rPr>
                <w:rFonts w:cstheme="minorHAnsi"/>
                <w:b/>
                <w:color w:val="000000" w:themeColor="text1"/>
                <w:sz w:val="18"/>
                <w:lang w:val="sq-AL"/>
              </w:rPr>
            </w:pPr>
            <w:r w:rsidRPr="00A374BE">
              <w:rPr>
                <w:rFonts w:cstheme="minorHAnsi"/>
                <w:b/>
                <w:color w:val="000000" w:themeColor="text1"/>
                <w:sz w:val="18"/>
                <w:lang w:val="sq-AL"/>
              </w:rPr>
              <w:t>2</w:t>
            </w:r>
          </w:p>
        </w:tc>
        <w:tc>
          <w:tcPr>
            <w:tcW w:w="3454" w:type="dxa"/>
          </w:tcPr>
          <w:p w:rsidR="005F1E4D"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2</w:t>
            </w:r>
          </w:p>
        </w:tc>
        <w:tc>
          <w:tcPr>
            <w:tcW w:w="4214" w:type="dxa"/>
          </w:tcPr>
          <w:p w:rsidR="005F1E4D"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2</w:t>
            </w:r>
          </w:p>
        </w:tc>
      </w:tr>
      <w:tr w:rsidR="00102973" w:rsidRPr="00A374BE" w:rsidTr="004037A8">
        <w:trPr>
          <w:trHeight w:val="530"/>
        </w:trPr>
        <w:tc>
          <w:tcPr>
            <w:tcW w:w="900" w:type="dxa"/>
          </w:tcPr>
          <w:p w:rsidR="00102973" w:rsidRPr="00A374BE" w:rsidRDefault="004037A8" w:rsidP="00E06A2D">
            <w:pPr>
              <w:rPr>
                <w:rFonts w:cstheme="minorHAnsi"/>
                <w:b/>
                <w:color w:val="000000" w:themeColor="text1"/>
                <w:sz w:val="18"/>
                <w:szCs w:val="16"/>
                <w:lang w:val="sq-AL"/>
              </w:rPr>
            </w:pPr>
            <w:r w:rsidRPr="00A374BE">
              <w:rPr>
                <w:rFonts w:cstheme="minorHAnsi"/>
                <w:b/>
                <w:color w:val="000000" w:themeColor="text1"/>
                <w:sz w:val="18"/>
                <w:szCs w:val="16"/>
                <w:lang w:val="sq-AL"/>
              </w:rPr>
              <w:t>3.</w:t>
            </w:r>
          </w:p>
        </w:tc>
        <w:tc>
          <w:tcPr>
            <w:tcW w:w="2160" w:type="dxa"/>
          </w:tcPr>
          <w:p w:rsidR="00102973" w:rsidRPr="00A374BE" w:rsidRDefault="00102973" w:rsidP="00102973">
            <w:pPr>
              <w:jc w:val="both"/>
              <w:rPr>
                <w:rFonts w:cstheme="minorHAnsi"/>
                <w:b/>
                <w:color w:val="000000" w:themeColor="text1"/>
                <w:sz w:val="18"/>
                <w:szCs w:val="16"/>
                <w:lang w:val="sq-AL"/>
              </w:rPr>
            </w:pPr>
            <w:r w:rsidRPr="00A374BE">
              <w:rPr>
                <w:rFonts w:cstheme="minorHAnsi"/>
                <w:b/>
                <w:color w:val="000000" w:themeColor="text1"/>
                <w:sz w:val="18"/>
                <w:szCs w:val="16"/>
                <w:lang w:val="sq-AL"/>
              </w:rPr>
              <w:t>Java e Arkivave të hapur</w:t>
            </w:r>
          </w:p>
        </w:tc>
        <w:tc>
          <w:tcPr>
            <w:tcW w:w="1746" w:type="dxa"/>
          </w:tcPr>
          <w:p w:rsidR="00102973" w:rsidRPr="00A374BE" w:rsidRDefault="00102973" w:rsidP="00E2112D">
            <w:pPr>
              <w:jc w:val="center"/>
              <w:rPr>
                <w:rFonts w:cstheme="minorHAnsi"/>
                <w:b/>
                <w:color w:val="000000" w:themeColor="text1"/>
                <w:sz w:val="16"/>
                <w:szCs w:val="16"/>
                <w:lang w:val="sq-AL"/>
              </w:rPr>
            </w:pPr>
            <w:r w:rsidRPr="00A374BE">
              <w:rPr>
                <w:rFonts w:cstheme="minorHAnsi"/>
                <w:b/>
                <w:color w:val="000000" w:themeColor="text1"/>
                <w:sz w:val="16"/>
                <w:szCs w:val="16"/>
                <w:lang w:val="sq-AL"/>
              </w:rPr>
              <w:t>Gjendja e vitit 202</w:t>
            </w:r>
            <w:r w:rsidR="00E2112D" w:rsidRPr="00A374BE">
              <w:rPr>
                <w:rFonts w:cstheme="minorHAnsi"/>
                <w:b/>
                <w:color w:val="000000" w:themeColor="text1"/>
                <w:sz w:val="16"/>
                <w:szCs w:val="16"/>
                <w:lang w:val="sq-AL"/>
              </w:rPr>
              <w:t>5</w:t>
            </w:r>
          </w:p>
        </w:tc>
        <w:tc>
          <w:tcPr>
            <w:tcW w:w="2826" w:type="dxa"/>
          </w:tcPr>
          <w:p w:rsidR="00102973"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1</w:t>
            </w:r>
          </w:p>
        </w:tc>
        <w:tc>
          <w:tcPr>
            <w:tcW w:w="3454" w:type="dxa"/>
          </w:tcPr>
          <w:p w:rsidR="00102973"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1</w:t>
            </w:r>
          </w:p>
        </w:tc>
        <w:tc>
          <w:tcPr>
            <w:tcW w:w="4214" w:type="dxa"/>
          </w:tcPr>
          <w:p w:rsidR="00102973"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1</w:t>
            </w:r>
          </w:p>
        </w:tc>
      </w:tr>
      <w:tr w:rsidR="00102973" w:rsidRPr="00A374BE" w:rsidTr="00EB77D0">
        <w:trPr>
          <w:trHeight w:val="800"/>
        </w:trPr>
        <w:tc>
          <w:tcPr>
            <w:tcW w:w="900" w:type="dxa"/>
          </w:tcPr>
          <w:p w:rsidR="00102973" w:rsidRPr="00A374BE" w:rsidRDefault="004037A8" w:rsidP="00E06A2D">
            <w:pPr>
              <w:rPr>
                <w:rFonts w:cstheme="minorHAnsi"/>
                <w:b/>
                <w:color w:val="000000" w:themeColor="text1"/>
                <w:sz w:val="18"/>
                <w:szCs w:val="16"/>
                <w:lang w:val="sq-AL"/>
              </w:rPr>
            </w:pPr>
            <w:r w:rsidRPr="00A374BE">
              <w:rPr>
                <w:rFonts w:cstheme="minorHAnsi"/>
                <w:b/>
                <w:color w:val="000000" w:themeColor="text1"/>
                <w:sz w:val="18"/>
                <w:szCs w:val="16"/>
                <w:lang w:val="sq-AL"/>
              </w:rPr>
              <w:t>4.</w:t>
            </w:r>
          </w:p>
        </w:tc>
        <w:tc>
          <w:tcPr>
            <w:tcW w:w="2160" w:type="dxa"/>
          </w:tcPr>
          <w:p w:rsidR="00102973" w:rsidRPr="00A374BE" w:rsidRDefault="00B038CF" w:rsidP="00D32A5E">
            <w:pPr>
              <w:jc w:val="both"/>
              <w:rPr>
                <w:rFonts w:cstheme="minorHAnsi"/>
                <w:b/>
                <w:color w:val="000000" w:themeColor="text1"/>
                <w:sz w:val="18"/>
                <w:szCs w:val="16"/>
                <w:lang w:val="sq-AL"/>
              </w:rPr>
            </w:pPr>
            <w:r w:rsidRPr="00A374BE">
              <w:rPr>
                <w:rFonts w:cstheme="minorHAnsi"/>
                <w:b/>
                <w:color w:val="000000" w:themeColor="text1"/>
                <w:sz w:val="18"/>
                <w:szCs w:val="16"/>
                <w:lang w:val="sq-AL"/>
              </w:rPr>
              <w:t xml:space="preserve">Konferenca </w:t>
            </w:r>
            <w:r w:rsidR="00102973" w:rsidRPr="00A374BE">
              <w:rPr>
                <w:rFonts w:cstheme="minorHAnsi"/>
                <w:b/>
                <w:color w:val="000000" w:themeColor="text1"/>
                <w:sz w:val="18"/>
                <w:szCs w:val="16"/>
                <w:lang w:val="sq-AL"/>
              </w:rPr>
              <w:t xml:space="preserve">Mbarëkombëtare </w:t>
            </w:r>
            <w:r w:rsidRPr="00A374BE">
              <w:rPr>
                <w:rFonts w:cstheme="minorHAnsi"/>
                <w:b/>
                <w:color w:val="000000" w:themeColor="text1"/>
                <w:sz w:val="18"/>
                <w:szCs w:val="16"/>
                <w:lang w:val="sq-AL"/>
              </w:rPr>
              <w:t>e</w:t>
            </w:r>
            <w:r w:rsidR="00102973" w:rsidRPr="00A374BE">
              <w:rPr>
                <w:rFonts w:cstheme="minorHAnsi"/>
                <w:b/>
                <w:color w:val="000000" w:themeColor="text1"/>
                <w:sz w:val="18"/>
                <w:szCs w:val="16"/>
                <w:lang w:val="sq-AL"/>
              </w:rPr>
              <w:t xml:space="preserve"> </w:t>
            </w:r>
            <w:proofErr w:type="spellStart"/>
            <w:r w:rsidR="00102973" w:rsidRPr="00A374BE">
              <w:rPr>
                <w:rFonts w:cstheme="minorHAnsi"/>
                <w:b/>
                <w:color w:val="000000" w:themeColor="text1"/>
                <w:sz w:val="18"/>
                <w:szCs w:val="16"/>
                <w:lang w:val="sq-AL"/>
              </w:rPr>
              <w:t>Arkivistikës</w:t>
            </w:r>
            <w:proofErr w:type="spellEnd"/>
            <w:r w:rsidR="008F54E1" w:rsidRPr="00A374BE">
              <w:rPr>
                <w:rFonts w:cstheme="minorHAnsi"/>
                <w:b/>
                <w:color w:val="000000" w:themeColor="text1"/>
                <w:sz w:val="18"/>
                <w:szCs w:val="16"/>
                <w:lang w:val="sq-AL"/>
              </w:rPr>
              <w:t xml:space="preserve">, </w:t>
            </w:r>
            <w:proofErr w:type="spellStart"/>
            <w:r w:rsidRPr="00A374BE">
              <w:rPr>
                <w:rFonts w:cstheme="minorHAnsi"/>
                <w:b/>
                <w:color w:val="000000" w:themeColor="text1"/>
                <w:sz w:val="18"/>
                <w:szCs w:val="16"/>
                <w:lang w:val="sq-AL"/>
              </w:rPr>
              <w:t>bashkëorganizim</w:t>
            </w:r>
            <w:proofErr w:type="spellEnd"/>
            <w:r w:rsidRPr="00A374BE">
              <w:rPr>
                <w:rFonts w:cstheme="minorHAnsi"/>
                <w:b/>
                <w:color w:val="000000" w:themeColor="text1"/>
                <w:sz w:val="18"/>
                <w:szCs w:val="16"/>
                <w:lang w:val="sq-AL"/>
              </w:rPr>
              <w:t xml:space="preserve"> i ASHAK</w:t>
            </w:r>
            <w:r w:rsidR="00084517" w:rsidRPr="00A374BE">
              <w:rPr>
                <w:rFonts w:cstheme="minorHAnsi"/>
                <w:b/>
                <w:color w:val="000000" w:themeColor="text1"/>
                <w:sz w:val="18"/>
                <w:szCs w:val="16"/>
                <w:lang w:val="sq-AL"/>
              </w:rPr>
              <w:t xml:space="preserve"> </w:t>
            </w:r>
            <w:r w:rsidR="008F54E1" w:rsidRPr="00A374BE">
              <w:rPr>
                <w:rFonts w:cstheme="minorHAnsi"/>
                <w:b/>
                <w:color w:val="000000" w:themeColor="text1"/>
                <w:sz w:val="18"/>
                <w:szCs w:val="16"/>
                <w:lang w:val="sq-AL"/>
              </w:rPr>
              <w:t>me DPA e Shqipërisë;</w:t>
            </w:r>
          </w:p>
        </w:tc>
        <w:tc>
          <w:tcPr>
            <w:tcW w:w="1746" w:type="dxa"/>
          </w:tcPr>
          <w:p w:rsidR="00102973" w:rsidRPr="00A374BE" w:rsidRDefault="00102973" w:rsidP="00E06A2D">
            <w:pPr>
              <w:jc w:val="center"/>
              <w:rPr>
                <w:rFonts w:cstheme="minorHAnsi"/>
                <w:b/>
                <w:color w:val="000000" w:themeColor="text1"/>
                <w:sz w:val="16"/>
                <w:szCs w:val="16"/>
                <w:lang w:val="sq-AL"/>
              </w:rPr>
            </w:pPr>
            <w:r w:rsidRPr="00A374BE">
              <w:rPr>
                <w:rFonts w:cstheme="minorHAnsi"/>
                <w:b/>
                <w:color w:val="000000" w:themeColor="text1"/>
                <w:sz w:val="16"/>
                <w:szCs w:val="16"/>
                <w:lang w:val="sq-AL"/>
              </w:rPr>
              <w:t>Gjendja e</w:t>
            </w:r>
            <w:r w:rsidR="00E2112D" w:rsidRPr="00A374BE">
              <w:rPr>
                <w:rFonts w:cstheme="minorHAnsi"/>
                <w:b/>
                <w:color w:val="000000" w:themeColor="text1"/>
                <w:sz w:val="16"/>
                <w:szCs w:val="16"/>
                <w:lang w:val="sq-AL"/>
              </w:rPr>
              <w:t xml:space="preserve"> vitit 2025</w:t>
            </w:r>
          </w:p>
        </w:tc>
        <w:tc>
          <w:tcPr>
            <w:tcW w:w="2826" w:type="dxa"/>
          </w:tcPr>
          <w:p w:rsidR="00102973"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1</w:t>
            </w:r>
          </w:p>
        </w:tc>
        <w:tc>
          <w:tcPr>
            <w:tcW w:w="3454" w:type="dxa"/>
          </w:tcPr>
          <w:p w:rsidR="00102973"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1</w:t>
            </w:r>
          </w:p>
        </w:tc>
        <w:tc>
          <w:tcPr>
            <w:tcW w:w="4214" w:type="dxa"/>
          </w:tcPr>
          <w:p w:rsidR="00102973" w:rsidRPr="00A374BE" w:rsidRDefault="00102973" w:rsidP="00E06A2D">
            <w:pPr>
              <w:jc w:val="center"/>
              <w:rPr>
                <w:rFonts w:cstheme="minorHAnsi"/>
                <w:b/>
                <w:color w:val="000000" w:themeColor="text1"/>
                <w:sz w:val="18"/>
                <w:lang w:val="sq-AL"/>
              </w:rPr>
            </w:pPr>
            <w:r w:rsidRPr="00A374BE">
              <w:rPr>
                <w:rFonts w:cstheme="minorHAnsi"/>
                <w:b/>
                <w:color w:val="000000" w:themeColor="text1"/>
                <w:sz w:val="18"/>
                <w:lang w:val="sq-AL"/>
              </w:rPr>
              <w:t>1</w:t>
            </w:r>
          </w:p>
        </w:tc>
      </w:tr>
    </w:tbl>
    <w:p w:rsidR="0029426B" w:rsidRPr="00A374BE" w:rsidRDefault="0029426B" w:rsidP="0029426B">
      <w:pPr>
        <w:rPr>
          <w:rFonts w:cstheme="minorHAnsi"/>
          <w:color w:val="FF0000"/>
          <w:sz w:val="18"/>
          <w:szCs w:val="18"/>
          <w:lang w:val="sq-AL"/>
        </w:rPr>
      </w:pPr>
    </w:p>
    <w:tbl>
      <w:tblPr>
        <w:tblStyle w:val="TableGrid"/>
        <w:tblW w:w="15300" w:type="dxa"/>
        <w:tblInd w:w="-725" w:type="dxa"/>
        <w:tblLook w:val="04A0" w:firstRow="1" w:lastRow="0" w:firstColumn="1" w:lastColumn="0" w:noHBand="0" w:noVBand="1"/>
      </w:tblPr>
      <w:tblGrid>
        <w:gridCol w:w="872"/>
        <w:gridCol w:w="1903"/>
        <w:gridCol w:w="2278"/>
        <w:gridCol w:w="717"/>
        <w:gridCol w:w="717"/>
        <w:gridCol w:w="717"/>
        <w:gridCol w:w="989"/>
        <w:gridCol w:w="1226"/>
        <w:gridCol w:w="1226"/>
        <w:gridCol w:w="1351"/>
        <w:gridCol w:w="912"/>
        <w:gridCol w:w="852"/>
        <w:gridCol w:w="1540"/>
      </w:tblGrid>
      <w:tr w:rsidR="0029426B" w:rsidRPr="00A374BE" w:rsidTr="00EB77D0">
        <w:trPr>
          <w:trHeight w:val="203"/>
        </w:trPr>
        <w:tc>
          <w:tcPr>
            <w:tcW w:w="900" w:type="dxa"/>
            <w:vMerge w:val="restart"/>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r w:rsidRPr="00A374BE">
              <w:rPr>
                <w:rFonts w:asciiTheme="majorHAnsi" w:hAnsiTheme="majorHAnsi" w:cstheme="majorHAnsi"/>
                <w:b/>
                <w:sz w:val="18"/>
                <w:szCs w:val="18"/>
                <w:lang w:val="sq-AL"/>
              </w:rPr>
              <w:lastRenderedPageBreak/>
              <w:t>Nr.</w:t>
            </w:r>
          </w:p>
        </w:tc>
        <w:tc>
          <w:tcPr>
            <w:tcW w:w="1955"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Masa</w:t>
            </w:r>
          </w:p>
        </w:tc>
        <w:tc>
          <w:tcPr>
            <w:tcW w:w="2342"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Veprimi</w:t>
            </w:r>
          </w:p>
        </w:tc>
        <w:tc>
          <w:tcPr>
            <w:tcW w:w="2151"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Buxheti</w:t>
            </w:r>
          </w:p>
        </w:tc>
        <w:tc>
          <w:tcPr>
            <w:tcW w:w="989"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Burimi i financimit</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Institucioni/et udhëheqës/e</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Institucioni/et mbështetës/e</w:t>
            </w:r>
          </w:p>
        </w:tc>
        <w:tc>
          <w:tcPr>
            <w:tcW w:w="4511" w:type="dxa"/>
            <w:gridSpan w:val="4"/>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Produkti</w:t>
            </w:r>
          </w:p>
        </w:tc>
      </w:tr>
      <w:tr w:rsidR="0029426B" w:rsidRPr="00A374BE" w:rsidTr="00EB77D0">
        <w:trPr>
          <w:trHeight w:val="157"/>
        </w:trPr>
        <w:tc>
          <w:tcPr>
            <w:tcW w:w="90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95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342"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N1</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N2</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N3</w:t>
            </w:r>
          </w:p>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059"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Treguesit e masës</w:t>
            </w:r>
          </w:p>
        </w:tc>
        <w:tc>
          <w:tcPr>
            <w:tcW w:w="3452"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Vlerat</w:t>
            </w:r>
          </w:p>
        </w:tc>
      </w:tr>
      <w:tr w:rsidR="0029426B" w:rsidRPr="00A374BE" w:rsidTr="00EB77D0">
        <w:trPr>
          <w:trHeight w:val="177"/>
        </w:trPr>
        <w:tc>
          <w:tcPr>
            <w:tcW w:w="90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95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342"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05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943"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2025</w:t>
            </w:r>
          </w:p>
        </w:tc>
        <w:tc>
          <w:tcPr>
            <w:tcW w:w="878"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2026</w:t>
            </w:r>
          </w:p>
        </w:tc>
        <w:tc>
          <w:tcPr>
            <w:tcW w:w="1631"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2027</w:t>
            </w:r>
          </w:p>
          <w:p w:rsidR="0029426B" w:rsidRPr="00A374BE" w:rsidRDefault="0029426B" w:rsidP="00E06A2D">
            <w:pPr>
              <w:jc w:val="center"/>
              <w:rPr>
                <w:rFonts w:asciiTheme="majorHAnsi" w:hAnsiTheme="majorHAnsi" w:cstheme="majorHAnsi"/>
                <w:b/>
                <w:sz w:val="18"/>
                <w:szCs w:val="18"/>
                <w:lang w:val="sq-AL"/>
              </w:rPr>
            </w:pPr>
          </w:p>
        </w:tc>
      </w:tr>
      <w:tr w:rsidR="0029426B" w:rsidRPr="00A374BE" w:rsidTr="00A66088">
        <w:trPr>
          <w:trHeight w:val="1934"/>
        </w:trPr>
        <w:tc>
          <w:tcPr>
            <w:tcW w:w="900" w:type="dxa"/>
          </w:tcPr>
          <w:p w:rsidR="0029426B" w:rsidRPr="00A374BE" w:rsidRDefault="0029426B" w:rsidP="00E06A2D">
            <w:pPr>
              <w:rPr>
                <w:rFonts w:asciiTheme="majorHAnsi" w:hAnsiTheme="majorHAnsi" w:cstheme="majorHAnsi"/>
                <w:color w:val="000000" w:themeColor="text1"/>
                <w:sz w:val="18"/>
                <w:szCs w:val="18"/>
                <w:lang w:val="sq-AL"/>
              </w:rPr>
            </w:pPr>
            <w:r w:rsidRPr="00A374BE">
              <w:rPr>
                <w:rFonts w:asciiTheme="majorHAnsi" w:hAnsiTheme="majorHAnsi" w:cstheme="majorHAnsi"/>
                <w:b/>
                <w:color w:val="000000" w:themeColor="text1"/>
                <w:sz w:val="18"/>
                <w:szCs w:val="18"/>
                <w:lang w:val="sq-AL"/>
              </w:rPr>
              <w:t>4.4.1</w:t>
            </w:r>
          </w:p>
        </w:tc>
        <w:tc>
          <w:tcPr>
            <w:tcW w:w="1955" w:type="dxa"/>
          </w:tcPr>
          <w:p w:rsidR="006138FE" w:rsidRPr="00A374BE" w:rsidRDefault="002E64B2" w:rsidP="002E64B2">
            <w:pPr>
              <w:jc w:val="both"/>
              <w:rPr>
                <w:rFonts w:cstheme="minorHAnsi"/>
                <w:color w:val="000000" w:themeColor="text1"/>
                <w:sz w:val="18"/>
                <w:szCs w:val="16"/>
                <w:lang w:val="sq-AL"/>
              </w:rPr>
            </w:pPr>
            <w:r w:rsidRPr="00A374BE">
              <w:rPr>
                <w:rFonts w:cstheme="minorHAnsi"/>
                <w:color w:val="000000" w:themeColor="text1"/>
                <w:sz w:val="18"/>
                <w:szCs w:val="16"/>
                <w:lang w:val="sq-AL"/>
              </w:rPr>
              <w:t>Të botuara</w:t>
            </w:r>
            <w:r w:rsidR="006138FE" w:rsidRPr="00A374BE">
              <w:rPr>
                <w:rFonts w:cstheme="minorHAnsi"/>
                <w:color w:val="000000" w:themeColor="text1"/>
                <w:sz w:val="18"/>
                <w:szCs w:val="16"/>
                <w:lang w:val="sq-AL"/>
              </w:rPr>
              <w:t>:</w:t>
            </w:r>
          </w:p>
          <w:p w:rsidR="002E64B2" w:rsidRPr="00A374BE" w:rsidRDefault="002E64B2" w:rsidP="006138FE">
            <w:pPr>
              <w:pStyle w:val="ListParagraph"/>
              <w:numPr>
                <w:ilvl w:val="0"/>
                <w:numId w:val="41"/>
              </w:numPr>
              <w:ind w:left="170" w:hanging="170"/>
              <w:jc w:val="both"/>
              <w:rPr>
                <w:rFonts w:cstheme="minorHAnsi"/>
                <w:color w:val="000000" w:themeColor="text1"/>
                <w:sz w:val="18"/>
                <w:szCs w:val="16"/>
                <w:lang w:val="sq-AL"/>
              </w:rPr>
            </w:pPr>
            <w:r w:rsidRPr="00A374BE">
              <w:rPr>
                <w:rFonts w:cstheme="minorHAnsi"/>
                <w:color w:val="000000" w:themeColor="text1"/>
                <w:sz w:val="18"/>
                <w:szCs w:val="16"/>
                <w:lang w:val="sq-AL"/>
              </w:rPr>
              <w:t xml:space="preserve">Revista "Arkivat Shqiptare", botim i përbashkët me DPA e Shqipërisë; </w:t>
            </w:r>
          </w:p>
          <w:p w:rsidR="002E64B2" w:rsidRPr="00A374BE" w:rsidRDefault="006138FE" w:rsidP="006138FE">
            <w:pPr>
              <w:pStyle w:val="ListParagraph"/>
              <w:numPr>
                <w:ilvl w:val="0"/>
                <w:numId w:val="41"/>
              </w:numPr>
              <w:ind w:left="168" w:hanging="140"/>
              <w:jc w:val="both"/>
              <w:rPr>
                <w:rFonts w:cstheme="minorHAnsi"/>
                <w:color w:val="000000" w:themeColor="text1"/>
                <w:sz w:val="18"/>
                <w:szCs w:val="16"/>
                <w:lang w:val="sq-AL"/>
              </w:rPr>
            </w:pPr>
            <w:r w:rsidRPr="00A374BE">
              <w:rPr>
                <w:rFonts w:cstheme="minorHAnsi"/>
                <w:color w:val="000000" w:themeColor="text1"/>
                <w:sz w:val="18"/>
                <w:szCs w:val="16"/>
                <w:lang w:val="sq-AL"/>
              </w:rPr>
              <w:t>një revistë</w:t>
            </w:r>
            <w:r w:rsidR="002E64B2" w:rsidRPr="00A374BE">
              <w:rPr>
                <w:rFonts w:cstheme="minorHAnsi"/>
                <w:color w:val="000000" w:themeColor="text1"/>
                <w:sz w:val="18"/>
                <w:szCs w:val="16"/>
                <w:lang w:val="sq-AL"/>
              </w:rPr>
              <w:t xml:space="preserve"> tematike me përmbledhje të materialeve arkivore;</w:t>
            </w:r>
          </w:p>
          <w:p w:rsidR="00737B7A" w:rsidRPr="00A374BE" w:rsidRDefault="00B038CF" w:rsidP="006138FE">
            <w:pPr>
              <w:pStyle w:val="ListParagraph"/>
              <w:numPr>
                <w:ilvl w:val="0"/>
                <w:numId w:val="41"/>
              </w:numPr>
              <w:ind w:left="309" w:hanging="139"/>
              <w:jc w:val="both"/>
              <w:rPr>
                <w:rFonts w:asciiTheme="majorHAnsi" w:hAnsiTheme="majorHAnsi" w:cstheme="majorHAnsi"/>
                <w:color w:val="000000" w:themeColor="text1"/>
                <w:sz w:val="18"/>
                <w:szCs w:val="18"/>
                <w:lang w:val="sq-AL"/>
              </w:rPr>
            </w:pPr>
            <w:r w:rsidRPr="00A374BE">
              <w:rPr>
                <w:rFonts w:cstheme="minorHAnsi"/>
                <w:color w:val="000000" w:themeColor="text1"/>
                <w:sz w:val="18"/>
                <w:szCs w:val="16"/>
                <w:lang w:val="sq-AL"/>
              </w:rPr>
              <w:t>R</w:t>
            </w:r>
            <w:r w:rsidR="002E64B2" w:rsidRPr="00A374BE">
              <w:rPr>
                <w:rFonts w:cstheme="minorHAnsi"/>
                <w:color w:val="000000" w:themeColor="text1"/>
                <w:sz w:val="18"/>
                <w:szCs w:val="16"/>
                <w:lang w:val="sq-AL"/>
              </w:rPr>
              <w:t>evista “Vjetari”</w:t>
            </w:r>
            <w:r w:rsidR="004037A8" w:rsidRPr="00A374BE">
              <w:rPr>
                <w:rFonts w:cstheme="minorHAnsi"/>
                <w:color w:val="000000" w:themeColor="text1"/>
                <w:sz w:val="18"/>
                <w:szCs w:val="16"/>
                <w:lang w:val="sq-AL"/>
              </w:rPr>
              <w:t>.</w:t>
            </w:r>
          </w:p>
        </w:tc>
        <w:tc>
          <w:tcPr>
            <w:tcW w:w="2342" w:type="dxa"/>
          </w:tcPr>
          <w:p w:rsidR="002E64B2" w:rsidRPr="00A374BE" w:rsidRDefault="002E64B2" w:rsidP="004037A8">
            <w:pPr>
              <w:pStyle w:val="ListParagraph"/>
              <w:numPr>
                <w:ilvl w:val="0"/>
                <w:numId w:val="37"/>
              </w:numPr>
              <w:ind w:left="37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Organizimi i thirrjeve publike për botime; </w:t>
            </w:r>
          </w:p>
          <w:p w:rsidR="004037A8" w:rsidRPr="00A374BE" w:rsidRDefault="004037A8" w:rsidP="004037A8">
            <w:pPr>
              <w:ind w:left="370" w:hanging="270"/>
              <w:jc w:val="both"/>
              <w:rPr>
                <w:rFonts w:asciiTheme="majorHAnsi" w:hAnsiTheme="majorHAnsi" w:cstheme="majorHAnsi"/>
                <w:color w:val="000000" w:themeColor="text1"/>
                <w:sz w:val="12"/>
                <w:szCs w:val="12"/>
                <w:lang w:val="sq-AL"/>
              </w:rPr>
            </w:pPr>
          </w:p>
          <w:p w:rsidR="002E64B2" w:rsidRPr="00A374BE" w:rsidRDefault="002E64B2" w:rsidP="004037A8">
            <w:pPr>
              <w:pStyle w:val="ListParagraph"/>
              <w:numPr>
                <w:ilvl w:val="0"/>
                <w:numId w:val="37"/>
              </w:numPr>
              <w:ind w:left="37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Përzgjedhja e temave dhe përgatitja e  revistave për botim;</w:t>
            </w:r>
          </w:p>
          <w:p w:rsidR="004037A8" w:rsidRPr="00A374BE" w:rsidRDefault="004037A8" w:rsidP="004037A8">
            <w:pPr>
              <w:ind w:left="370" w:hanging="270"/>
              <w:jc w:val="both"/>
              <w:rPr>
                <w:rFonts w:asciiTheme="majorHAnsi" w:hAnsiTheme="majorHAnsi" w:cstheme="majorHAnsi"/>
                <w:color w:val="000000" w:themeColor="text1"/>
                <w:sz w:val="12"/>
                <w:szCs w:val="12"/>
                <w:lang w:val="sq-AL"/>
              </w:rPr>
            </w:pPr>
          </w:p>
          <w:p w:rsidR="00737B7A" w:rsidRPr="00A374BE" w:rsidRDefault="002E64B2" w:rsidP="004037A8">
            <w:pPr>
              <w:pStyle w:val="ListParagraph"/>
              <w:numPr>
                <w:ilvl w:val="0"/>
                <w:numId w:val="37"/>
              </w:numPr>
              <w:ind w:left="37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Botimi dhe promovimi i </w:t>
            </w:r>
            <w:r w:rsidR="004037A8" w:rsidRPr="00A374BE">
              <w:rPr>
                <w:rFonts w:asciiTheme="majorHAnsi" w:hAnsiTheme="majorHAnsi" w:cstheme="majorHAnsi"/>
                <w:color w:val="000000" w:themeColor="text1"/>
                <w:sz w:val="18"/>
                <w:szCs w:val="18"/>
                <w:lang w:val="sq-AL"/>
              </w:rPr>
              <w:t>tyre</w:t>
            </w:r>
            <w:r w:rsidRPr="00A374BE">
              <w:rPr>
                <w:rFonts w:asciiTheme="majorHAnsi" w:hAnsiTheme="majorHAnsi" w:cstheme="majorHAnsi"/>
                <w:color w:val="000000" w:themeColor="text1"/>
                <w:sz w:val="18"/>
                <w:szCs w:val="18"/>
                <w:lang w:val="sq-AL"/>
              </w:rPr>
              <w:t>.</w:t>
            </w:r>
          </w:p>
        </w:tc>
        <w:tc>
          <w:tcPr>
            <w:tcW w:w="717" w:type="dxa"/>
          </w:tcPr>
          <w:p w:rsidR="0029426B" w:rsidRPr="00A374BE" w:rsidRDefault="006138FE" w:rsidP="002E64B2">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15</w:t>
            </w:r>
            <w:r w:rsidR="0029426B" w:rsidRPr="00A374BE">
              <w:rPr>
                <w:rFonts w:asciiTheme="majorHAnsi" w:hAnsiTheme="majorHAnsi" w:cstheme="majorHAnsi"/>
                <w:color w:val="000000" w:themeColor="text1"/>
                <w:sz w:val="18"/>
                <w:szCs w:val="18"/>
                <w:lang w:val="sq-AL"/>
              </w:rPr>
              <w:t>,000</w:t>
            </w:r>
          </w:p>
        </w:tc>
        <w:tc>
          <w:tcPr>
            <w:tcW w:w="717" w:type="dxa"/>
          </w:tcPr>
          <w:p w:rsidR="0029426B" w:rsidRPr="00A374BE" w:rsidRDefault="004037A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20</w:t>
            </w:r>
            <w:r w:rsidR="0029426B" w:rsidRPr="00A374BE">
              <w:rPr>
                <w:rFonts w:asciiTheme="majorHAnsi" w:hAnsiTheme="majorHAnsi" w:cstheme="majorHAnsi"/>
                <w:color w:val="000000" w:themeColor="text1"/>
                <w:sz w:val="18"/>
                <w:szCs w:val="18"/>
                <w:lang w:val="sq-AL"/>
              </w:rPr>
              <w:t>,000</w:t>
            </w:r>
          </w:p>
        </w:tc>
        <w:tc>
          <w:tcPr>
            <w:tcW w:w="717" w:type="dxa"/>
          </w:tcPr>
          <w:p w:rsidR="0029426B" w:rsidRPr="00A374BE" w:rsidRDefault="004037A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w:t>
            </w:r>
            <w:r w:rsidR="0015512C" w:rsidRPr="00A374BE">
              <w:rPr>
                <w:rFonts w:asciiTheme="majorHAnsi" w:hAnsiTheme="majorHAnsi" w:cstheme="majorHAnsi"/>
                <w:color w:val="000000" w:themeColor="text1"/>
                <w:sz w:val="18"/>
                <w:szCs w:val="18"/>
                <w:lang w:val="sq-AL"/>
              </w:rPr>
              <w:t>0</w:t>
            </w:r>
            <w:r w:rsidR="0029426B" w:rsidRPr="00A374BE">
              <w:rPr>
                <w:rFonts w:asciiTheme="majorHAnsi" w:hAnsiTheme="majorHAnsi" w:cstheme="majorHAnsi"/>
                <w:color w:val="000000" w:themeColor="text1"/>
                <w:sz w:val="18"/>
                <w:szCs w:val="18"/>
                <w:lang w:val="sq-AL"/>
              </w:rPr>
              <w:t>,000</w:t>
            </w:r>
          </w:p>
        </w:tc>
        <w:tc>
          <w:tcPr>
            <w:tcW w:w="989" w:type="dxa"/>
          </w:tcPr>
          <w:p w:rsidR="0029426B" w:rsidRPr="00A374BE" w:rsidRDefault="0029426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Buxheti i Republikës së Kosovës</w:t>
            </w:r>
          </w:p>
        </w:tc>
        <w:tc>
          <w:tcPr>
            <w:tcW w:w="1226" w:type="dxa"/>
          </w:tcPr>
          <w:p w:rsidR="0029426B" w:rsidRPr="00A374BE" w:rsidRDefault="0029426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ASHAK</w:t>
            </w:r>
          </w:p>
        </w:tc>
        <w:tc>
          <w:tcPr>
            <w:tcW w:w="1226" w:type="dxa"/>
          </w:tcPr>
          <w:p w:rsidR="0029426B" w:rsidRPr="00A374BE" w:rsidRDefault="0029426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MKRS</w:t>
            </w:r>
          </w:p>
        </w:tc>
        <w:tc>
          <w:tcPr>
            <w:tcW w:w="1059" w:type="dxa"/>
          </w:tcPr>
          <w:p w:rsidR="0029426B" w:rsidRPr="00A374BE" w:rsidRDefault="0029426B" w:rsidP="00084517">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Tr</w:t>
            </w:r>
            <w:r w:rsidR="00084517" w:rsidRPr="00A374BE">
              <w:rPr>
                <w:rFonts w:asciiTheme="majorHAnsi" w:hAnsiTheme="majorHAnsi" w:cstheme="majorHAnsi"/>
                <w:color w:val="000000" w:themeColor="text1"/>
                <w:sz w:val="18"/>
                <w:szCs w:val="18"/>
                <w:lang w:val="sq-AL"/>
              </w:rPr>
              <w:t>i</w:t>
            </w:r>
            <w:r w:rsidRPr="00A374BE">
              <w:rPr>
                <w:rFonts w:asciiTheme="majorHAnsi" w:hAnsiTheme="majorHAnsi" w:cstheme="majorHAnsi"/>
                <w:color w:val="000000" w:themeColor="text1"/>
                <w:sz w:val="18"/>
                <w:szCs w:val="18"/>
                <w:lang w:val="sq-AL"/>
              </w:rPr>
              <w:t xml:space="preserve"> revistat e botuara në vitet e planifikuara</w:t>
            </w:r>
          </w:p>
        </w:tc>
        <w:tc>
          <w:tcPr>
            <w:tcW w:w="943" w:type="dxa"/>
          </w:tcPr>
          <w:p w:rsidR="0029426B" w:rsidRPr="00A374BE" w:rsidRDefault="0015512C"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w:t>
            </w:r>
          </w:p>
        </w:tc>
        <w:tc>
          <w:tcPr>
            <w:tcW w:w="878" w:type="dxa"/>
          </w:tcPr>
          <w:p w:rsidR="0029426B" w:rsidRPr="00A374BE" w:rsidRDefault="0029426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3</w:t>
            </w:r>
          </w:p>
        </w:tc>
        <w:tc>
          <w:tcPr>
            <w:tcW w:w="1631" w:type="dxa"/>
          </w:tcPr>
          <w:p w:rsidR="0029426B" w:rsidRPr="00A374BE" w:rsidRDefault="002E64B2"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3</w:t>
            </w:r>
          </w:p>
        </w:tc>
      </w:tr>
      <w:tr w:rsidR="004037A8" w:rsidRPr="00A374BE" w:rsidTr="00A66088">
        <w:trPr>
          <w:trHeight w:val="1430"/>
        </w:trPr>
        <w:tc>
          <w:tcPr>
            <w:tcW w:w="900" w:type="dxa"/>
          </w:tcPr>
          <w:p w:rsidR="004037A8" w:rsidRPr="00A374BE" w:rsidRDefault="004037A8" w:rsidP="00E06A2D">
            <w:pPr>
              <w:rPr>
                <w:rFonts w:asciiTheme="majorHAnsi" w:hAnsiTheme="majorHAnsi" w:cstheme="majorHAnsi"/>
                <w:b/>
                <w:color w:val="000000" w:themeColor="text1"/>
                <w:sz w:val="18"/>
                <w:szCs w:val="18"/>
                <w:lang w:val="sq-AL"/>
              </w:rPr>
            </w:pPr>
            <w:r w:rsidRPr="00A374BE">
              <w:rPr>
                <w:rFonts w:asciiTheme="majorHAnsi" w:hAnsiTheme="majorHAnsi" w:cstheme="majorHAnsi"/>
                <w:b/>
                <w:color w:val="000000" w:themeColor="text1"/>
                <w:sz w:val="18"/>
                <w:szCs w:val="18"/>
                <w:lang w:val="sq-AL"/>
              </w:rPr>
              <w:t>4.4.2</w:t>
            </w:r>
          </w:p>
        </w:tc>
        <w:tc>
          <w:tcPr>
            <w:tcW w:w="1955" w:type="dxa"/>
          </w:tcPr>
          <w:p w:rsidR="004037A8" w:rsidRPr="00A374BE" w:rsidRDefault="004037A8" w:rsidP="004037A8">
            <w:pPr>
              <w:rPr>
                <w:rFonts w:cstheme="minorHAnsi"/>
                <w:color w:val="000000" w:themeColor="text1"/>
                <w:sz w:val="18"/>
                <w:szCs w:val="16"/>
                <w:lang w:val="sq-AL"/>
              </w:rPr>
            </w:pPr>
            <w:r w:rsidRPr="00A374BE">
              <w:rPr>
                <w:rFonts w:cstheme="minorHAnsi"/>
                <w:color w:val="000000" w:themeColor="text1"/>
                <w:sz w:val="18"/>
                <w:szCs w:val="16"/>
                <w:lang w:val="sq-AL"/>
              </w:rPr>
              <w:t>Ekspozita me materiale arkivore të hapura.</w:t>
            </w:r>
          </w:p>
        </w:tc>
        <w:tc>
          <w:tcPr>
            <w:tcW w:w="2342" w:type="dxa"/>
          </w:tcPr>
          <w:p w:rsidR="004037A8" w:rsidRPr="00A374BE" w:rsidRDefault="004037A8" w:rsidP="004037A8">
            <w:pPr>
              <w:pStyle w:val="ListParagraph"/>
              <w:numPr>
                <w:ilvl w:val="0"/>
                <w:numId w:val="38"/>
              </w:numPr>
              <w:ind w:left="37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Përcaktimi i temave për Ekspozita;</w:t>
            </w:r>
          </w:p>
          <w:p w:rsidR="004037A8" w:rsidRPr="00A374BE" w:rsidRDefault="004037A8" w:rsidP="004037A8">
            <w:pPr>
              <w:pStyle w:val="ListParagraph"/>
              <w:numPr>
                <w:ilvl w:val="0"/>
                <w:numId w:val="38"/>
              </w:numPr>
              <w:ind w:left="370" w:hanging="270"/>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Përzgjedhja e materialeve arkivore;</w:t>
            </w:r>
          </w:p>
          <w:p w:rsidR="00A66088" w:rsidRPr="00A374BE" w:rsidRDefault="004037A8" w:rsidP="00A66088">
            <w:pPr>
              <w:pStyle w:val="ListParagraph"/>
              <w:numPr>
                <w:ilvl w:val="0"/>
                <w:numId w:val="38"/>
              </w:numPr>
              <w:ind w:left="37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Kurimi i </w:t>
            </w:r>
            <w:r w:rsidR="00A66088" w:rsidRPr="00A374BE">
              <w:rPr>
                <w:rFonts w:asciiTheme="majorHAnsi" w:hAnsiTheme="majorHAnsi" w:cstheme="majorHAnsi"/>
                <w:color w:val="000000" w:themeColor="text1"/>
                <w:sz w:val="18"/>
                <w:szCs w:val="18"/>
                <w:lang w:val="sq-AL"/>
              </w:rPr>
              <w:t>ekspozitave dhe hapja e tyre;</w:t>
            </w:r>
          </w:p>
        </w:tc>
        <w:tc>
          <w:tcPr>
            <w:tcW w:w="717" w:type="dxa"/>
          </w:tcPr>
          <w:p w:rsidR="004037A8" w:rsidRPr="00A374BE" w:rsidRDefault="00A66088" w:rsidP="002E64B2">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2000</w:t>
            </w:r>
          </w:p>
        </w:tc>
        <w:tc>
          <w:tcPr>
            <w:tcW w:w="717" w:type="dxa"/>
          </w:tcPr>
          <w:p w:rsidR="004037A8" w:rsidRPr="00A374BE" w:rsidRDefault="00A6608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2000</w:t>
            </w:r>
          </w:p>
        </w:tc>
        <w:tc>
          <w:tcPr>
            <w:tcW w:w="717" w:type="dxa"/>
          </w:tcPr>
          <w:p w:rsidR="004037A8" w:rsidRPr="00A374BE" w:rsidRDefault="00A6608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2000</w:t>
            </w:r>
          </w:p>
        </w:tc>
        <w:tc>
          <w:tcPr>
            <w:tcW w:w="989" w:type="dxa"/>
          </w:tcPr>
          <w:p w:rsidR="004037A8" w:rsidRPr="00A374BE" w:rsidRDefault="00A6608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Buxheti i Republikës së Kosovës</w:t>
            </w:r>
          </w:p>
        </w:tc>
        <w:tc>
          <w:tcPr>
            <w:tcW w:w="1226" w:type="dxa"/>
          </w:tcPr>
          <w:p w:rsidR="004037A8" w:rsidRPr="00A374BE" w:rsidRDefault="00A6608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ASHAK</w:t>
            </w:r>
          </w:p>
        </w:tc>
        <w:tc>
          <w:tcPr>
            <w:tcW w:w="1226" w:type="dxa"/>
          </w:tcPr>
          <w:p w:rsidR="004037A8" w:rsidRPr="00A374BE" w:rsidRDefault="00A66088"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MKRS</w:t>
            </w:r>
          </w:p>
        </w:tc>
        <w:tc>
          <w:tcPr>
            <w:tcW w:w="1059" w:type="dxa"/>
          </w:tcPr>
          <w:p w:rsidR="004037A8" w:rsidRPr="00A374BE" w:rsidRDefault="00A66088" w:rsidP="00A66088">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Tri ekspozita  të hapura në vitet e planifikuara</w:t>
            </w:r>
          </w:p>
        </w:tc>
        <w:tc>
          <w:tcPr>
            <w:tcW w:w="943" w:type="dxa"/>
          </w:tcPr>
          <w:p w:rsidR="004037A8"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w:t>
            </w:r>
          </w:p>
        </w:tc>
        <w:tc>
          <w:tcPr>
            <w:tcW w:w="878" w:type="dxa"/>
          </w:tcPr>
          <w:p w:rsidR="004037A8"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w:t>
            </w:r>
          </w:p>
        </w:tc>
        <w:tc>
          <w:tcPr>
            <w:tcW w:w="1631" w:type="dxa"/>
          </w:tcPr>
          <w:p w:rsidR="004037A8"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2</w:t>
            </w:r>
          </w:p>
        </w:tc>
      </w:tr>
      <w:tr w:rsidR="00A66088" w:rsidRPr="00A374BE" w:rsidTr="00A66088">
        <w:trPr>
          <w:trHeight w:val="1430"/>
        </w:trPr>
        <w:tc>
          <w:tcPr>
            <w:tcW w:w="900" w:type="dxa"/>
          </w:tcPr>
          <w:p w:rsidR="00A66088" w:rsidRPr="00A374BE" w:rsidRDefault="00A66088" w:rsidP="00E06A2D">
            <w:pPr>
              <w:rPr>
                <w:rFonts w:asciiTheme="majorHAnsi" w:hAnsiTheme="majorHAnsi" w:cstheme="majorHAnsi"/>
                <w:b/>
                <w:color w:val="000000" w:themeColor="text1"/>
                <w:sz w:val="18"/>
                <w:szCs w:val="18"/>
                <w:lang w:val="sq-AL"/>
              </w:rPr>
            </w:pPr>
            <w:r w:rsidRPr="00A374BE">
              <w:rPr>
                <w:rFonts w:asciiTheme="majorHAnsi" w:hAnsiTheme="majorHAnsi" w:cstheme="majorHAnsi"/>
                <w:b/>
                <w:color w:val="000000" w:themeColor="text1"/>
                <w:sz w:val="18"/>
                <w:szCs w:val="18"/>
                <w:lang w:val="sq-AL"/>
              </w:rPr>
              <w:t>4.4.3</w:t>
            </w:r>
          </w:p>
        </w:tc>
        <w:tc>
          <w:tcPr>
            <w:tcW w:w="1955" w:type="dxa"/>
          </w:tcPr>
          <w:p w:rsidR="00A66088" w:rsidRPr="00A374BE" w:rsidRDefault="00A66088" w:rsidP="004037A8">
            <w:pPr>
              <w:rPr>
                <w:rFonts w:cstheme="minorHAnsi"/>
                <w:color w:val="000000" w:themeColor="text1"/>
                <w:sz w:val="18"/>
                <w:szCs w:val="16"/>
                <w:lang w:val="sq-AL"/>
              </w:rPr>
            </w:pPr>
            <w:r w:rsidRPr="00A374BE">
              <w:rPr>
                <w:rFonts w:cstheme="minorHAnsi"/>
                <w:color w:val="000000" w:themeColor="text1"/>
                <w:sz w:val="18"/>
                <w:szCs w:val="16"/>
                <w:lang w:val="sq-AL"/>
              </w:rPr>
              <w:t xml:space="preserve">Aktivitetit: Java e Arkivave të hapur, organizuar </w:t>
            </w:r>
          </w:p>
        </w:tc>
        <w:tc>
          <w:tcPr>
            <w:tcW w:w="2342" w:type="dxa"/>
          </w:tcPr>
          <w:p w:rsidR="002323C3" w:rsidRPr="00A374BE" w:rsidRDefault="002323C3" w:rsidP="00A66088">
            <w:pPr>
              <w:pStyle w:val="ListParagraph"/>
              <w:numPr>
                <w:ilvl w:val="0"/>
                <w:numId w:val="40"/>
              </w:numPr>
              <w:ind w:left="46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Përgatitja e </w:t>
            </w:r>
            <w:r w:rsidR="009F408B" w:rsidRPr="00A374BE">
              <w:rPr>
                <w:rFonts w:asciiTheme="majorHAnsi" w:hAnsiTheme="majorHAnsi" w:cstheme="majorHAnsi"/>
                <w:color w:val="000000" w:themeColor="text1"/>
                <w:sz w:val="18"/>
                <w:szCs w:val="18"/>
                <w:lang w:val="sq-AL"/>
              </w:rPr>
              <w:t>programit</w:t>
            </w:r>
            <w:r w:rsidRPr="00A374BE">
              <w:rPr>
                <w:rFonts w:asciiTheme="majorHAnsi" w:hAnsiTheme="majorHAnsi" w:cstheme="majorHAnsi"/>
                <w:color w:val="000000" w:themeColor="text1"/>
                <w:sz w:val="18"/>
                <w:szCs w:val="18"/>
                <w:lang w:val="sq-AL"/>
              </w:rPr>
              <w:t xml:space="preserve"> </w:t>
            </w:r>
            <w:r w:rsidR="009F408B" w:rsidRPr="00A374BE">
              <w:rPr>
                <w:rFonts w:asciiTheme="majorHAnsi" w:hAnsiTheme="majorHAnsi" w:cstheme="majorHAnsi"/>
                <w:color w:val="000000" w:themeColor="text1"/>
                <w:sz w:val="18"/>
                <w:szCs w:val="18"/>
                <w:lang w:val="sq-AL"/>
              </w:rPr>
              <w:t>t</w:t>
            </w:r>
            <w:r w:rsidRPr="00A374BE">
              <w:rPr>
                <w:rFonts w:asciiTheme="majorHAnsi" w:hAnsiTheme="majorHAnsi" w:cstheme="majorHAnsi"/>
                <w:color w:val="000000" w:themeColor="text1"/>
                <w:sz w:val="18"/>
                <w:szCs w:val="18"/>
                <w:lang w:val="sq-AL"/>
              </w:rPr>
              <w:t xml:space="preserve">ë aktivitetit: </w:t>
            </w:r>
            <w:r w:rsidRPr="00A374BE">
              <w:rPr>
                <w:rFonts w:asciiTheme="majorHAnsi" w:hAnsiTheme="majorHAnsi" w:cstheme="majorHAnsi"/>
                <w:i/>
                <w:color w:val="000000" w:themeColor="text1"/>
                <w:sz w:val="18"/>
                <w:szCs w:val="18"/>
                <w:lang w:val="sq-AL"/>
              </w:rPr>
              <w:t>Java e Arkivave të Hapura</w:t>
            </w:r>
            <w:r w:rsidRPr="00A374BE">
              <w:rPr>
                <w:rFonts w:asciiTheme="majorHAnsi" w:hAnsiTheme="majorHAnsi" w:cstheme="majorHAnsi"/>
                <w:color w:val="000000" w:themeColor="text1"/>
                <w:sz w:val="18"/>
                <w:szCs w:val="18"/>
                <w:lang w:val="sq-AL"/>
              </w:rPr>
              <w:t>;</w:t>
            </w:r>
          </w:p>
          <w:p w:rsidR="00A66088" w:rsidRPr="00A374BE" w:rsidRDefault="002323C3" w:rsidP="00A66088">
            <w:pPr>
              <w:pStyle w:val="ListParagraph"/>
              <w:numPr>
                <w:ilvl w:val="0"/>
                <w:numId w:val="40"/>
              </w:numPr>
              <w:ind w:left="460" w:hanging="27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 Publikimi i njoftimit  </w:t>
            </w:r>
            <w:r w:rsidR="00A66088" w:rsidRPr="00A374BE">
              <w:rPr>
                <w:rFonts w:asciiTheme="majorHAnsi" w:hAnsiTheme="majorHAnsi" w:cstheme="majorHAnsi"/>
                <w:color w:val="000000" w:themeColor="text1"/>
                <w:sz w:val="18"/>
                <w:szCs w:val="18"/>
                <w:lang w:val="sq-AL"/>
              </w:rPr>
              <w:t xml:space="preserve">për organizimin </w:t>
            </w:r>
            <w:r w:rsidRPr="00A374BE">
              <w:rPr>
                <w:rFonts w:asciiTheme="majorHAnsi" w:hAnsiTheme="majorHAnsi" w:cstheme="majorHAnsi"/>
                <w:color w:val="000000" w:themeColor="text1"/>
                <w:sz w:val="18"/>
                <w:szCs w:val="18"/>
                <w:lang w:val="sq-AL"/>
              </w:rPr>
              <w:t>e aktivitetit</w:t>
            </w:r>
            <w:r w:rsidR="00A66088" w:rsidRPr="00A374BE">
              <w:rPr>
                <w:rFonts w:asciiTheme="majorHAnsi" w:hAnsiTheme="majorHAnsi" w:cstheme="majorHAnsi"/>
                <w:color w:val="000000" w:themeColor="text1"/>
                <w:sz w:val="18"/>
                <w:szCs w:val="18"/>
                <w:lang w:val="sq-AL"/>
              </w:rPr>
              <w:t xml:space="preserve">; </w:t>
            </w:r>
          </w:p>
          <w:p w:rsidR="002323C3" w:rsidRPr="00A374BE" w:rsidRDefault="0015512C" w:rsidP="002323C3">
            <w:pPr>
              <w:pStyle w:val="ListParagraph"/>
              <w:numPr>
                <w:ilvl w:val="0"/>
                <w:numId w:val="40"/>
              </w:numPr>
              <w:ind w:left="460" w:hanging="270"/>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Organizimi i aktivitetit një javor.</w:t>
            </w:r>
          </w:p>
          <w:p w:rsidR="00A66088" w:rsidRPr="00A374BE" w:rsidRDefault="00A66088" w:rsidP="00A66088">
            <w:pPr>
              <w:pStyle w:val="ListParagraph"/>
              <w:ind w:left="460" w:hanging="360"/>
              <w:jc w:val="both"/>
              <w:rPr>
                <w:rFonts w:asciiTheme="majorHAnsi" w:hAnsiTheme="majorHAnsi" w:cstheme="majorHAnsi"/>
                <w:color w:val="000000" w:themeColor="text1"/>
                <w:sz w:val="18"/>
                <w:szCs w:val="18"/>
                <w:lang w:val="sq-AL"/>
              </w:rPr>
            </w:pPr>
          </w:p>
        </w:tc>
        <w:tc>
          <w:tcPr>
            <w:tcW w:w="717" w:type="dxa"/>
          </w:tcPr>
          <w:p w:rsidR="00A66088" w:rsidRPr="00A374BE" w:rsidRDefault="00CD6306" w:rsidP="002E64B2">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N/A</w:t>
            </w:r>
          </w:p>
        </w:tc>
        <w:tc>
          <w:tcPr>
            <w:tcW w:w="717" w:type="dxa"/>
          </w:tcPr>
          <w:p w:rsidR="00A66088" w:rsidRPr="00A374BE" w:rsidRDefault="00CD6306"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N/A</w:t>
            </w:r>
          </w:p>
        </w:tc>
        <w:tc>
          <w:tcPr>
            <w:tcW w:w="717" w:type="dxa"/>
          </w:tcPr>
          <w:p w:rsidR="00A66088" w:rsidRPr="00A374BE" w:rsidRDefault="00CD6306"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N/A</w:t>
            </w:r>
          </w:p>
        </w:tc>
        <w:tc>
          <w:tcPr>
            <w:tcW w:w="989" w:type="dxa"/>
          </w:tcPr>
          <w:p w:rsidR="00A66088"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Buxheti i Republikës së Kosovës</w:t>
            </w:r>
          </w:p>
        </w:tc>
        <w:tc>
          <w:tcPr>
            <w:tcW w:w="1226" w:type="dxa"/>
          </w:tcPr>
          <w:p w:rsidR="00A66088" w:rsidRPr="00A374BE" w:rsidRDefault="00CD6306"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ASHAK</w:t>
            </w:r>
          </w:p>
        </w:tc>
        <w:tc>
          <w:tcPr>
            <w:tcW w:w="1226" w:type="dxa"/>
          </w:tcPr>
          <w:p w:rsidR="00A66088"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MKRS</w:t>
            </w:r>
          </w:p>
        </w:tc>
        <w:tc>
          <w:tcPr>
            <w:tcW w:w="1059" w:type="dxa"/>
          </w:tcPr>
          <w:p w:rsidR="00A66088" w:rsidRPr="00A374BE" w:rsidRDefault="00CD6306" w:rsidP="00A66088">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Aktiviteti </w:t>
            </w:r>
            <w:r w:rsidRPr="00A374BE">
              <w:rPr>
                <w:rFonts w:asciiTheme="majorHAnsi" w:hAnsiTheme="majorHAnsi" w:cstheme="majorHAnsi"/>
                <w:i/>
                <w:color w:val="000000" w:themeColor="text1"/>
                <w:sz w:val="18"/>
                <w:szCs w:val="18"/>
                <w:lang w:val="sq-AL"/>
              </w:rPr>
              <w:t>Java e Arkivave të Hapura,</w:t>
            </w:r>
            <w:r w:rsidRPr="00A374BE">
              <w:rPr>
                <w:rFonts w:asciiTheme="majorHAnsi" w:hAnsiTheme="majorHAnsi" w:cstheme="majorHAnsi"/>
                <w:color w:val="000000" w:themeColor="text1"/>
                <w:sz w:val="18"/>
                <w:szCs w:val="18"/>
                <w:lang w:val="sq-AL"/>
              </w:rPr>
              <w:t xml:space="preserve"> e organizuar</w:t>
            </w:r>
          </w:p>
        </w:tc>
        <w:tc>
          <w:tcPr>
            <w:tcW w:w="943" w:type="dxa"/>
          </w:tcPr>
          <w:p w:rsidR="00A66088" w:rsidRPr="00A374BE" w:rsidRDefault="00CD6306"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w:t>
            </w:r>
          </w:p>
        </w:tc>
        <w:tc>
          <w:tcPr>
            <w:tcW w:w="878" w:type="dxa"/>
          </w:tcPr>
          <w:p w:rsidR="00A66088" w:rsidRPr="00A374BE" w:rsidRDefault="00CD6306"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w:t>
            </w:r>
          </w:p>
        </w:tc>
        <w:tc>
          <w:tcPr>
            <w:tcW w:w="1631" w:type="dxa"/>
          </w:tcPr>
          <w:p w:rsidR="00A66088" w:rsidRPr="00A374BE" w:rsidRDefault="00CD6306"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w:t>
            </w:r>
          </w:p>
        </w:tc>
      </w:tr>
      <w:tr w:rsidR="00B038CF" w:rsidRPr="00A374BE" w:rsidTr="00C70B22">
        <w:trPr>
          <w:trHeight w:val="1790"/>
        </w:trPr>
        <w:tc>
          <w:tcPr>
            <w:tcW w:w="900" w:type="dxa"/>
          </w:tcPr>
          <w:p w:rsidR="00B038CF" w:rsidRPr="00A374BE" w:rsidRDefault="00B038CF" w:rsidP="00E06A2D">
            <w:pPr>
              <w:rPr>
                <w:rFonts w:asciiTheme="majorHAnsi" w:hAnsiTheme="majorHAnsi" w:cstheme="majorHAnsi"/>
                <w:b/>
                <w:sz w:val="18"/>
                <w:szCs w:val="18"/>
                <w:lang w:val="sq-AL"/>
              </w:rPr>
            </w:pPr>
            <w:r w:rsidRPr="00A374BE">
              <w:rPr>
                <w:rFonts w:asciiTheme="majorHAnsi" w:hAnsiTheme="majorHAnsi" w:cstheme="majorHAnsi"/>
                <w:b/>
                <w:sz w:val="18"/>
                <w:szCs w:val="18"/>
                <w:lang w:val="sq-AL"/>
              </w:rPr>
              <w:t>4.4.4</w:t>
            </w:r>
          </w:p>
        </w:tc>
        <w:tc>
          <w:tcPr>
            <w:tcW w:w="1955" w:type="dxa"/>
          </w:tcPr>
          <w:p w:rsidR="00B038CF" w:rsidRPr="00A374BE" w:rsidRDefault="00B038CF" w:rsidP="00B038CF">
            <w:pPr>
              <w:rPr>
                <w:rFonts w:cstheme="minorHAnsi"/>
                <w:color w:val="000000" w:themeColor="text1"/>
                <w:sz w:val="18"/>
                <w:szCs w:val="16"/>
                <w:lang w:val="sq-AL"/>
              </w:rPr>
            </w:pPr>
            <w:r w:rsidRPr="00A374BE">
              <w:rPr>
                <w:rFonts w:cstheme="minorHAnsi"/>
                <w:color w:val="000000" w:themeColor="text1"/>
                <w:sz w:val="16"/>
                <w:szCs w:val="16"/>
                <w:lang w:val="sq-AL"/>
              </w:rPr>
              <w:t xml:space="preserve">Konferenca Mbarëkombëtare e </w:t>
            </w:r>
            <w:proofErr w:type="spellStart"/>
            <w:r w:rsidRPr="00A374BE">
              <w:rPr>
                <w:rFonts w:cstheme="minorHAnsi"/>
                <w:color w:val="000000" w:themeColor="text1"/>
                <w:sz w:val="16"/>
                <w:szCs w:val="16"/>
                <w:lang w:val="sq-AL"/>
              </w:rPr>
              <w:t>Arkivistikës</w:t>
            </w:r>
            <w:proofErr w:type="spellEnd"/>
            <w:r w:rsidRPr="00A374BE">
              <w:rPr>
                <w:rFonts w:cstheme="minorHAnsi"/>
                <w:color w:val="000000" w:themeColor="text1"/>
                <w:sz w:val="16"/>
                <w:szCs w:val="16"/>
                <w:lang w:val="sq-AL"/>
              </w:rPr>
              <w:t xml:space="preserve">, organizim i përbashkët  </w:t>
            </w:r>
            <w:r w:rsidRPr="00A374BE">
              <w:rPr>
                <w:rFonts w:cstheme="minorHAnsi"/>
                <w:color w:val="000000" w:themeColor="text1"/>
                <w:sz w:val="18"/>
                <w:szCs w:val="16"/>
                <w:lang w:val="sq-AL"/>
              </w:rPr>
              <w:t>me DPA e Shqipërisë;</w:t>
            </w:r>
          </w:p>
        </w:tc>
        <w:tc>
          <w:tcPr>
            <w:tcW w:w="2342" w:type="dxa"/>
          </w:tcPr>
          <w:p w:rsidR="00B038CF" w:rsidRPr="00A374BE" w:rsidRDefault="009F408B" w:rsidP="00B038CF">
            <w:pPr>
              <w:pStyle w:val="ListParagraph"/>
              <w:ind w:left="46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Organizimi i thirrjes</w:t>
            </w:r>
            <w:r w:rsidR="00B038CF" w:rsidRPr="00A374BE">
              <w:rPr>
                <w:rFonts w:asciiTheme="majorHAnsi" w:hAnsiTheme="majorHAnsi" w:cstheme="majorHAnsi"/>
                <w:color w:val="000000" w:themeColor="text1"/>
                <w:sz w:val="18"/>
                <w:szCs w:val="18"/>
                <w:lang w:val="sq-AL"/>
              </w:rPr>
              <w:t xml:space="preserve"> publike për </w:t>
            </w:r>
            <w:r w:rsidR="008B3E96" w:rsidRPr="00A374BE">
              <w:rPr>
                <w:rFonts w:asciiTheme="majorHAnsi" w:hAnsiTheme="majorHAnsi" w:cstheme="majorHAnsi"/>
                <w:color w:val="000000" w:themeColor="text1"/>
                <w:sz w:val="18"/>
                <w:szCs w:val="18"/>
                <w:lang w:val="sq-AL"/>
              </w:rPr>
              <w:t>paraqitje</w:t>
            </w:r>
            <w:r w:rsidR="00B038CF" w:rsidRPr="00A374BE">
              <w:rPr>
                <w:rFonts w:asciiTheme="majorHAnsi" w:hAnsiTheme="majorHAnsi" w:cstheme="majorHAnsi"/>
                <w:color w:val="000000" w:themeColor="text1"/>
                <w:sz w:val="18"/>
                <w:szCs w:val="18"/>
                <w:lang w:val="sq-AL"/>
              </w:rPr>
              <w:t xml:space="preserve"> me kumtesa për konfer</w:t>
            </w:r>
            <w:r w:rsidR="008B3E96" w:rsidRPr="00A374BE">
              <w:rPr>
                <w:rFonts w:asciiTheme="majorHAnsi" w:hAnsiTheme="majorHAnsi" w:cstheme="majorHAnsi"/>
                <w:color w:val="000000" w:themeColor="text1"/>
                <w:sz w:val="18"/>
                <w:szCs w:val="18"/>
                <w:lang w:val="sq-AL"/>
              </w:rPr>
              <w:t>encë;</w:t>
            </w:r>
          </w:p>
          <w:p w:rsidR="008B3E96" w:rsidRPr="00A374BE" w:rsidRDefault="008B3E96" w:rsidP="008B3E96">
            <w:pPr>
              <w:pStyle w:val="ListParagraph"/>
              <w:ind w:left="46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 xml:space="preserve">Pranimi i </w:t>
            </w:r>
            <w:r w:rsidR="00C70B22" w:rsidRPr="00A374BE">
              <w:rPr>
                <w:rFonts w:asciiTheme="majorHAnsi" w:hAnsiTheme="majorHAnsi" w:cstheme="majorHAnsi"/>
                <w:color w:val="000000" w:themeColor="text1"/>
                <w:sz w:val="18"/>
                <w:szCs w:val="18"/>
                <w:lang w:val="sq-AL"/>
              </w:rPr>
              <w:t>abstrakteve</w:t>
            </w:r>
            <w:r w:rsidRPr="00A374BE">
              <w:rPr>
                <w:rFonts w:asciiTheme="majorHAnsi" w:hAnsiTheme="majorHAnsi" w:cstheme="majorHAnsi"/>
                <w:color w:val="000000" w:themeColor="text1"/>
                <w:sz w:val="18"/>
                <w:szCs w:val="18"/>
                <w:lang w:val="sq-AL"/>
              </w:rPr>
              <w:t>;</w:t>
            </w:r>
          </w:p>
          <w:p w:rsidR="008B3E96" w:rsidRPr="00A374BE" w:rsidRDefault="008B3E96" w:rsidP="008B3E96">
            <w:pPr>
              <w:pStyle w:val="ListParagraph"/>
              <w:ind w:left="46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Përzgjedhja e tyre;</w:t>
            </w:r>
          </w:p>
          <w:p w:rsidR="008B3E96" w:rsidRPr="00A374BE" w:rsidRDefault="008B3E96" w:rsidP="00C70B22">
            <w:pPr>
              <w:pStyle w:val="ListParagraph"/>
              <w:ind w:left="460"/>
              <w:jc w:val="both"/>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Organizmi dhe mbajtja e konferencës</w:t>
            </w:r>
            <w:r w:rsidRPr="00A374BE">
              <w:rPr>
                <w:rFonts w:ascii="Arial" w:hAnsi="Arial" w:cs="Arial"/>
                <w:color w:val="000000" w:themeColor="text1"/>
                <w:sz w:val="18"/>
                <w:szCs w:val="18"/>
                <w:lang w:val="sq-AL"/>
              </w:rPr>
              <w:t>.</w:t>
            </w:r>
          </w:p>
        </w:tc>
        <w:tc>
          <w:tcPr>
            <w:tcW w:w="717" w:type="dxa"/>
          </w:tcPr>
          <w:p w:rsidR="00B038CF" w:rsidRPr="00A374BE" w:rsidRDefault="009F408B" w:rsidP="002E64B2">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5000</w:t>
            </w:r>
          </w:p>
        </w:tc>
        <w:tc>
          <w:tcPr>
            <w:tcW w:w="717" w:type="dxa"/>
          </w:tcPr>
          <w:p w:rsidR="00B038CF"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10.000</w:t>
            </w:r>
          </w:p>
        </w:tc>
        <w:tc>
          <w:tcPr>
            <w:tcW w:w="717" w:type="dxa"/>
          </w:tcPr>
          <w:p w:rsidR="00B038CF"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5000</w:t>
            </w:r>
          </w:p>
        </w:tc>
        <w:tc>
          <w:tcPr>
            <w:tcW w:w="989" w:type="dxa"/>
          </w:tcPr>
          <w:p w:rsidR="00B038CF"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Buxheti i Republikës së Kosovës</w:t>
            </w:r>
          </w:p>
        </w:tc>
        <w:tc>
          <w:tcPr>
            <w:tcW w:w="1226" w:type="dxa"/>
          </w:tcPr>
          <w:p w:rsidR="00B038CF" w:rsidRPr="00A374BE" w:rsidRDefault="00C70B22"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ASHAK</w:t>
            </w:r>
          </w:p>
        </w:tc>
        <w:tc>
          <w:tcPr>
            <w:tcW w:w="1226" w:type="dxa"/>
          </w:tcPr>
          <w:p w:rsidR="00B038CF" w:rsidRPr="00A374BE" w:rsidRDefault="009F408B"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MKRS</w:t>
            </w:r>
          </w:p>
        </w:tc>
        <w:tc>
          <w:tcPr>
            <w:tcW w:w="1059" w:type="dxa"/>
          </w:tcPr>
          <w:p w:rsidR="00B038CF" w:rsidRPr="00A374BE" w:rsidRDefault="00C70B22" w:rsidP="00C70B22">
            <w:pPr>
              <w:rPr>
                <w:rFonts w:asciiTheme="majorHAnsi" w:hAnsiTheme="majorHAnsi" w:cstheme="majorHAnsi"/>
                <w:color w:val="000000" w:themeColor="text1"/>
                <w:sz w:val="18"/>
                <w:szCs w:val="18"/>
                <w:lang w:val="sq-AL"/>
              </w:rPr>
            </w:pPr>
            <w:r w:rsidRPr="00A374BE">
              <w:rPr>
                <w:rFonts w:cstheme="minorHAnsi"/>
                <w:color w:val="000000" w:themeColor="text1"/>
                <w:sz w:val="16"/>
                <w:szCs w:val="16"/>
                <w:lang w:val="sq-AL"/>
              </w:rPr>
              <w:t xml:space="preserve">Konferenca Mbarëkombëtare e </w:t>
            </w:r>
            <w:proofErr w:type="spellStart"/>
            <w:r w:rsidRPr="00A374BE">
              <w:rPr>
                <w:rFonts w:cstheme="minorHAnsi"/>
                <w:color w:val="000000" w:themeColor="text1"/>
                <w:sz w:val="16"/>
                <w:szCs w:val="16"/>
                <w:lang w:val="sq-AL"/>
              </w:rPr>
              <w:t>Arkivistikës</w:t>
            </w:r>
            <w:proofErr w:type="spellEnd"/>
            <w:r w:rsidRPr="00A374BE">
              <w:rPr>
                <w:rFonts w:cstheme="minorHAnsi"/>
                <w:color w:val="000000" w:themeColor="text1"/>
                <w:sz w:val="16"/>
                <w:szCs w:val="16"/>
                <w:lang w:val="sq-AL"/>
              </w:rPr>
              <w:t>, e mbajtur</w:t>
            </w:r>
            <w:r w:rsidRPr="00A374BE">
              <w:rPr>
                <w:rFonts w:cstheme="minorHAnsi"/>
                <w:color w:val="000000" w:themeColor="text1"/>
                <w:sz w:val="18"/>
                <w:szCs w:val="16"/>
                <w:lang w:val="sq-AL"/>
              </w:rPr>
              <w:t>;</w:t>
            </w:r>
          </w:p>
        </w:tc>
        <w:tc>
          <w:tcPr>
            <w:tcW w:w="943" w:type="dxa"/>
          </w:tcPr>
          <w:p w:rsidR="00B038CF" w:rsidRPr="00A374BE" w:rsidRDefault="00C70B22"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w:t>
            </w:r>
          </w:p>
        </w:tc>
        <w:tc>
          <w:tcPr>
            <w:tcW w:w="878" w:type="dxa"/>
          </w:tcPr>
          <w:p w:rsidR="00B038CF" w:rsidRPr="00A374BE" w:rsidRDefault="00C70B22" w:rsidP="00E06A2D">
            <w:pPr>
              <w:rPr>
                <w:rFonts w:asciiTheme="majorHAnsi" w:hAnsiTheme="majorHAnsi" w:cstheme="majorHAnsi"/>
                <w:color w:val="000000" w:themeColor="text1"/>
                <w:sz w:val="18"/>
                <w:szCs w:val="18"/>
                <w:lang w:val="sq-AL"/>
              </w:rPr>
            </w:pPr>
            <w:r w:rsidRPr="00A374BE">
              <w:rPr>
                <w:rFonts w:asciiTheme="majorHAnsi" w:hAnsiTheme="majorHAnsi" w:cstheme="majorHAnsi"/>
                <w:color w:val="000000" w:themeColor="text1"/>
                <w:sz w:val="18"/>
                <w:szCs w:val="18"/>
                <w:lang w:val="sq-AL"/>
              </w:rPr>
              <w:t>1</w:t>
            </w:r>
          </w:p>
        </w:tc>
        <w:tc>
          <w:tcPr>
            <w:tcW w:w="1631" w:type="dxa"/>
          </w:tcPr>
          <w:p w:rsidR="00B038CF" w:rsidRPr="00A374BE" w:rsidRDefault="00C70B22" w:rsidP="00E06A2D">
            <w:pPr>
              <w:rPr>
                <w:rFonts w:asciiTheme="majorHAnsi" w:hAnsiTheme="majorHAnsi" w:cstheme="majorHAnsi"/>
                <w:color w:val="FF0000"/>
                <w:sz w:val="18"/>
                <w:szCs w:val="18"/>
                <w:lang w:val="sq-AL"/>
              </w:rPr>
            </w:pPr>
            <w:r w:rsidRPr="00A374BE">
              <w:rPr>
                <w:rFonts w:asciiTheme="majorHAnsi" w:hAnsiTheme="majorHAnsi" w:cstheme="majorHAnsi"/>
                <w:color w:val="FF0000"/>
                <w:sz w:val="18"/>
                <w:szCs w:val="18"/>
                <w:lang w:val="sq-AL"/>
              </w:rPr>
              <w:t>1</w:t>
            </w:r>
          </w:p>
        </w:tc>
      </w:tr>
      <w:tr w:rsidR="0029426B" w:rsidRPr="00A374BE" w:rsidTr="00EB77D0">
        <w:trPr>
          <w:trHeight w:val="251"/>
        </w:trPr>
        <w:tc>
          <w:tcPr>
            <w:tcW w:w="900" w:type="dxa"/>
          </w:tcPr>
          <w:p w:rsidR="0029426B" w:rsidRPr="00A374BE" w:rsidRDefault="0029426B" w:rsidP="00E06A2D">
            <w:pPr>
              <w:rPr>
                <w:rFonts w:asciiTheme="majorHAnsi" w:hAnsiTheme="majorHAnsi" w:cstheme="majorHAnsi"/>
                <w:sz w:val="18"/>
                <w:szCs w:val="18"/>
                <w:lang w:val="sq-AL"/>
              </w:rPr>
            </w:pPr>
          </w:p>
        </w:tc>
        <w:tc>
          <w:tcPr>
            <w:tcW w:w="1955"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Buxheti i përgjithshëm për Objektivin Specifik 4:</w:t>
            </w:r>
          </w:p>
        </w:tc>
        <w:tc>
          <w:tcPr>
            <w:tcW w:w="2342" w:type="dxa"/>
          </w:tcPr>
          <w:p w:rsidR="0029426B" w:rsidRPr="00A374BE" w:rsidRDefault="009F408B" w:rsidP="00737B7A">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81</w:t>
            </w:r>
            <w:r w:rsidR="0029426B" w:rsidRPr="00A374BE">
              <w:rPr>
                <w:rFonts w:asciiTheme="majorHAnsi" w:hAnsiTheme="majorHAnsi" w:cstheme="majorHAnsi"/>
                <w:sz w:val="18"/>
                <w:szCs w:val="18"/>
                <w:lang w:val="sq-AL"/>
              </w:rPr>
              <w:t>,000</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059" w:type="dxa"/>
          </w:tcPr>
          <w:p w:rsidR="0029426B" w:rsidRPr="00A374BE" w:rsidRDefault="0029426B" w:rsidP="00E06A2D">
            <w:pPr>
              <w:rPr>
                <w:rFonts w:asciiTheme="majorHAnsi" w:hAnsiTheme="majorHAnsi" w:cstheme="majorHAnsi"/>
                <w:sz w:val="18"/>
                <w:szCs w:val="18"/>
                <w:lang w:val="sq-AL"/>
              </w:rPr>
            </w:pPr>
          </w:p>
        </w:tc>
        <w:tc>
          <w:tcPr>
            <w:tcW w:w="943" w:type="dxa"/>
          </w:tcPr>
          <w:p w:rsidR="0029426B" w:rsidRPr="00A374BE" w:rsidRDefault="0029426B" w:rsidP="00E06A2D">
            <w:pPr>
              <w:rPr>
                <w:rFonts w:asciiTheme="majorHAnsi" w:hAnsiTheme="majorHAnsi" w:cstheme="majorHAnsi"/>
                <w:sz w:val="18"/>
                <w:szCs w:val="18"/>
                <w:lang w:val="sq-AL"/>
              </w:rPr>
            </w:pPr>
          </w:p>
        </w:tc>
        <w:tc>
          <w:tcPr>
            <w:tcW w:w="878" w:type="dxa"/>
          </w:tcPr>
          <w:p w:rsidR="0029426B" w:rsidRPr="00A374BE" w:rsidRDefault="0029426B" w:rsidP="00E06A2D">
            <w:pPr>
              <w:rPr>
                <w:rFonts w:asciiTheme="majorHAnsi" w:hAnsiTheme="majorHAnsi" w:cstheme="majorHAnsi"/>
                <w:sz w:val="18"/>
                <w:szCs w:val="18"/>
                <w:lang w:val="sq-AL"/>
              </w:rPr>
            </w:pPr>
          </w:p>
        </w:tc>
        <w:tc>
          <w:tcPr>
            <w:tcW w:w="1631" w:type="dxa"/>
          </w:tcPr>
          <w:p w:rsidR="0029426B" w:rsidRPr="00A374BE" w:rsidRDefault="0029426B" w:rsidP="00E06A2D">
            <w:pPr>
              <w:rPr>
                <w:rFonts w:asciiTheme="majorHAnsi" w:hAnsiTheme="majorHAnsi" w:cstheme="majorHAnsi"/>
                <w:sz w:val="18"/>
                <w:szCs w:val="18"/>
                <w:lang w:val="sq-AL"/>
              </w:rPr>
            </w:pPr>
          </w:p>
        </w:tc>
      </w:tr>
      <w:tr w:rsidR="0029426B" w:rsidRPr="00A374BE" w:rsidTr="00EB77D0">
        <w:trPr>
          <w:trHeight w:val="251"/>
        </w:trPr>
        <w:tc>
          <w:tcPr>
            <w:tcW w:w="900" w:type="dxa"/>
          </w:tcPr>
          <w:p w:rsidR="0029426B" w:rsidRPr="00A374BE" w:rsidRDefault="0029426B" w:rsidP="00E06A2D">
            <w:pPr>
              <w:rPr>
                <w:rFonts w:asciiTheme="majorHAnsi" w:hAnsiTheme="majorHAnsi" w:cstheme="majorHAnsi"/>
                <w:sz w:val="18"/>
                <w:szCs w:val="18"/>
                <w:lang w:val="sq-AL"/>
              </w:rPr>
            </w:pPr>
          </w:p>
        </w:tc>
        <w:tc>
          <w:tcPr>
            <w:tcW w:w="1955"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Nga të cilat kapitale:</w:t>
            </w:r>
          </w:p>
        </w:tc>
        <w:tc>
          <w:tcPr>
            <w:tcW w:w="2342" w:type="dxa"/>
          </w:tcPr>
          <w:p w:rsidR="0029426B" w:rsidRPr="00A374BE" w:rsidRDefault="0029426B" w:rsidP="00E06A2D">
            <w:pPr>
              <w:jc w:val="both"/>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059" w:type="dxa"/>
          </w:tcPr>
          <w:p w:rsidR="0029426B" w:rsidRPr="00A374BE" w:rsidRDefault="0029426B" w:rsidP="00E06A2D">
            <w:pPr>
              <w:rPr>
                <w:rFonts w:asciiTheme="majorHAnsi" w:hAnsiTheme="majorHAnsi" w:cstheme="majorHAnsi"/>
                <w:sz w:val="18"/>
                <w:szCs w:val="18"/>
                <w:lang w:val="sq-AL"/>
              </w:rPr>
            </w:pPr>
          </w:p>
        </w:tc>
        <w:tc>
          <w:tcPr>
            <w:tcW w:w="943" w:type="dxa"/>
          </w:tcPr>
          <w:p w:rsidR="0029426B" w:rsidRPr="00A374BE" w:rsidRDefault="0029426B" w:rsidP="00E06A2D">
            <w:pPr>
              <w:rPr>
                <w:rFonts w:asciiTheme="majorHAnsi" w:hAnsiTheme="majorHAnsi" w:cstheme="majorHAnsi"/>
                <w:sz w:val="18"/>
                <w:szCs w:val="18"/>
                <w:lang w:val="sq-AL"/>
              </w:rPr>
            </w:pPr>
          </w:p>
        </w:tc>
        <w:tc>
          <w:tcPr>
            <w:tcW w:w="878" w:type="dxa"/>
          </w:tcPr>
          <w:p w:rsidR="0029426B" w:rsidRPr="00A374BE" w:rsidRDefault="0029426B" w:rsidP="00E06A2D">
            <w:pPr>
              <w:rPr>
                <w:rFonts w:asciiTheme="majorHAnsi" w:hAnsiTheme="majorHAnsi" w:cstheme="majorHAnsi"/>
                <w:sz w:val="18"/>
                <w:szCs w:val="18"/>
                <w:lang w:val="sq-AL"/>
              </w:rPr>
            </w:pPr>
          </w:p>
        </w:tc>
        <w:tc>
          <w:tcPr>
            <w:tcW w:w="1631" w:type="dxa"/>
          </w:tcPr>
          <w:p w:rsidR="0029426B" w:rsidRPr="00A374BE" w:rsidRDefault="0029426B" w:rsidP="00E06A2D">
            <w:pPr>
              <w:rPr>
                <w:rFonts w:asciiTheme="majorHAnsi" w:hAnsiTheme="majorHAnsi" w:cstheme="majorHAnsi"/>
                <w:sz w:val="18"/>
                <w:szCs w:val="18"/>
                <w:lang w:val="sq-AL"/>
              </w:rPr>
            </w:pPr>
          </w:p>
        </w:tc>
      </w:tr>
      <w:tr w:rsidR="0029426B" w:rsidRPr="00A374BE" w:rsidTr="00EB77D0">
        <w:trPr>
          <w:trHeight w:val="251"/>
        </w:trPr>
        <w:tc>
          <w:tcPr>
            <w:tcW w:w="900" w:type="dxa"/>
          </w:tcPr>
          <w:p w:rsidR="0029426B" w:rsidRPr="00A374BE" w:rsidRDefault="0029426B" w:rsidP="00E06A2D">
            <w:pPr>
              <w:rPr>
                <w:rFonts w:asciiTheme="majorHAnsi" w:hAnsiTheme="majorHAnsi" w:cstheme="majorHAnsi"/>
                <w:sz w:val="18"/>
                <w:szCs w:val="18"/>
                <w:lang w:val="sq-AL"/>
              </w:rPr>
            </w:pPr>
          </w:p>
        </w:tc>
        <w:tc>
          <w:tcPr>
            <w:tcW w:w="1955"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Nga të cilat rrjedhëse:</w:t>
            </w:r>
          </w:p>
        </w:tc>
        <w:tc>
          <w:tcPr>
            <w:tcW w:w="2342" w:type="dxa"/>
          </w:tcPr>
          <w:p w:rsidR="0029426B" w:rsidRPr="00A374BE" w:rsidRDefault="0029426B" w:rsidP="00E06A2D">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Mallra dhe shërbime dhe subvencione</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059" w:type="dxa"/>
          </w:tcPr>
          <w:p w:rsidR="0029426B" w:rsidRPr="00A374BE" w:rsidRDefault="0029426B" w:rsidP="00E06A2D">
            <w:pPr>
              <w:rPr>
                <w:rFonts w:asciiTheme="majorHAnsi" w:hAnsiTheme="majorHAnsi" w:cstheme="majorHAnsi"/>
                <w:sz w:val="18"/>
                <w:szCs w:val="18"/>
                <w:lang w:val="sq-AL"/>
              </w:rPr>
            </w:pPr>
          </w:p>
        </w:tc>
        <w:tc>
          <w:tcPr>
            <w:tcW w:w="943" w:type="dxa"/>
          </w:tcPr>
          <w:p w:rsidR="0029426B" w:rsidRPr="00A374BE" w:rsidRDefault="0029426B" w:rsidP="00E06A2D">
            <w:pPr>
              <w:rPr>
                <w:rFonts w:asciiTheme="majorHAnsi" w:hAnsiTheme="majorHAnsi" w:cstheme="majorHAnsi"/>
                <w:sz w:val="18"/>
                <w:szCs w:val="18"/>
                <w:lang w:val="sq-AL"/>
              </w:rPr>
            </w:pPr>
          </w:p>
        </w:tc>
        <w:tc>
          <w:tcPr>
            <w:tcW w:w="878" w:type="dxa"/>
          </w:tcPr>
          <w:p w:rsidR="0029426B" w:rsidRPr="00A374BE" w:rsidRDefault="0029426B" w:rsidP="00E06A2D">
            <w:pPr>
              <w:rPr>
                <w:rFonts w:asciiTheme="majorHAnsi" w:hAnsiTheme="majorHAnsi" w:cstheme="majorHAnsi"/>
                <w:sz w:val="18"/>
                <w:szCs w:val="18"/>
                <w:lang w:val="sq-AL"/>
              </w:rPr>
            </w:pPr>
          </w:p>
        </w:tc>
        <w:tc>
          <w:tcPr>
            <w:tcW w:w="1631" w:type="dxa"/>
          </w:tcPr>
          <w:p w:rsidR="0029426B" w:rsidRPr="00A374BE" w:rsidRDefault="0029426B" w:rsidP="00E06A2D">
            <w:pPr>
              <w:rPr>
                <w:rFonts w:asciiTheme="majorHAnsi" w:hAnsiTheme="majorHAnsi" w:cstheme="majorHAnsi"/>
                <w:sz w:val="18"/>
                <w:szCs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990"/>
        <w:gridCol w:w="2224"/>
        <w:gridCol w:w="1550"/>
        <w:gridCol w:w="3181"/>
        <w:gridCol w:w="3345"/>
        <w:gridCol w:w="4010"/>
      </w:tblGrid>
      <w:tr w:rsidR="0029426B" w:rsidRPr="00A374BE" w:rsidTr="00737B7A">
        <w:trPr>
          <w:trHeight w:val="201"/>
        </w:trPr>
        <w:tc>
          <w:tcPr>
            <w:tcW w:w="99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4.5</w:t>
            </w:r>
          </w:p>
        </w:tc>
        <w:tc>
          <w:tcPr>
            <w:tcW w:w="14310" w:type="dxa"/>
            <w:gridSpan w:val="5"/>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Qëllimi specifik 5: Zhvillimi i mëtejmë i kornizës së bashkëpunimit rajonal dhe ndërkombëtar me arkivat të shteteve që nuk kemi ende marrëveshje</w:t>
            </w:r>
          </w:p>
        </w:tc>
      </w:tr>
      <w:tr w:rsidR="0029426B" w:rsidRPr="00A374BE" w:rsidTr="00737B7A">
        <w:trPr>
          <w:trHeight w:val="402"/>
        </w:trPr>
        <w:tc>
          <w:tcPr>
            <w:tcW w:w="990" w:type="dxa"/>
            <w:shd w:val="clear" w:color="auto" w:fill="BFBFBF" w:themeFill="background1" w:themeFillShade="BF"/>
          </w:tcPr>
          <w:p w:rsidR="0029426B" w:rsidRPr="00A374BE" w:rsidRDefault="0029426B" w:rsidP="00E06A2D">
            <w:pPr>
              <w:rPr>
                <w:rFonts w:cstheme="minorHAnsi"/>
                <w:b/>
                <w:sz w:val="18"/>
                <w:szCs w:val="16"/>
                <w:lang w:val="sq-AL"/>
              </w:rPr>
            </w:pPr>
            <w:r w:rsidRPr="00A374BE">
              <w:rPr>
                <w:rFonts w:cstheme="minorHAnsi"/>
                <w:b/>
                <w:sz w:val="18"/>
                <w:szCs w:val="16"/>
                <w:lang w:val="sq-AL"/>
              </w:rPr>
              <w:t>Nr.</w:t>
            </w:r>
          </w:p>
        </w:tc>
        <w:tc>
          <w:tcPr>
            <w:tcW w:w="2224"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Treguesi</w:t>
            </w:r>
          </w:p>
        </w:tc>
        <w:tc>
          <w:tcPr>
            <w:tcW w:w="1550" w:type="dxa"/>
            <w:shd w:val="clear" w:color="auto" w:fill="BFBFBF" w:themeFill="background1" w:themeFillShade="BF"/>
          </w:tcPr>
          <w:p w:rsidR="0029426B" w:rsidRPr="00A374BE" w:rsidRDefault="0029426B" w:rsidP="00E06A2D">
            <w:pPr>
              <w:jc w:val="center"/>
              <w:rPr>
                <w:rFonts w:cstheme="minorHAnsi"/>
                <w:b/>
                <w:sz w:val="18"/>
                <w:szCs w:val="16"/>
                <w:lang w:val="sq-AL"/>
              </w:rPr>
            </w:pPr>
            <w:r w:rsidRPr="00A374BE">
              <w:rPr>
                <w:rFonts w:cstheme="minorHAnsi"/>
                <w:b/>
                <w:sz w:val="18"/>
                <w:szCs w:val="16"/>
                <w:lang w:val="sq-AL"/>
              </w:rPr>
              <w:t>Vlera bazë</w:t>
            </w:r>
          </w:p>
        </w:tc>
        <w:tc>
          <w:tcPr>
            <w:tcW w:w="3181" w:type="dxa"/>
            <w:shd w:val="clear" w:color="auto" w:fill="BFBFBF" w:themeFill="background1" w:themeFillShade="BF"/>
          </w:tcPr>
          <w:p w:rsidR="0029426B" w:rsidRPr="00A374BE" w:rsidRDefault="00E2112D" w:rsidP="00E06A2D">
            <w:pPr>
              <w:jc w:val="center"/>
              <w:rPr>
                <w:rFonts w:cstheme="minorHAnsi"/>
                <w:b/>
                <w:sz w:val="18"/>
                <w:szCs w:val="16"/>
                <w:lang w:val="sq-AL"/>
              </w:rPr>
            </w:pPr>
            <w:r w:rsidRPr="00A374BE">
              <w:rPr>
                <w:rFonts w:cstheme="minorHAnsi"/>
                <w:b/>
                <w:sz w:val="18"/>
                <w:szCs w:val="16"/>
                <w:lang w:val="sq-AL"/>
              </w:rPr>
              <w:t>2026</w:t>
            </w:r>
          </w:p>
        </w:tc>
        <w:tc>
          <w:tcPr>
            <w:tcW w:w="3345" w:type="dxa"/>
            <w:shd w:val="clear" w:color="auto" w:fill="BFBFBF" w:themeFill="background1" w:themeFillShade="BF"/>
          </w:tcPr>
          <w:p w:rsidR="0029426B" w:rsidRPr="00A374BE" w:rsidRDefault="00E2112D" w:rsidP="00E06A2D">
            <w:pPr>
              <w:jc w:val="center"/>
              <w:rPr>
                <w:rFonts w:cstheme="minorHAnsi"/>
                <w:b/>
                <w:sz w:val="18"/>
                <w:szCs w:val="16"/>
                <w:lang w:val="sq-AL"/>
              </w:rPr>
            </w:pPr>
            <w:r w:rsidRPr="00A374BE">
              <w:rPr>
                <w:rFonts w:cstheme="minorHAnsi"/>
                <w:b/>
                <w:sz w:val="18"/>
                <w:szCs w:val="16"/>
                <w:lang w:val="sq-AL"/>
              </w:rPr>
              <w:t>2027</w:t>
            </w:r>
          </w:p>
        </w:tc>
        <w:tc>
          <w:tcPr>
            <w:tcW w:w="4010" w:type="dxa"/>
            <w:shd w:val="clear" w:color="auto" w:fill="BFBFBF" w:themeFill="background1" w:themeFillShade="BF"/>
          </w:tcPr>
          <w:p w:rsidR="0029426B" w:rsidRPr="00A374BE" w:rsidRDefault="00E2112D" w:rsidP="00E06A2D">
            <w:pPr>
              <w:jc w:val="center"/>
              <w:rPr>
                <w:rFonts w:cstheme="minorHAnsi"/>
                <w:b/>
                <w:sz w:val="18"/>
                <w:szCs w:val="16"/>
                <w:lang w:val="sq-AL"/>
              </w:rPr>
            </w:pPr>
            <w:r w:rsidRPr="00A374BE">
              <w:rPr>
                <w:rFonts w:cstheme="minorHAnsi"/>
                <w:b/>
                <w:sz w:val="18"/>
                <w:szCs w:val="16"/>
                <w:lang w:val="sq-AL"/>
              </w:rPr>
              <w:t>2028</w:t>
            </w:r>
          </w:p>
          <w:p w:rsidR="0029426B" w:rsidRPr="00A374BE" w:rsidRDefault="0029426B" w:rsidP="00E06A2D">
            <w:pPr>
              <w:jc w:val="center"/>
              <w:rPr>
                <w:rFonts w:cstheme="minorHAnsi"/>
                <w:b/>
                <w:sz w:val="18"/>
                <w:szCs w:val="16"/>
                <w:lang w:val="sq-AL"/>
              </w:rPr>
            </w:pPr>
          </w:p>
        </w:tc>
      </w:tr>
      <w:tr w:rsidR="0029426B" w:rsidRPr="00A374BE" w:rsidTr="00737B7A">
        <w:trPr>
          <w:trHeight w:val="805"/>
        </w:trPr>
        <w:tc>
          <w:tcPr>
            <w:tcW w:w="990" w:type="dxa"/>
          </w:tcPr>
          <w:p w:rsidR="0029426B" w:rsidRPr="00A374BE" w:rsidRDefault="0029426B" w:rsidP="00E06A2D">
            <w:pPr>
              <w:rPr>
                <w:rFonts w:cstheme="minorHAnsi"/>
                <w:b/>
                <w:sz w:val="18"/>
                <w:szCs w:val="16"/>
                <w:lang w:val="sq-AL"/>
              </w:rPr>
            </w:pPr>
            <w:r w:rsidRPr="00A374BE">
              <w:rPr>
                <w:rFonts w:cstheme="minorHAnsi"/>
                <w:b/>
                <w:sz w:val="18"/>
                <w:szCs w:val="16"/>
                <w:lang w:val="sq-AL"/>
              </w:rPr>
              <w:t>1.</w:t>
            </w:r>
          </w:p>
        </w:tc>
        <w:tc>
          <w:tcPr>
            <w:tcW w:w="2224"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Marrëveshje të reja të nënshkruara me arkivat e shteteve që ende nuk kemi marrëveshje</w:t>
            </w:r>
          </w:p>
        </w:tc>
        <w:tc>
          <w:tcPr>
            <w:tcW w:w="1550" w:type="dxa"/>
          </w:tcPr>
          <w:p w:rsidR="0029426B" w:rsidRPr="00A374BE" w:rsidRDefault="00E2112D" w:rsidP="00E06A2D">
            <w:pPr>
              <w:jc w:val="both"/>
              <w:rPr>
                <w:rFonts w:cstheme="minorHAnsi"/>
                <w:b/>
                <w:sz w:val="18"/>
                <w:szCs w:val="16"/>
                <w:lang w:val="sq-AL"/>
              </w:rPr>
            </w:pPr>
            <w:r w:rsidRPr="00A374BE">
              <w:rPr>
                <w:rFonts w:cstheme="minorHAnsi"/>
                <w:b/>
                <w:sz w:val="18"/>
                <w:szCs w:val="16"/>
                <w:lang w:val="sq-AL"/>
              </w:rPr>
              <w:t>Gjendja e vitit 2025</w:t>
            </w:r>
          </w:p>
        </w:tc>
        <w:tc>
          <w:tcPr>
            <w:tcW w:w="3181"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Negocimi dhe nënshkrimi i marrëveshjes me së paku dy (2) shtete</w:t>
            </w:r>
          </w:p>
        </w:tc>
        <w:tc>
          <w:tcPr>
            <w:tcW w:w="3345"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Negocimi dhe nënshkrimi i marrëveshjes me së paku dy (2) shtete</w:t>
            </w:r>
          </w:p>
        </w:tc>
        <w:tc>
          <w:tcPr>
            <w:tcW w:w="4010" w:type="dxa"/>
          </w:tcPr>
          <w:p w:rsidR="0029426B" w:rsidRPr="00A374BE" w:rsidRDefault="0029426B" w:rsidP="00E06A2D">
            <w:pPr>
              <w:rPr>
                <w:rFonts w:cstheme="minorHAnsi"/>
                <w:b/>
                <w:sz w:val="18"/>
                <w:szCs w:val="16"/>
                <w:lang w:val="sq-AL"/>
              </w:rPr>
            </w:pPr>
            <w:r w:rsidRPr="00A374BE">
              <w:rPr>
                <w:rFonts w:cstheme="minorHAnsi"/>
                <w:b/>
                <w:sz w:val="18"/>
                <w:szCs w:val="16"/>
                <w:lang w:val="sq-AL"/>
              </w:rPr>
              <w:t>Negocimi dhe nënshkrimi i marrëveshjes me së paku dy (2) shtete</w:t>
            </w:r>
          </w:p>
        </w:tc>
      </w:tr>
      <w:tr w:rsidR="0029426B" w:rsidRPr="00A374BE" w:rsidTr="00737B7A">
        <w:trPr>
          <w:trHeight w:val="789"/>
        </w:trPr>
        <w:tc>
          <w:tcPr>
            <w:tcW w:w="990" w:type="dxa"/>
          </w:tcPr>
          <w:p w:rsidR="0029426B" w:rsidRPr="00A374BE" w:rsidRDefault="0029426B" w:rsidP="00E06A2D">
            <w:pPr>
              <w:rPr>
                <w:rFonts w:cstheme="minorHAnsi"/>
                <w:b/>
                <w:sz w:val="18"/>
                <w:szCs w:val="16"/>
                <w:lang w:val="sq-AL"/>
              </w:rPr>
            </w:pPr>
            <w:r w:rsidRPr="00A374BE">
              <w:rPr>
                <w:rFonts w:cstheme="minorHAnsi"/>
                <w:b/>
                <w:sz w:val="18"/>
                <w:szCs w:val="16"/>
                <w:lang w:val="sq-AL"/>
              </w:rPr>
              <w:t>2.</w:t>
            </w:r>
          </w:p>
        </w:tc>
        <w:tc>
          <w:tcPr>
            <w:tcW w:w="2224"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Pjesëmarrje në ngjarje ndërkombëtare të organizuara nga shtete që ende nuk kemi marrëveshje</w:t>
            </w:r>
          </w:p>
        </w:tc>
        <w:tc>
          <w:tcPr>
            <w:tcW w:w="1550" w:type="dxa"/>
          </w:tcPr>
          <w:p w:rsidR="0029426B" w:rsidRPr="00A374BE" w:rsidRDefault="00E2112D" w:rsidP="00E06A2D">
            <w:pPr>
              <w:jc w:val="both"/>
              <w:rPr>
                <w:rFonts w:cstheme="minorHAnsi"/>
                <w:b/>
                <w:sz w:val="18"/>
                <w:szCs w:val="16"/>
                <w:lang w:val="sq-AL"/>
              </w:rPr>
            </w:pPr>
            <w:r w:rsidRPr="00A374BE">
              <w:rPr>
                <w:rFonts w:cstheme="minorHAnsi"/>
                <w:b/>
                <w:sz w:val="18"/>
                <w:szCs w:val="16"/>
                <w:lang w:val="sq-AL"/>
              </w:rPr>
              <w:t>Gjendja e vitit 2025</w:t>
            </w:r>
          </w:p>
        </w:tc>
        <w:tc>
          <w:tcPr>
            <w:tcW w:w="3181"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Pjesëmarrje në së paku dy (2) aktivitete/ ngjarje ndërkombëtare në fushën e arkivave</w:t>
            </w:r>
          </w:p>
        </w:tc>
        <w:tc>
          <w:tcPr>
            <w:tcW w:w="3345" w:type="dxa"/>
          </w:tcPr>
          <w:p w:rsidR="0029426B" w:rsidRPr="00A374BE" w:rsidRDefault="0029426B" w:rsidP="00E06A2D">
            <w:pPr>
              <w:jc w:val="both"/>
              <w:rPr>
                <w:rFonts w:cstheme="minorHAnsi"/>
                <w:b/>
                <w:sz w:val="18"/>
                <w:szCs w:val="16"/>
                <w:lang w:val="sq-AL"/>
              </w:rPr>
            </w:pPr>
            <w:r w:rsidRPr="00A374BE">
              <w:rPr>
                <w:rFonts w:cstheme="minorHAnsi"/>
                <w:b/>
                <w:sz w:val="18"/>
                <w:szCs w:val="16"/>
                <w:lang w:val="sq-AL"/>
              </w:rPr>
              <w:t>Pjesëmarrje në së paku dy (2) aktivitete/ ngjarje ndërkombëtare në fushën e arkivave</w:t>
            </w:r>
          </w:p>
        </w:tc>
        <w:tc>
          <w:tcPr>
            <w:tcW w:w="4010" w:type="dxa"/>
          </w:tcPr>
          <w:p w:rsidR="0029426B" w:rsidRPr="00A374BE" w:rsidRDefault="0029426B" w:rsidP="00E06A2D">
            <w:pPr>
              <w:rPr>
                <w:rFonts w:cstheme="minorHAnsi"/>
                <w:b/>
                <w:sz w:val="18"/>
                <w:lang w:val="sq-AL"/>
              </w:rPr>
            </w:pPr>
            <w:r w:rsidRPr="00A374BE">
              <w:rPr>
                <w:rFonts w:cstheme="minorHAnsi"/>
                <w:b/>
                <w:sz w:val="18"/>
                <w:szCs w:val="16"/>
                <w:lang w:val="sq-AL"/>
              </w:rPr>
              <w:t>Pjesëmarrje në së paku dy (2) aktivitete/ ngjarje ndërkombëtare në fushën e arkivave</w:t>
            </w:r>
          </w:p>
        </w:tc>
      </w:tr>
    </w:tbl>
    <w:p w:rsidR="0029426B" w:rsidRPr="00A374BE" w:rsidRDefault="0029426B" w:rsidP="0029426B">
      <w:pPr>
        <w:rPr>
          <w:rFonts w:cstheme="minorHAnsi"/>
          <w:sz w:val="18"/>
          <w:szCs w:val="18"/>
          <w:lang w:val="sq-AL"/>
        </w:rPr>
      </w:pPr>
    </w:p>
    <w:p w:rsidR="00F005AF" w:rsidRPr="00A374BE" w:rsidRDefault="00F005AF" w:rsidP="0029426B">
      <w:pPr>
        <w:rPr>
          <w:rFonts w:cstheme="minorHAnsi"/>
          <w:sz w:val="18"/>
          <w:szCs w:val="18"/>
          <w:lang w:val="sq-AL"/>
        </w:rPr>
      </w:pPr>
    </w:p>
    <w:tbl>
      <w:tblPr>
        <w:tblStyle w:val="TableGrid"/>
        <w:tblW w:w="15300" w:type="dxa"/>
        <w:tblInd w:w="-725" w:type="dxa"/>
        <w:tblLook w:val="04A0" w:firstRow="1" w:lastRow="0" w:firstColumn="1" w:lastColumn="0" w:noHBand="0" w:noVBand="1"/>
      </w:tblPr>
      <w:tblGrid>
        <w:gridCol w:w="990"/>
        <w:gridCol w:w="1530"/>
        <w:gridCol w:w="2415"/>
        <w:gridCol w:w="717"/>
        <w:gridCol w:w="717"/>
        <w:gridCol w:w="717"/>
        <w:gridCol w:w="989"/>
        <w:gridCol w:w="1226"/>
        <w:gridCol w:w="1226"/>
        <w:gridCol w:w="1328"/>
        <w:gridCol w:w="852"/>
        <w:gridCol w:w="910"/>
        <w:gridCol w:w="1683"/>
      </w:tblGrid>
      <w:tr w:rsidR="0029426B" w:rsidRPr="00A374BE" w:rsidTr="00737B7A">
        <w:trPr>
          <w:trHeight w:val="350"/>
        </w:trPr>
        <w:tc>
          <w:tcPr>
            <w:tcW w:w="990" w:type="dxa"/>
            <w:vMerge w:val="restart"/>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r w:rsidRPr="00A374BE">
              <w:rPr>
                <w:rFonts w:asciiTheme="majorHAnsi" w:hAnsiTheme="majorHAnsi" w:cstheme="majorHAnsi"/>
                <w:b/>
                <w:sz w:val="18"/>
                <w:szCs w:val="18"/>
                <w:lang w:val="sq-AL"/>
              </w:rPr>
              <w:t>Nr.</w:t>
            </w:r>
          </w:p>
        </w:tc>
        <w:tc>
          <w:tcPr>
            <w:tcW w:w="1530"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Masa</w:t>
            </w:r>
          </w:p>
        </w:tc>
        <w:tc>
          <w:tcPr>
            <w:tcW w:w="2415"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Veprimi</w:t>
            </w:r>
          </w:p>
        </w:tc>
        <w:tc>
          <w:tcPr>
            <w:tcW w:w="2151"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Buxheti</w:t>
            </w:r>
          </w:p>
        </w:tc>
        <w:tc>
          <w:tcPr>
            <w:tcW w:w="989"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Burimi i financimit</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Institucioni/et udhëheqës/e</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Institucioni/et mbështetës/e</w:t>
            </w:r>
          </w:p>
        </w:tc>
        <w:tc>
          <w:tcPr>
            <w:tcW w:w="4773" w:type="dxa"/>
            <w:gridSpan w:val="4"/>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Produkti</w:t>
            </w:r>
          </w:p>
        </w:tc>
      </w:tr>
      <w:tr w:rsidR="0029426B" w:rsidRPr="00A374BE" w:rsidTr="00737B7A">
        <w:trPr>
          <w:trHeight w:val="270"/>
        </w:trPr>
        <w:tc>
          <w:tcPr>
            <w:tcW w:w="99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530"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41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N1</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N2</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N3</w:t>
            </w:r>
          </w:p>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328"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Treguesit e masës</w:t>
            </w:r>
          </w:p>
        </w:tc>
        <w:tc>
          <w:tcPr>
            <w:tcW w:w="3445"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Vlerat</w:t>
            </w:r>
          </w:p>
        </w:tc>
      </w:tr>
      <w:tr w:rsidR="0029426B" w:rsidRPr="00A374BE" w:rsidTr="00737B7A">
        <w:trPr>
          <w:trHeight w:val="304"/>
        </w:trPr>
        <w:tc>
          <w:tcPr>
            <w:tcW w:w="99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530"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41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328"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852"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2025</w:t>
            </w:r>
          </w:p>
        </w:tc>
        <w:tc>
          <w:tcPr>
            <w:tcW w:w="910"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2026</w:t>
            </w:r>
          </w:p>
        </w:tc>
        <w:tc>
          <w:tcPr>
            <w:tcW w:w="1683"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2027</w:t>
            </w:r>
          </w:p>
          <w:p w:rsidR="0029426B" w:rsidRPr="00A374BE" w:rsidRDefault="0029426B" w:rsidP="00E06A2D">
            <w:pPr>
              <w:jc w:val="center"/>
              <w:rPr>
                <w:rFonts w:asciiTheme="majorHAnsi" w:hAnsiTheme="majorHAnsi" w:cstheme="majorHAnsi"/>
                <w:b/>
                <w:sz w:val="18"/>
                <w:szCs w:val="18"/>
                <w:lang w:val="sq-AL"/>
              </w:rPr>
            </w:pP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b/>
                <w:sz w:val="18"/>
                <w:szCs w:val="18"/>
                <w:lang w:val="sq-AL"/>
              </w:rPr>
              <w:t>4.5.1</w:t>
            </w:r>
          </w:p>
        </w:tc>
        <w:tc>
          <w:tcPr>
            <w:tcW w:w="1530" w:type="dxa"/>
          </w:tcPr>
          <w:p w:rsidR="0029426B" w:rsidRPr="00A374BE" w:rsidRDefault="0029426B" w:rsidP="00E06A2D">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Zhvillimi i negociatave dhe përcaktimi strukturës së  bashkëpunimit me shtetet </w:t>
            </w:r>
            <w:proofErr w:type="spellStart"/>
            <w:r w:rsidRPr="00A374BE">
              <w:rPr>
                <w:rFonts w:asciiTheme="majorHAnsi" w:hAnsiTheme="majorHAnsi" w:cstheme="majorHAnsi"/>
                <w:sz w:val="18"/>
                <w:szCs w:val="18"/>
                <w:lang w:val="sq-AL"/>
              </w:rPr>
              <w:t>respektive</w:t>
            </w:r>
            <w:proofErr w:type="spellEnd"/>
            <w:r w:rsidRPr="00A374BE">
              <w:rPr>
                <w:rFonts w:asciiTheme="majorHAnsi" w:hAnsiTheme="majorHAnsi" w:cstheme="majorHAnsi"/>
                <w:sz w:val="18"/>
                <w:szCs w:val="18"/>
                <w:lang w:val="sq-AL"/>
              </w:rPr>
              <w:t>;</w:t>
            </w:r>
          </w:p>
        </w:tc>
        <w:tc>
          <w:tcPr>
            <w:tcW w:w="2415" w:type="dxa"/>
          </w:tcPr>
          <w:p w:rsidR="0029426B" w:rsidRPr="00A374BE" w:rsidRDefault="0029426B" w:rsidP="00E06A2D">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Planifikimi i buxhetit për pritjen e delegacioneve të huaja ose vizitat jashtë vendit; </w:t>
            </w:r>
          </w:p>
          <w:p w:rsidR="0029426B" w:rsidRPr="00A374BE" w:rsidRDefault="0029426B" w:rsidP="00E06A2D">
            <w:pPr>
              <w:jc w:val="both"/>
              <w:rPr>
                <w:rFonts w:asciiTheme="majorHAnsi" w:hAnsiTheme="majorHAnsi" w:cstheme="majorHAnsi"/>
                <w:sz w:val="18"/>
                <w:szCs w:val="18"/>
                <w:lang w:val="sq-AL"/>
              </w:rPr>
            </w:pPr>
          </w:p>
          <w:p w:rsidR="0029426B" w:rsidRPr="00A374BE" w:rsidRDefault="0029426B" w:rsidP="00E06A2D">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Zhvillimi i procedurave për marrjen e pëlqimit përmes Ministrisë së Punëve të Jashtme dhe Diasporës të Republikës së Kosovës; </w:t>
            </w:r>
          </w:p>
        </w:tc>
        <w:tc>
          <w:tcPr>
            <w:tcW w:w="717"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10,000</w:t>
            </w:r>
          </w:p>
        </w:tc>
        <w:tc>
          <w:tcPr>
            <w:tcW w:w="717"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10,000</w:t>
            </w:r>
          </w:p>
        </w:tc>
        <w:tc>
          <w:tcPr>
            <w:tcW w:w="717"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10,000</w:t>
            </w:r>
          </w:p>
        </w:tc>
        <w:tc>
          <w:tcPr>
            <w:tcW w:w="989"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Buxheti i Republikës së Kosovës</w:t>
            </w:r>
          </w:p>
        </w:tc>
        <w:tc>
          <w:tcPr>
            <w:tcW w:w="1226"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ASHAK</w:t>
            </w:r>
          </w:p>
        </w:tc>
        <w:tc>
          <w:tcPr>
            <w:tcW w:w="1226"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MKRS/MPJD</w:t>
            </w:r>
          </w:p>
        </w:tc>
        <w:tc>
          <w:tcPr>
            <w:tcW w:w="1328"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Numri i marrëveshjeve të reja të arritura;</w:t>
            </w:r>
          </w:p>
        </w:tc>
        <w:tc>
          <w:tcPr>
            <w:tcW w:w="852"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2</w:t>
            </w:r>
          </w:p>
        </w:tc>
        <w:tc>
          <w:tcPr>
            <w:tcW w:w="910"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2</w:t>
            </w:r>
          </w:p>
        </w:tc>
        <w:tc>
          <w:tcPr>
            <w:tcW w:w="1683" w:type="dxa"/>
          </w:tcPr>
          <w:p w:rsidR="0029426B" w:rsidRPr="00A374BE" w:rsidRDefault="0029426B" w:rsidP="00E06A2D">
            <w:pPr>
              <w:jc w:val="center"/>
              <w:rPr>
                <w:rFonts w:asciiTheme="majorHAnsi" w:hAnsiTheme="majorHAnsi" w:cstheme="majorHAnsi"/>
                <w:sz w:val="18"/>
                <w:szCs w:val="18"/>
                <w:lang w:val="sq-AL"/>
              </w:rPr>
            </w:pPr>
            <w:r w:rsidRPr="00A374BE">
              <w:rPr>
                <w:rFonts w:asciiTheme="majorHAnsi" w:hAnsiTheme="majorHAnsi" w:cstheme="majorHAnsi"/>
                <w:sz w:val="18"/>
                <w:szCs w:val="18"/>
                <w:lang w:val="sq-AL"/>
              </w:rPr>
              <w:t>2</w:t>
            </w: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p>
        </w:tc>
        <w:tc>
          <w:tcPr>
            <w:tcW w:w="1530"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Buxheti i përgjithshëm për </w:t>
            </w:r>
            <w:r w:rsidRPr="00A374BE">
              <w:rPr>
                <w:rFonts w:asciiTheme="majorHAnsi" w:hAnsiTheme="majorHAnsi" w:cstheme="majorHAnsi"/>
                <w:sz w:val="18"/>
                <w:szCs w:val="18"/>
                <w:lang w:val="sq-AL"/>
              </w:rPr>
              <w:lastRenderedPageBreak/>
              <w:t>Objektivin Specifik 5:</w:t>
            </w:r>
          </w:p>
        </w:tc>
        <w:tc>
          <w:tcPr>
            <w:tcW w:w="2415"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30,000</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328" w:type="dxa"/>
          </w:tcPr>
          <w:p w:rsidR="0029426B" w:rsidRPr="00A374BE" w:rsidRDefault="0029426B" w:rsidP="00E06A2D">
            <w:pPr>
              <w:rPr>
                <w:rFonts w:asciiTheme="majorHAnsi" w:hAnsiTheme="majorHAnsi" w:cstheme="majorHAnsi"/>
                <w:sz w:val="18"/>
                <w:szCs w:val="18"/>
                <w:lang w:val="sq-AL"/>
              </w:rPr>
            </w:pPr>
          </w:p>
        </w:tc>
        <w:tc>
          <w:tcPr>
            <w:tcW w:w="852" w:type="dxa"/>
          </w:tcPr>
          <w:p w:rsidR="0029426B" w:rsidRPr="00A374BE" w:rsidRDefault="0029426B" w:rsidP="00E06A2D">
            <w:pPr>
              <w:rPr>
                <w:rFonts w:asciiTheme="majorHAnsi" w:hAnsiTheme="majorHAnsi" w:cstheme="majorHAnsi"/>
                <w:sz w:val="18"/>
                <w:szCs w:val="18"/>
                <w:lang w:val="sq-AL"/>
              </w:rPr>
            </w:pPr>
          </w:p>
        </w:tc>
        <w:tc>
          <w:tcPr>
            <w:tcW w:w="910" w:type="dxa"/>
          </w:tcPr>
          <w:p w:rsidR="0029426B" w:rsidRPr="00A374BE" w:rsidRDefault="0029426B" w:rsidP="00E06A2D">
            <w:pPr>
              <w:rPr>
                <w:rFonts w:asciiTheme="majorHAnsi" w:hAnsiTheme="majorHAnsi" w:cstheme="majorHAnsi"/>
                <w:sz w:val="18"/>
                <w:szCs w:val="18"/>
                <w:lang w:val="sq-AL"/>
              </w:rPr>
            </w:pPr>
          </w:p>
        </w:tc>
        <w:tc>
          <w:tcPr>
            <w:tcW w:w="1683" w:type="dxa"/>
          </w:tcPr>
          <w:p w:rsidR="0029426B" w:rsidRPr="00A374BE" w:rsidRDefault="0029426B" w:rsidP="00E06A2D">
            <w:pPr>
              <w:rPr>
                <w:rFonts w:asciiTheme="majorHAnsi" w:hAnsiTheme="majorHAnsi" w:cstheme="majorHAnsi"/>
                <w:sz w:val="18"/>
                <w:szCs w:val="18"/>
                <w:lang w:val="sq-AL"/>
              </w:rPr>
            </w:pP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p>
        </w:tc>
        <w:tc>
          <w:tcPr>
            <w:tcW w:w="1530"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Nga të cilat kapitale:</w:t>
            </w:r>
          </w:p>
        </w:tc>
        <w:tc>
          <w:tcPr>
            <w:tcW w:w="2415"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328" w:type="dxa"/>
          </w:tcPr>
          <w:p w:rsidR="0029426B" w:rsidRPr="00A374BE" w:rsidRDefault="0029426B" w:rsidP="00E06A2D">
            <w:pPr>
              <w:rPr>
                <w:rFonts w:asciiTheme="majorHAnsi" w:hAnsiTheme="majorHAnsi" w:cstheme="majorHAnsi"/>
                <w:sz w:val="18"/>
                <w:szCs w:val="18"/>
                <w:lang w:val="sq-AL"/>
              </w:rPr>
            </w:pPr>
          </w:p>
        </w:tc>
        <w:tc>
          <w:tcPr>
            <w:tcW w:w="852" w:type="dxa"/>
          </w:tcPr>
          <w:p w:rsidR="0029426B" w:rsidRPr="00A374BE" w:rsidRDefault="0029426B" w:rsidP="00E06A2D">
            <w:pPr>
              <w:rPr>
                <w:rFonts w:asciiTheme="majorHAnsi" w:hAnsiTheme="majorHAnsi" w:cstheme="majorHAnsi"/>
                <w:sz w:val="18"/>
                <w:szCs w:val="18"/>
                <w:lang w:val="sq-AL"/>
              </w:rPr>
            </w:pPr>
          </w:p>
        </w:tc>
        <w:tc>
          <w:tcPr>
            <w:tcW w:w="910" w:type="dxa"/>
          </w:tcPr>
          <w:p w:rsidR="0029426B" w:rsidRPr="00A374BE" w:rsidRDefault="0029426B" w:rsidP="00E06A2D">
            <w:pPr>
              <w:rPr>
                <w:rFonts w:asciiTheme="majorHAnsi" w:hAnsiTheme="majorHAnsi" w:cstheme="majorHAnsi"/>
                <w:sz w:val="18"/>
                <w:szCs w:val="18"/>
                <w:lang w:val="sq-AL"/>
              </w:rPr>
            </w:pPr>
          </w:p>
        </w:tc>
        <w:tc>
          <w:tcPr>
            <w:tcW w:w="1683" w:type="dxa"/>
          </w:tcPr>
          <w:p w:rsidR="0029426B" w:rsidRPr="00A374BE" w:rsidRDefault="0029426B" w:rsidP="00E06A2D">
            <w:pPr>
              <w:rPr>
                <w:rFonts w:asciiTheme="majorHAnsi" w:hAnsiTheme="majorHAnsi" w:cstheme="majorHAnsi"/>
                <w:sz w:val="18"/>
                <w:szCs w:val="18"/>
                <w:lang w:val="sq-AL"/>
              </w:rPr>
            </w:pP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p>
        </w:tc>
        <w:tc>
          <w:tcPr>
            <w:tcW w:w="1530"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Nga të cilat rrjedhëse:</w:t>
            </w:r>
          </w:p>
        </w:tc>
        <w:tc>
          <w:tcPr>
            <w:tcW w:w="2415" w:type="dxa"/>
          </w:tcPr>
          <w:p w:rsidR="0029426B" w:rsidRPr="00A374BE" w:rsidRDefault="0029426B" w:rsidP="00E06A2D">
            <w:pPr>
              <w:rPr>
                <w:rFonts w:asciiTheme="majorHAnsi" w:hAnsiTheme="majorHAnsi" w:cstheme="majorHAnsi"/>
                <w:sz w:val="18"/>
                <w:szCs w:val="18"/>
                <w:lang w:val="sq-AL"/>
              </w:rPr>
            </w:pPr>
            <w:r w:rsidRPr="00A374BE">
              <w:rPr>
                <w:rFonts w:asciiTheme="majorHAnsi" w:hAnsiTheme="majorHAnsi" w:cstheme="majorHAnsi"/>
                <w:sz w:val="18"/>
                <w:szCs w:val="18"/>
                <w:lang w:val="sq-AL"/>
              </w:rPr>
              <w:t>30,000</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328" w:type="dxa"/>
          </w:tcPr>
          <w:p w:rsidR="0029426B" w:rsidRPr="00A374BE" w:rsidRDefault="0029426B" w:rsidP="00E06A2D">
            <w:pPr>
              <w:rPr>
                <w:rFonts w:asciiTheme="majorHAnsi" w:hAnsiTheme="majorHAnsi" w:cstheme="majorHAnsi"/>
                <w:sz w:val="18"/>
                <w:szCs w:val="18"/>
                <w:lang w:val="sq-AL"/>
              </w:rPr>
            </w:pPr>
          </w:p>
        </w:tc>
        <w:tc>
          <w:tcPr>
            <w:tcW w:w="852" w:type="dxa"/>
          </w:tcPr>
          <w:p w:rsidR="0029426B" w:rsidRPr="00A374BE" w:rsidRDefault="0029426B" w:rsidP="00E06A2D">
            <w:pPr>
              <w:rPr>
                <w:rFonts w:asciiTheme="majorHAnsi" w:hAnsiTheme="majorHAnsi" w:cstheme="majorHAnsi"/>
                <w:sz w:val="18"/>
                <w:szCs w:val="18"/>
                <w:lang w:val="sq-AL"/>
              </w:rPr>
            </w:pPr>
          </w:p>
        </w:tc>
        <w:tc>
          <w:tcPr>
            <w:tcW w:w="910" w:type="dxa"/>
          </w:tcPr>
          <w:p w:rsidR="0029426B" w:rsidRPr="00A374BE" w:rsidRDefault="0029426B" w:rsidP="00E06A2D">
            <w:pPr>
              <w:rPr>
                <w:rFonts w:asciiTheme="majorHAnsi" w:hAnsiTheme="majorHAnsi" w:cstheme="majorHAnsi"/>
                <w:sz w:val="18"/>
                <w:szCs w:val="18"/>
                <w:lang w:val="sq-AL"/>
              </w:rPr>
            </w:pPr>
          </w:p>
        </w:tc>
        <w:tc>
          <w:tcPr>
            <w:tcW w:w="1683" w:type="dxa"/>
          </w:tcPr>
          <w:p w:rsidR="0029426B" w:rsidRPr="00A374BE" w:rsidRDefault="0029426B" w:rsidP="00E06A2D">
            <w:pPr>
              <w:rPr>
                <w:rFonts w:asciiTheme="majorHAnsi" w:hAnsiTheme="majorHAnsi" w:cstheme="majorHAnsi"/>
                <w:sz w:val="18"/>
                <w:szCs w:val="18"/>
                <w:lang w:val="sq-AL"/>
              </w:rPr>
            </w:pPr>
          </w:p>
        </w:tc>
      </w:tr>
    </w:tbl>
    <w:p w:rsidR="0029426B" w:rsidRPr="00A374BE" w:rsidRDefault="0029426B" w:rsidP="0029426B">
      <w:pPr>
        <w:jc w:val="center"/>
        <w:rPr>
          <w:rFonts w:cstheme="minorHAnsi"/>
          <w:lang w:val="sq-AL"/>
        </w:rPr>
      </w:pPr>
    </w:p>
    <w:tbl>
      <w:tblPr>
        <w:tblStyle w:val="TableGrid"/>
        <w:tblW w:w="15300" w:type="dxa"/>
        <w:tblInd w:w="-725" w:type="dxa"/>
        <w:tblLayout w:type="fixed"/>
        <w:tblLook w:val="04A0" w:firstRow="1" w:lastRow="0" w:firstColumn="1" w:lastColumn="0" w:noHBand="0" w:noVBand="1"/>
      </w:tblPr>
      <w:tblGrid>
        <w:gridCol w:w="810"/>
        <w:gridCol w:w="3150"/>
        <w:gridCol w:w="2070"/>
        <w:gridCol w:w="2790"/>
        <w:gridCol w:w="3240"/>
        <w:gridCol w:w="3240"/>
      </w:tblGrid>
      <w:tr w:rsidR="0029426B" w:rsidRPr="00A374BE" w:rsidTr="000B073E">
        <w:trPr>
          <w:trHeight w:val="206"/>
        </w:trPr>
        <w:tc>
          <w:tcPr>
            <w:tcW w:w="810" w:type="dxa"/>
            <w:shd w:val="clear" w:color="auto" w:fill="BFBFBF" w:themeFill="background1" w:themeFillShade="BF"/>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5.</w:t>
            </w:r>
          </w:p>
        </w:tc>
        <w:tc>
          <w:tcPr>
            <w:tcW w:w="14490" w:type="dxa"/>
            <w:gridSpan w:val="5"/>
            <w:shd w:val="clear" w:color="auto" w:fill="BFBFBF" w:themeFill="background1" w:themeFillShade="BF"/>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Objektivi strategjik 5:</w:t>
            </w:r>
            <w:r w:rsidRPr="00A374BE">
              <w:rPr>
                <w:rFonts w:asciiTheme="majorHAnsi" w:eastAsia="Times New Roman" w:hAnsiTheme="majorHAnsi" w:cstheme="majorHAnsi"/>
                <w:b/>
                <w:sz w:val="18"/>
                <w:szCs w:val="16"/>
                <w:lang w:val="sq-AL"/>
              </w:rPr>
              <w:t xml:space="preserve"> </w:t>
            </w:r>
            <w:r w:rsidRPr="00A374BE">
              <w:rPr>
                <w:rFonts w:asciiTheme="majorHAnsi" w:hAnsiTheme="majorHAnsi" w:cstheme="majorHAnsi"/>
                <w:b/>
                <w:sz w:val="18"/>
                <w:szCs w:val="16"/>
                <w:lang w:val="sq-AL"/>
              </w:rPr>
              <w:t>Konsolidimi i kapaciteteve zbatuese të Agjencisë Shtetërore të Arkivave të Kosovës</w:t>
            </w:r>
          </w:p>
        </w:tc>
      </w:tr>
      <w:tr w:rsidR="0029426B" w:rsidRPr="00A374BE" w:rsidTr="000B073E">
        <w:trPr>
          <w:trHeight w:val="190"/>
        </w:trPr>
        <w:tc>
          <w:tcPr>
            <w:tcW w:w="810" w:type="dxa"/>
            <w:shd w:val="clear" w:color="auto" w:fill="BFBFBF" w:themeFill="background1" w:themeFillShade="BF"/>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5.1</w:t>
            </w:r>
          </w:p>
        </w:tc>
        <w:tc>
          <w:tcPr>
            <w:tcW w:w="14490" w:type="dxa"/>
            <w:gridSpan w:val="5"/>
            <w:shd w:val="clear" w:color="auto" w:fill="BFBFBF" w:themeFill="background1" w:themeFillShade="BF"/>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 xml:space="preserve">Qëllimi specifik 1: Rritja e buxhetit të ASHAK për mbështetje teknike, logjistike dhe teknologjike </w:t>
            </w:r>
          </w:p>
        </w:tc>
      </w:tr>
      <w:tr w:rsidR="0029426B" w:rsidRPr="00A374BE" w:rsidTr="000B073E">
        <w:trPr>
          <w:trHeight w:val="411"/>
        </w:trPr>
        <w:tc>
          <w:tcPr>
            <w:tcW w:w="810" w:type="dxa"/>
            <w:shd w:val="clear" w:color="auto" w:fill="BFBFBF" w:themeFill="background1" w:themeFillShade="BF"/>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Nr.</w:t>
            </w:r>
          </w:p>
        </w:tc>
        <w:tc>
          <w:tcPr>
            <w:tcW w:w="3150"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Treguesi</w:t>
            </w:r>
          </w:p>
        </w:tc>
        <w:tc>
          <w:tcPr>
            <w:tcW w:w="2070"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Vlera bazë</w:t>
            </w:r>
          </w:p>
        </w:tc>
        <w:tc>
          <w:tcPr>
            <w:tcW w:w="2790" w:type="dxa"/>
            <w:shd w:val="clear" w:color="auto" w:fill="BFBFBF" w:themeFill="background1" w:themeFillShade="BF"/>
          </w:tcPr>
          <w:p w:rsidR="0029426B" w:rsidRPr="00A374BE" w:rsidRDefault="00E2112D"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2026</w:t>
            </w:r>
          </w:p>
        </w:tc>
        <w:tc>
          <w:tcPr>
            <w:tcW w:w="3240" w:type="dxa"/>
            <w:shd w:val="clear" w:color="auto" w:fill="BFBFBF" w:themeFill="background1" w:themeFillShade="BF"/>
          </w:tcPr>
          <w:p w:rsidR="0029426B" w:rsidRPr="00A374BE" w:rsidRDefault="00E2112D"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2027</w:t>
            </w:r>
          </w:p>
        </w:tc>
        <w:tc>
          <w:tcPr>
            <w:tcW w:w="3240" w:type="dxa"/>
            <w:shd w:val="clear" w:color="auto" w:fill="BFBFBF" w:themeFill="background1" w:themeFillShade="BF"/>
          </w:tcPr>
          <w:p w:rsidR="0029426B" w:rsidRPr="00A374BE" w:rsidRDefault="00E2112D"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2028</w:t>
            </w:r>
          </w:p>
          <w:p w:rsidR="0029426B" w:rsidRPr="00A374BE" w:rsidRDefault="0029426B" w:rsidP="00E06A2D">
            <w:pPr>
              <w:jc w:val="center"/>
              <w:rPr>
                <w:rFonts w:asciiTheme="majorHAnsi" w:hAnsiTheme="majorHAnsi" w:cstheme="majorHAnsi"/>
                <w:b/>
                <w:sz w:val="18"/>
                <w:szCs w:val="16"/>
                <w:lang w:val="sq-AL"/>
              </w:rPr>
            </w:pPr>
          </w:p>
        </w:tc>
      </w:tr>
      <w:tr w:rsidR="0029426B" w:rsidRPr="00A374BE" w:rsidTr="000B073E">
        <w:trPr>
          <w:trHeight w:val="617"/>
        </w:trPr>
        <w:tc>
          <w:tcPr>
            <w:tcW w:w="810" w:type="dxa"/>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1.</w:t>
            </w:r>
          </w:p>
        </w:tc>
        <w:tc>
          <w:tcPr>
            <w:tcW w:w="3150" w:type="dxa"/>
          </w:tcPr>
          <w:p w:rsidR="0029426B" w:rsidRPr="00A374BE" w:rsidRDefault="0029426B" w:rsidP="00E06A2D">
            <w:pPr>
              <w:jc w:val="both"/>
              <w:rPr>
                <w:rFonts w:asciiTheme="majorHAnsi" w:hAnsiTheme="majorHAnsi" w:cstheme="majorHAnsi"/>
                <w:b/>
                <w:sz w:val="18"/>
                <w:szCs w:val="16"/>
                <w:lang w:val="sq-AL"/>
              </w:rPr>
            </w:pPr>
            <w:r w:rsidRPr="00A374BE">
              <w:rPr>
                <w:rFonts w:asciiTheme="majorHAnsi" w:hAnsiTheme="majorHAnsi" w:cstheme="majorHAnsi"/>
                <w:b/>
                <w:sz w:val="18"/>
                <w:szCs w:val="16"/>
                <w:lang w:val="sq-AL"/>
              </w:rPr>
              <w:t>Sigurimi i automjeteve të mjaftueshme për funksionim të njësive organizative të ASHAK-së.</w:t>
            </w:r>
          </w:p>
        </w:tc>
        <w:tc>
          <w:tcPr>
            <w:tcW w:w="2070" w:type="dxa"/>
          </w:tcPr>
          <w:p w:rsidR="0029426B" w:rsidRPr="00A374BE" w:rsidRDefault="0029426B"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1</w:t>
            </w:r>
          </w:p>
        </w:tc>
        <w:tc>
          <w:tcPr>
            <w:tcW w:w="2790" w:type="dxa"/>
          </w:tcPr>
          <w:p w:rsidR="0029426B" w:rsidRPr="00A374BE" w:rsidRDefault="0029426B"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2</w:t>
            </w:r>
          </w:p>
        </w:tc>
        <w:tc>
          <w:tcPr>
            <w:tcW w:w="3240" w:type="dxa"/>
          </w:tcPr>
          <w:p w:rsidR="0029426B" w:rsidRPr="00A374BE" w:rsidRDefault="0029426B"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3</w:t>
            </w:r>
          </w:p>
        </w:tc>
        <w:tc>
          <w:tcPr>
            <w:tcW w:w="3240" w:type="dxa"/>
          </w:tcPr>
          <w:p w:rsidR="0029426B" w:rsidRPr="00A374BE" w:rsidRDefault="0029426B" w:rsidP="00E06A2D">
            <w:pPr>
              <w:jc w:val="center"/>
              <w:rPr>
                <w:rFonts w:asciiTheme="majorHAnsi" w:hAnsiTheme="majorHAnsi" w:cstheme="majorHAnsi"/>
                <w:b/>
                <w:sz w:val="18"/>
                <w:szCs w:val="16"/>
                <w:lang w:val="sq-AL"/>
              </w:rPr>
            </w:pPr>
            <w:r w:rsidRPr="00A374BE">
              <w:rPr>
                <w:rFonts w:asciiTheme="majorHAnsi" w:hAnsiTheme="majorHAnsi" w:cstheme="majorHAnsi"/>
                <w:b/>
                <w:sz w:val="18"/>
                <w:szCs w:val="16"/>
                <w:lang w:val="sq-AL"/>
              </w:rPr>
              <w:t>2</w:t>
            </w:r>
          </w:p>
        </w:tc>
      </w:tr>
      <w:tr w:rsidR="0029426B" w:rsidRPr="00A374BE" w:rsidTr="000B073E">
        <w:trPr>
          <w:trHeight w:val="617"/>
        </w:trPr>
        <w:tc>
          <w:tcPr>
            <w:tcW w:w="810" w:type="dxa"/>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2.</w:t>
            </w:r>
          </w:p>
        </w:tc>
        <w:tc>
          <w:tcPr>
            <w:tcW w:w="3150" w:type="dxa"/>
          </w:tcPr>
          <w:p w:rsidR="0029426B" w:rsidRPr="00A374BE" w:rsidRDefault="0029426B" w:rsidP="00E06A2D">
            <w:pPr>
              <w:jc w:val="both"/>
              <w:rPr>
                <w:rFonts w:asciiTheme="majorHAnsi" w:hAnsiTheme="majorHAnsi" w:cstheme="majorHAnsi"/>
                <w:b/>
                <w:sz w:val="18"/>
                <w:szCs w:val="16"/>
                <w:lang w:val="sq-AL"/>
              </w:rPr>
            </w:pPr>
            <w:r w:rsidRPr="00A374BE">
              <w:rPr>
                <w:rFonts w:asciiTheme="majorHAnsi" w:hAnsiTheme="majorHAnsi" w:cstheme="majorHAnsi"/>
                <w:b/>
                <w:sz w:val="18"/>
                <w:szCs w:val="16"/>
                <w:lang w:val="sq-AL"/>
              </w:rPr>
              <w:t>Plotësimi i kërkesave të stafit të ASHAK-së për furnizim me pajisje të TI.</w:t>
            </w:r>
          </w:p>
        </w:tc>
        <w:tc>
          <w:tcPr>
            <w:tcW w:w="2070" w:type="dxa"/>
          </w:tcPr>
          <w:p w:rsidR="0029426B" w:rsidRPr="00A374BE" w:rsidRDefault="0029426B" w:rsidP="00E2112D">
            <w:pPr>
              <w:jc w:val="both"/>
              <w:rPr>
                <w:rFonts w:asciiTheme="majorHAnsi" w:hAnsiTheme="majorHAnsi" w:cstheme="majorHAnsi"/>
                <w:b/>
                <w:sz w:val="18"/>
                <w:szCs w:val="16"/>
                <w:lang w:val="sq-AL"/>
              </w:rPr>
            </w:pPr>
            <w:r w:rsidRPr="00A374BE">
              <w:rPr>
                <w:rFonts w:asciiTheme="majorHAnsi" w:hAnsiTheme="majorHAnsi" w:cstheme="majorHAnsi"/>
                <w:b/>
                <w:sz w:val="18"/>
                <w:szCs w:val="16"/>
                <w:lang w:val="sq-AL"/>
              </w:rPr>
              <w:t>Gjendja e vitit 202</w:t>
            </w:r>
            <w:r w:rsidR="00E2112D" w:rsidRPr="00A374BE">
              <w:rPr>
                <w:rFonts w:asciiTheme="majorHAnsi" w:hAnsiTheme="majorHAnsi" w:cstheme="majorHAnsi"/>
                <w:b/>
                <w:sz w:val="18"/>
                <w:szCs w:val="16"/>
                <w:lang w:val="sq-AL"/>
              </w:rPr>
              <w:t>5</w:t>
            </w:r>
          </w:p>
        </w:tc>
        <w:tc>
          <w:tcPr>
            <w:tcW w:w="2790" w:type="dxa"/>
          </w:tcPr>
          <w:p w:rsidR="0029426B" w:rsidRPr="00A374BE" w:rsidRDefault="000A4B44" w:rsidP="00E06A2D">
            <w:pPr>
              <w:rPr>
                <w:rFonts w:asciiTheme="majorHAnsi" w:hAnsiTheme="majorHAnsi" w:cstheme="majorHAnsi"/>
                <w:b/>
                <w:sz w:val="18"/>
                <w:lang w:val="sq-AL"/>
              </w:rPr>
            </w:pPr>
            <w:r w:rsidRPr="00A374BE">
              <w:rPr>
                <w:rFonts w:asciiTheme="majorHAnsi" w:hAnsiTheme="majorHAnsi" w:cstheme="majorHAnsi"/>
                <w:b/>
                <w:sz w:val="18"/>
                <w:lang w:val="sq-AL"/>
              </w:rPr>
              <w:t>25%</w:t>
            </w:r>
          </w:p>
        </w:tc>
        <w:tc>
          <w:tcPr>
            <w:tcW w:w="3240" w:type="dxa"/>
          </w:tcPr>
          <w:p w:rsidR="0029426B" w:rsidRPr="00A374BE" w:rsidRDefault="000A4B44" w:rsidP="00E06A2D">
            <w:pPr>
              <w:rPr>
                <w:rFonts w:asciiTheme="majorHAnsi" w:hAnsiTheme="majorHAnsi" w:cstheme="majorHAnsi"/>
                <w:b/>
                <w:sz w:val="18"/>
                <w:lang w:val="sq-AL"/>
              </w:rPr>
            </w:pPr>
            <w:r w:rsidRPr="00A374BE">
              <w:rPr>
                <w:rFonts w:asciiTheme="majorHAnsi" w:hAnsiTheme="majorHAnsi" w:cstheme="majorHAnsi"/>
                <w:b/>
                <w:sz w:val="18"/>
                <w:lang w:val="sq-AL"/>
              </w:rPr>
              <w:t>25%</w:t>
            </w:r>
          </w:p>
        </w:tc>
        <w:tc>
          <w:tcPr>
            <w:tcW w:w="3240" w:type="dxa"/>
          </w:tcPr>
          <w:p w:rsidR="0029426B" w:rsidRPr="00A374BE" w:rsidRDefault="000A4B44" w:rsidP="00E06A2D">
            <w:pPr>
              <w:rPr>
                <w:rFonts w:asciiTheme="majorHAnsi" w:hAnsiTheme="majorHAnsi" w:cstheme="majorHAnsi"/>
                <w:b/>
                <w:sz w:val="18"/>
                <w:lang w:val="sq-AL"/>
              </w:rPr>
            </w:pPr>
            <w:r w:rsidRPr="00A374BE">
              <w:rPr>
                <w:rFonts w:asciiTheme="majorHAnsi" w:hAnsiTheme="majorHAnsi" w:cstheme="majorHAnsi"/>
                <w:b/>
                <w:sz w:val="18"/>
                <w:lang w:val="sq-AL"/>
              </w:rPr>
              <w:t>25%</w:t>
            </w:r>
          </w:p>
        </w:tc>
      </w:tr>
      <w:tr w:rsidR="0029426B" w:rsidRPr="00A374BE" w:rsidTr="000B073E">
        <w:trPr>
          <w:trHeight w:val="411"/>
        </w:trPr>
        <w:tc>
          <w:tcPr>
            <w:tcW w:w="810" w:type="dxa"/>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3.</w:t>
            </w:r>
          </w:p>
        </w:tc>
        <w:tc>
          <w:tcPr>
            <w:tcW w:w="3150" w:type="dxa"/>
          </w:tcPr>
          <w:p w:rsidR="0029426B" w:rsidRPr="00A374BE" w:rsidRDefault="0029426B" w:rsidP="00E06A2D">
            <w:pPr>
              <w:jc w:val="both"/>
              <w:rPr>
                <w:rFonts w:asciiTheme="majorHAnsi" w:hAnsiTheme="majorHAnsi" w:cstheme="majorHAnsi"/>
                <w:b/>
                <w:sz w:val="18"/>
                <w:szCs w:val="16"/>
                <w:lang w:val="sq-AL"/>
              </w:rPr>
            </w:pPr>
            <w:r w:rsidRPr="00A374BE">
              <w:rPr>
                <w:rFonts w:asciiTheme="majorHAnsi" w:hAnsiTheme="majorHAnsi" w:cstheme="majorHAnsi"/>
                <w:b/>
                <w:sz w:val="18"/>
                <w:szCs w:val="16"/>
                <w:lang w:val="sq-AL"/>
              </w:rPr>
              <w:t xml:space="preserve">Plotësimi i kërkesave  me inventar të brendshëm. </w:t>
            </w:r>
          </w:p>
        </w:tc>
        <w:tc>
          <w:tcPr>
            <w:tcW w:w="2070" w:type="dxa"/>
          </w:tcPr>
          <w:p w:rsidR="0029426B" w:rsidRPr="00A374BE" w:rsidRDefault="0029426B" w:rsidP="00E06A2D">
            <w:pPr>
              <w:rPr>
                <w:rFonts w:asciiTheme="majorHAnsi" w:hAnsiTheme="majorHAnsi" w:cstheme="majorHAnsi"/>
                <w:b/>
                <w:sz w:val="18"/>
                <w:lang w:val="sq-AL"/>
              </w:rPr>
            </w:pPr>
          </w:p>
        </w:tc>
        <w:tc>
          <w:tcPr>
            <w:tcW w:w="2790" w:type="dxa"/>
          </w:tcPr>
          <w:p w:rsidR="0029426B" w:rsidRPr="00A374BE" w:rsidRDefault="000A4B44" w:rsidP="00E06A2D">
            <w:pPr>
              <w:rPr>
                <w:rFonts w:asciiTheme="majorHAnsi" w:hAnsiTheme="majorHAnsi" w:cstheme="majorHAnsi"/>
                <w:b/>
                <w:sz w:val="18"/>
                <w:lang w:val="sq-AL"/>
              </w:rPr>
            </w:pPr>
            <w:r w:rsidRPr="00A374BE">
              <w:rPr>
                <w:rFonts w:asciiTheme="majorHAnsi" w:hAnsiTheme="majorHAnsi" w:cstheme="majorHAnsi"/>
                <w:b/>
                <w:sz w:val="18"/>
                <w:lang w:val="sq-AL"/>
              </w:rPr>
              <w:t xml:space="preserve">25% </w:t>
            </w:r>
          </w:p>
        </w:tc>
        <w:tc>
          <w:tcPr>
            <w:tcW w:w="3240" w:type="dxa"/>
          </w:tcPr>
          <w:p w:rsidR="0029426B" w:rsidRPr="00A374BE" w:rsidRDefault="000A4B44" w:rsidP="00E06A2D">
            <w:pPr>
              <w:rPr>
                <w:rFonts w:asciiTheme="majorHAnsi" w:hAnsiTheme="majorHAnsi" w:cstheme="majorHAnsi"/>
                <w:b/>
                <w:sz w:val="18"/>
                <w:lang w:val="sq-AL"/>
              </w:rPr>
            </w:pPr>
            <w:r w:rsidRPr="00A374BE">
              <w:rPr>
                <w:rFonts w:asciiTheme="majorHAnsi" w:hAnsiTheme="majorHAnsi" w:cstheme="majorHAnsi"/>
                <w:b/>
                <w:sz w:val="18"/>
                <w:lang w:val="sq-AL"/>
              </w:rPr>
              <w:t>25%</w:t>
            </w:r>
          </w:p>
        </w:tc>
        <w:tc>
          <w:tcPr>
            <w:tcW w:w="3240" w:type="dxa"/>
          </w:tcPr>
          <w:p w:rsidR="0029426B" w:rsidRPr="00A374BE" w:rsidRDefault="000A4B44" w:rsidP="00E06A2D">
            <w:pPr>
              <w:rPr>
                <w:rFonts w:asciiTheme="majorHAnsi" w:hAnsiTheme="majorHAnsi" w:cstheme="majorHAnsi"/>
                <w:b/>
                <w:sz w:val="18"/>
                <w:lang w:val="sq-AL"/>
              </w:rPr>
            </w:pPr>
            <w:r w:rsidRPr="00A374BE">
              <w:rPr>
                <w:rFonts w:asciiTheme="majorHAnsi" w:hAnsiTheme="majorHAnsi" w:cstheme="majorHAnsi"/>
                <w:b/>
                <w:sz w:val="18"/>
                <w:lang w:val="sq-AL"/>
              </w:rPr>
              <w:t>25%</w:t>
            </w:r>
          </w:p>
        </w:tc>
      </w:tr>
      <w:tr w:rsidR="0029426B" w:rsidRPr="00A374BE" w:rsidTr="000B073E">
        <w:trPr>
          <w:trHeight w:val="617"/>
        </w:trPr>
        <w:tc>
          <w:tcPr>
            <w:tcW w:w="810" w:type="dxa"/>
          </w:tcPr>
          <w:p w:rsidR="0029426B" w:rsidRPr="00A374BE" w:rsidRDefault="0029426B" w:rsidP="00E06A2D">
            <w:pPr>
              <w:rPr>
                <w:rFonts w:asciiTheme="majorHAnsi" w:hAnsiTheme="majorHAnsi" w:cstheme="majorHAnsi"/>
                <w:b/>
                <w:sz w:val="18"/>
                <w:szCs w:val="16"/>
                <w:lang w:val="sq-AL"/>
              </w:rPr>
            </w:pPr>
            <w:r w:rsidRPr="00A374BE">
              <w:rPr>
                <w:rFonts w:asciiTheme="majorHAnsi" w:hAnsiTheme="majorHAnsi" w:cstheme="majorHAnsi"/>
                <w:b/>
                <w:sz w:val="18"/>
                <w:szCs w:val="16"/>
                <w:lang w:val="sq-AL"/>
              </w:rPr>
              <w:t>4.</w:t>
            </w:r>
          </w:p>
        </w:tc>
        <w:tc>
          <w:tcPr>
            <w:tcW w:w="3150" w:type="dxa"/>
          </w:tcPr>
          <w:p w:rsidR="0029426B" w:rsidRPr="00A374BE" w:rsidRDefault="0029426B" w:rsidP="00E06A2D">
            <w:pPr>
              <w:jc w:val="both"/>
              <w:rPr>
                <w:rFonts w:asciiTheme="majorHAnsi" w:hAnsiTheme="majorHAnsi" w:cstheme="majorHAnsi"/>
                <w:b/>
                <w:sz w:val="18"/>
                <w:szCs w:val="16"/>
                <w:lang w:val="sq-AL"/>
              </w:rPr>
            </w:pPr>
            <w:r w:rsidRPr="00A374BE">
              <w:rPr>
                <w:rFonts w:asciiTheme="majorHAnsi" w:hAnsiTheme="majorHAnsi" w:cstheme="majorHAnsi"/>
                <w:b/>
                <w:sz w:val="18"/>
                <w:szCs w:val="16"/>
                <w:lang w:val="sq-AL"/>
              </w:rPr>
              <w:t>Numri i furnizimeve me pajisje për restaurim dhe konservim të materialit arkivor.</w:t>
            </w:r>
          </w:p>
        </w:tc>
        <w:tc>
          <w:tcPr>
            <w:tcW w:w="2070" w:type="dxa"/>
          </w:tcPr>
          <w:p w:rsidR="0029426B" w:rsidRPr="00A374BE" w:rsidRDefault="0029426B" w:rsidP="00E06A2D">
            <w:pPr>
              <w:rPr>
                <w:rFonts w:asciiTheme="majorHAnsi" w:hAnsiTheme="majorHAnsi" w:cstheme="majorHAnsi"/>
                <w:b/>
                <w:sz w:val="18"/>
                <w:lang w:val="sq-AL"/>
              </w:rPr>
            </w:pPr>
          </w:p>
        </w:tc>
        <w:tc>
          <w:tcPr>
            <w:tcW w:w="2790" w:type="dxa"/>
          </w:tcPr>
          <w:p w:rsidR="0029426B" w:rsidRPr="00A374BE" w:rsidRDefault="0029426B" w:rsidP="00E06A2D">
            <w:pPr>
              <w:rPr>
                <w:rFonts w:asciiTheme="majorHAnsi" w:hAnsiTheme="majorHAnsi" w:cstheme="majorHAnsi"/>
                <w:b/>
                <w:sz w:val="18"/>
                <w:lang w:val="sq-AL"/>
              </w:rPr>
            </w:pPr>
          </w:p>
        </w:tc>
        <w:tc>
          <w:tcPr>
            <w:tcW w:w="3240" w:type="dxa"/>
          </w:tcPr>
          <w:p w:rsidR="0029426B" w:rsidRPr="00A374BE" w:rsidRDefault="0029426B" w:rsidP="00E06A2D">
            <w:pPr>
              <w:rPr>
                <w:rFonts w:asciiTheme="majorHAnsi" w:hAnsiTheme="majorHAnsi" w:cstheme="majorHAnsi"/>
                <w:b/>
                <w:sz w:val="18"/>
                <w:lang w:val="sq-AL"/>
              </w:rPr>
            </w:pPr>
          </w:p>
        </w:tc>
        <w:tc>
          <w:tcPr>
            <w:tcW w:w="3240" w:type="dxa"/>
          </w:tcPr>
          <w:p w:rsidR="0029426B" w:rsidRPr="00A374BE" w:rsidRDefault="0029426B" w:rsidP="00E06A2D">
            <w:pPr>
              <w:rPr>
                <w:rFonts w:asciiTheme="majorHAnsi" w:hAnsiTheme="majorHAnsi" w:cstheme="majorHAnsi"/>
                <w:b/>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897"/>
        <w:gridCol w:w="1351"/>
        <w:gridCol w:w="2612"/>
        <w:gridCol w:w="720"/>
        <w:gridCol w:w="850"/>
        <w:gridCol w:w="770"/>
        <w:gridCol w:w="900"/>
        <w:gridCol w:w="975"/>
        <w:gridCol w:w="1108"/>
        <w:gridCol w:w="1534"/>
        <w:gridCol w:w="1194"/>
        <w:gridCol w:w="1108"/>
        <w:gridCol w:w="1281"/>
      </w:tblGrid>
      <w:tr w:rsidR="000B073E" w:rsidRPr="00A374BE" w:rsidTr="000B073E">
        <w:trPr>
          <w:trHeight w:val="214"/>
        </w:trPr>
        <w:tc>
          <w:tcPr>
            <w:tcW w:w="897" w:type="dxa"/>
            <w:vMerge w:val="restart"/>
            <w:shd w:val="clear" w:color="auto" w:fill="BFBFBF" w:themeFill="background1" w:themeFillShade="BF"/>
          </w:tcPr>
          <w:p w:rsidR="000B073E" w:rsidRPr="00A374BE" w:rsidRDefault="000B073E" w:rsidP="009867AC">
            <w:pPr>
              <w:rPr>
                <w:rFonts w:asciiTheme="majorHAnsi" w:hAnsiTheme="majorHAnsi" w:cstheme="majorHAnsi"/>
                <w:b/>
                <w:sz w:val="18"/>
                <w:szCs w:val="18"/>
                <w:lang w:val="sq-AL"/>
              </w:rPr>
            </w:pPr>
            <w:r w:rsidRPr="00A374BE">
              <w:rPr>
                <w:rFonts w:asciiTheme="majorHAnsi" w:hAnsiTheme="majorHAnsi" w:cstheme="majorHAnsi"/>
                <w:b/>
                <w:sz w:val="18"/>
                <w:szCs w:val="18"/>
                <w:lang w:val="sq-AL"/>
              </w:rPr>
              <w:t>Nr.</w:t>
            </w:r>
          </w:p>
        </w:tc>
        <w:tc>
          <w:tcPr>
            <w:tcW w:w="1351"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Masa</w:t>
            </w:r>
          </w:p>
        </w:tc>
        <w:tc>
          <w:tcPr>
            <w:tcW w:w="2612"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Veprimi</w:t>
            </w:r>
          </w:p>
        </w:tc>
        <w:tc>
          <w:tcPr>
            <w:tcW w:w="2340" w:type="dxa"/>
            <w:gridSpan w:val="3"/>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Buxheti</w:t>
            </w:r>
          </w:p>
        </w:tc>
        <w:tc>
          <w:tcPr>
            <w:tcW w:w="90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Burimi i financimit</w:t>
            </w:r>
          </w:p>
        </w:tc>
        <w:tc>
          <w:tcPr>
            <w:tcW w:w="975"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Institucioni/et udhëheqës/e</w:t>
            </w:r>
          </w:p>
        </w:tc>
        <w:tc>
          <w:tcPr>
            <w:tcW w:w="1108"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Institucioni/et mbështetës/e</w:t>
            </w:r>
          </w:p>
        </w:tc>
        <w:tc>
          <w:tcPr>
            <w:tcW w:w="5117" w:type="dxa"/>
            <w:gridSpan w:val="4"/>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Produkti</w:t>
            </w:r>
          </w:p>
        </w:tc>
      </w:tr>
      <w:tr w:rsidR="000B073E" w:rsidRPr="00A374BE" w:rsidTr="000B073E">
        <w:trPr>
          <w:trHeight w:val="165"/>
        </w:trPr>
        <w:tc>
          <w:tcPr>
            <w:tcW w:w="897" w:type="dxa"/>
            <w:vMerge/>
            <w:shd w:val="clear" w:color="auto" w:fill="BFBFBF" w:themeFill="background1" w:themeFillShade="BF"/>
          </w:tcPr>
          <w:p w:rsidR="000B073E" w:rsidRPr="00A374BE" w:rsidRDefault="000B073E" w:rsidP="009867AC">
            <w:pPr>
              <w:rPr>
                <w:rFonts w:asciiTheme="majorHAnsi" w:hAnsiTheme="majorHAnsi" w:cstheme="majorHAnsi"/>
                <w:b/>
                <w:sz w:val="18"/>
                <w:szCs w:val="18"/>
                <w:lang w:val="sq-AL"/>
              </w:rPr>
            </w:pPr>
          </w:p>
        </w:tc>
        <w:tc>
          <w:tcPr>
            <w:tcW w:w="1351"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2612"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72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N1</w:t>
            </w:r>
          </w:p>
        </w:tc>
        <w:tc>
          <w:tcPr>
            <w:tcW w:w="85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N2</w:t>
            </w:r>
          </w:p>
        </w:tc>
        <w:tc>
          <w:tcPr>
            <w:tcW w:w="77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Viti N3</w:t>
            </w:r>
          </w:p>
          <w:p w:rsidR="000B073E" w:rsidRPr="00A374BE" w:rsidRDefault="000B073E" w:rsidP="009867AC">
            <w:pPr>
              <w:jc w:val="center"/>
              <w:rPr>
                <w:rFonts w:asciiTheme="majorHAnsi" w:hAnsiTheme="majorHAnsi" w:cstheme="majorHAnsi"/>
                <w:b/>
                <w:sz w:val="18"/>
                <w:szCs w:val="18"/>
                <w:lang w:val="sq-AL"/>
              </w:rPr>
            </w:pPr>
          </w:p>
        </w:tc>
        <w:tc>
          <w:tcPr>
            <w:tcW w:w="90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975"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108"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534"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Treguesit e masës</w:t>
            </w:r>
          </w:p>
        </w:tc>
        <w:tc>
          <w:tcPr>
            <w:tcW w:w="3583" w:type="dxa"/>
            <w:gridSpan w:val="3"/>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Vlerat</w:t>
            </w:r>
          </w:p>
        </w:tc>
      </w:tr>
      <w:tr w:rsidR="000B073E" w:rsidRPr="00A374BE" w:rsidTr="000B073E">
        <w:trPr>
          <w:trHeight w:val="186"/>
        </w:trPr>
        <w:tc>
          <w:tcPr>
            <w:tcW w:w="897" w:type="dxa"/>
            <w:vMerge/>
            <w:shd w:val="clear" w:color="auto" w:fill="BFBFBF" w:themeFill="background1" w:themeFillShade="BF"/>
          </w:tcPr>
          <w:p w:rsidR="000B073E" w:rsidRPr="00A374BE" w:rsidRDefault="000B073E" w:rsidP="009867AC">
            <w:pPr>
              <w:rPr>
                <w:rFonts w:asciiTheme="majorHAnsi" w:hAnsiTheme="majorHAnsi" w:cstheme="majorHAnsi"/>
                <w:b/>
                <w:sz w:val="18"/>
                <w:szCs w:val="18"/>
                <w:lang w:val="sq-AL"/>
              </w:rPr>
            </w:pPr>
          </w:p>
        </w:tc>
        <w:tc>
          <w:tcPr>
            <w:tcW w:w="1351"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2612"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72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85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77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90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975"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108"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534"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194" w:type="dxa"/>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2025</w:t>
            </w:r>
          </w:p>
        </w:tc>
        <w:tc>
          <w:tcPr>
            <w:tcW w:w="1108" w:type="dxa"/>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2026</w:t>
            </w:r>
          </w:p>
        </w:tc>
        <w:tc>
          <w:tcPr>
            <w:tcW w:w="1281" w:type="dxa"/>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r w:rsidRPr="00A374BE">
              <w:rPr>
                <w:rFonts w:asciiTheme="majorHAnsi" w:hAnsiTheme="majorHAnsi" w:cstheme="majorHAnsi"/>
                <w:b/>
                <w:sz w:val="18"/>
                <w:szCs w:val="18"/>
                <w:lang w:val="sq-AL"/>
              </w:rPr>
              <w:t>2027</w:t>
            </w:r>
          </w:p>
          <w:p w:rsidR="000B073E" w:rsidRPr="00A374BE" w:rsidRDefault="000B073E" w:rsidP="009867AC">
            <w:pPr>
              <w:jc w:val="center"/>
              <w:rPr>
                <w:rFonts w:asciiTheme="majorHAnsi" w:hAnsiTheme="majorHAnsi" w:cstheme="majorHAnsi"/>
                <w:b/>
                <w:sz w:val="18"/>
                <w:szCs w:val="18"/>
                <w:lang w:val="sq-AL"/>
              </w:rPr>
            </w:pP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r w:rsidRPr="00A374BE">
              <w:rPr>
                <w:rFonts w:asciiTheme="majorHAnsi" w:hAnsiTheme="majorHAnsi" w:cstheme="majorHAnsi"/>
                <w:b/>
                <w:sz w:val="18"/>
                <w:szCs w:val="18"/>
                <w:lang w:val="sq-AL"/>
              </w:rPr>
              <w:t>5.1.1</w:t>
            </w: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Blerja e 7 veturave për rritjen e numrit të  inspektimeve</w:t>
            </w:r>
          </w:p>
        </w:tc>
        <w:tc>
          <w:tcPr>
            <w:tcW w:w="2612" w:type="dxa"/>
          </w:tcPr>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Planifikimi i prokurimit;</w:t>
            </w:r>
          </w:p>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Inicimi dhe zhvillimi i aktivitetit të prokurimit;</w:t>
            </w:r>
          </w:p>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Vlerësimi i ofertave;</w:t>
            </w:r>
          </w:p>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Përzgjedhja dhe publikim i furnizuesit;</w:t>
            </w:r>
          </w:p>
        </w:tc>
        <w:tc>
          <w:tcPr>
            <w:tcW w:w="72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60.000</w:t>
            </w:r>
          </w:p>
        </w:tc>
        <w:tc>
          <w:tcPr>
            <w:tcW w:w="85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90.000</w:t>
            </w:r>
          </w:p>
        </w:tc>
        <w:tc>
          <w:tcPr>
            <w:tcW w:w="77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60.000</w:t>
            </w:r>
          </w:p>
        </w:tc>
        <w:tc>
          <w:tcPr>
            <w:tcW w:w="90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Buxheti i Kosovës</w:t>
            </w:r>
          </w:p>
        </w:tc>
        <w:tc>
          <w:tcPr>
            <w:tcW w:w="975"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ASHAK</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MKRS</w:t>
            </w:r>
          </w:p>
        </w:tc>
        <w:tc>
          <w:tcPr>
            <w:tcW w:w="153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aktiviteteve në terren e stafit të ASHAK-së- rritja e ndërveprimit ndërmjet ASHAK-së dhe arkivave tjera kompetente.</w:t>
            </w:r>
          </w:p>
        </w:tc>
        <w:tc>
          <w:tcPr>
            <w:tcW w:w="119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  </w:t>
            </w:r>
          </w:p>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50 % të numrit të inspektimeve në vit.</w:t>
            </w:r>
          </w:p>
        </w:tc>
        <w:tc>
          <w:tcPr>
            <w:tcW w:w="1108" w:type="dxa"/>
          </w:tcPr>
          <w:p w:rsidR="000B073E" w:rsidRPr="00A374BE" w:rsidRDefault="000B073E" w:rsidP="009867AC">
            <w:pPr>
              <w:jc w:val="both"/>
              <w:rPr>
                <w:rFonts w:asciiTheme="majorHAnsi" w:hAnsiTheme="majorHAnsi" w:cstheme="majorHAnsi"/>
                <w:sz w:val="18"/>
                <w:szCs w:val="18"/>
                <w:lang w:val="sq-AL"/>
              </w:rPr>
            </w:pPr>
          </w:p>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25 % të numrit të inspektimeve në vit.</w:t>
            </w:r>
          </w:p>
        </w:tc>
        <w:tc>
          <w:tcPr>
            <w:tcW w:w="1281" w:type="dxa"/>
          </w:tcPr>
          <w:p w:rsidR="000B073E" w:rsidRPr="00A374BE" w:rsidRDefault="000B073E" w:rsidP="009867AC">
            <w:pPr>
              <w:jc w:val="both"/>
              <w:rPr>
                <w:rFonts w:asciiTheme="majorHAnsi" w:hAnsiTheme="majorHAnsi" w:cstheme="majorHAnsi"/>
                <w:sz w:val="18"/>
                <w:szCs w:val="18"/>
                <w:lang w:val="sq-AL"/>
              </w:rPr>
            </w:pPr>
          </w:p>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25 % të numrit të inspektimeve në vit.</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r w:rsidRPr="00A374BE">
              <w:rPr>
                <w:rFonts w:asciiTheme="majorHAnsi" w:hAnsiTheme="majorHAnsi" w:cstheme="majorHAnsi"/>
                <w:sz w:val="18"/>
                <w:szCs w:val="18"/>
                <w:lang w:val="sq-AL"/>
              </w:rPr>
              <w:t>5.1.2</w:t>
            </w: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Furnizimi i 2 serverëve dhe furnizimi me pajisje tjera të </w:t>
            </w:r>
            <w:r w:rsidRPr="00A374BE">
              <w:rPr>
                <w:rFonts w:asciiTheme="majorHAnsi" w:hAnsiTheme="majorHAnsi" w:cstheme="majorHAnsi"/>
                <w:sz w:val="18"/>
                <w:szCs w:val="18"/>
                <w:lang w:val="sq-AL"/>
              </w:rPr>
              <w:lastRenderedPageBreak/>
              <w:t>teknologjisë për ASHAK-në;</w:t>
            </w:r>
          </w:p>
        </w:tc>
        <w:tc>
          <w:tcPr>
            <w:tcW w:w="2612" w:type="dxa"/>
          </w:tcPr>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Planifikimi i prokurimit;</w:t>
            </w:r>
          </w:p>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Inicimi dhe zhvillimi i aktivitetit të prokurimit;</w:t>
            </w:r>
          </w:p>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Vlerësimi i ofertave;</w:t>
            </w:r>
          </w:p>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Përzgjedhja dhe publikim i furnizuesit;</w:t>
            </w:r>
          </w:p>
        </w:tc>
        <w:tc>
          <w:tcPr>
            <w:tcW w:w="72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35.000</w:t>
            </w:r>
          </w:p>
        </w:tc>
        <w:tc>
          <w:tcPr>
            <w:tcW w:w="85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35.000</w:t>
            </w:r>
          </w:p>
        </w:tc>
        <w:tc>
          <w:tcPr>
            <w:tcW w:w="77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25.000</w:t>
            </w:r>
          </w:p>
        </w:tc>
        <w:tc>
          <w:tcPr>
            <w:tcW w:w="90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Buxheti i Kosovës</w:t>
            </w:r>
          </w:p>
        </w:tc>
        <w:tc>
          <w:tcPr>
            <w:tcW w:w="975"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ASHAK</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MKRS</w:t>
            </w:r>
          </w:p>
        </w:tc>
        <w:tc>
          <w:tcPr>
            <w:tcW w:w="153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 Përmirësimi i nivelit të funksionimit të infrastrukturën </w:t>
            </w:r>
            <w:r w:rsidRPr="00A374BE">
              <w:rPr>
                <w:rFonts w:asciiTheme="majorHAnsi" w:hAnsiTheme="majorHAnsi" w:cstheme="majorHAnsi"/>
                <w:sz w:val="18"/>
                <w:szCs w:val="18"/>
                <w:lang w:val="sq-AL"/>
              </w:rPr>
              <w:lastRenderedPageBreak/>
              <w:t>digjitale për ruajtje  dhe mbrojtje të  dokumenteve digjitale në serverët e ASHAK-së.</w:t>
            </w:r>
          </w:p>
        </w:tc>
        <w:tc>
          <w:tcPr>
            <w:tcW w:w="119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 xml:space="preserve">Rritja për  35 %  e kapaciteteve për  ruajtje të </w:t>
            </w:r>
            <w:r w:rsidRPr="00A374BE">
              <w:rPr>
                <w:rFonts w:asciiTheme="majorHAnsi" w:hAnsiTheme="majorHAnsi" w:cstheme="majorHAnsi"/>
                <w:sz w:val="18"/>
                <w:szCs w:val="18"/>
                <w:lang w:val="sq-AL"/>
              </w:rPr>
              <w:lastRenderedPageBreak/>
              <w:t xml:space="preserve">përkohshme të dokumenteve digjitale. </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 xml:space="preserve">Rritja për  35 %  e kapaciteteve për  </w:t>
            </w:r>
            <w:r w:rsidRPr="00A374BE">
              <w:rPr>
                <w:rFonts w:asciiTheme="majorHAnsi" w:hAnsiTheme="majorHAnsi" w:cstheme="majorHAnsi"/>
                <w:sz w:val="18"/>
                <w:szCs w:val="18"/>
                <w:lang w:val="sq-AL"/>
              </w:rPr>
              <w:lastRenderedPageBreak/>
              <w:t>ruajtje të përkohshme të dokumenteve digjitale.</w:t>
            </w:r>
          </w:p>
        </w:tc>
        <w:tc>
          <w:tcPr>
            <w:tcW w:w="128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 xml:space="preserve">Rritja për  30 %  e kapaciteteve për  ruajtje të përkohshme </w:t>
            </w:r>
            <w:r w:rsidRPr="00A374BE">
              <w:rPr>
                <w:rFonts w:asciiTheme="majorHAnsi" w:hAnsiTheme="majorHAnsi" w:cstheme="majorHAnsi"/>
                <w:sz w:val="18"/>
                <w:szCs w:val="18"/>
                <w:lang w:val="sq-AL"/>
              </w:rPr>
              <w:lastRenderedPageBreak/>
              <w:t xml:space="preserve">të </w:t>
            </w:r>
            <w:proofErr w:type="spellStart"/>
            <w:r w:rsidRPr="00A374BE">
              <w:rPr>
                <w:rFonts w:asciiTheme="majorHAnsi" w:hAnsiTheme="majorHAnsi" w:cstheme="majorHAnsi"/>
                <w:sz w:val="18"/>
                <w:szCs w:val="18"/>
                <w:lang w:val="sq-AL"/>
              </w:rPr>
              <w:t>dokumentevedigjitale</w:t>
            </w:r>
            <w:proofErr w:type="spellEnd"/>
            <w:r w:rsidRPr="00A374BE">
              <w:rPr>
                <w:rFonts w:asciiTheme="majorHAnsi" w:hAnsiTheme="majorHAnsi" w:cstheme="majorHAnsi"/>
                <w:sz w:val="18"/>
                <w:szCs w:val="18"/>
                <w:lang w:val="sq-AL"/>
              </w:rPr>
              <w:t>..</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r w:rsidRPr="00A374BE">
              <w:rPr>
                <w:rFonts w:asciiTheme="majorHAnsi" w:hAnsiTheme="majorHAnsi" w:cstheme="majorHAnsi"/>
                <w:sz w:val="18"/>
                <w:szCs w:val="18"/>
                <w:lang w:val="sq-AL"/>
              </w:rPr>
              <w:lastRenderedPageBreak/>
              <w:t>5.1.3</w:t>
            </w: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Përmbushja e kërkesave për furnizim me inventar të brendshëm.</w:t>
            </w:r>
          </w:p>
        </w:tc>
        <w:tc>
          <w:tcPr>
            <w:tcW w:w="2612" w:type="dxa"/>
          </w:tcPr>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Planifikimi i prokurimit;</w:t>
            </w:r>
          </w:p>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Inicimi dhe zhvillimi i aktivitetit të prokurimit;</w:t>
            </w:r>
          </w:p>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Vlerësimi i ofertave;</w:t>
            </w:r>
          </w:p>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Përzgjedhja dhe publikim i furnizuesit;</w:t>
            </w:r>
          </w:p>
        </w:tc>
        <w:tc>
          <w:tcPr>
            <w:tcW w:w="72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40.000</w:t>
            </w:r>
          </w:p>
        </w:tc>
        <w:tc>
          <w:tcPr>
            <w:tcW w:w="85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20.000</w:t>
            </w:r>
          </w:p>
        </w:tc>
        <w:tc>
          <w:tcPr>
            <w:tcW w:w="77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20.000</w:t>
            </w:r>
          </w:p>
        </w:tc>
        <w:tc>
          <w:tcPr>
            <w:tcW w:w="90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Buxheti i Kosovës</w:t>
            </w:r>
          </w:p>
        </w:tc>
        <w:tc>
          <w:tcPr>
            <w:tcW w:w="975"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ASHAK</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MKRS</w:t>
            </w:r>
          </w:p>
        </w:tc>
        <w:tc>
          <w:tcPr>
            <w:tcW w:w="153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Përmirësimi i kushteve të punës. </w:t>
            </w:r>
          </w:p>
        </w:tc>
        <w:tc>
          <w:tcPr>
            <w:tcW w:w="119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vazhdueshme e cilësisë së shërbimeve profesionale .</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vazhdueshme e cilësisë së shërbimeve profesionale .</w:t>
            </w:r>
          </w:p>
        </w:tc>
        <w:tc>
          <w:tcPr>
            <w:tcW w:w="128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Rritja e vazhdueshme e cilësisë së shërbimeve profesionale .</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r w:rsidRPr="00A374BE">
              <w:rPr>
                <w:rFonts w:asciiTheme="majorHAnsi" w:hAnsiTheme="majorHAnsi" w:cstheme="majorHAnsi"/>
                <w:sz w:val="18"/>
                <w:szCs w:val="18"/>
                <w:lang w:val="sq-AL"/>
              </w:rPr>
              <w:t>5.1.4</w:t>
            </w: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Furnizimi i njësisë përkatëse me pajisje për restaurim dhe konservim të materialit arkivor.</w:t>
            </w:r>
          </w:p>
        </w:tc>
        <w:tc>
          <w:tcPr>
            <w:tcW w:w="2612" w:type="dxa"/>
          </w:tcPr>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Planifikimi i prokurimit;</w:t>
            </w:r>
          </w:p>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Inicimi dhe zhvillimi i aktivitetit të prokurimit;</w:t>
            </w:r>
          </w:p>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Vlerësimi i ofertave;</w:t>
            </w:r>
          </w:p>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Përzgjedhja dhe publikim i furnizuesit;</w:t>
            </w:r>
          </w:p>
        </w:tc>
        <w:tc>
          <w:tcPr>
            <w:tcW w:w="72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N/A</w:t>
            </w:r>
          </w:p>
        </w:tc>
        <w:tc>
          <w:tcPr>
            <w:tcW w:w="85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50.000</w:t>
            </w:r>
          </w:p>
        </w:tc>
        <w:tc>
          <w:tcPr>
            <w:tcW w:w="77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25.000</w:t>
            </w:r>
          </w:p>
        </w:tc>
        <w:tc>
          <w:tcPr>
            <w:tcW w:w="900"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Buxheti i Kosovës</w:t>
            </w:r>
          </w:p>
        </w:tc>
        <w:tc>
          <w:tcPr>
            <w:tcW w:w="975"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ASHAK</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MKRS</w:t>
            </w:r>
          </w:p>
        </w:tc>
        <w:tc>
          <w:tcPr>
            <w:tcW w:w="153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 xml:space="preserve">Aplikimi  i mjeteve të punës në përmbushjen e detyrave të punës në restaurim dhe konservim </w:t>
            </w:r>
          </w:p>
        </w:tc>
        <w:tc>
          <w:tcPr>
            <w:tcW w:w="1194"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N/A</w:t>
            </w:r>
          </w:p>
        </w:tc>
        <w:tc>
          <w:tcPr>
            <w:tcW w:w="1108"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Sigurimi i 70 %  i inventarit për punë në shërbimin e  restaurimit dhe konservimit të dokumenteve.</w:t>
            </w:r>
          </w:p>
        </w:tc>
        <w:tc>
          <w:tcPr>
            <w:tcW w:w="128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Sigurimi i 30 %  i inventarit për punë në shërbimin e  restaurimit dhe konservimit të dokumenteve.</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Buxheti i përgjithshëm për Objektivin Specifik 1:</w:t>
            </w:r>
          </w:p>
        </w:tc>
        <w:tc>
          <w:tcPr>
            <w:tcW w:w="2612"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460.000</w:t>
            </w:r>
          </w:p>
        </w:tc>
        <w:tc>
          <w:tcPr>
            <w:tcW w:w="720" w:type="dxa"/>
          </w:tcPr>
          <w:p w:rsidR="000B073E" w:rsidRPr="00A374BE" w:rsidRDefault="000B073E" w:rsidP="009867AC">
            <w:pPr>
              <w:jc w:val="both"/>
              <w:rPr>
                <w:rFonts w:asciiTheme="majorHAnsi" w:hAnsiTheme="majorHAnsi" w:cstheme="majorHAnsi"/>
                <w:sz w:val="18"/>
                <w:szCs w:val="18"/>
                <w:lang w:val="sq-AL"/>
              </w:rPr>
            </w:pPr>
          </w:p>
        </w:tc>
        <w:tc>
          <w:tcPr>
            <w:tcW w:w="850" w:type="dxa"/>
          </w:tcPr>
          <w:p w:rsidR="000B073E" w:rsidRPr="00A374BE" w:rsidRDefault="000B073E" w:rsidP="009867AC">
            <w:pPr>
              <w:jc w:val="both"/>
              <w:rPr>
                <w:rFonts w:asciiTheme="majorHAnsi" w:hAnsiTheme="majorHAnsi" w:cstheme="majorHAnsi"/>
                <w:sz w:val="18"/>
                <w:szCs w:val="18"/>
                <w:lang w:val="sq-AL"/>
              </w:rPr>
            </w:pPr>
          </w:p>
        </w:tc>
        <w:tc>
          <w:tcPr>
            <w:tcW w:w="770" w:type="dxa"/>
          </w:tcPr>
          <w:p w:rsidR="000B073E" w:rsidRPr="00A374BE" w:rsidRDefault="000B073E" w:rsidP="009867AC">
            <w:pPr>
              <w:jc w:val="both"/>
              <w:rPr>
                <w:rFonts w:asciiTheme="majorHAnsi" w:hAnsiTheme="majorHAnsi" w:cstheme="majorHAnsi"/>
                <w:sz w:val="18"/>
                <w:szCs w:val="18"/>
                <w:lang w:val="sq-AL"/>
              </w:rPr>
            </w:pPr>
          </w:p>
        </w:tc>
        <w:tc>
          <w:tcPr>
            <w:tcW w:w="900" w:type="dxa"/>
          </w:tcPr>
          <w:p w:rsidR="000B073E" w:rsidRPr="00A374BE" w:rsidRDefault="000B073E" w:rsidP="009867AC">
            <w:pPr>
              <w:jc w:val="both"/>
              <w:rPr>
                <w:rFonts w:asciiTheme="majorHAnsi" w:hAnsiTheme="majorHAnsi" w:cstheme="majorHAnsi"/>
                <w:sz w:val="18"/>
                <w:szCs w:val="18"/>
                <w:lang w:val="sq-AL"/>
              </w:rPr>
            </w:pPr>
          </w:p>
        </w:tc>
        <w:tc>
          <w:tcPr>
            <w:tcW w:w="975"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534" w:type="dxa"/>
          </w:tcPr>
          <w:p w:rsidR="000B073E" w:rsidRPr="00A374BE" w:rsidRDefault="000B073E" w:rsidP="009867AC">
            <w:pPr>
              <w:jc w:val="both"/>
              <w:rPr>
                <w:rFonts w:asciiTheme="majorHAnsi" w:hAnsiTheme="majorHAnsi" w:cstheme="majorHAnsi"/>
                <w:sz w:val="18"/>
                <w:szCs w:val="18"/>
                <w:lang w:val="sq-AL"/>
              </w:rPr>
            </w:pPr>
          </w:p>
        </w:tc>
        <w:tc>
          <w:tcPr>
            <w:tcW w:w="1194"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281" w:type="dxa"/>
          </w:tcPr>
          <w:p w:rsidR="000B073E" w:rsidRPr="00A374BE" w:rsidRDefault="000B073E" w:rsidP="009867AC">
            <w:pPr>
              <w:jc w:val="both"/>
              <w:rPr>
                <w:rFonts w:asciiTheme="majorHAnsi" w:hAnsiTheme="majorHAnsi" w:cstheme="majorHAnsi"/>
                <w:sz w:val="18"/>
                <w:szCs w:val="18"/>
                <w:lang w:val="sq-AL"/>
              </w:rPr>
            </w:pP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Nga të cilat kapitale:</w:t>
            </w:r>
          </w:p>
        </w:tc>
        <w:tc>
          <w:tcPr>
            <w:tcW w:w="2612"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Kapitale</w:t>
            </w:r>
            <w:r w:rsidR="000A4B44" w:rsidRPr="00A374BE">
              <w:rPr>
                <w:rFonts w:asciiTheme="majorHAnsi" w:hAnsiTheme="majorHAnsi" w:cstheme="majorHAnsi"/>
                <w:sz w:val="18"/>
                <w:szCs w:val="18"/>
                <w:lang w:val="sq-AL"/>
              </w:rPr>
              <w:t xml:space="preserve"> 380,000</w:t>
            </w:r>
          </w:p>
        </w:tc>
        <w:tc>
          <w:tcPr>
            <w:tcW w:w="720" w:type="dxa"/>
          </w:tcPr>
          <w:p w:rsidR="000B073E" w:rsidRPr="00A374BE" w:rsidRDefault="000B073E" w:rsidP="009867AC">
            <w:pPr>
              <w:jc w:val="both"/>
              <w:rPr>
                <w:rFonts w:asciiTheme="majorHAnsi" w:hAnsiTheme="majorHAnsi" w:cstheme="majorHAnsi"/>
                <w:sz w:val="18"/>
                <w:szCs w:val="18"/>
                <w:lang w:val="sq-AL"/>
              </w:rPr>
            </w:pPr>
          </w:p>
        </w:tc>
        <w:tc>
          <w:tcPr>
            <w:tcW w:w="850" w:type="dxa"/>
          </w:tcPr>
          <w:p w:rsidR="000B073E" w:rsidRPr="00A374BE" w:rsidRDefault="000B073E" w:rsidP="009867AC">
            <w:pPr>
              <w:jc w:val="both"/>
              <w:rPr>
                <w:rFonts w:asciiTheme="majorHAnsi" w:hAnsiTheme="majorHAnsi" w:cstheme="majorHAnsi"/>
                <w:sz w:val="18"/>
                <w:szCs w:val="18"/>
                <w:lang w:val="sq-AL"/>
              </w:rPr>
            </w:pPr>
          </w:p>
        </w:tc>
        <w:tc>
          <w:tcPr>
            <w:tcW w:w="770" w:type="dxa"/>
          </w:tcPr>
          <w:p w:rsidR="000B073E" w:rsidRPr="00A374BE" w:rsidRDefault="000B073E" w:rsidP="009867AC">
            <w:pPr>
              <w:jc w:val="both"/>
              <w:rPr>
                <w:rFonts w:asciiTheme="majorHAnsi" w:hAnsiTheme="majorHAnsi" w:cstheme="majorHAnsi"/>
                <w:sz w:val="18"/>
                <w:szCs w:val="18"/>
                <w:lang w:val="sq-AL"/>
              </w:rPr>
            </w:pPr>
          </w:p>
        </w:tc>
        <w:tc>
          <w:tcPr>
            <w:tcW w:w="900" w:type="dxa"/>
          </w:tcPr>
          <w:p w:rsidR="000B073E" w:rsidRPr="00A374BE" w:rsidRDefault="000B073E" w:rsidP="009867AC">
            <w:pPr>
              <w:jc w:val="both"/>
              <w:rPr>
                <w:rFonts w:asciiTheme="majorHAnsi" w:hAnsiTheme="majorHAnsi" w:cstheme="majorHAnsi"/>
                <w:sz w:val="18"/>
                <w:szCs w:val="18"/>
                <w:lang w:val="sq-AL"/>
              </w:rPr>
            </w:pPr>
          </w:p>
        </w:tc>
        <w:tc>
          <w:tcPr>
            <w:tcW w:w="975"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534" w:type="dxa"/>
          </w:tcPr>
          <w:p w:rsidR="000B073E" w:rsidRPr="00A374BE" w:rsidRDefault="000B073E" w:rsidP="009867AC">
            <w:pPr>
              <w:jc w:val="both"/>
              <w:rPr>
                <w:rFonts w:asciiTheme="majorHAnsi" w:hAnsiTheme="majorHAnsi" w:cstheme="majorHAnsi"/>
                <w:sz w:val="18"/>
                <w:szCs w:val="18"/>
                <w:lang w:val="sq-AL"/>
              </w:rPr>
            </w:pPr>
          </w:p>
        </w:tc>
        <w:tc>
          <w:tcPr>
            <w:tcW w:w="1194"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281" w:type="dxa"/>
          </w:tcPr>
          <w:p w:rsidR="000B073E" w:rsidRPr="00A374BE" w:rsidRDefault="000B073E" w:rsidP="009867AC">
            <w:pPr>
              <w:jc w:val="both"/>
              <w:rPr>
                <w:rFonts w:asciiTheme="majorHAnsi" w:hAnsiTheme="majorHAnsi" w:cstheme="majorHAnsi"/>
                <w:sz w:val="18"/>
                <w:szCs w:val="18"/>
                <w:lang w:val="sq-AL"/>
              </w:rPr>
            </w:pP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p>
        </w:tc>
        <w:tc>
          <w:tcPr>
            <w:tcW w:w="1351"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Nga të cilat rrjedhëse:</w:t>
            </w:r>
          </w:p>
        </w:tc>
        <w:tc>
          <w:tcPr>
            <w:tcW w:w="2612" w:type="dxa"/>
          </w:tcPr>
          <w:p w:rsidR="000B073E" w:rsidRPr="00A374BE" w:rsidRDefault="000B073E" w:rsidP="009867AC">
            <w:pPr>
              <w:jc w:val="both"/>
              <w:rPr>
                <w:rFonts w:asciiTheme="majorHAnsi" w:hAnsiTheme="majorHAnsi" w:cstheme="majorHAnsi"/>
                <w:sz w:val="18"/>
                <w:szCs w:val="18"/>
                <w:lang w:val="sq-AL"/>
              </w:rPr>
            </w:pPr>
            <w:r w:rsidRPr="00A374BE">
              <w:rPr>
                <w:rFonts w:asciiTheme="majorHAnsi" w:hAnsiTheme="majorHAnsi" w:cstheme="majorHAnsi"/>
                <w:sz w:val="18"/>
                <w:szCs w:val="18"/>
                <w:lang w:val="sq-AL"/>
              </w:rPr>
              <w:t>Mallra dhe shërbime</w:t>
            </w:r>
            <w:r w:rsidR="000A4B44" w:rsidRPr="00A374BE">
              <w:rPr>
                <w:rFonts w:asciiTheme="majorHAnsi" w:hAnsiTheme="majorHAnsi" w:cstheme="majorHAnsi"/>
                <w:sz w:val="18"/>
                <w:szCs w:val="18"/>
                <w:lang w:val="sq-AL"/>
              </w:rPr>
              <w:t>: 80,000</w:t>
            </w:r>
          </w:p>
        </w:tc>
        <w:tc>
          <w:tcPr>
            <w:tcW w:w="720" w:type="dxa"/>
          </w:tcPr>
          <w:p w:rsidR="000B073E" w:rsidRPr="00A374BE" w:rsidRDefault="000B073E" w:rsidP="009867AC">
            <w:pPr>
              <w:jc w:val="both"/>
              <w:rPr>
                <w:rFonts w:asciiTheme="majorHAnsi" w:hAnsiTheme="majorHAnsi" w:cstheme="majorHAnsi"/>
                <w:sz w:val="18"/>
                <w:szCs w:val="18"/>
                <w:lang w:val="sq-AL"/>
              </w:rPr>
            </w:pPr>
          </w:p>
        </w:tc>
        <w:tc>
          <w:tcPr>
            <w:tcW w:w="850" w:type="dxa"/>
          </w:tcPr>
          <w:p w:rsidR="000B073E" w:rsidRPr="00A374BE" w:rsidRDefault="000B073E" w:rsidP="009867AC">
            <w:pPr>
              <w:jc w:val="both"/>
              <w:rPr>
                <w:rFonts w:asciiTheme="majorHAnsi" w:hAnsiTheme="majorHAnsi" w:cstheme="majorHAnsi"/>
                <w:sz w:val="18"/>
                <w:szCs w:val="18"/>
                <w:lang w:val="sq-AL"/>
              </w:rPr>
            </w:pPr>
          </w:p>
        </w:tc>
        <w:tc>
          <w:tcPr>
            <w:tcW w:w="770" w:type="dxa"/>
          </w:tcPr>
          <w:p w:rsidR="000B073E" w:rsidRPr="00A374BE" w:rsidRDefault="000B073E" w:rsidP="009867AC">
            <w:pPr>
              <w:jc w:val="both"/>
              <w:rPr>
                <w:rFonts w:asciiTheme="majorHAnsi" w:hAnsiTheme="majorHAnsi" w:cstheme="majorHAnsi"/>
                <w:sz w:val="18"/>
                <w:szCs w:val="18"/>
                <w:lang w:val="sq-AL"/>
              </w:rPr>
            </w:pPr>
          </w:p>
        </w:tc>
        <w:tc>
          <w:tcPr>
            <w:tcW w:w="900" w:type="dxa"/>
          </w:tcPr>
          <w:p w:rsidR="000B073E" w:rsidRPr="00A374BE" w:rsidRDefault="000B073E" w:rsidP="009867AC">
            <w:pPr>
              <w:jc w:val="both"/>
              <w:rPr>
                <w:rFonts w:asciiTheme="majorHAnsi" w:hAnsiTheme="majorHAnsi" w:cstheme="majorHAnsi"/>
                <w:sz w:val="18"/>
                <w:szCs w:val="18"/>
                <w:lang w:val="sq-AL"/>
              </w:rPr>
            </w:pPr>
          </w:p>
        </w:tc>
        <w:tc>
          <w:tcPr>
            <w:tcW w:w="975"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534" w:type="dxa"/>
          </w:tcPr>
          <w:p w:rsidR="000B073E" w:rsidRPr="00A374BE" w:rsidRDefault="000B073E" w:rsidP="009867AC">
            <w:pPr>
              <w:jc w:val="both"/>
              <w:rPr>
                <w:rFonts w:asciiTheme="majorHAnsi" w:hAnsiTheme="majorHAnsi" w:cstheme="majorHAnsi"/>
                <w:sz w:val="18"/>
                <w:szCs w:val="18"/>
                <w:lang w:val="sq-AL"/>
              </w:rPr>
            </w:pPr>
          </w:p>
        </w:tc>
        <w:tc>
          <w:tcPr>
            <w:tcW w:w="1194"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281" w:type="dxa"/>
          </w:tcPr>
          <w:p w:rsidR="000B073E" w:rsidRPr="00A374BE" w:rsidRDefault="000B073E" w:rsidP="009867AC">
            <w:pPr>
              <w:jc w:val="both"/>
              <w:rPr>
                <w:rFonts w:asciiTheme="majorHAnsi" w:hAnsiTheme="majorHAnsi" w:cstheme="majorHAnsi"/>
                <w:sz w:val="18"/>
                <w:szCs w:val="18"/>
                <w:lang w:val="sq-AL"/>
              </w:rPr>
            </w:pPr>
          </w:p>
        </w:tc>
      </w:tr>
    </w:tbl>
    <w:p w:rsidR="000B073E" w:rsidRPr="00A374BE" w:rsidRDefault="000B073E"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900"/>
        <w:gridCol w:w="2069"/>
        <w:gridCol w:w="1631"/>
        <w:gridCol w:w="3426"/>
        <w:gridCol w:w="3018"/>
        <w:gridCol w:w="4256"/>
      </w:tblGrid>
      <w:tr w:rsidR="0029426B" w:rsidRPr="00A374BE" w:rsidTr="00F005AF">
        <w:trPr>
          <w:trHeight w:val="171"/>
        </w:trPr>
        <w:tc>
          <w:tcPr>
            <w:tcW w:w="90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5.2</w:t>
            </w:r>
          </w:p>
        </w:tc>
        <w:tc>
          <w:tcPr>
            <w:tcW w:w="14400" w:type="dxa"/>
            <w:gridSpan w:val="5"/>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Qëllimi specifik 2: Fuqizimi i kapaciteteve inspektuese të ASHAK për një frekuencë prej 27 inspektime në javë, 108 inspektime në muaj dhe 1,296 inspektime në vit</w:t>
            </w:r>
          </w:p>
        </w:tc>
      </w:tr>
      <w:tr w:rsidR="0029426B" w:rsidRPr="00A374BE" w:rsidTr="00F005AF">
        <w:trPr>
          <w:trHeight w:val="358"/>
        </w:trPr>
        <w:tc>
          <w:tcPr>
            <w:tcW w:w="90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2069"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Treguesi</w:t>
            </w:r>
          </w:p>
        </w:tc>
        <w:tc>
          <w:tcPr>
            <w:tcW w:w="1631"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Vlera bazë</w:t>
            </w:r>
          </w:p>
        </w:tc>
        <w:tc>
          <w:tcPr>
            <w:tcW w:w="3426"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2025</w:t>
            </w:r>
          </w:p>
        </w:tc>
        <w:tc>
          <w:tcPr>
            <w:tcW w:w="3018"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2026</w:t>
            </w:r>
          </w:p>
        </w:tc>
        <w:tc>
          <w:tcPr>
            <w:tcW w:w="4256"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2027</w:t>
            </w:r>
          </w:p>
          <w:p w:rsidR="0029426B" w:rsidRPr="00A374BE" w:rsidRDefault="0029426B" w:rsidP="00E06A2D">
            <w:pPr>
              <w:jc w:val="center"/>
              <w:rPr>
                <w:rFonts w:cstheme="minorHAnsi"/>
                <w:b/>
                <w:sz w:val="16"/>
                <w:szCs w:val="16"/>
                <w:lang w:val="sq-AL"/>
              </w:rPr>
            </w:pPr>
          </w:p>
        </w:tc>
      </w:tr>
      <w:tr w:rsidR="0029426B" w:rsidRPr="00A374BE" w:rsidTr="00F005AF">
        <w:trPr>
          <w:trHeight w:val="358"/>
        </w:trPr>
        <w:tc>
          <w:tcPr>
            <w:tcW w:w="900" w:type="dxa"/>
          </w:tcPr>
          <w:p w:rsidR="0029426B" w:rsidRPr="00A374BE" w:rsidRDefault="0029426B" w:rsidP="00E06A2D">
            <w:pPr>
              <w:rPr>
                <w:rFonts w:cstheme="minorHAnsi"/>
                <w:b/>
                <w:sz w:val="16"/>
                <w:szCs w:val="16"/>
                <w:lang w:val="sq-AL"/>
              </w:rPr>
            </w:pPr>
            <w:r w:rsidRPr="00A374BE">
              <w:rPr>
                <w:rFonts w:cstheme="minorHAnsi"/>
                <w:b/>
                <w:sz w:val="16"/>
                <w:szCs w:val="16"/>
                <w:lang w:val="sq-AL"/>
              </w:rPr>
              <w:t>1.</w:t>
            </w:r>
          </w:p>
        </w:tc>
        <w:tc>
          <w:tcPr>
            <w:tcW w:w="2069"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 xml:space="preserve">Numri i rekrutimit të  stafit në njësinë e inspektimit </w:t>
            </w:r>
          </w:p>
        </w:tc>
        <w:tc>
          <w:tcPr>
            <w:tcW w:w="1631"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3</w:t>
            </w:r>
          </w:p>
        </w:tc>
        <w:tc>
          <w:tcPr>
            <w:tcW w:w="3426"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8 inspektor të rekrutuar</w:t>
            </w:r>
          </w:p>
        </w:tc>
        <w:tc>
          <w:tcPr>
            <w:tcW w:w="3018"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N/A</w:t>
            </w:r>
          </w:p>
        </w:tc>
        <w:tc>
          <w:tcPr>
            <w:tcW w:w="4256" w:type="dxa"/>
          </w:tcPr>
          <w:p w:rsidR="0029426B" w:rsidRPr="00A374BE" w:rsidRDefault="0029426B" w:rsidP="00E06A2D">
            <w:pPr>
              <w:jc w:val="both"/>
              <w:rPr>
                <w:rFonts w:asciiTheme="majorHAnsi" w:hAnsiTheme="majorHAnsi" w:cstheme="majorHAnsi"/>
                <w:b/>
                <w:sz w:val="16"/>
                <w:szCs w:val="16"/>
                <w:lang w:val="sq-AL"/>
              </w:rPr>
            </w:pPr>
            <w:r w:rsidRPr="00A374BE">
              <w:rPr>
                <w:rFonts w:asciiTheme="majorHAnsi" w:hAnsiTheme="majorHAnsi" w:cstheme="majorHAnsi"/>
                <w:sz w:val="16"/>
                <w:szCs w:val="16"/>
                <w:lang w:val="sq-AL"/>
              </w:rPr>
              <w:t>N/A</w:t>
            </w:r>
          </w:p>
        </w:tc>
      </w:tr>
      <w:tr w:rsidR="0029426B" w:rsidRPr="00A374BE" w:rsidTr="00F005AF">
        <w:trPr>
          <w:trHeight w:val="358"/>
        </w:trPr>
        <w:tc>
          <w:tcPr>
            <w:tcW w:w="900" w:type="dxa"/>
          </w:tcPr>
          <w:p w:rsidR="0029426B" w:rsidRPr="00A374BE" w:rsidRDefault="0029426B" w:rsidP="00E06A2D">
            <w:pPr>
              <w:rPr>
                <w:rFonts w:cstheme="minorHAnsi"/>
                <w:b/>
                <w:sz w:val="16"/>
                <w:szCs w:val="16"/>
                <w:lang w:val="sq-AL"/>
              </w:rPr>
            </w:pPr>
            <w:r w:rsidRPr="00A374BE">
              <w:rPr>
                <w:rFonts w:cstheme="minorHAnsi"/>
                <w:b/>
                <w:sz w:val="16"/>
                <w:szCs w:val="16"/>
                <w:lang w:val="sq-AL"/>
              </w:rPr>
              <w:lastRenderedPageBreak/>
              <w:t>2.</w:t>
            </w:r>
          </w:p>
        </w:tc>
        <w:tc>
          <w:tcPr>
            <w:tcW w:w="2069"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Numri i zhvillimit të trajnimeve për inspektor dhe certifikimi i tyre</w:t>
            </w:r>
          </w:p>
        </w:tc>
        <w:tc>
          <w:tcPr>
            <w:tcW w:w="1631"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0</w:t>
            </w:r>
          </w:p>
        </w:tc>
        <w:tc>
          <w:tcPr>
            <w:tcW w:w="3426"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11 inspektor të trajnuar dhe certifikuar</w:t>
            </w:r>
          </w:p>
        </w:tc>
        <w:tc>
          <w:tcPr>
            <w:tcW w:w="3018" w:type="dxa"/>
          </w:tcPr>
          <w:p w:rsidR="0029426B" w:rsidRPr="00A374BE" w:rsidRDefault="0029426B" w:rsidP="00E06A2D">
            <w:pPr>
              <w:jc w:val="both"/>
              <w:rPr>
                <w:rFonts w:asciiTheme="majorHAnsi" w:hAnsiTheme="majorHAnsi" w:cstheme="majorHAnsi"/>
                <w:sz w:val="16"/>
                <w:szCs w:val="16"/>
                <w:lang w:val="sq-AL"/>
              </w:rPr>
            </w:pPr>
            <w:r w:rsidRPr="00A374BE">
              <w:rPr>
                <w:rFonts w:asciiTheme="majorHAnsi" w:hAnsiTheme="majorHAnsi" w:cstheme="majorHAnsi"/>
                <w:sz w:val="16"/>
                <w:szCs w:val="16"/>
                <w:lang w:val="sq-AL"/>
              </w:rPr>
              <w:t>N/A</w:t>
            </w:r>
          </w:p>
        </w:tc>
        <w:tc>
          <w:tcPr>
            <w:tcW w:w="4256" w:type="dxa"/>
          </w:tcPr>
          <w:p w:rsidR="0029426B" w:rsidRPr="00A374BE" w:rsidRDefault="0029426B" w:rsidP="00E06A2D">
            <w:pPr>
              <w:jc w:val="both"/>
              <w:rPr>
                <w:rFonts w:asciiTheme="majorHAnsi" w:hAnsiTheme="majorHAnsi" w:cstheme="majorHAnsi"/>
                <w:lang w:val="sq-AL"/>
              </w:rPr>
            </w:pPr>
            <w:r w:rsidRPr="00A374BE">
              <w:rPr>
                <w:rFonts w:asciiTheme="majorHAnsi" w:hAnsiTheme="majorHAnsi" w:cstheme="majorHAnsi"/>
                <w:sz w:val="16"/>
                <w:szCs w:val="16"/>
                <w:lang w:val="sq-AL"/>
              </w:rPr>
              <w:t>N/A</w:t>
            </w: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854"/>
        <w:gridCol w:w="1465"/>
        <w:gridCol w:w="3512"/>
        <w:gridCol w:w="739"/>
        <w:gridCol w:w="720"/>
        <w:gridCol w:w="810"/>
        <w:gridCol w:w="900"/>
        <w:gridCol w:w="990"/>
        <w:gridCol w:w="1066"/>
        <w:gridCol w:w="1544"/>
        <w:gridCol w:w="810"/>
        <w:gridCol w:w="810"/>
        <w:gridCol w:w="1080"/>
      </w:tblGrid>
      <w:tr w:rsidR="0029426B" w:rsidRPr="00A374BE" w:rsidTr="00F005AF">
        <w:trPr>
          <w:trHeight w:val="202"/>
        </w:trPr>
        <w:tc>
          <w:tcPr>
            <w:tcW w:w="854"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1465" w:type="dxa"/>
            <w:vMerge w:val="restart"/>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Masa</w:t>
            </w:r>
          </w:p>
        </w:tc>
        <w:tc>
          <w:tcPr>
            <w:tcW w:w="3512" w:type="dxa"/>
            <w:vMerge w:val="restart"/>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Veprimi</w:t>
            </w:r>
          </w:p>
        </w:tc>
        <w:tc>
          <w:tcPr>
            <w:tcW w:w="2269" w:type="dxa"/>
            <w:gridSpan w:val="3"/>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Buxheti</w:t>
            </w:r>
          </w:p>
        </w:tc>
        <w:tc>
          <w:tcPr>
            <w:tcW w:w="900"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rFonts w:cstheme="minorHAnsi"/>
                <w:b/>
                <w:sz w:val="16"/>
                <w:szCs w:val="16"/>
                <w:lang w:val="sq-AL"/>
              </w:rPr>
              <w:t>Burimi i financimit</w:t>
            </w:r>
          </w:p>
        </w:tc>
        <w:tc>
          <w:tcPr>
            <w:tcW w:w="990"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Institucioni/et udhëheqës/e</w:t>
            </w:r>
          </w:p>
        </w:tc>
        <w:tc>
          <w:tcPr>
            <w:tcW w:w="1066"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Institucioni/et mbështetës/e</w:t>
            </w:r>
          </w:p>
        </w:tc>
        <w:tc>
          <w:tcPr>
            <w:tcW w:w="4244" w:type="dxa"/>
            <w:gridSpan w:val="4"/>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Produkti</w:t>
            </w:r>
          </w:p>
        </w:tc>
      </w:tr>
      <w:tr w:rsidR="0029426B" w:rsidRPr="00A374BE" w:rsidTr="00F005AF">
        <w:trPr>
          <w:trHeight w:val="156"/>
        </w:trPr>
        <w:tc>
          <w:tcPr>
            <w:tcW w:w="854"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3512"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739"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N1</w:t>
            </w:r>
          </w:p>
        </w:tc>
        <w:tc>
          <w:tcPr>
            <w:tcW w:w="720"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N2</w:t>
            </w:r>
          </w:p>
        </w:tc>
        <w:tc>
          <w:tcPr>
            <w:tcW w:w="810"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N3</w:t>
            </w:r>
          </w:p>
          <w:p w:rsidR="0029426B" w:rsidRPr="00A374BE" w:rsidRDefault="0029426B" w:rsidP="00E06A2D">
            <w:pPr>
              <w:jc w:val="center"/>
              <w:rPr>
                <w:b/>
                <w:sz w:val="16"/>
                <w:szCs w:val="16"/>
                <w:lang w:val="sq-AL"/>
              </w:rPr>
            </w:pPr>
          </w:p>
        </w:tc>
        <w:tc>
          <w:tcPr>
            <w:tcW w:w="900" w:type="dxa"/>
            <w:vMerge/>
            <w:shd w:val="clear" w:color="auto" w:fill="BFBFBF" w:themeFill="background1" w:themeFillShade="BF"/>
          </w:tcPr>
          <w:p w:rsidR="0029426B" w:rsidRPr="00A374BE" w:rsidRDefault="0029426B" w:rsidP="00E06A2D">
            <w:pPr>
              <w:jc w:val="center"/>
              <w:rPr>
                <w:b/>
                <w:sz w:val="16"/>
                <w:szCs w:val="16"/>
                <w:lang w:val="sq-AL"/>
              </w:rPr>
            </w:pPr>
          </w:p>
        </w:tc>
        <w:tc>
          <w:tcPr>
            <w:tcW w:w="990" w:type="dxa"/>
            <w:vMerge/>
            <w:shd w:val="clear" w:color="auto" w:fill="BFBFBF" w:themeFill="background1" w:themeFillShade="BF"/>
          </w:tcPr>
          <w:p w:rsidR="0029426B" w:rsidRPr="00A374BE" w:rsidRDefault="0029426B" w:rsidP="00E06A2D">
            <w:pPr>
              <w:jc w:val="center"/>
              <w:rPr>
                <w:b/>
                <w:sz w:val="16"/>
                <w:szCs w:val="16"/>
                <w:lang w:val="sq-AL"/>
              </w:rPr>
            </w:pPr>
          </w:p>
        </w:tc>
        <w:tc>
          <w:tcPr>
            <w:tcW w:w="1066" w:type="dxa"/>
            <w:vMerge/>
            <w:shd w:val="clear" w:color="auto" w:fill="BFBFBF" w:themeFill="background1" w:themeFillShade="BF"/>
          </w:tcPr>
          <w:p w:rsidR="0029426B" w:rsidRPr="00A374BE" w:rsidRDefault="0029426B" w:rsidP="00E06A2D">
            <w:pPr>
              <w:jc w:val="center"/>
              <w:rPr>
                <w:b/>
                <w:sz w:val="16"/>
                <w:szCs w:val="16"/>
                <w:lang w:val="sq-AL"/>
              </w:rPr>
            </w:pPr>
          </w:p>
        </w:tc>
        <w:tc>
          <w:tcPr>
            <w:tcW w:w="1544"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Treguesit e masës</w:t>
            </w:r>
          </w:p>
        </w:tc>
        <w:tc>
          <w:tcPr>
            <w:tcW w:w="2700" w:type="dxa"/>
            <w:gridSpan w:val="3"/>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Vlerat</w:t>
            </w:r>
          </w:p>
        </w:tc>
      </w:tr>
      <w:tr w:rsidR="0029426B" w:rsidRPr="00A374BE" w:rsidTr="00F005AF">
        <w:trPr>
          <w:trHeight w:val="175"/>
        </w:trPr>
        <w:tc>
          <w:tcPr>
            <w:tcW w:w="854"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3512"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739" w:type="dxa"/>
            <w:vMerge/>
            <w:shd w:val="clear" w:color="auto" w:fill="BFBFBF" w:themeFill="background1" w:themeFillShade="BF"/>
          </w:tcPr>
          <w:p w:rsidR="0029426B" w:rsidRPr="00A374BE" w:rsidRDefault="0029426B" w:rsidP="00E06A2D">
            <w:pPr>
              <w:jc w:val="center"/>
              <w:rPr>
                <w:b/>
                <w:sz w:val="16"/>
                <w:szCs w:val="16"/>
                <w:lang w:val="sq-AL"/>
              </w:rPr>
            </w:pPr>
          </w:p>
        </w:tc>
        <w:tc>
          <w:tcPr>
            <w:tcW w:w="720" w:type="dxa"/>
            <w:vMerge/>
            <w:shd w:val="clear" w:color="auto" w:fill="BFBFBF" w:themeFill="background1" w:themeFillShade="BF"/>
          </w:tcPr>
          <w:p w:rsidR="0029426B" w:rsidRPr="00A374BE" w:rsidRDefault="0029426B" w:rsidP="00E06A2D">
            <w:pPr>
              <w:jc w:val="center"/>
              <w:rPr>
                <w:b/>
                <w:sz w:val="16"/>
                <w:szCs w:val="16"/>
                <w:lang w:val="sq-AL"/>
              </w:rPr>
            </w:pPr>
          </w:p>
        </w:tc>
        <w:tc>
          <w:tcPr>
            <w:tcW w:w="810" w:type="dxa"/>
            <w:vMerge/>
            <w:shd w:val="clear" w:color="auto" w:fill="BFBFBF" w:themeFill="background1" w:themeFillShade="BF"/>
          </w:tcPr>
          <w:p w:rsidR="0029426B" w:rsidRPr="00A374BE" w:rsidRDefault="0029426B" w:rsidP="00E06A2D">
            <w:pPr>
              <w:jc w:val="center"/>
              <w:rPr>
                <w:b/>
                <w:sz w:val="16"/>
                <w:szCs w:val="16"/>
                <w:lang w:val="sq-AL"/>
              </w:rPr>
            </w:pPr>
          </w:p>
        </w:tc>
        <w:tc>
          <w:tcPr>
            <w:tcW w:w="900" w:type="dxa"/>
            <w:vMerge/>
            <w:shd w:val="clear" w:color="auto" w:fill="BFBFBF" w:themeFill="background1" w:themeFillShade="BF"/>
          </w:tcPr>
          <w:p w:rsidR="0029426B" w:rsidRPr="00A374BE" w:rsidRDefault="0029426B" w:rsidP="00E06A2D">
            <w:pPr>
              <w:jc w:val="center"/>
              <w:rPr>
                <w:b/>
                <w:sz w:val="16"/>
                <w:szCs w:val="16"/>
                <w:lang w:val="sq-AL"/>
              </w:rPr>
            </w:pPr>
          </w:p>
        </w:tc>
        <w:tc>
          <w:tcPr>
            <w:tcW w:w="990" w:type="dxa"/>
            <w:vMerge/>
            <w:shd w:val="clear" w:color="auto" w:fill="BFBFBF" w:themeFill="background1" w:themeFillShade="BF"/>
          </w:tcPr>
          <w:p w:rsidR="0029426B" w:rsidRPr="00A374BE" w:rsidRDefault="0029426B" w:rsidP="00E06A2D">
            <w:pPr>
              <w:jc w:val="center"/>
              <w:rPr>
                <w:b/>
                <w:sz w:val="16"/>
                <w:szCs w:val="16"/>
                <w:lang w:val="sq-AL"/>
              </w:rPr>
            </w:pPr>
          </w:p>
        </w:tc>
        <w:tc>
          <w:tcPr>
            <w:tcW w:w="1066" w:type="dxa"/>
            <w:vMerge/>
            <w:shd w:val="clear" w:color="auto" w:fill="BFBFBF" w:themeFill="background1" w:themeFillShade="BF"/>
          </w:tcPr>
          <w:p w:rsidR="0029426B" w:rsidRPr="00A374BE" w:rsidRDefault="0029426B" w:rsidP="00E06A2D">
            <w:pPr>
              <w:jc w:val="center"/>
              <w:rPr>
                <w:b/>
                <w:sz w:val="16"/>
                <w:szCs w:val="16"/>
                <w:lang w:val="sq-AL"/>
              </w:rPr>
            </w:pPr>
          </w:p>
        </w:tc>
        <w:tc>
          <w:tcPr>
            <w:tcW w:w="1544" w:type="dxa"/>
            <w:vMerge/>
            <w:shd w:val="clear" w:color="auto" w:fill="BFBFBF" w:themeFill="background1" w:themeFillShade="BF"/>
          </w:tcPr>
          <w:p w:rsidR="0029426B" w:rsidRPr="00A374BE" w:rsidRDefault="0029426B" w:rsidP="00E06A2D">
            <w:pPr>
              <w:jc w:val="center"/>
              <w:rPr>
                <w:b/>
                <w:sz w:val="16"/>
                <w:szCs w:val="16"/>
                <w:lang w:val="sq-AL"/>
              </w:rPr>
            </w:pPr>
          </w:p>
        </w:tc>
        <w:tc>
          <w:tcPr>
            <w:tcW w:w="81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2025</w:t>
            </w:r>
          </w:p>
        </w:tc>
        <w:tc>
          <w:tcPr>
            <w:tcW w:w="81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2026</w:t>
            </w:r>
          </w:p>
        </w:tc>
        <w:tc>
          <w:tcPr>
            <w:tcW w:w="108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2027</w:t>
            </w:r>
          </w:p>
          <w:p w:rsidR="0029426B" w:rsidRPr="00A374BE" w:rsidRDefault="0029426B" w:rsidP="00E06A2D">
            <w:pPr>
              <w:jc w:val="center"/>
              <w:rPr>
                <w:b/>
                <w:sz w:val="16"/>
                <w:szCs w:val="16"/>
                <w:lang w:val="sq-AL"/>
              </w:rPr>
            </w:pPr>
          </w:p>
        </w:tc>
      </w:tr>
      <w:tr w:rsidR="0029426B" w:rsidRPr="00A374BE" w:rsidTr="00F005AF">
        <w:trPr>
          <w:trHeight w:val="249"/>
        </w:trPr>
        <w:tc>
          <w:tcPr>
            <w:tcW w:w="854" w:type="dxa"/>
          </w:tcPr>
          <w:p w:rsidR="0029426B" w:rsidRPr="00A374BE" w:rsidRDefault="0029426B" w:rsidP="00E06A2D">
            <w:pPr>
              <w:rPr>
                <w:lang w:val="sq-AL"/>
              </w:rPr>
            </w:pPr>
            <w:r w:rsidRPr="00A374BE">
              <w:rPr>
                <w:rFonts w:cstheme="minorHAnsi"/>
                <w:b/>
                <w:sz w:val="16"/>
                <w:szCs w:val="16"/>
                <w:lang w:val="sq-AL"/>
              </w:rPr>
              <w:t>5.2.1</w:t>
            </w:r>
          </w:p>
        </w:tc>
        <w:tc>
          <w:tcPr>
            <w:tcW w:w="1465" w:type="dxa"/>
          </w:tcPr>
          <w:p w:rsidR="0029426B" w:rsidRPr="00A374BE" w:rsidRDefault="0029426B" w:rsidP="00E06A2D">
            <w:pPr>
              <w:rPr>
                <w:sz w:val="16"/>
                <w:szCs w:val="16"/>
                <w:lang w:val="sq-AL"/>
              </w:rPr>
            </w:pPr>
            <w:r w:rsidRPr="00A374BE">
              <w:rPr>
                <w:sz w:val="16"/>
                <w:szCs w:val="16"/>
                <w:lang w:val="sq-AL"/>
              </w:rPr>
              <w:t>Zhvillimi i procedurave dhe rekrutimi i 8  zyrtarëve në njësinë e inspektimit.</w:t>
            </w:r>
          </w:p>
        </w:tc>
        <w:tc>
          <w:tcPr>
            <w:tcW w:w="3512" w:type="dxa"/>
          </w:tcPr>
          <w:p w:rsidR="0029426B" w:rsidRPr="00A374BE" w:rsidRDefault="0029426B" w:rsidP="0029426B">
            <w:pPr>
              <w:pStyle w:val="ListParagraph"/>
              <w:numPr>
                <w:ilvl w:val="0"/>
                <w:numId w:val="28"/>
              </w:numPr>
              <w:rPr>
                <w:sz w:val="16"/>
                <w:szCs w:val="16"/>
                <w:lang w:val="sq-AL"/>
              </w:rPr>
            </w:pPr>
            <w:r w:rsidRPr="00A374BE">
              <w:rPr>
                <w:sz w:val="16"/>
                <w:szCs w:val="16"/>
                <w:lang w:val="sq-AL"/>
              </w:rPr>
              <w:t>Planifikimi i procedurës rekrutuese;</w:t>
            </w:r>
          </w:p>
          <w:p w:rsidR="0029426B" w:rsidRPr="00A374BE" w:rsidRDefault="0029426B" w:rsidP="0029426B">
            <w:pPr>
              <w:pStyle w:val="ListParagraph"/>
              <w:numPr>
                <w:ilvl w:val="0"/>
                <w:numId w:val="28"/>
              </w:numPr>
              <w:rPr>
                <w:sz w:val="16"/>
                <w:szCs w:val="16"/>
                <w:lang w:val="sq-AL"/>
              </w:rPr>
            </w:pPr>
            <w:r w:rsidRPr="00A374BE">
              <w:rPr>
                <w:sz w:val="16"/>
                <w:szCs w:val="16"/>
                <w:lang w:val="sq-AL"/>
              </w:rPr>
              <w:t>Shpallja e konkursit;</w:t>
            </w:r>
          </w:p>
          <w:p w:rsidR="0029426B" w:rsidRPr="00A374BE" w:rsidRDefault="0029426B" w:rsidP="0029426B">
            <w:pPr>
              <w:pStyle w:val="ListParagraph"/>
              <w:numPr>
                <w:ilvl w:val="0"/>
                <w:numId w:val="28"/>
              </w:numPr>
              <w:rPr>
                <w:sz w:val="16"/>
                <w:szCs w:val="16"/>
                <w:lang w:val="sq-AL"/>
              </w:rPr>
            </w:pPr>
            <w:r w:rsidRPr="00A374BE">
              <w:rPr>
                <w:sz w:val="16"/>
                <w:szCs w:val="16"/>
                <w:lang w:val="sq-AL"/>
              </w:rPr>
              <w:t>Vlerësimi i kandidatëve;</w:t>
            </w:r>
          </w:p>
          <w:p w:rsidR="0029426B" w:rsidRPr="00A374BE" w:rsidRDefault="0029426B" w:rsidP="0029426B">
            <w:pPr>
              <w:pStyle w:val="ListParagraph"/>
              <w:numPr>
                <w:ilvl w:val="0"/>
                <w:numId w:val="28"/>
              </w:numPr>
              <w:rPr>
                <w:sz w:val="16"/>
                <w:szCs w:val="16"/>
                <w:lang w:val="sq-AL"/>
              </w:rPr>
            </w:pPr>
            <w:r w:rsidRPr="00A374BE">
              <w:rPr>
                <w:sz w:val="16"/>
                <w:szCs w:val="16"/>
                <w:lang w:val="sq-AL"/>
              </w:rPr>
              <w:t>Shpallja e rezultateve përfundimtare.</w:t>
            </w:r>
          </w:p>
          <w:p w:rsidR="0029426B" w:rsidRPr="00A374BE" w:rsidRDefault="0029426B" w:rsidP="0029426B">
            <w:pPr>
              <w:pStyle w:val="ListParagraph"/>
              <w:numPr>
                <w:ilvl w:val="0"/>
                <w:numId w:val="28"/>
              </w:numPr>
              <w:rPr>
                <w:sz w:val="16"/>
                <w:szCs w:val="16"/>
                <w:lang w:val="sq-AL"/>
              </w:rPr>
            </w:pPr>
            <w:r w:rsidRPr="00A374BE">
              <w:rPr>
                <w:sz w:val="16"/>
                <w:szCs w:val="16"/>
                <w:lang w:val="sq-AL"/>
              </w:rPr>
              <w:t>Nënshkrimi i Aktit të emërimit.</w:t>
            </w:r>
          </w:p>
        </w:tc>
        <w:tc>
          <w:tcPr>
            <w:tcW w:w="739" w:type="dxa"/>
          </w:tcPr>
          <w:p w:rsidR="0029426B" w:rsidRPr="00A374BE" w:rsidRDefault="0029426B" w:rsidP="00E06A2D">
            <w:pPr>
              <w:rPr>
                <w:sz w:val="16"/>
                <w:szCs w:val="16"/>
                <w:lang w:val="sq-AL"/>
              </w:rPr>
            </w:pPr>
            <w:r w:rsidRPr="00A374BE">
              <w:rPr>
                <w:sz w:val="16"/>
                <w:szCs w:val="16"/>
                <w:lang w:val="sq-AL"/>
              </w:rPr>
              <w:t>89.000</w:t>
            </w:r>
          </w:p>
        </w:tc>
        <w:tc>
          <w:tcPr>
            <w:tcW w:w="720" w:type="dxa"/>
          </w:tcPr>
          <w:p w:rsidR="0029426B" w:rsidRPr="00A374BE" w:rsidRDefault="0029426B" w:rsidP="00E06A2D">
            <w:pPr>
              <w:rPr>
                <w:sz w:val="16"/>
                <w:szCs w:val="16"/>
                <w:lang w:val="sq-AL"/>
              </w:rPr>
            </w:pPr>
            <w:r w:rsidRPr="00A374BE">
              <w:rPr>
                <w:sz w:val="16"/>
                <w:szCs w:val="16"/>
                <w:lang w:val="sq-AL"/>
              </w:rPr>
              <w:t>89.000</w:t>
            </w:r>
          </w:p>
        </w:tc>
        <w:tc>
          <w:tcPr>
            <w:tcW w:w="810" w:type="dxa"/>
          </w:tcPr>
          <w:p w:rsidR="0029426B" w:rsidRPr="00A374BE" w:rsidRDefault="0029426B" w:rsidP="00E06A2D">
            <w:pPr>
              <w:rPr>
                <w:sz w:val="16"/>
                <w:szCs w:val="16"/>
                <w:lang w:val="sq-AL"/>
              </w:rPr>
            </w:pPr>
            <w:r w:rsidRPr="00A374BE">
              <w:rPr>
                <w:sz w:val="16"/>
                <w:szCs w:val="16"/>
                <w:lang w:val="sq-AL"/>
              </w:rPr>
              <w:t>89.000</w:t>
            </w:r>
          </w:p>
        </w:tc>
        <w:tc>
          <w:tcPr>
            <w:tcW w:w="900" w:type="dxa"/>
          </w:tcPr>
          <w:p w:rsidR="0029426B" w:rsidRPr="00A374BE" w:rsidRDefault="0029426B" w:rsidP="00E06A2D">
            <w:pPr>
              <w:rPr>
                <w:sz w:val="16"/>
                <w:szCs w:val="16"/>
                <w:lang w:val="sq-AL"/>
              </w:rPr>
            </w:pPr>
            <w:r w:rsidRPr="00A374BE">
              <w:rPr>
                <w:sz w:val="16"/>
                <w:szCs w:val="16"/>
                <w:lang w:val="sq-AL"/>
              </w:rPr>
              <w:t>Buxheti i Kosovës</w:t>
            </w:r>
          </w:p>
        </w:tc>
        <w:tc>
          <w:tcPr>
            <w:tcW w:w="990" w:type="dxa"/>
          </w:tcPr>
          <w:p w:rsidR="0029426B" w:rsidRPr="00A374BE" w:rsidRDefault="0029426B" w:rsidP="00E06A2D">
            <w:pPr>
              <w:rPr>
                <w:sz w:val="16"/>
                <w:szCs w:val="16"/>
                <w:lang w:val="sq-AL"/>
              </w:rPr>
            </w:pPr>
            <w:r w:rsidRPr="00A374BE">
              <w:rPr>
                <w:sz w:val="16"/>
                <w:szCs w:val="16"/>
                <w:lang w:val="sq-AL"/>
              </w:rPr>
              <w:t>ASHAK</w:t>
            </w:r>
          </w:p>
        </w:tc>
        <w:tc>
          <w:tcPr>
            <w:tcW w:w="1066" w:type="dxa"/>
          </w:tcPr>
          <w:p w:rsidR="0029426B" w:rsidRPr="00A374BE" w:rsidRDefault="0029426B" w:rsidP="00E06A2D">
            <w:pPr>
              <w:rPr>
                <w:sz w:val="16"/>
                <w:szCs w:val="16"/>
                <w:lang w:val="sq-AL"/>
              </w:rPr>
            </w:pPr>
            <w:r w:rsidRPr="00A374BE">
              <w:rPr>
                <w:sz w:val="16"/>
                <w:szCs w:val="16"/>
                <w:lang w:val="sq-AL"/>
              </w:rPr>
              <w:t>MKRS</w:t>
            </w:r>
          </w:p>
        </w:tc>
        <w:tc>
          <w:tcPr>
            <w:tcW w:w="1544" w:type="dxa"/>
          </w:tcPr>
          <w:p w:rsidR="0029426B" w:rsidRPr="00A374BE" w:rsidRDefault="0029426B" w:rsidP="00E06A2D">
            <w:pPr>
              <w:jc w:val="both"/>
              <w:rPr>
                <w:sz w:val="16"/>
                <w:szCs w:val="16"/>
                <w:lang w:val="sq-AL"/>
              </w:rPr>
            </w:pPr>
            <w:r w:rsidRPr="00A374BE">
              <w:rPr>
                <w:sz w:val="16"/>
                <w:szCs w:val="16"/>
                <w:lang w:val="sq-AL"/>
              </w:rPr>
              <w:t xml:space="preserve">Rritja e përqindjes së inspektimeve tek </w:t>
            </w:r>
            <w:proofErr w:type="spellStart"/>
            <w:r w:rsidRPr="00A374BE">
              <w:rPr>
                <w:sz w:val="16"/>
                <w:szCs w:val="16"/>
                <w:lang w:val="sq-AL"/>
              </w:rPr>
              <w:t>fondkrijuesit</w:t>
            </w:r>
            <w:proofErr w:type="spellEnd"/>
            <w:r w:rsidRPr="00A374BE">
              <w:rPr>
                <w:sz w:val="16"/>
                <w:szCs w:val="16"/>
                <w:lang w:val="sq-AL"/>
              </w:rPr>
              <w:t>/</w:t>
            </w:r>
          </w:p>
          <w:p w:rsidR="0029426B" w:rsidRPr="00A374BE" w:rsidRDefault="0029426B" w:rsidP="00E06A2D">
            <w:pPr>
              <w:jc w:val="both"/>
              <w:rPr>
                <w:sz w:val="16"/>
                <w:szCs w:val="16"/>
                <w:lang w:val="sq-AL"/>
              </w:rPr>
            </w:pPr>
            <w:proofErr w:type="spellStart"/>
            <w:r w:rsidRPr="00A374BE">
              <w:rPr>
                <w:sz w:val="16"/>
                <w:szCs w:val="16"/>
                <w:lang w:val="sq-AL"/>
              </w:rPr>
              <w:t>fondposeduesit</w:t>
            </w:r>
            <w:proofErr w:type="spellEnd"/>
            <w:r w:rsidRPr="00A374BE">
              <w:rPr>
                <w:sz w:val="16"/>
                <w:szCs w:val="16"/>
                <w:lang w:val="sq-AL"/>
              </w:rPr>
              <w:t xml:space="preserve">. </w:t>
            </w:r>
          </w:p>
        </w:tc>
        <w:tc>
          <w:tcPr>
            <w:tcW w:w="810" w:type="dxa"/>
          </w:tcPr>
          <w:p w:rsidR="0029426B" w:rsidRPr="00A374BE" w:rsidRDefault="0029426B" w:rsidP="00E06A2D">
            <w:pPr>
              <w:rPr>
                <w:sz w:val="16"/>
                <w:szCs w:val="16"/>
                <w:lang w:val="sq-AL"/>
              </w:rPr>
            </w:pPr>
            <w:r w:rsidRPr="00A374BE">
              <w:rPr>
                <w:sz w:val="16"/>
                <w:szCs w:val="16"/>
                <w:lang w:val="sq-AL"/>
              </w:rPr>
              <w:t>50%</w:t>
            </w:r>
          </w:p>
        </w:tc>
        <w:tc>
          <w:tcPr>
            <w:tcW w:w="810" w:type="dxa"/>
          </w:tcPr>
          <w:p w:rsidR="0029426B" w:rsidRPr="00A374BE" w:rsidRDefault="0029426B" w:rsidP="00E06A2D">
            <w:pPr>
              <w:rPr>
                <w:sz w:val="16"/>
                <w:szCs w:val="16"/>
                <w:lang w:val="sq-AL"/>
              </w:rPr>
            </w:pPr>
            <w:r w:rsidRPr="00A374BE">
              <w:rPr>
                <w:sz w:val="16"/>
                <w:szCs w:val="16"/>
                <w:lang w:val="sq-AL"/>
              </w:rPr>
              <w:t>50%</w:t>
            </w:r>
          </w:p>
        </w:tc>
        <w:tc>
          <w:tcPr>
            <w:tcW w:w="1080" w:type="dxa"/>
          </w:tcPr>
          <w:p w:rsidR="0029426B" w:rsidRPr="00A374BE" w:rsidRDefault="0029426B" w:rsidP="00E06A2D">
            <w:pPr>
              <w:rPr>
                <w:lang w:val="sq-AL"/>
              </w:rPr>
            </w:pPr>
            <w:r w:rsidRPr="00A374BE">
              <w:rPr>
                <w:sz w:val="16"/>
                <w:szCs w:val="16"/>
                <w:lang w:val="sq-AL"/>
              </w:rPr>
              <w:t>100%</w:t>
            </w: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sz w:val="16"/>
                <w:szCs w:val="16"/>
                <w:lang w:val="sq-AL"/>
              </w:rPr>
            </w:pPr>
            <w:r w:rsidRPr="00A374BE">
              <w:rPr>
                <w:sz w:val="16"/>
                <w:szCs w:val="16"/>
                <w:lang w:val="sq-AL"/>
              </w:rPr>
              <w:t>Organizimi dhe zhvillimi i trajnimit dhe certifikimit të inspektorëve.</w:t>
            </w:r>
          </w:p>
        </w:tc>
        <w:tc>
          <w:tcPr>
            <w:tcW w:w="3512" w:type="dxa"/>
          </w:tcPr>
          <w:p w:rsidR="0029426B" w:rsidRPr="00A374BE" w:rsidRDefault="0029426B" w:rsidP="0029426B">
            <w:pPr>
              <w:pStyle w:val="ListParagraph"/>
              <w:numPr>
                <w:ilvl w:val="0"/>
                <w:numId w:val="29"/>
              </w:numPr>
              <w:rPr>
                <w:sz w:val="16"/>
                <w:szCs w:val="16"/>
                <w:lang w:val="sq-AL"/>
              </w:rPr>
            </w:pPr>
            <w:r w:rsidRPr="00A374BE">
              <w:rPr>
                <w:sz w:val="16"/>
                <w:szCs w:val="16"/>
                <w:lang w:val="sq-AL"/>
              </w:rPr>
              <w:t>Planifikimi i trajnimit;</w:t>
            </w:r>
          </w:p>
          <w:p w:rsidR="0029426B" w:rsidRPr="00A374BE" w:rsidRDefault="0029426B" w:rsidP="0029426B">
            <w:pPr>
              <w:pStyle w:val="ListParagraph"/>
              <w:numPr>
                <w:ilvl w:val="0"/>
                <w:numId w:val="29"/>
              </w:numPr>
              <w:rPr>
                <w:sz w:val="16"/>
                <w:szCs w:val="16"/>
                <w:lang w:val="sq-AL"/>
              </w:rPr>
            </w:pPr>
            <w:r w:rsidRPr="00A374BE">
              <w:rPr>
                <w:sz w:val="16"/>
                <w:szCs w:val="16"/>
                <w:lang w:val="sq-AL"/>
              </w:rPr>
              <w:t>Ndjekja e trajnimit;</w:t>
            </w:r>
          </w:p>
          <w:p w:rsidR="0029426B" w:rsidRPr="00A374BE" w:rsidRDefault="0029426B" w:rsidP="0029426B">
            <w:pPr>
              <w:pStyle w:val="ListParagraph"/>
              <w:numPr>
                <w:ilvl w:val="0"/>
                <w:numId w:val="29"/>
              </w:numPr>
              <w:rPr>
                <w:sz w:val="16"/>
                <w:szCs w:val="16"/>
                <w:lang w:val="sq-AL"/>
              </w:rPr>
            </w:pPr>
            <w:r w:rsidRPr="00A374BE">
              <w:rPr>
                <w:sz w:val="16"/>
                <w:szCs w:val="16"/>
                <w:lang w:val="sq-AL"/>
              </w:rPr>
              <w:t>Testimi i inspektorëve;</w:t>
            </w:r>
          </w:p>
          <w:p w:rsidR="0029426B" w:rsidRPr="00A374BE" w:rsidRDefault="0029426B" w:rsidP="0029426B">
            <w:pPr>
              <w:pStyle w:val="ListParagraph"/>
              <w:numPr>
                <w:ilvl w:val="0"/>
                <w:numId w:val="29"/>
              </w:numPr>
              <w:rPr>
                <w:sz w:val="16"/>
                <w:szCs w:val="16"/>
                <w:lang w:val="sq-AL"/>
              </w:rPr>
            </w:pPr>
            <w:r w:rsidRPr="00A374BE">
              <w:rPr>
                <w:sz w:val="16"/>
                <w:szCs w:val="16"/>
                <w:lang w:val="sq-AL"/>
              </w:rPr>
              <w:t>Certifikimi i inspektorëve;</w:t>
            </w:r>
          </w:p>
        </w:tc>
        <w:tc>
          <w:tcPr>
            <w:tcW w:w="739" w:type="dxa"/>
          </w:tcPr>
          <w:p w:rsidR="0029426B" w:rsidRPr="00A374BE" w:rsidRDefault="0029426B" w:rsidP="00E06A2D">
            <w:pPr>
              <w:rPr>
                <w:sz w:val="16"/>
                <w:szCs w:val="16"/>
                <w:lang w:val="sq-AL"/>
              </w:rPr>
            </w:pPr>
            <w:r w:rsidRPr="00A374BE">
              <w:rPr>
                <w:sz w:val="16"/>
                <w:szCs w:val="16"/>
                <w:lang w:val="sq-AL"/>
              </w:rPr>
              <w:t>N/A</w:t>
            </w:r>
          </w:p>
        </w:tc>
        <w:tc>
          <w:tcPr>
            <w:tcW w:w="720" w:type="dxa"/>
          </w:tcPr>
          <w:p w:rsidR="0029426B" w:rsidRPr="00A374BE" w:rsidRDefault="0029426B" w:rsidP="00E06A2D">
            <w:pPr>
              <w:rPr>
                <w:sz w:val="16"/>
                <w:szCs w:val="16"/>
                <w:lang w:val="sq-AL"/>
              </w:rPr>
            </w:pPr>
            <w:r w:rsidRPr="00A374BE">
              <w:rPr>
                <w:sz w:val="16"/>
                <w:szCs w:val="16"/>
                <w:lang w:val="sq-AL"/>
              </w:rPr>
              <w:t>N/A</w:t>
            </w:r>
          </w:p>
        </w:tc>
        <w:tc>
          <w:tcPr>
            <w:tcW w:w="810" w:type="dxa"/>
          </w:tcPr>
          <w:p w:rsidR="0029426B" w:rsidRPr="00A374BE" w:rsidRDefault="0029426B" w:rsidP="00E06A2D">
            <w:pPr>
              <w:rPr>
                <w:sz w:val="16"/>
                <w:szCs w:val="16"/>
                <w:lang w:val="sq-AL"/>
              </w:rPr>
            </w:pPr>
            <w:r w:rsidRPr="00A374BE">
              <w:rPr>
                <w:sz w:val="16"/>
                <w:szCs w:val="16"/>
                <w:lang w:val="sq-AL"/>
              </w:rPr>
              <w:t>N/A</w:t>
            </w:r>
          </w:p>
        </w:tc>
        <w:tc>
          <w:tcPr>
            <w:tcW w:w="900" w:type="dxa"/>
          </w:tcPr>
          <w:p w:rsidR="0029426B" w:rsidRPr="00A374BE" w:rsidRDefault="0029426B" w:rsidP="00E06A2D">
            <w:pPr>
              <w:rPr>
                <w:sz w:val="16"/>
                <w:szCs w:val="16"/>
                <w:lang w:val="sq-AL"/>
              </w:rPr>
            </w:pPr>
          </w:p>
        </w:tc>
        <w:tc>
          <w:tcPr>
            <w:tcW w:w="990" w:type="dxa"/>
          </w:tcPr>
          <w:p w:rsidR="0029426B" w:rsidRPr="00A374BE" w:rsidRDefault="0029426B" w:rsidP="00E06A2D">
            <w:pPr>
              <w:rPr>
                <w:sz w:val="16"/>
                <w:szCs w:val="16"/>
                <w:lang w:val="sq-AL"/>
              </w:rPr>
            </w:pPr>
          </w:p>
        </w:tc>
        <w:tc>
          <w:tcPr>
            <w:tcW w:w="1066" w:type="dxa"/>
          </w:tcPr>
          <w:p w:rsidR="0029426B" w:rsidRPr="00A374BE" w:rsidRDefault="0029426B" w:rsidP="00E06A2D">
            <w:pPr>
              <w:rPr>
                <w:sz w:val="16"/>
                <w:szCs w:val="16"/>
                <w:lang w:val="sq-AL"/>
              </w:rPr>
            </w:pPr>
          </w:p>
        </w:tc>
        <w:tc>
          <w:tcPr>
            <w:tcW w:w="1544" w:type="dxa"/>
          </w:tcPr>
          <w:p w:rsidR="0029426B" w:rsidRPr="00A374BE" w:rsidRDefault="0029426B" w:rsidP="00E06A2D">
            <w:pPr>
              <w:rPr>
                <w:sz w:val="16"/>
                <w:szCs w:val="16"/>
                <w:lang w:val="sq-AL"/>
              </w:rPr>
            </w:pPr>
            <w:r w:rsidRPr="00A374BE">
              <w:rPr>
                <w:sz w:val="16"/>
                <w:szCs w:val="16"/>
                <w:lang w:val="sq-AL"/>
              </w:rPr>
              <w:t xml:space="preserve">Stafi i njësisë së inspektimit i trajnuar dhe i certifikuar. </w:t>
            </w:r>
          </w:p>
        </w:tc>
        <w:tc>
          <w:tcPr>
            <w:tcW w:w="810" w:type="dxa"/>
          </w:tcPr>
          <w:p w:rsidR="0029426B" w:rsidRPr="00A374BE" w:rsidRDefault="0029426B" w:rsidP="00E06A2D">
            <w:pPr>
              <w:rPr>
                <w:sz w:val="16"/>
                <w:szCs w:val="16"/>
                <w:lang w:val="sq-AL"/>
              </w:rPr>
            </w:pPr>
            <w:r w:rsidRPr="00A374BE">
              <w:rPr>
                <w:sz w:val="16"/>
                <w:szCs w:val="16"/>
                <w:lang w:val="sq-AL"/>
              </w:rPr>
              <w:t>100%</w:t>
            </w:r>
          </w:p>
        </w:tc>
        <w:tc>
          <w:tcPr>
            <w:tcW w:w="810" w:type="dxa"/>
          </w:tcPr>
          <w:p w:rsidR="0029426B" w:rsidRPr="00A374BE" w:rsidRDefault="0029426B" w:rsidP="00E06A2D">
            <w:pPr>
              <w:rPr>
                <w:sz w:val="16"/>
                <w:szCs w:val="16"/>
                <w:lang w:val="sq-AL"/>
              </w:rPr>
            </w:pPr>
            <w:r w:rsidRPr="00A374BE">
              <w:rPr>
                <w:sz w:val="16"/>
                <w:szCs w:val="16"/>
                <w:lang w:val="sq-AL"/>
              </w:rPr>
              <w:t>N/A</w:t>
            </w:r>
          </w:p>
        </w:tc>
        <w:tc>
          <w:tcPr>
            <w:tcW w:w="1080" w:type="dxa"/>
          </w:tcPr>
          <w:p w:rsidR="0029426B" w:rsidRPr="00A374BE" w:rsidRDefault="0029426B" w:rsidP="00E06A2D">
            <w:pPr>
              <w:rPr>
                <w:lang w:val="sq-AL"/>
              </w:rPr>
            </w:pPr>
            <w:r w:rsidRPr="00A374BE">
              <w:rPr>
                <w:sz w:val="16"/>
                <w:szCs w:val="16"/>
                <w:lang w:val="sq-AL"/>
              </w:rPr>
              <w:t>N/A</w:t>
            </w: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rFonts w:cstheme="minorHAnsi"/>
                <w:sz w:val="16"/>
                <w:szCs w:val="16"/>
                <w:lang w:val="sq-AL"/>
              </w:rPr>
            </w:pPr>
            <w:r w:rsidRPr="00A374BE">
              <w:rPr>
                <w:rFonts w:cstheme="minorHAnsi"/>
                <w:sz w:val="16"/>
                <w:szCs w:val="16"/>
                <w:lang w:val="sq-AL"/>
              </w:rPr>
              <w:t>Buxheti i përgjithshëm për Objektivin Specifik 2:</w:t>
            </w:r>
          </w:p>
        </w:tc>
        <w:tc>
          <w:tcPr>
            <w:tcW w:w="3512" w:type="dxa"/>
          </w:tcPr>
          <w:p w:rsidR="0029426B" w:rsidRPr="00A374BE" w:rsidRDefault="0029426B" w:rsidP="00E06A2D">
            <w:pPr>
              <w:rPr>
                <w:sz w:val="18"/>
                <w:lang w:val="sq-AL"/>
              </w:rPr>
            </w:pPr>
            <w:r w:rsidRPr="00A374BE">
              <w:rPr>
                <w:sz w:val="18"/>
                <w:lang w:val="sq-AL"/>
              </w:rPr>
              <w:t>267.000</w:t>
            </w:r>
          </w:p>
        </w:tc>
        <w:tc>
          <w:tcPr>
            <w:tcW w:w="739" w:type="dxa"/>
          </w:tcPr>
          <w:p w:rsidR="0029426B" w:rsidRPr="00A374BE" w:rsidRDefault="0029426B" w:rsidP="00E06A2D">
            <w:pPr>
              <w:rPr>
                <w:lang w:val="sq-AL"/>
              </w:rPr>
            </w:pPr>
          </w:p>
        </w:tc>
        <w:tc>
          <w:tcPr>
            <w:tcW w:w="72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c>
          <w:tcPr>
            <w:tcW w:w="990" w:type="dxa"/>
          </w:tcPr>
          <w:p w:rsidR="0029426B" w:rsidRPr="00A374BE" w:rsidRDefault="0029426B" w:rsidP="00E06A2D">
            <w:pPr>
              <w:rPr>
                <w:lang w:val="sq-AL"/>
              </w:rPr>
            </w:pPr>
          </w:p>
        </w:tc>
        <w:tc>
          <w:tcPr>
            <w:tcW w:w="1066" w:type="dxa"/>
          </w:tcPr>
          <w:p w:rsidR="0029426B" w:rsidRPr="00A374BE" w:rsidRDefault="0029426B" w:rsidP="00E06A2D">
            <w:pPr>
              <w:rPr>
                <w:lang w:val="sq-AL"/>
              </w:rPr>
            </w:pPr>
          </w:p>
        </w:tc>
        <w:tc>
          <w:tcPr>
            <w:tcW w:w="154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1080" w:type="dxa"/>
          </w:tcPr>
          <w:p w:rsidR="0029426B" w:rsidRPr="00A374BE" w:rsidRDefault="0029426B" w:rsidP="00E06A2D">
            <w:pPr>
              <w:rPr>
                <w:lang w:val="sq-AL"/>
              </w:rPr>
            </w:pP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kapitale:</w:t>
            </w:r>
          </w:p>
        </w:tc>
        <w:tc>
          <w:tcPr>
            <w:tcW w:w="3512" w:type="dxa"/>
          </w:tcPr>
          <w:p w:rsidR="0029426B" w:rsidRPr="00A374BE" w:rsidRDefault="0029426B" w:rsidP="00E06A2D">
            <w:pPr>
              <w:rPr>
                <w:sz w:val="18"/>
                <w:lang w:val="sq-AL"/>
              </w:rPr>
            </w:pPr>
          </w:p>
        </w:tc>
        <w:tc>
          <w:tcPr>
            <w:tcW w:w="739" w:type="dxa"/>
          </w:tcPr>
          <w:p w:rsidR="0029426B" w:rsidRPr="00A374BE" w:rsidRDefault="0029426B" w:rsidP="00E06A2D">
            <w:pPr>
              <w:rPr>
                <w:lang w:val="sq-AL"/>
              </w:rPr>
            </w:pPr>
          </w:p>
        </w:tc>
        <w:tc>
          <w:tcPr>
            <w:tcW w:w="72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c>
          <w:tcPr>
            <w:tcW w:w="990" w:type="dxa"/>
          </w:tcPr>
          <w:p w:rsidR="0029426B" w:rsidRPr="00A374BE" w:rsidRDefault="0029426B" w:rsidP="00E06A2D">
            <w:pPr>
              <w:rPr>
                <w:lang w:val="sq-AL"/>
              </w:rPr>
            </w:pPr>
          </w:p>
        </w:tc>
        <w:tc>
          <w:tcPr>
            <w:tcW w:w="1066" w:type="dxa"/>
          </w:tcPr>
          <w:p w:rsidR="0029426B" w:rsidRPr="00A374BE" w:rsidRDefault="0029426B" w:rsidP="00E06A2D">
            <w:pPr>
              <w:rPr>
                <w:lang w:val="sq-AL"/>
              </w:rPr>
            </w:pPr>
          </w:p>
        </w:tc>
        <w:tc>
          <w:tcPr>
            <w:tcW w:w="154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1080" w:type="dxa"/>
          </w:tcPr>
          <w:p w:rsidR="0029426B" w:rsidRPr="00A374BE" w:rsidRDefault="0029426B" w:rsidP="00E06A2D">
            <w:pPr>
              <w:rPr>
                <w:lang w:val="sq-AL"/>
              </w:rPr>
            </w:pP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rrjedhëse:</w:t>
            </w:r>
          </w:p>
        </w:tc>
        <w:tc>
          <w:tcPr>
            <w:tcW w:w="3512" w:type="dxa"/>
          </w:tcPr>
          <w:p w:rsidR="0029426B" w:rsidRPr="00A374BE" w:rsidRDefault="0029426B" w:rsidP="00E06A2D">
            <w:pPr>
              <w:rPr>
                <w:sz w:val="18"/>
                <w:lang w:val="sq-AL"/>
              </w:rPr>
            </w:pPr>
            <w:r w:rsidRPr="00A374BE">
              <w:rPr>
                <w:sz w:val="18"/>
                <w:lang w:val="sq-AL"/>
              </w:rPr>
              <w:t xml:space="preserve">Paga dhe mëditje </w:t>
            </w:r>
          </w:p>
        </w:tc>
        <w:tc>
          <w:tcPr>
            <w:tcW w:w="739" w:type="dxa"/>
          </w:tcPr>
          <w:p w:rsidR="0029426B" w:rsidRPr="00A374BE" w:rsidRDefault="0029426B" w:rsidP="00E06A2D">
            <w:pPr>
              <w:rPr>
                <w:lang w:val="sq-AL"/>
              </w:rPr>
            </w:pPr>
          </w:p>
        </w:tc>
        <w:tc>
          <w:tcPr>
            <w:tcW w:w="72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c>
          <w:tcPr>
            <w:tcW w:w="990" w:type="dxa"/>
          </w:tcPr>
          <w:p w:rsidR="0029426B" w:rsidRPr="00A374BE" w:rsidRDefault="0029426B" w:rsidP="00E06A2D">
            <w:pPr>
              <w:rPr>
                <w:lang w:val="sq-AL"/>
              </w:rPr>
            </w:pPr>
          </w:p>
        </w:tc>
        <w:tc>
          <w:tcPr>
            <w:tcW w:w="1066" w:type="dxa"/>
          </w:tcPr>
          <w:p w:rsidR="0029426B" w:rsidRPr="00A374BE" w:rsidRDefault="0029426B" w:rsidP="00E06A2D">
            <w:pPr>
              <w:rPr>
                <w:lang w:val="sq-AL"/>
              </w:rPr>
            </w:pPr>
          </w:p>
        </w:tc>
        <w:tc>
          <w:tcPr>
            <w:tcW w:w="154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1080" w:type="dxa"/>
          </w:tcPr>
          <w:p w:rsidR="0029426B" w:rsidRPr="00A374BE" w:rsidRDefault="0029426B" w:rsidP="00E06A2D">
            <w:pPr>
              <w:rPr>
                <w:lang w:val="sq-AL"/>
              </w:rPr>
            </w:pPr>
          </w:p>
        </w:tc>
      </w:tr>
    </w:tbl>
    <w:p w:rsidR="0029426B" w:rsidRPr="00A374BE" w:rsidRDefault="0029426B" w:rsidP="0029426B">
      <w:pPr>
        <w:rPr>
          <w:rFonts w:cstheme="minorHAnsi"/>
          <w:lang w:val="sq-AL"/>
        </w:rPr>
      </w:pPr>
    </w:p>
    <w:tbl>
      <w:tblPr>
        <w:tblStyle w:val="TableGrid"/>
        <w:tblW w:w="15210" w:type="dxa"/>
        <w:tblInd w:w="-725" w:type="dxa"/>
        <w:tblLayout w:type="fixed"/>
        <w:tblLook w:val="04A0" w:firstRow="1" w:lastRow="0" w:firstColumn="1" w:lastColumn="0" w:noHBand="0" w:noVBand="1"/>
      </w:tblPr>
      <w:tblGrid>
        <w:gridCol w:w="810"/>
        <w:gridCol w:w="2430"/>
        <w:gridCol w:w="1710"/>
        <w:gridCol w:w="3150"/>
        <w:gridCol w:w="3330"/>
        <w:gridCol w:w="3780"/>
      </w:tblGrid>
      <w:tr w:rsidR="0029426B" w:rsidRPr="00A374BE" w:rsidTr="000B073E">
        <w:trPr>
          <w:trHeight w:val="169"/>
        </w:trPr>
        <w:tc>
          <w:tcPr>
            <w:tcW w:w="81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5.3</w:t>
            </w:r>
          </w:p>
        </w:tc>
        <w:tc>
          <w:tcPr>
            <w:tcW w:w="14400" w:type="dxa"/>
            <w:gridSpan w:val="5"/>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Qëllimi specifik 3: Transferimi arkivave të komunave në kuadër të strukturës organizative të ANK –ve</w:t>
            </w:r>
          </w:p>
        </w:tc>
      </w:tr>
      <w:tr w:rsidR="0029426B" w:rsidRPr="00A374BE" w:rsidTr="000B073E">
        <w:trPr>
          <w:trHeight w:val="355"/>
        </w:trPr>
        <w:tc>
          <w:tcPr>
            <w:tcW w:w="81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243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Treguesi</w:t>
            </w:r>
          </w:p>
        </w:tc>
        <w:tc>
          <w:tcPr>
            <w:tcW w:w="171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Vlera bazë</w:t>
            </w:r>
          </w:p>
        </w:tc>
        <w:tc>
          <w:tcPr>
            <w:tcW w:w="315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2025</w:t>
            </w:r>
          </w:p>
        </w:tc>
        <w:tc>
          <w:tcPr>
            <w:tcW w:w="333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2026</w:t>
            </w:r>
          </w:p>
        </w:tc>
        <w:tc>
          <w:tcPr>
            <w:tcW w:w="378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2027</w:t>
            </w:r>
          </w:p>
          <w:p w:rsidR="0029426B" w:rsidRPr="00A374BE" w:rsidRDefault="0029426B" w:rsidP="00E06A2D">
            <w:pPr>
              <w:jc w:val="center"/>
              <w:rPr>
                <w:rFonts w:cstheme="minorHAnsi"/>
                <w:b/>
                <w:sz w:val="16"/>
                <w:szCs w:val="16"/>
                <w:lang w:val="sq-AL"/>
              </w:rPr>
            </w:pPr>
          </w:p>
        </w:tc>
      </w:tr>
      <w:tr w:rsidR="0029426B" w:rsidRPr="00A374BE" w:rsidTr="000B073E">
        <w:trPr>
          <w:trHeight w:val="540"/>
        </w:trPr>
        <w:tc>
          <w:tcPr>
            <w:tcW w:w="810" w:type="dxa"/>
          </w:tcPr>
          <w:p w:rsidR="0029426B" w:rsidRPr="00A374BE" w:rsidRDefault="0029426B" w:rsidP="00E06A2D">
            <w:pPr>
              <w:rPr>
                <w:rFonts w:cstheme="minorHAnsi"/>
                <w:b/>
                <w:sz w:val="16"/>
                <w:szCs w:val="16"/>
                <w:lang w:val="sq-AL"/>
              </w:rPr>
            </w:pPr>
            <w:r w:rsidRPr="00A374BE">
              <w:rPr>
                <w:rFonts w:cstheme="minorHAnsi"/>
                <w:b/>
                <w:sz w:val="16"/>
                <w:szCs w:val="16"/>
                <w:lang w:val="sq-AL"/>
              </w:rPr>
              <w:t>1.</w:t>
            </w:r>
          </w:p>
        </w:tc>
        <w:tc>
          <w:tcPr>
            <w:tcW w:w="2430" w:type="dxa"/>
          </w:tcPr>
          <w:p w:rsidR="0029426B" w:rsidRPr="00A374BE" w:rsidRDefault="0029426B" w:rsidP="00E06A2D">
            <w:pPr>
              <w:rPr>
                <w:rFonts w:cstheme="minorHAnsi"/>
                <w:sz w:val="16"/>
                <w:szCs w:val="16"/>
                <w:lang w:val="sq-AL"/>
              </w:rPr>
            </w:pPr>
            <w:r w:rsidRPr="00A374BE">
              <w:rPr>
                <w:rFonts w:cstheme="minorHAnsi"/>
                <w:sz w:val="16"/>
                <w:szCs w:val="16"/>
                <w:lang w:val="sq-AL"/>
              </w:rPr>
              <w:t>Numri i arkivave komunale të transferuara në kuadër të strukturës organizative të ANK-ve.</w:t>
            </w:r>
          </w:p>
        </w:tc>
        <w:tc>
          <w:tcPr>
            <w:tcW w:w="1710" w:type="dxa"/>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0</w:t>
            </w:r>
          </w:p>
        </w:tc>
        <w:tc>
          <w:tcPr>
            <w:tcW w:w="3150" w:type="dxa"/>
          </w:tcPr>
          <w:p w:rsidR="0029426B" w:rsidRPr="00A374BE" w:rsidRDefault="0029426B" w:rsidP="00E06A2D">
            <w:pPr>
              <w:jc w:val="center"/>
              <w:rPr>
                <w:sz w:val="16"/>
                <w:szCs w:val="16"/>
                <w:lang w:val="sq-AL"/>
              </w:rPr>
            </w:pPr>
            <w:r w:rsidRPr="00A374BE">
              <w:rPr>
                <w:sz w:val="16"/>
                <w:szCs w:val="16"/>
                <w:lang w:val="sq-AL"/>
              </w:rPr>
              <w:t>3 ish arkiva komunale të  transferuara brenda strukturës së ANK-së përkatëse.</w:t>
            </w:r>
          </w:p>
        </w:tc>
        <w:tc>
          <w:tcPr>
            <w:tcW w:w="3330" w:type="dxa"/>
          </w:tcPr>
          <w:p w:rsidR="0029426B" w:rsidRPr="00A374BE" w:rsidRDefault="0029426B" w:rsidP="00E06A2D">
            <w:pPr>
              <w:jc w:val="center"/>
              <w:rPr>
                <w:sz w:val="16"/>
                <w:szCs w:val="16"/>
                <w:lang w:val="sq-AL"/>
              </w:rPr>
            </w:pPr>
            <w:r w:rsidRPr="00A374BE">
              <w:rPr>
                <w:sz w:val="16"/>
                <w:szCs w:val="16"/>
                <w:lang w:val="sq-AL"/>
              </w:rPr>
              <w:t>4 ish arkiva komunale të  transferuara brenda strukturës së ANK-së përkatëse.</w:t>
            </w:r>
          </w:p>
        </w:tc>
        <w:tc>
          <w:tcPr>
            <w:tcW w:w="3780" w:type="dxa"/>
          </w:tcPr>
          <w:p w:rsidR="0029426B" w:rsidRPr="00A374BE" w:rsidRDefault="0029426B" w:rsidP="00E06A2D">
            <w:pPr>
              <w:jc w:val="center"/>
              <w:rPr>
                <w:rFonts w:cstheme="minorHAnsi"/>
                <w:b/>
                <w:sz w:val="16"/>
                <w:szCs w:val="16"/>
                <w:lang w:val="sq-AL"/>
              </w:rPr>
            </w:pPr>
            <w:r w:rsidRPr="00A374BE">
              <w:rPr>
                <w:sz w:val="16"/>
                <w:szCs w:val="16"/>
                <w:lang w:val="sq-AL"/>
              </w:rPr>
              <w:t>3 ish arkiva komunale të  transferuara brenda strukturës së ANK-së përkatëse.</w:t>
            </w:r>
          </w:p>
        </w:tc>
      </w:tr>
      <w:tr w:rsidR="0029426B" w:rsidRPr="00A374BE" w:rsidTr="000B073E">
        <w:trPr>
          <w:trHeight w:val="324"/>
        </w:trPr>
        <w:tc>
          <w:tcPr>
            <w:tcW w:w="810" w:type="dxa"/>
          </w:tcPr>
          <w:p w:rsidR="0029426B" w:rsidRPr="00A374BE" w:rsidRDefault="0029426B" w:rsidP="00E06A2D">
            <w:pPr>
              <w:rPr>
                <w:rFonts w:cstheme="minorHAnsi"/>
                <w:b/>
                <w:sz w:val="16"/>
                <w:szCs w:val="16"/>
                <w:lang w:val="sq-AL"/>
              </w:rPr>
            </w:pPr>
            <w:r w:rsidRPr="00A374BE">
              <w:rPr>
                <w:rFonts w:cstheme="minorHAnsi"/>
                <w:b/>
                <w:sz w:val="16"/>
                <w:szCs w:val="16"/>
                <w:lang w:val="sq-AL"/>
              </w:rPr>
              <w:t>2.</w:t>
            </w:r>
          </w:p>
        </w:tc>
        <w:tc>
          <w:tcPr>
            <w:tcW w:w="2430" w:type="dxa"/>
          </w:tcPr>
          <w:p w:rsidR="0029426B" w:rsidRPr="00A374BE" w:rsidRDefault="0029426B" w:rsidP="00E06A2D">
            <w:pPr>
              <w:rPr>
                <w:rFonts w:ascii="Times New Roman" w:hAnsi="Times New Roman" w:cs="Times New Roman"/>
                <w:sz w:val="16"/>
                <w:szCs w:val="16"/>
                <w:lang w:val="sq-AL"/>
              </w:rPr>
            </w:pPr>
            <w:r w:rsidRPr="00A374BE">
              <w:rPr>
                <w:rFonts w:ascii="Times New Roman" w:hAnsi="Times New Roman" w:cs="Times New Roman"/>
                <w:sz w:val="16"/>
                <w:szCs w:val="16"/>
                <w:lang w:val="sq-AL"/>
              </w:rPr>
              <w:t>Përqindja e  financimit për kapacitetet e zgjeruara</w:t>
            </w:r>
          </w:p>
        </w:tc>
        <w:tc>
          <w:tcPr>
            <w:tcW w:w="1710" w:type="dxa"/>
          </w:tcPr>
          <w:p w:rsidR="0029426B" w:rsidRPr="00A374BE" w:rsidRDefault="0029426B" w:rsidP="00E06A2D">
            <w:pPr>
              <w:jc w:val="center"/>
              <w:rPr>
                <w:rFonts w:ascii="Times New Roman" w:hAnsi="Times New Roman" w:cs="Times New Roman"/>
                <w:sz w:val="16"/>
                <w:szCs w:val="16"/>
                <w:lang w:val="sq-AL"/>
              </w:rPr>
            </w:pPr>
            <w:r w:rsidRPr="00A374BE">
              <w:rPr>
                <w:rFonts w:ascii="Times New Roman" w:hAnsi="Times New Roman" w:cs="Times New Roman"/>
                <w:sz w:val="16"/>
                <w:szCs w:val="16"/>
                <w:lang w:val="sq-AL"/>
              </w:rPr>
              <w:t>0</w:t>
            </w:r>
          </w:p>
        </w:tc>
        <w:tc>
          <w:tcPr>
            <w:tcW w:w="3150" w:type="dxa"/>
          </w:tcPr>
          <w:p w:rsidR="0029426B" w:rsidRPr="00A374BE" w:rsidRDefault="0029426B" w:rsidP="00E06A2D">
            <w:pPr>
              <w:jc w:val="center"/>
              <w:rPr>
                <w:rFonts w:ascii="Times New Roman" w:hAnsi="Times New Roman" w:cs="Times New Roman"/>
                <w:sz w:val="16"/>
                <w:szCs w:val="16"/>
                <w:lang w:val="sq-AL"/>
              </w:rPr>
            </w:pPr>
            <w:r w:rsidRPr="00A374BE">
              <w:rPr>
                <w:rFonts w:ascii="Times New Roman" w:hAnsi="Times New Roman" w:cs="Times New Roman"/>
                <w:sz w:val="16"/>
                <w:szCs w:val="16"/>
                <w:lang w:val="sq-AL"/>
              </w:rPr>
              <w:t>30 %</w:t>
            </w:r>
          </w:p>
        </w:tc>
        <w:tc>
          <w:tcPr>
            <w:tcW w:w="3330" w:type="dxa"/>
          </w:tcPr>
          <w:p w:rsidR="0029426B" w:rsidRPr="00A374BE" w:rsidRDefault="0029426B" w:rsidP="00E06A2D">
            <w:pPr>
              <w:jc w:val="center"/>
              <w:rPr>
                <w:rFonts w:ascii="Times New Roman" w:hAnsi="Times New Roman" w:cs="Times New Roman"/>
                <w:sz w:val="16"/>
                <w:szCs w:val="16"/>
                <w:lang w:val="sq-AL"/>
              </w:rPr>
            </w:pPr>
            <w:r w:rsidRPr="00A374BE">
              <w:rPr>
                <w:rFonts w:ascii="Times New Roman" w:hAnsi="Times New Roman" w:cs="Times New Roman"/>
                <w:sz w:val="16"/>
                <w:szCs w:val="16"/>
                <w:lang w:val="sq-AL"/>
              </w:rPr>
              <w:t>40 %</w:t>
            </w:r>
          </w:p>
        </w:tc>
        <w:tc>
          <w:tcPr>
            <w:tcW w:w="3780" w:type="dxa"/>
          </w:tcPr>
          <w:p w:rsidR="0029426B" w:rsidRPr="00A374BE" w:rsidRDefault="0029426B" w:rsidP="00E06A2D">
            <w:pPr>
              <w:jc w:val="center"/>
              <w:rPr>
                <w:rFonts w:ascii="Times New Roman" w:hAnsi="Times New Roman" w:cs="Times New Roman"/>
                <w:lang w:val="sq-AL"/>
              </w:rPr>
            </w:pPr>
            <w:r w:rsidRPr="00A374BE">
              <w:rPr>
                <w:rFonts w:ascii="Times New Roman" w:hAnsi="Times New Roman" w:cs="Times New Roman"/>
                <w:sz w:val="16"/>
                <w:szCs w:val="16"/>
                <w:lang w:val="sq-AL"/>
              </w:rPr>
              <w:t>30 %</w:t>
            </w:r>
          </w:p>
        </w:tc>
      </w:tr>
    </w:tbl>
    <w:p w:rsidR="0029426B" w:rsidRPr="00A374BE" w:rsidRDefault="0029426B" w:rsidP="0029426B">
      <w:pPr>
        <w:rPr>
          <w:rFonts w:cstheme="minorHAnsi"/>
          <w:lang w:val="sq-AL"/>
        </w:rPr>
      </w:pPr>
    </w:p>
    <w:tbl>
      <w:tblPr>
        <w:tblStyle w:val="TableGrid"/>
        <w:tblW w:w="15210" w:type="dxa"/>
        <w:tblInd w:w="-725" w:type="dxa"/>
        <w:tblLook w:val="04A0" w:firstRow="1" w:lastRow="0" w:firstColumn="1" w:lastColumn="0" w:noHBand="0" w:noVBand="1"/>
      </w:tblPr>
      <w:tblGrid>
        <w:gridCol w:w="906"/>
        <w:gridCol w:w="1936"/>
        <w:gridCol w:w="2405"/>
        <w:gridCol w:w="632"/>
        <w:gridCol w:w="626"/>
        <w:gridCol w:w="626"/>
        <w:gridCol w:w="887"/>
        <w:gridCol w:w="1159"/>
        <w:gridCol w:w="1159"/>
        <w:gridCol w:w="2354"/>
        <w:gridCol w:w="810"/>
        <w:gridCol w:w="810"/>
        <w:gridCol w:w="900"/>
      </w:tblGrid>
      <w:tr w:rsidR="0029426B" w:rsidRPr="00A374BE" w:rsidTr="000B073E">
        <w:trPr>
          <w:trHeight w:val="362"/>
        </w:trPr>
        <w:tc>
          <w:tcPr>
            <w:tcW w:w="906"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1936" w:type="dxa"/>
            <w:vMerge w:val="restart"/>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Masa</w:t>
            </w:r>
          </w:p>
        </w:tc>
        <w:tc>
          <w:tcPr>
            <w:tcW w:w="2405" w:type="dxa"/>
            <w:vMerge w:val="restart"/>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Veprimi</w:t>
            </w:r>
          </w:p>
        </w:tc>
        <w:tc>
          <w:tcPr>
            <w:tcW w:w="1884" w:type="dxa"/>
            <w:gridSpan w:val="3"/>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Buxheti</w:t>
            </w:r>
          </w:p>
        </w:tc>
        <w:tc>
          <w:tcPr>
            <w:tcW w:w="887"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rFonts w:cstheme="minorHAnsi"/>
                <w:b/>
                <w:sz w:val="16"/>
                <w:szCs w:val="16"/>
                <w:lang w:val="sq-AL"/>
              </w:rPr>
              <w:t>Burimi i financimit</w:t>
            </w:r>
          </w:p>
        </w:tc>
        <w:tc>
          <w:tcPr>
            <w:tcW w:w="1159"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Institucioni/et udhëheqës/e</w:t>
            </w:r>
          </w:p>
        </w:tc>
        <w:tc>
          <w:tcPr>
            <w:tcW w:w="1159"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Institucioni/et mbështetës/e</w:t>
            </w:r>
          </w:p>
        </w:tc>
        <w:tc>
          <w:tcPr>
            <w:tcW w:w="4874" w:type="dxa"/>
            <w:gridSpan w:val="4"/>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Produkti</w:t>
            </w:r>
          </w:p>
        </w:tc>
      </w:tr>
      <w:tr w:rsidR="0029426B" w:rsidRPr="00A374BE" w:rsidTr="000B073E">
        <w:trPr>
          <w:trHeight w:val="280"/>
        </w:trPr>
        <w:tc>
          <w:tcPr>
            <w:tcW w:w="906"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3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40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32"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N1</w:t>
            </w:r>
          </w:p>
        </w:tc>
        <w:tc>
          <w:tcPr>
            <w:tcW w:w="626"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N2</w:t>
            </w:r>
          </w:p>
        </w:tc>
        <w:tc>
          <w:tcPr>
            <w:tcW w:w="626"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N3</w:t>
            </w:r>
          </w:p>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2354"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Treguesit e masës</w:t>
            </w:r>
          </w:p>
        </w:tc>
        <w:tc>
          <w:tcPr>
            <w:tcW w:w="2520" w:type="dxa"/>
            <w:gridSpan w:val="3"/>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Vlerat</w:t>
            </w:r>
          </w:p>
        </w:tc>
      </w:tr>
      <w:tr w:rsidR="0029426B" w:rsidRPr="00A374BE" w:rsidTr="000B073E">
        <w:trPr>
          <w:trHeight w:val="315"/>
        </w:trPr>
        <w:tc>
          <w:tcPr>
            <w:tcW w:w="906"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3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40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32" w:type="dxa"/>
            <w:vMerge/>
            <w:shd w:val="clear" w:color="auto" w:fill="BFBFBF" w:themeFill="background1" w:themeFillShade="BF"/>
          </w:tcPr>
          <w:p w:rsidR="0029426B" w:rsidRPr="00A374BE" w:rsidRDefault="0029426B" w:rsidP="00E06A2D">
            <w:pPr>
              <w:jc w:val="center"/>
              <w:rPr>
                <w:b/>
                <w:sz w:val="16"/>
                <w:szCs w:val="16"/>
                <w:lang w:val="sq-AL"/>
              </w:rPr>
            </w:pPr>
          </w:p>
        </w:tc>
        <w:tc>
          <w:tcPr>
            <w:tcW w:w="626" w:type="dxa"/>
            <w:vMerge/>
            <w:shd w:val="clear" w:color="auto" w:fill="BFBFBF" w:themeFill="background1" w:themeFillShade="BF"/>
          </w:tcPr>
          <w:p w:rsidR="0029426B" w:rsidRPr="00A374BE" w:rsidRDefault="0029426B" w:rsidP="00E06A2D">
            <w:pPr>
              <w:jc w:val="center"/>
              <w:rPr>
                <w:b/>
                <w:sz w:val="16"/>
                <w:szCs w:val="16"/>
                <w:lang w:val="sq-AL"/>
              </w:rPr>
            </w:pPr>
          </w:p>
        </w:tc>
        <w:tc>
          <w:tcPr>
            <w:tcW w:w="626" w:type="dxa"/>
            <w:vMerge/>
            <w:shd w:val="clear" w:color="auto" w:fill="BFBFBF" w:themeFill="background1" w:themeFillShade="BF"/>
          </w:tcPr>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2354" w:type="dxa"/>
            <w:vMerge/>
            <w:shd w:val="clear" w:color="auto" w:fill="BFBFBF" w:themeFill="background1" w:themeFillShade="BF"/>
          </w:tcPr>
          <w:p w:rsidR="0029426B" w:rsidRPr="00A374BE" w:rsidRDefault="0029426B" w:rsidP="00E06A2D">
            <w:pPr>
              <w:jc w:val="center"/>
              <w:rPr>
                <w:b/>
                <w:sz w:val="16"/>
                <w:szCs w:val="16"/>
                <w:lang w:val="sq-AL"/>
              </w:rPr>
            </w:pPr>
          </w:p>
        </w:tc>
        <w:tc>
          <w:tcPr>
            <w:tcW w:w="81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2025</w:t>
            </w:r>
          </w:p>
        </w:tc>
        <w:tc>
          <w:tcPr>
            <w:tcW w:w="81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2026</w:t>
            </w:r>
          </w:p>
        </w:tc>
        <w:tc>
          <w:tcPr>
            <w:tcW w:w="90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2027</w:t>
            </w:r>
          </w:p>
          <w:p w:rsidR="0029426B" w:rsidRPr="00A374BE" w:rsidRDefault="0029426B" w:rsidP="00E06A2D">
            <w:pPr>
              <w:jc w:val="center"/>
              <w:rPr>
                <w:b/>
                <w:sz w:val="16"/>
                <w:szCs w:val="16"/>
                <w:lang w:val="sq-AL"/>
              </w:rPr>
            </w:pPr>
          </w:p>
        </w:tc>
      </w:tr>
      <w:tr w:rsidR="0029426B" w:rsidRPr="00A374BE" w:rsidTr="000B073E">
        <w:trPr>
          <w:trHeight w:val="1457"/>
        </w:trPr>
        <w:tc>
          <w:tcPr>
            <w:tcW w:w="906" w:type="dxa"/>
          </w:tcPr>
          <w:p w:rsidR="0029426B" w:rsidRPr="00A374BE" w:rsidRDefault="0029426B" w:rsidP="00E06A2D">
            <w:pPr>
              <w:rPr>
                <w:lang w:val="sq-AL"/>
              </w:rPr>
            </w:pPr>
            <w:r w:rsidRPr="00A374BE">
              <w:rPr>
                <w:rFonts w:cstheme="minorHAnsi"/>
                <w:b/>
                <w:sz w:val="16"/>
                <w:szCs w:val="16"/>
                <w:lang w:val="sq-AL"/>
              </w:rPr>
              <w:lastRenderedPageBreak/>
              <w:t>5.3.1</w:t>
            </w:r>
          </w:p>
        </w:tc>
        <w:tc>
          <w:tcPr>
            <w:tcW w:w="1936" w:type="dxa"/>
          </w:tcPr>
          <w:p w:rsidR="0029426B" w:rsidRPr="00A374BE" w:rsidRDefault="0029426B" w:rsidP="00E06A2D">
            <w:pPr>
              <w:rPr>
                <w:sz w:val="16"/>
                <w:szCs w:val="16"/>
                <w:lang w:val="sq-AL"/>
              </w:rPr>
            </w:pPr>
            <w:r w:rsidRPr="00A374BE">
              <w:rPr>
                <w:sz w:val="16"/>
                <w:szCs w:val="16"/>
                <w:lang w:val="sq-AL"/>
              </w:rPr>
              <w:t>Realizimi i takimeve për përcaktimin e hapave drejt arritjes së marrëveshjes me 10 komuna të cilat menaxhojnë ish  arkivat komunale.</w:t>
            </w:r>
          </w:p>
        </w:tc>
        <w:tc>
          <w:tcPr>
            <w:tcW w:w="2405" w:type="dxa"/>
          </w:tcPr>
          <w:p w:rsidR="0029426B" w:rsidRPr="00A374BE" w:rsidRDefault="0029426B" w:rsidP="00E16A1D">
            <w:pPr>
              <w:pStyle w:val="ListParagraph"/>
              <w:numPr>
                <w:ilvl w:val="0"/>
                <w:numId w:val="30"/>
              </w:numPr>
              <w:ind w:left="377" w:hanging="270"/>
              <w:rPr>
                <w:sz w:val="16"/>
                <w:szCs w:val="16"/>
                <w:lang w:val="sq-AL"/>
              </w:rPr>
            </w:pPr>
            <w:r w:rsidRPr="00A374BE">
              <w:rPr>
                <w:sz w:val="16"/>
                <w:szCs w:val="16"/>
                <w:lang w:val="sq-AL"/>
              </w:rPr>
              <w:t>Mbajtja e takimeve me komunat;</w:t>
            </w:r>
          </w:p>
          <w:p w:rsidR="0029426B" w:rsidRPr="00A374BE" w:rsidRDefault="0029426B" w:rsidP="00E16A1D">
            <w:pPr>
              <w:pStyle w:val="ListParagraph"/>
              <w:numPr>
                <w:ilvl w:val="0"/>
                <w:numId w:val="30"/>
              </w:numPr>
              <w:ind w:left="377" w:hanging="270"/>
              <w:rPr>
                <w:sz w:val="16"/>
                <w:szCs w:val="16"/>
                <w:lang w:val="sq-AL"/>
              </w:rPr>
            </w:pPr>
            <w:proofErr w:type="spellStart"/>
            <w:r w:rsidRPr="00A374BE">
              <w:rPr>
                <w:sz w:val="16"/>
                <w:szCs w:val="16"/>
                <w:lang w:val="sq-AL"/>
              </w:rPr>
              <w:t>Dakordimi</w:t>
            </w:r>
            <w:proofErr w:type="spellEnd"/>
            <w:r w:rsidRPr="00A374BE">
              <w:rPr>
                <w:sz w:val="16"/>
                <w:szCs w:val="16"/>
                <w:lang w:val="sq-AL"/>
              </w:rPr>
              <w:t xml:space="preserve"> rreth formave të </w:t>
            </w:r>
            <w:proofErr w:type="spellStart"/>
            <w:r w:rsidRPr="00A374BE">
              <w:rPr>
                <w:sz w:val="16"/>
                <w:szCs w:val="16"/>
                <w:lang w:val="sq-AL"/>
              </w:rPr>
              <w:t>transerimit</w:t>
            </w:r>
            <w:proofErr w:type="spellEnd"/>
            <w:r w:rsidRPr="00A374BE">
              <w:rPr>
                <w:sz w:val="16"/>
                <w:szCs w:val="16"/>
                <w:lang w:val="sq-AL"/>
              </w:rPr>
              <w:t xml:space="preserve"> të stafit aktual;</w:t>
            </w:r>
          </w:p>
          <w:p w:rsidR="0029426B" w:rsidRPr="00A374BE" w:rsidRDefault="0029426B" w:rsidP="00E16A1D">
            <w:pPr>
              <w:pStyle w:val="ListParagraph"/>
              <w:numPr>
                <w:ilvl w:val="0"/>
                <w:numId w:val="30"/>
              </w:numPr>
              <w:ind w:left="377" w:hanging="270"/>
              <w:rPr>
                <w:sz w:val="16"/>
                <w:szCs w:val="16"/>
                <w:lang w:val="sq-AL"/>
              </w:rPr>
            </w:pPr>
            <w:r w:rsidRPr="00A374BE">
              <w:rPr>
                <w:sz w:val="16"/>
                <w:szCs w:val="16"/>
                <w:lang w:val="sq-AL"/>
              </w:rPr>
              <w:t>Diskutimi rreth gjetjes së formave për marrjen në posedim të hapësirave;</w:t>
            </w:r>
          </w:p>
        </w:tc>
        <w:tc>
          <w:tcPr>
            <w:tcW w:w="632" w:type="dxa"/>
          </w:tcPr>
          <w:p w:rsidR="0029426B" w:rsidRPr="00A374BE" w:rsidRDefault="0029426B" w:rsidP="00E06A2D">
            <w:pPr>
              <w:rPr>
                <w:sz w:val="16"/>
                <w:szCs w:val="16"/>
                <w:lang w:val="sq-AL"/>
              </w:rPr>
            </w:pPr>
            <w:r w:rsidRPr="00A374BE">
              <w:rPr>
                <w:sz w:val="16"/>
                <w:szCs w:val="16"/>
                <w:lang w:val="sq-AL"/>
              </w:rPr>
              <w:t>N/A</w:t>
            </w:r>
          </w:p>
        </w:tc>
        <w:tc>
          <w:tcPr>
            <w:tcW w:w="626" w:type="dxa"/>
          </w:tcPr>
          <w:p w:rsidR="0029426B" w:rsidRPr="00A374BE" w:rsidRDefault="0029426B" w:rsidP="00E06A2D">
            <w:pPr>
              <w:rPr>
                <w:lang w:val="sq-AL"/>
              </w:rPr>
            </w:pPr>
            <w:r w:rsidRPr="00A374BE">
              <w:rPr>
                <w:sz w:val="16"/>
                <w:szCs w:val="16"/>
                <w:lang w:val="sq-AL"/>
              </w:rPr>
              <w:t>N/A</w:t>
            </w:r>
          </w:p>
        </w:tc>
        <w:tc>
          <w:tcPr>
            <w:tcW w:w="626" w:type="dxa"/>
          </w:tcPr>
          <w:p w:rsidR="0029426B" w:rsidRPr="00A374BE" w:rsidRDefault="0029426B" w:rsidP="00E06A2D">
            <w:pPr>
              <w:rPr>
                <w:sz w:val="16"/>
                <w:szCs w:val="16"/>
                <w:lang w:val="sq-AL"/>
              </w:rPr>
            </w:pPr>
            <w:r w:rsidRPr="00A374BE">
              <w:rPr>
                <w:sz w:val="16"/>
                <w:szCs w:val="16"/>
                <w:lang w:val="sq-AL"/>
              </w:rPr>
              <w:t>N/A</w:t>
            </w:r>
          </w:p>
        </w:tc>
        <w:tc>
          <w:tcPr>
            <w:tcW w:w="887" w:type="dxa"/>
          </w:tcPr>
          <w:p w:rsidR="0029426B" w:rsidRPr="00A374BE" w:rsidRDefault="0029426B" w:rsidP="00E06A2D">
            <w:pPr>
              <w:rPr>
                <w:sz w:val="16"/>
                <w:szCs w:val="16"/>
                <w:lang w:val="sq-AL"/>
              </w:rPr>
            </w:pPr>
            <w:r w:rsidRPr="00A374BE">
              <w:rPr>
                <w:sz w:val="16"/>
                <w:szCs w:val="16"/>
                <w:lang w:val="sq-AL"/>
              </w:rPr>
              <w:t>Buxheti i Kosovës</w:t>
            </w:r>
          </w:p>
        </w:tc>
        <w:tc>
          <w:tcPr>
            <w:tcW w:w="1159" w:type="dxa"/>
          </w:tcPr>
          <w:p w:rsidR="0029426B" w:rsidRPr="00A374BE" w:rsidRDefault="0029426B" w:rsidP="00E06A2D">
            <w:pPr>
              <w:rPr>
                <w:sz w:val="16"/>
                <w:szCs w:val="16"/>
                <w:lang w:val="sq-AL"/>
              </w:rPr>
            </w:pPr>
            <w:r w:rsidRPr="00A374BE">
              <w:rPr>
                <w:sz w:val="16"/>
                <w:szCs w:val="16"/>
                <w:lang w:val="sq-AL"/>
              </w:rPr>
              <w:t>ASHAK/ KOMUNAT</w:t>
            </w:r>
          </w:p>
        </w:tc>
        <w:tc>
          <w:tcPr>
            <w:tcW w:w="1159" w:type="dxa"/>
          </w:tcPr>
          <w:p w:rsidR="0029426B" w:rsidRPr="00A374BE" w:rsidRDefault="0029426B" w:rsidP="00E06A2D">
            <w:pPr>
              <w:rPr>
                <w:sz w:val="16"/>
                <w:szCs w:val="16"/>
                <w:lang w:val="sq-AL"/>
              </w:rPr>
            </w:pPr>
            <w:r w:rsidRPr="00A374BE">
              <w:rPr>
                <w:sz w:val="16"/>
                <w:szCs w:val="16"/>
                <w:lang w:val="sq-AL"/>
              </w:rPr>
              <w:t>MKRS</w:t>
            </w:r>
          </w:p>
        </w:tc>
        <w:tc>
          <w:tcPr>
            <w:tcW w:w="2354" w:type="dxa"/>
          </w:tcPr>
          <w:p w:rsidR="0029426B" w:rsidRPr="00A374BE" w:rsidRDefault="0029426B" w:rsidP="00E16A1D">
            <w:pPr>
              <w:pStyle w:val="ListParagraph"/>
              <w:numPr>
                <w:ilvl w:val="0"/>
                <w:numId w:val="31"/>
              </w:numPr>
              <w:ind w:left="187" w:hanging="187"/>
              <w:rPr>
                <w:sz w:val="16"/>
                <w:szCs w:val="16"/>
                <w:lang w:val="sq-AL"/>
              </w:rPr>
            </w:pPr>
            <w:r w:rsidRPr="00A374BE">
              <w:rPr>
                <w:sz w:val="16"/>
                <w:szCs w:val="16"/>
                <w:lang w:val="sq-AL"/>
              </w:rPr>
              <w:t>Numri i mbajtjes së takimeve me komunat;</w:t>
            </w:r>
          </w:p>
          <w:p w:rsidR="0029426B" w:rsidRPr="00A374BE" w:rsidRDefault="0029426B" w:rsidP="00E16A1D">
            <w:pPr>
              <w:pStyle w:val="ListParagraph"/>
              <w:numPr>
                <w:ilvl w:val="0"/>
                <w:numId w:val="31"/>
              </w:numPr>
              <w:ind w:left="187" w:hanging="187"/>
              <w:rPr>
                <w:sz w:val="16"/>
                <w:szCs w:val="16"/>
                <w:lang w:val="sq-AL"/>
              </w:rPr>
            </w:pPr>
            <w:r w:rsidRPr="00A374BE">
              <w:rPr>
                <w:sz w:val="16"/>
                <w:szCs w:val="16"/>
                <w:lang w:val="sq-AL"/>
              </w:rPr>
              <w:t>Numri i marrëveshjeve të arritura me komunat kompetente ;</w:t>
            </w:r>
          </w:p>
          <w:p w:rsidR="0029426B" w:rsidRPr="00A374BE" w:rsidRDefault="0029426B" w:rsidP="00E16A1D">
            <w:pPr>
              <w:pStyle w:val="ListParagraph"/>
              <w:numPr>
                <w:ilvl w:val="0"/>
                <w:numId w:val="31"/>
              </w:numPr>
              <w:ind w:left="187" w:hanging="187"/>
              <w:rPr>
                <w:sz w:val="16"/>
                <w:szCs w:val="16"/>
                <w:lang w:val="sq-AL"/>
              </w:rPr>
            </w:pPr>
            <w:r w:rsidRPr="00A374BE">
              <w:rPr>
                <w:sz w:val="16"/>
                <w:szCs w:val="16"/>
                <w:lang w:val="sq-AL"/>
              </w:rPr>
              <w:t xml:space="preserve">Aplikimi dhe zbatimi i marrëveshjeve të arritura. </w:t>
            </w:r>
          </w:p>
        </w:tc>
        <w:tc>
          <w:tcPr>
            <w:tcW w:w="810" w:type="dxa"/>
          </w:tcPr>
          <w:p w:rsidR="0029426B" w:rsidRPr="00A374BE" w:rsidRDefault="0029426B" w:rsidP="00E06A2D">
            <w:pPr>
              <w:rPr>
                <w:sz w:val="16"/>
                <w:szCs w:val="16"/>
                <w:lang w:val="sq-AL"/>
              </w:rPr>
            </w:pPr>
            <w:r w:rsidRPr="00A374BE">
              <w:rPr>
                <w:sz w:val="16"/>
                <w:szCs w:val="16"/>
                <w:lang w:val="sq-AL"/>
              </w:rPr>
              <w:t xml:space="preserve">30 % </w:t>
            </w:r>
          </w:p>
        </w:tc>
        <w:tc>
          <w:tcPr>
            <w:tcW w:w="810" w:type="dxa"/>
          </w:tcPr>
          <w:p w:rsidR="0029426B" w:rsidRPr="00A374BE" w:rsidRDefault="0029426B" w:rsidP="00E06A2D">
            <w:pPr>
              <w:rPr>
                <w:sz w:val="16"/>
                <w:szCs w:val="16"/>
                <w:lang w:val="sq-AL"/>
              </w:rPr>
            </w:pPr>
            <w:r w:rsidRPr="00A374BE">
              <w:rPr>
                <w:sz w:val="16"/>
                <w:szCs w:val="16"/>
                <w:lang w:val="sq-AL"/>
              </w:rPr>
              <w:t>40 %</w:t>
            </w:r>
          </w:p>
        </w:tc>
        <w:tc>
          <w:tcPr>
            <w:tcW w:w="900" w:type="dxa"/>
          </w:tcPr>
          <w:p w:rsidR="0029426B" w:rsidRPr="00A374BE" w:rsidRDefault="0029426B" w:rsidP="00E06A2D">
            <w:pPr>
              <w:rPr>
                <w:lang w:val="sq-AL"/>
              </w:rPr>
            </w:pPr>
            <w:r w:rsidRPr="00A374BE">
              <w:rPr>
                <w:sz w:val="16"/>
                <w:szCs w:val="16"/>
                <w:lang w:val="sq-AL"/>
              </w:rPr>
              <w:t>30 %</w:t>
            </w:r>
          </w:p>
        </w:tc>
      </w:tr>
      <w:tr w:rsidR="0029426B" w:rsidRPr="00A374BE" w:rsidTr="000B073E">
        <w:trPr>
          <w:trHeight w:val="447"/>
        </w:trPr>
        <w:tc>
          <w:tcPr>
            <w:tcW w:w="906" w:type="dxa"/>
          </w:tcPr>
          <w:p w:rsidR="0029426B" w:rsidRPr="00A374BE" w:rsidRDefault="0029426B" w:rsidP="00E06A2D">
            <w:pPr>
              <w:rPr>
                <w:sz w:val="16"/>
                <w:szCs w:val="16"/>
                <w:lang w:val="sq-AL"/>
              </w:rPr>
            </w:pPr>
            <w:r w:rsidRPr="00A374BE">
              <w:rPr>
                <w:sz w:val="16"/>
                <w:szCs w:val="16"/>
                <w:lang w:val="sq-AL"/>
              </w:rPr>
              <w:t>5.3.2</w:t>
            </w:r>
          </w:p>
        </w:tc>
        <w:tc>
          <w:tcPr>
            <w:tcW w:w="1936" w:type="dxa"/>
          </w:tcPr>
          <w:p w:rsidR="0029426B" w:rsidRPr="00A374BE" w:rsidRDefault="0029426B" w:rsidP="00E06A2D">
            <w:pPr>
              <w:rPr>
                <w:sz w:val="16"/>
                <w:szCs w:val="16"/>
                <w:lang w:val="sq-AL"/>
              </w:rPr>
            </w:pPr>
            <w:r w:rsidRPr="00A374BE">
              <w:rPr>
                <w:sz w:val="16"/>
                <w:szCs w:val="16"/>
                <w:lang w:val="sq-AL"/>
              </w:rPr>
              <w:t>Analiza/vlerësimi i kostove buxhetore të Agjencisë për shkak të zgjerimit të hapësirave / materialit/stafit  nga transferimi i ish arkivave komunale në ASHAK.</w:t>
            </w:r>
          </w:p>
        </w:tc>
        <w:tc>
          <w:tcPr>
            <w:tcW w:w="2405" w:type="dxa"/>
          </w:tcPr>
          <w:p w:rsidR="0029426B" w:rsidRPr="00A374BE" w:rsidRDefault="0029426B" w:rsidP="0029426B">
            <w:pPr>
              <w:pStyle w:val="ListParagraph"/>
              <w:numPr>
                <w:ilvl w:val="0"/>
                <w:numId w:val="32"/>
              </w:numPr>
              <w:rPr>
                <w:sz w:val="16"/>
                <w:szCs w:val="16"/>
                <w:lang w:val="sq-AL"/>
              </w:rPr>
            </w:pPr>
            <w:r w:rsidRPr="00A374BE">
              <w:rPr>
                <w:sz w:val="16"/>
                <w:szCs w:val="16"/>
                <w:lang w:val="sq-AL"/>
              </w:rPr>
              <w:t>Konsultimi  me MFPT;</w:t>
            </w:r>
          </w:p>
          <w:p w:rsidR="0029426B" w:rsidRPr="00A374BE" w:rsidRDefault="0029426B" w:rsidP="00E06A2D">
            <w:pPr>
              <w:pStyle w:val="ListParagraph"/>
              <w:rPr>
                <w:sz w:val="16"/>
                <w:szCs w:val="16"/>
                <w:lang w:val="sq-AL"/>
              </w:rPr>
            </w:pPr>
          </w:p>
        </w:tc>
        <w:tc>
          <w:tcPr>
            <w:tcW w:w="632" w:type="dxa"/>
          </w:tcPr>
          <w:p w:rsidR="0029426B" w:rsidRPr="00A374BE" w:rsidRDefault="0029426B" w:rsidP="00E06A2D">
            <w:pPr>
              <w:rPr>
                <w:sz w:val="16"/>
                <w:szCs w:val="16"/>
                <w:lang w:val="sq-AL"/>
              </w:rPr>
            </w:pPr>
          </w:p>
        </w:tc>
        <w:tc>
          <w:tcPr>
            <w:tcW w:w="626" w:type="dxa"/>
          </w:tcPr>
          <w:p w:rsidR="0029426B" w:rsidRPr="00A374BE" w:rsidRDefault="0029426B" w:rsidP="00E06A2D">
            <w:pPr>
              <w:rPr>
                <w:sz w:val="16"/>
                <w:szCs w:val="16"/>
                <w:lang w:val="sq-AL"/>
              </w:rPr>
            </w:pPr>
          </w:p>
        </w:tc>
        <w:tc>
          <w:tcPr>
            <w:tcW w:w="626" w:type="dxa"/>
          </w:tcPr>
          <w:p w:rsidR="0029426B" w:rsidRPr="00A374BE" w:rsidRDefault="0029426B" w:rsidP="00E06A2D">
            <w:pPr>
              <w:rPr>
                <w:sz w:val="16"/>
                <w:szCs w:val="16"/>
                <w:lang w:val="sq-AL"/>
              </w:rPr>
            </w:pPr>
          </w:p>
        </w:tc>
        <w:tc>
          <w:tcPr>
            <w:tcW w:w="887" w:type="dxa"/>
          </w:tcPr>
          <w:p w:rsidR="0029426B" w:rsidRPr="00A374BE" w:rsidRDefault="0029426B" w:rsidP="00E06A2D">
            <w:pPr>
              <w:rPr>
                <w:sz w:val="16"/>
                <w:szCs w:val="16"/>
                <w:lang w:val="sq-AL"/>
              </w:rPr>
            </w:pPr>
            <w:r w:rsidRPr="00A374BE">
              <w:rPr>
                <w:sz w:val="16"/>
                <w:szCs w:val="16"/>
                <w:lang w:val="sq-AL"/>
              </w:rPr>
              <w:t>Buxheti i Kosovës</w:t>
            </w:r>
          </w:p>
        </w:tc>
        <w:tc>
          <w:tcPr>
            <w:tcW w:w="1159" w:type="dxa"/>
          </w:tcPr>
          <w:p w:rsidR="0029426B" w:rsidRPr="00A374BE" w:rsidRDefault="0029426B" w:rsidP="00E06A2D">
            <w:pPr>
              <w:rPr>
                <w:sz w:val="16"/>
                <w:szCs w:val="16"/>
                <w:lang w:val="sq-AL"/>
              </w:rPr>
            </w:pPr>
            <w:r w:rsidRPr="00A374BE">
              <w:rPr>
                <w:sz w:val="16"/>
                <w:szCs w:val="16"/>
                <w:lang w:val="sq-AL"/>
              </w:rPr>
              <w:t>ASHAK/ KOMUNAT</w:t>
            </w:r>
          </w:p>
        </w:tc>
        <w:tc>
          <w:tcPr>
            <w:tcW w:w="1159" w:type="dxa"/>
          </w:tcPr>
          <w:p w:rsidR="0029426B" w:rsidRPr="00A374BE" w:rsidRDefault="0029426B" w:rsidP="00E06A2D">
            <w:pPr>
              <w:rPr>
                <w:sz w:val="16"/>
                <w:szCs w:val="16"/>
                <w:lang w:val="sq-AL"/>
              </w:rPr>
            </w:pPr>
            <w:r w:rsidRPr="00A374BE">
              <w:rPr>
                <w:sz w:val="16"/>
                <w:szCs w:val="16"/>
                <w:lang w:val="sq-AL"/>
              </w:rPr>
              <w:t>MFPT</w:t>
            </w:r>
          </w:p>
        </w:tc>
        <w:tc>
          <w:tcPr>
            <w:tcW w:w="2354" w:type="dxa"/>
          </w:tcPr>
          <w:p w:rsidR="0029426B" w:rsidRPr="00A374BE" w:rsidRDefault="0029426B" w:rsidP="00E06A2D">
            <w:pPr>
              <w:rPr>
                <w:sz w:val="16"/>
                <w:szCs w:val="16"/>
                <w:lang w:val="sq-AL"/>
              </w:rPr>
            </w:pPr>
            <w:proofErr w:type="spellStart"/>
            <w:r w:rsidRPr="00A374BE">
              <w:rPr>
                <w:sz w:val="16"/>
                <w:szCs w:val="16"/>
                <w:lang w:val="sq-AL"/>
              </w:rPr>
              <w:t>Formalizimi</w:t>
            </w:r>
            <w:proofErr w:type="spellEnd"/>
            <w:r w:rsidRPr="00A374BE">
              <w:rPr>
                <w:sz w:val="16"/>
                <w:szCs w:val="16"/>
                <w:lang w:val="sq-AL"/>
              </w:rPr>
              <w:t xml:space="preserve"> i skemës së mbështetjes buxhetore për ASHAK kundrejt kostove të krijuara.</w:t>
            </w: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r w:rsidR="0029426B" w:rsidRPr="00A374BE" w:rsidTr="000B073E">
        <w:trPr>
          <w:trHeight w:val="447"/>
        </w:trPr>
        <w:tc>
          <w:tcPr>
            <w:tcW w:w="906" w:type="dxa"/>
          </w:tcPr>
          <w:p w:rsidR="0029426B" w:rsidRPr="00A374BE" w:rsidRDefault="0029426B" w:rsidP="00E06A2D">
            <w:pPr>
              <w:rPr>
                <w:lang w:val="sq-AL"/>
              </w:rPr>
            </w:pPr>
          </w:p>
        </w:tc>
        <w:tc>
          <w:tcPr>
            <w:tcW w:w="1936" w:type="dxa"/>
          </w:tcPr>
          <w:p w:rsidR="0029426B" w:rsidRPr="00A374BE" w:rsidRDefault="0029426B" w:rsidP="00E06A2D">
            <w:pPr>
              <w:rPr>
                <w:rFonts w:cstheme="minorHAnsi"/>
                <w:sz w:val="16"/>
                <w:szCs w:val="16"/>
                <w:lang w:val="sq-AL"/>
              </w:rPr>
            </w:pPr>
            <w:r w:rsidRPr="00A374BE">
              <w:rPr>
                <w:rFonts w:cstheme="minorHAnsi"/>
                <w:sz w:val="16"/>
                <w:szCs w:val="16"/>
                <w:lang w:val="sq-AL"/>
              </w:rPr>
              <w:t>Buxheti i përgjithshëm për Objektivin Specifik 3:</w:t>
            </w:r>
          </w:p>
        </w:tc>
        <w:tc>
          <w:tcPr>
            <w:tcW w:w="2405" w:type="dxa"/>
          </w:tcPr>
          <w:p w:rsidR="0029426B" w:rsidRPr="00A374BE" w:rsidRDefault="0029426B" w:rsidP="00E06A2D">
            <w:pPr>
              <w:rPr>
                <w:lang w:val="sq-AL"/>
              </w:rPr>
            </w:pPr>
          </w:p>
        </w:tc>
        <w:tc>
          <w:tcPr>
            <w:tcW w:w="632"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235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r w:rsidR="0029426B" w:rsidRPr="00A374BE" w:rsidTr="000B073E">
        <w:trPr>
          <w:trHeight w:val="323"/>
        </w:trPr>
        <w:tc>
          <w:tcPr>
            <w:tcW w:w="906" w:type="dxa"/>
          </w:tcPr>
          <w:p w:rsidR="0029426B" w:rsidRPr="00A374BE" w:rsidRDefault="0029426B" w:rsidP="00E06A2D">
            <w:pPr>
              <w:rPr>
                <w:lang w:val="sq-AL"/>
              </w:rPr>
            </w:pPr>
          </w:p>
        </w:tc>
        <w:tc>
          <w:tcPr>
            <w:tcW w:w="1936"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kapitale:</w:t>
            </w:r>
          </w:p>
        </w:tc>
        <w:tc>
          <w:tcPr>
            <w:tcW w:w="2405" w:type="dxa"/>
          </w:tcPr>
          <w:p w:rsidR="0029426B" w:rsidRPr="00A374BE" w:rsidRDefault="0029426B" w:rsidP="00E06A2D">
            <w:pPr>
              <w:rPr>
                <w:lang w:val="sq-AL"/>
              </w:rPr>
            </w:pPr>
          </w:p>
        </w:tc>
        <w:tc>
          <w:tcPr>
            <w:tcW w:w="632"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235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r w:rsidR="0029426B" w:rsidRPr="00A374BE" w:rsidTr="000B073E">
        <w:trPr>
          <w:trHeight w:val="350"/>
        </w:trPr>
        <w:tc>
          <w:tcPr>
            <w:tcW w:w="906" w:type="dxa"/>
          </w:tcPr>
          <w:p w:rsidR="0029426B" w:rsidRPr="00A374BE" w:rsidRDefault="0029426B" w:rsidP="00E06A2D">
            <w:pPr>
              <w:rPr>
                <w:lang w:val="sq-AL"/>
              </w:rPr>
            </w:pPr>
          </w:p>
        </w:tc>
        <w:tc>
          <w:tcPr>
            <w:tcW w:w="1936"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rrjedhëse:</w:t>
            </w:r>
          </w:p>
        </w:tc>
        <w:tc>
          <w:tcPr>
            <w:tcW w:w="2405" w:type="dxa"/>
          </w:tcPr>
          <w:p w:rsidR="0029426B" w:rsidRPr="00A374BE" w:rsidRDefault="0029426B" w:rsidP="00E06A2D">
            <w:pPr>
              <w:rPr>
                <w:lang w:val="sq-AL"/>
              </w:rPr>
            </w:pPr>
          </w:p>
        </w:tc>
        <w:tc>
          <w:tcPr>
            <w:tcW w:w="632"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235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bl>
    <w:p w:rsidR="0049710C" w:rsidRPr="00A374BE" w:rsidRDefault="0049710C"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tbl>
      <w:tblPr>
        <w:tblStyle w:val="TableGrid"/>
        <w:tblW w:w="15210" w:type="dxa"/>
        <w:tblInd w:w="-725" w:type="dxa"/>
        <w:tblLayout w:type="fixed"/>
        <w:tblLook w:val="04A0" w:firstRow="1" w:lastRow="0" w:firstColumn="1" w:lastColumn="0" w:noHBand="0" w:noVBand="1"/>
      </w:tblPr>
      <w:tblGrid>
        <w:gridCol w:w="900"/>
        <w:gridCol w:w="3690"/>
        <w:gridCol w:w="2880"/>
        <w:gridCol w:w="2610"/>
        <w:gridCol w:w="2610"/>
        <w:gridCol w:w="2520"/>
      </w:tblGrid>
      <w:tr w:rsidR="0029426B" w:rsidRPr="00A374BE" w:rsidTr="000B073E">
        <w:trPr>
          <w:trHeight w:val="182"/>
        </w:trPr>
        <w:tc>
          <w:tcPr>
            <w:tcW w:w="90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5.4</w:t>
            </w:r>
          </w:p>
        </w:tc>
        <w:tc>
          <w:tcPr>
            <w:tcW w:w="14310" w:type="dxa"/>
            <w:gridSpan w:val="5"/>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 xml:space="preserve">Qëllimi specifik 4: Plotësimi i strukturave organizative profesionale dhe mbështetëse sipas strukturës së re të aprovuar </w:t>
            </w:r>
          </w:p>
        </w:tc>
      </w:tr>
      <w:tr w:rsidR="0029426B" w:rsidRPr="00A374BE" w:rsidTr="000B073E">
        <w:trPr>
          <w:trHeight w:val="382"/>
        </w:trPr>
        <w:tc>
          <w:tcPr>
            <w:tcW w:w="900" w:type="dxa"/>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369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Treguesi</w:t>
            </w:r>
          </w:p>
        </w:tc>
        <w:tc>
          <w:tcPr>
            <w:tcW w:w="288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Vlera bazë</w:t>
            </w:r>
          </w:p>
        </w:tc>
        <w:tc>
          <w:tcPr>
            <w:tcW w:w="261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2025</w:t>
            </w:r>
          </w:p>
        </w:tc>
        <w:tc>
          <w:tcPr>
            <w:tcW w:w="261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2026</w:t>
            </w:r>
          </w:p>
        </w:tc>
        <w:tc>
          <w:tcPr>
            <w:tcW w:w="2520" w:type="dxa"/>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2027</w:t>
            </w:r>
          </w:p>
          <w:p w:rsidR="0029426B" w:rsidRPr="00A374BE" w:rsidRDefault="0029426B" w:rsidP="00E06A2D">
            <w:pPr>
              <w:jc w:val="center"/>
              <w:rPr>
                <w:rFonts w:cstheme="minorHAnsi"/>
                <w:b/>
                <w:sz w:val="16"/>
                <w:szCs w:val="16"/>
                <w:lang w:val="sq-AL"/>
              </w:rPr>
            </w:pPr>
          </w:p>
        </w:tc>
      </w:tr>
      <w:tr w:rsidR="0029426B" w:rsidRPr="00A374BE" w:rsidTr="000B073E">
        <w:trPr>
          <w:trHeight w:val="382"/>
        </w:trPr>
        <w:tc>
          <w:tcPr>
            <w:tcW w:w="900" w:type="dxa"/>
          </w:tcPr>
          <w:p w:rsidR="0029426B" w:rsidRPr="00A374BE" w:rsidRDefault="0029426B" w:rsidP="00E06A2D">
            <w:pPr>
              <w:rPr>
                <w:rFonts w:cstheme="minorHAnsi"/>
                <w:b/>
                <w:sz w:val="16"/>
                <w:szCs w:val="16"/>
                <w:lang w:val="sq-AL"/>
              </w:rPr>
            </w:pPr>
            <w:r w:rsidRPr="00A374BE">
              <w:rPr>
                <w:rFonts w:cstheme="minorHAnsi"/>
                <w:b/>
                <w:sz w:val="16"/>
                <w:szCs w:val="16"/>
                <w:lang w:val="sq-AL"/>
              </w:rPr>
              <w:t>1.</w:t>
            </w:r>
          </w:p>
        </w:tc>
        <w:tc>
          <w:tcPr>
            <w:tcW w:w="3690" w:type="dxa"/>
          </w:tcPr>
          <w:p w:rsidR="0029426B" w:rsidRPr="00A374BE" w:rsidRDefault="0029426B" w:rsidP="00E06A2D">
            <w:pPr>
              <w:rPr>
                <w:rFonts w:cstheme="minorHAnsi"/>
                <w:sz w:val="16"/>
                <w:szCs w:val="16"/>
                <w:lang w:val="sq-AL"/>
              </w:rPr>
            </w:pPr>
            <w:r w:rsidRPr="00A374BE">
              <w:rPr>
                <w:rFonts w:cstheme="minorHAnsi"/>
                <w:sz w:val="16"/>
                <w:szCs w:val="16"/>
                <w:lang w:val="sq-AL"/>
              </w:rPr>
              <w:t xml:space="preserve">Përqindja e plotësimit të pozitave të parashikuara me </w:t>
            </w:r>
            <w:r w:rsidR="004B4439" w:rsidRPr="00A374BE">
              <w:rPr>
                <w:rFonts w:cstheme="minorHAnsi"/>
                <w:sz w:val="16"/>
                <w:szCs w:val="16"/>
                <w:lang w:val="sq-AL"/>
              </w:rPr>
              <w:t>Rregulloren</w:t>
            </w:r>
            <w:r w:rsidRPr="00A374BE">
              <w:rPr>
                <w:rFonts w:cstheme="minorHAnsi"/>
                <w:sz w:val="16"/>
                <w:szCs w:val="16"/>
                <w:lang w:val="sq-AL"/>
              </w:rPr>
              <w:t xml:space="preserve"> për  organizim të brendshëm.</w:t>
            </w:r>
          </w:p>
        </w:tc>
        <w:tc>
          <w:tcPr>
            <w:tcW w:w="2880" w:type="dxa"/>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102</w:t>
            </w:r>
          </w:p>
        </w:tc>
        <w:tc>
          <w:tcPr>
            <w:tcW w:w="2610" w:type="dxa"/>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3</w:t>
            </w:r>
          </w:p>
        </w:tc>
        <w:tc>
          <w:tcPr>
            <w:tcW w:w="2610" w:type="dxa"/>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5</w:t>
            </w:r>
          </w:p>
        </w:tc>
        <w:tc>
          <w:tcPr>
            <w:tcW w:w="2520" w:type="dxa"/>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5</w:t>
            </w:r>
          </w:p>
        </w:tc>
      </w:tr>
    </w:tbl>
    <w:p w:rsidR="000B073E" w:rsidRPr="00A374BE" w:rsidRDefault="000B073E" w:rsidP="0029426B">
      <w:pPr>
        <w:rPr>
          <w:rFonts w:cstheme="minorHAnsi"/>
          <w:lang w:val="sq-AL"/>
        </w:rPr>
      </w:pPr>
    </w:p>
    <w:tbl>
      <w:tblPr>
        <w:tblStyle w:val="TableGrid"/>
        <w:tblW w:w="15210" w:type="dxa"/>
        <w:tblInd w:w="-725" w:type="dxa"/>
        <w:tblLook w:val="04A0" w:firstRow="1" w:lastRow="0" w:firstColumn="1" w:lastColumn="0" w:noHBand="0" w:noVBand="1"/>
      </w:tblPr>
      <w:tblGrid>
        <w:gridCol w:w="905"/>
        <w:gridCol w:w="1203"/>
        <w:gridCol w:w="2986"/>
        <w:gridCol w:w="600"/>
        <w:gridCol w:w="743"/>
        <w:gridCol w:w="743"/>
        <w:gridCol w:w="887"/>
        <w:gridCol w:w="1159"/>
        <w:gridCol w:w="1159"/>
        <w:gridCol w:w="1047"/>
        <w:gridCol w:w="1258"/>
        <w:gridCol w:w="1260"/>
        <w:gridCol w:w="1260"/>
      </w:tblGrid>
      <w:tr w:rsidR="0029426B" w:rsidRPr="00A374BE" w:rsidTr="000B073E">
        <w:trPr>
          <w:trHeight w:val="376"/>
        </w:trPr>
        <w:tc>
          <w:tcPr>
            <w:tcW w:w="905" w:type="dxa"/>
            <w:vMerge w:val="restart"/>
            <w:shd w:val="clear" w:color="auto" w:fill="BFBFBF" w:themeFill="background1" w:themeFillShade="BF"/>
          </w:tcPr>
          <w:p w:rsidR="0029426B" w:rsidRPr="00A374BE" w:rsidRDefault="0029426B" w:rsidP="00E06A2D">
            <w:pPr>
              <w:rPr>
                <w:rFonts w:cstheme="minorHAnsi"/>
                <w:b/>
                <w:sz w:val="16"/>
                <w:szCs w:val="16"/>
                <w:lang w:val="sq-AL"/>
              </w:rPr>
            </w:pPr>
            <w:r w:rsidRPr="00A374BE">
              <w:rPr>
                <w:rFonts w:cstheme="minorHAnsi"/>
                <w:b/>
                <w:sz w:val="16"/>
                <w:szCs w:val="16"/>
                <w:lang w:val="sq-AL"/>
              </w:rPr>
              <w:t>Nr.</w:t>
            </w:r>
          </w:p>
        </w:tc>
        <w:tc>
          <w:tcPr>
            <w:tcW w:w="1203" w:type="dxa"/>
            <w:vMerge w:val="restart"/>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Masa</w:t>
            </w:r>
          </w:p>
        </w:tc>
        <w:tc>
          <w:tcPr>
            <w:tcW w:w="2986" w:type="dxa"/>
            <w:vMerge w:val="restart"/>
            <w:shd w:val="clear" w:color="auto" w:fill="BFBFBF" w:themeFill="background1" w:themeFillShade="BF"/>
          </w:tcPr>
          <w:p w:rsidR="0029426B" w:rsidRPr="00A374BE" w:rsidRDefault="0029426B" w:rsidP="00E06A2D">
            <w:pPr>
              <w:jc w:val="center"/>
              <w:rPr>
                <w:rFonts w:cstheme="minorHAnsi"/>
                <w:b/>
                <w:sz w:val="16"/>
                <w:szCs w:val="16"/>
                <w:lang w:val="sq-AL"/>
              </w:rPr>
            </w:pPr>
            <w:r w:rsidRPr="00A374BE">
              <w:rPr>
                <w:rFonts w:cstheme="minorHAnsi"/>
                <w:b/>
                <w:sz w:val="16"/>
                <w:szCs w:val="16"/>
                <w:lang w:val="sq-AL"/>
              </w:rPr>
              <w:t>Veprimi</w:t>
            </w:r>
          </w:p>
        </w:tc>
        <w:tc>
          <w:tcPr>
            <w:tcW w:w="2086" w:type="dxa"/>
            <w:gridSpan w:val="3"/>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Buxheti</w:t>
            </w:r>
          </w:p>
        </w:tc>
        <w:tc>
          <w:tcPr>
            <w:tcW w:w="887"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rFonts w:cstheme="minorHAnsi"/>
                <w:b/>
                <w:sz w:val="16"/>
                <w:szCs w:val="16"/>
                <w:lang w:val="sq-AL"/>
              </w:rPr>
              <w:t>Burimi i financimit</w:t>
            </w:r>
          </w:p>
        </w:tc>
        <w:tc>
          <w:tcPr>
            <w:tcW w:w="1159"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Institucioni/et udhëheqës/e</w:t>
            </w:r>
          </w:p>
        </w:tc>
        <w:tc>
          <w:tcPr>
            <w:tcW w:w="1159"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Institucioni/et mbështetës/e</w:t>
            </w:r>
          </w:p>
        </w:tc>
        <w:tc>
          <w:tcPr>
            <w:tcW w:w="4825" w:type="dxa"/>
            <w:gridSpan w:val="4"/>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Produkti</w:t>
            </w:r>
          </w:p>
        </w:tc>
      </w:tr>
      <w:tr w:rsidR="0029426B" w:rsidRPr="00A374BE" w:rsidTr="000B073E">
        <w:trPr>
          <w:trHeight w:val="291"/>
        </w:trPr>
        <w:tc>
          <w:tcPr>
            <w:tcW w:w="905"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203"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98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00"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N1</w:t>
            </w:r>
          </w:p>
        </w:tc>
        <w:tc>
          <w:tcPr>
            <w:tcW w:w="743"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N2</w:t>
            </w:r>
          </w:p>
        </w:tc>
        <w:tc>
          <w:tcPr>
            <w:tcW w:w="743"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Viti N3</w:t>
            </w:r>
          </w:p>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047" w:type="dxa"/>
            <w:vMerge w:val="restart"/>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Treguesit e masës</w:t>
            </w:r>
          </w:p>
        </w:tc>
        <w:tc>
          <w:tcPr>
            <w:tcW w:w="3778" w:type="dxa"/>
            <w:gridSpan w:val="3"/>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Vlerat</w:t>
            </w:r>
          </w:p>
        </w:tc>
      </w:tr>
      <w:tr w:rsidR="0029426B" w:rsidRPr="00A374BE" w:rsidTr="000B073E">
        <w:trPr>
          <w:trHeight w:val="327"/>
        </w:trPr>
        <w:tc>
          <w:tcPr>
            <w:tcW w:w="905"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203"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98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00" w:type="dxa"/>
            <w:vMerge/>
            <w:shd w:val="clear" w:color="auto" w:fill="BFBFBF" w:themeFill="background1" w:themeFillShade="BF"/>
          </w:tcPr>
          <w:p w:rsidR="0029426B" w:rsidRPr="00A374BE" w:rsidRDefault="0029426B" w:rsidP="00E06A2D">
            <w:pPr>
              <w:jc w:val="center"/>
              <w:rPr>
                <w:b/>
                <w:sz w:val="16"/>
                <w:szCs w:val="16"/>
                <w:lang w:val="sq-AL"/>
              </w:rPr>
            </w:pPr>
          </w:p>
        </w:tc>
        <w:tc>
          <w:tcPr>
            <w:tcW w:w="743" w:type="dxa"/>
            <w:vMerge/>
            <w:shd w:val="clear" w:color="auto" w:fill="BFBFBF" w:themeFill="background1" w:themeFillShade="BF"/>
          </w:tcPr>
          <w:p w:rsidR="0029426B" w:rsidRPr="00A374BE" w:rsidRDefault="0029426B" w:rsidP="00E06A2D">
            <w:pPr>
              <w:jc w:val="center"/>
              <w:rPr>
                <w:b/>
                <w:sz w:val="16"/>
                <w:szCs w:val="16"/>
                <w:lang w:val="sq-AL"/>
              </w:rPr>
            </w:pPr>
          </w:p>
        </w:tc>
        <w:tc>
          <w:tcPr>
            <w:tcW w:w="743" w:type="dxa"/>
            <w:vMerge/>
            <w:shd w:val="clear" w:color="auto" w:fill="BFBFBF" w:themeFill="background1" w:themeFillShade="BF"/>
          </w:tcPr>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047" w:type="dxa"/>
            <w:vMerge/>
            <w:shd w:val="clear" w:color="auto" w:fill="BFBFBF" w:themeFill="background1" w:themeFillShade="BF"/>
          </w:tcPr>
          <w:p w:rsidR="0029426B" w:rsidRPr="00A374BE" w:rsidRDefault="0029426B" w:rsidP="00E06A2D">
            <w:pPr>
              <w:jc w:val="center"/>
              <w:rPr>
                <w:b/>
                <w:sz w:val="16"/>
                <w:szCs w:val="16"/>
                <w:lang w:val="sq-AL"/>
              </w:rPr>
            </w:pPr>
          </w:p>
        </w:tc>
        <w:tc>
          <w:tcPr>
            <w:tcW w:w="1258"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2025</w:t>
            </w:r>
          </w:p>
        </w:tc>
        <w:tc>
          <w:tcPr>
            <w:tcW w:w="126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2026</w:t>
            </w:r>
          </w:p>
        </w:tc>
        <w:tc>
          <w:tcPr>
            <w:tcW w:w="1260" w:type="dxa"/>
            <w:shd w:val="clear" w:color="auto" w:fill="BFBFBF" w:themeFill="background1" w:themeFillShade="BF"/>
          </w:tcPr>
          <w:p w:rsidR="0029426B" w:rsidRPr="00A374BE" w:rsidRDefault="0029426B" w:rsidP="00E06A2D">
            <w:pPr>
              <w:jc w:val="center"/>
              <w:rPr>
                <w:b/>
                <w:sz w:val="16"/>
                <w:szCs w:val="16"/>
                <w:lang w:val="sq-AL"/>
              </w:rPr>
            </w:pPr>
            <w:r w:rsidRPr="00A374BE">
              <w:rPr>
                <w:b/>
                <w:sz w:val="16"/>
                <w:szCs w:val="16"/>
                <w:lang w:val="sq-AL"/>
              </w:rPr>
              <w:t>2027</w:t>
            </w:r>
          </w:p>
          <w:p w:rsidR="0029426B" w:rsidRPr="00A374BE" w:rsidRDefault="0029426B" w:rsidP="00E06A2D">
            <w:pPr>
              <w:jc w:val="center"/>
              <w:rPr>
                <w:b/>
                <w:sz w:val="16"/>
                <w:szCs w:val="16"/>
                <w:lang w:val="sq-AL"/>
              </w:rPr>
            </w:pPr>
          </w:p>
        </w:tc>
      </w:tr>
      <w:tr w:rsidR="0029426B" w:rsidRPr="00A374BE" w:rsidTr="000B073E">
        <w:trPr>
          <w:trHeight w:val="465"/>
        </w:trPr>
        <w:tc>
          <w:tcPr>
            <w:tcW w:w="905" w:type="dxa"/>
          </w:tcPr>
          <w:p w:rsidR="0029426B" w:rsidRPr="00A374BE" w:rsidRDefault="0029426B" w:rsidP="00E06A2D">
            <w:pPr>
              <w:rPr>
                <w:lang w:val="sq-AL"/>
              </w:rPr>
            </w:pPr>
            <w:r w:rsidRPr="00A374BE">
              <w:rPr>
                <w:rFonts w:cstheme="minorHAnsi"/>
                <w:b/>
                <w:sz w:val="16"/>
                <w:szCs w:val="16"/>
                <w:lang w:val="sq-AL"/>
              </w:rPr>
              <w:lastRenderedPageBreak/>
              <w:t>5.4.1</w:t>
            </w:r>
          </w:p>
        </w:tc>
        <w:tc>
          <w:tcPr>
            <w:tcW w:w="1203" w:type="dxa"/>
          </w:tcPr>
          <w:p w:rsidR="0029426B" w:rsidRPr="00A374BE" w:rsidRDefault="0029426B" w:rsidP="00E06A2D">
            <w:pPr>
              <w:rPr>
                <w:sz w:val="16"/>
                <w:szCs w:val="16"/>
                <w:lang w:val="sq-AL"/>
              </w:rPr>
            </w:pPr>
            <w:r w:rsidRPr="00A374BE">
              <w:rPr>
                <w:sz w:val="16"/>
                <w:szCs w:val="16"/>
                <w:lang w:val="sq-AL"/>
              </w:rPr>
              <w:t xml:space="preserve">Plotësimi i pozitave profesionale për përmbushjen e objektivave të ASHAK-së. </w:t>
            </w:r>
          </w:p>
        </w:tc>
        <w:tc>
          <w:tcPr>
            <w:tcW w:w="2986" w:type="dxa"/>
          </w:tcPr>
          <w:p w:rsidR="0029426B" w:rsidRPr="00A374BE" w:rsidRDefault="0029426B" w:rsidP="000B073E">
            <w:pPr>
              <w:pStyle w:val="ListParagraph"/>
              <w:numPr>
                <w:ilvl w:val="0"/>
                <w:numId w:val="33"/>
              </w:numPr>
              <w:ind w:left="221" w:hanging="221"/>
              <w:rPr>
                <w:sz w:val="16"/>
                <w:szCs w:val="16"/>
                <w:lang w:val="sq-AL"/>
              </w:rPr>
            </w:pPr>
            <w:r w:rsidRPr="00A374BE">
              <w:rPr>
                <w:sz w:val="16"/>
                <w:szCs w:val="16"/>
                <w:lang w:val="sq-AL"/>
              </w:rPr>
              <w:t>Planifikimi i procedurës rekrutuese;</w:t>
            </w:r>
          </w:p>
          <w:p w:rsidR="0029426B" w:rsidRPr="00A374BE" w:rsidRDefault="0029426B" w:rsidP="000B073E">
            <w:pPr>
              <w:pStyle w:val="ListParagraph"/>
              <w:numPr>
                <w:ilvl w:val="0"/>
                <w:numId w:val="33"/>
              </w:numPr>
              <w:ind w:left="221" w:hanging="221"/>
              <w:rPr>
                <w:sz w:val="16"/>
                <w:szCs w:val="16"/>
                <w:lang w:val="sq-AL"/>
              </w:rPr>
            </w:pPr>
            <w:r w:rsidRPr="00A374BE">
              <w:rPr>
                <w:sz w:val="16"/>
                <w:szCs w:val="16"/>
                <w:lang w:val="sq-AL"/>
              </w:rPr>
              <w:t>Shpallja e konkursit;</w:t>
            </w:r>
          </w:p>
          <w:p w:rsidR="0029426B" w:rsidRPr="00A374BE" w:rsidRDefault="0029426B" w:rsidP="000B073E">
            <w:pPr>
              <w:pStyle w:val="ListParagraph"/>
              <w:numPr>
                <w:ilvl w:val="0"/>
                <w:numId w:val="33"/>
              </w:numPr>
              <w:ind w:left="221" w:hanging="221"/>
              <w:rPr>
                <w:sz w:val="16"/>
                <w:szCs w:val="16"/>
                <w:lang w:val="sq-AL"/>
              </w:rPr>
            </w:pPr>
            <w:r w:rsidRPr="00A374BE">
              <w:rPr>
                <w:sz w:val="16"/>
                <w:szCs w:val="16"/>
                <w:lang w:val="sq-AL"/>
              </w:rPr>
              <w:t>Vlerësimi i kandidatëve;</w:t>
            </w:r>
          </w:p>
          <w:p w:rsidR="0029426B" w:rsidRPr="00A374BE" w:rsidRDefault="0029426B" w:rsidP="000B073E">
            <w:pPr>
              <w:pStyle w:val="ListParagraph"/>
              <w:numPr>
                <w:ilvl w:val="0"/>
                <w:numId w:val="33"/>
              </w:numPr>
              <w:ind w:left="221" w:hanging="221"/>
              <w:rPr>
                <w:lang w:val="sq-AL"/>
              </w:rPr>
            </w:pPr>
            <w:r w:rsidRPr="00A374BE">
              <w:rPr>
                <w:sz w:val="16"/>
                <w:szCs w:val="16"/>
                <w:lang w:val="sq-AL"/>
              </w:rPr>
              <w:t>Shpallja e rezultateve përfundimtare;</w:t>
            </w:r>
          </w:p>
          <w:p w:rsidR="0029426B" w:rsidRPr="00A374BE" w:rsidRDefault="0029426B" w:rsidP="000B073E">
            <w:pPr>
              <w:pStyle w:val="ListParagraph"/>
              <w:numPr>
                <w:ilvl w:val="0"/>
                <w:numId w:val="33"/>
              </w:numPr>
              <w:ind w:left="221" w:hanging="221"/>
              <w:rPr>
                <w:lang w:val="sq-AL"/>
              </w:rPr>
            </w:pPr>
            <w:r w:rsidRPr="00A374BE">
              <w:rPr>
                <w:sz w:val="16"/>
                <w:szCs w:val="16"/>
                <w:lang w:val="sq-AL"/>
              </w:rPr>
              <w:t>Nënshkrimi i Aktit të emërimit;</w:t>
            </w:r>
          </w:p>
        </w:tc>
        <w:tc>
          <w:tcPr>
            <w:tcW w:w="600" w:type="dxa"/>
          </w:tcPr>
          <w:p w:rsidR="0029426B" w:rsidRPr="00A374BE" w:rsidRDefault="0029426B" w:rsidP="00E06A2D">
            <w:pPr>
              <w:rPr>
                <w:sz w:val="16"/>
                <w:szCs w:val="16"/>
                <w:lang w:val="sq-AL"/>
              </w:rPr>
            </w:pPr>
            <w:r w:rsidRPr="00A374BE">
              <w:rPr>
                <w:sz w:val="16"/>
                <w:szCs w:val="16"/>
                <w:lang w:val="sq-AL"/>
              </w:rPr>
              <w:t>N/A</w:t>
            </w:r>
          </w:p>
        </w:tc>
        <w:tc>
          <w:tcPr>
            <w:tcW w:w="743" w:type="dxa"/>
          </w:tcPr>
          <w:p w:rsidR="0029426B" w:rsidRPr="00A374BE" w:rsidRDefault="0029426B" w:rsidP="00E06A2D">
            <w:pPr>
              <w:rPr>
                <w:sz w:val="16"/>
                <w:szCs w:val="16"/>
                <w:lang w:val="sq-AL"/>
              </w:rPr>
            </w:pPr>
            <w:r w:rsidRPr="00A374BE">
              <w:rPr>
                <w:sz w:val="16"/>
                <w:szCs w:val="16"/>
                <w:lang w:val="sq-AL"/>
              </w:rPr>
              <w:t>182.000</w:t>
            </w:r>
          </w:p>
        </w:tc>
        <w:tc>
          <w:tcPr>
            <w:tcW w:w="743" w:type="dxa"/>
          </w:tcPr>
          <w:p w:rsidR="0029426B" w:rsidRPr="00A374BE" w:rsidRDefault="0029426B" w:rsidP="00E06A2D">
            <w:pPr>
              <w:rPr>
                <w:sz w:val="16"/>
                <w:szCs w:val="16"/>
                <w:lang w:val="sq-AL"/>
              </w:rPr>
            </w:pPr>
            <w:r w:rsidRPr="00A374BE">
              <w:rPr>
                <w:sz w:val="16"/>
                <w:szCs w:val="16"/>
                <w:lang w:val="sq-AL"/>
              </w:rPr>
              <w:t>182.000</w:t>
            </w:r>
          </w:p>
        </w:tc>
        <w:tc>
          <w:tcPr>
            <w:tcW w:w="887" w:type="dxa"/>
          </w:tcPr>
          <w:p w:rsidR="0029426B" w:rsidRPr="00A374BE" w:rsidRDefault="0029426B" w:rsidP="00E06A2D">
            <w:pPr>
              <w:rPr>
                <w:sz w:val="16"/>
                <w:szCs w:val="16"/>
                <w:lang w:val="sq-AL"/>
              </w:rPr>
            </w:pPr>
            <w:r w:rsidRPr="00A374BE">
              <w:rPr>
                <w:sz w:val="16"/>
                <w:szCs w:val="16"/>
                <w:lang w:val="sq-AL"/>
              </w:rPr>
              <w:t>Buxheti i Kosovës</w:t>
            </w:r>
          </w:p>
        </w:tc>
        <w:tc>
          <w:tcPr>
            <w:tcW w:w="1159" w:type="dxa"/>
          </w:tcPr>
          <w:p w:rsidR="0029426B" w:rsidRPr="00A374BE" w:rsidRDefault="0029426B" w:rsidP="00E06A2D">
            <w:pPr>
              <w:rPr>
                <w:sz w:val="16"/>
                <w:szCs w:val="16"/>
                <w:lang w:val="sq-AL"/>
              </w:rPr>
            </w:pPr>
            <w:r w:rsidRPr="00A374BE">
              <w:rPr>
                <w:sz w:val="16"/>
                <w:szCs w:val="16"/>
                <w:lang w:val="sq-AL"/>
              </w:rPr>
              <w:t>ASHAK</w:t>
            </w:r>
          </w:p>
        </w:tc>
        <w:tc>
          <w:tcPr>
            <w:tcW w:w="1159" w:type="dxa"/>
          </w:tcPr>
          <w:p w:rsidR="0029426B" w:rsidRPr="00A374BE" w:rsidRDefault="0029426B" w:rsidP="00E06A2D">
            <w:pPr>
              <w:rPr>
                <w:sz w:val="16"/>
                <w:szCs w:val="16"/>
                <w:lang w:val="sq-AL"/>
              </w:rPr>
            </w:pPr>
            <w:r w:rsidRPr="00A374BE">
              <w:rPr>
                <w:sz w:val="16"/>
                <w:szCs w:val="16"/>
                <w:lang w:val="sq-AL"/>
              </w:rPr>
              <w:t>MKRS</w:t>
            </w:r>
          </w:p>
        </w:tc>
        <w:tc>
          <w:tcPr>
            <w:tcW w:w="1047" w:type="dxa"/>
          </w:tcPr>
          <w:p w:rsidR="0029426B" w:rsidRPr="00A374BE" w:rsidRDefault="0029426B" w:rsidP="00E06A2D">
            <w:pPr>
              <w:jc w:val="both"/>
              <w:rPr>
                <w:sz w:val="16"/>
                <w:szCs w:val="16"/>
                <w:lang w:val="sq-AL"/>
              </w:rPr>
            </w:pPr>
            <w:r w:rsidRPr="00A374BE">
              <w:rPr>
                <w:sz w:val="16"/>
                <w:szCs w:val="16"/>
                <w:lang w:val="sq-AL"/>
              </w:rPr>
              <w:t>Numri i procedurave  të suksesshme të rekrutimit.</w:t>
            </w:r>
          </w:p>
        </w:tc>
        <w:tc>
          <w:tcPr>
            <w:tcW w:w="1258" w:type="dxa"/>
          </w:tcPr>
          <w:p w:rsidR="0029426B" w:rsidRPr="00A374BE" w:rsidRDefault="0029426B" w:rsidP="00E06A2D">
            <w:pPr>
              <w:jc w:val="both"/>
              <w:rPr>
                <w:sz w:val="16"/>
                <w:szCs w:val="16"/>
                <w:lang w:val="sq-AL"/>
              </w:rPr>
            </w:pPr>
            <w:r w:rsidRPr="00A374BE">
              <w:rPr>
                <w:sz w:val="16"/>
                <w:szCs w:val="16"/>
                <w:lang w:val="sq-AL"/>
              </w:rPr>
              <w:t>Plotësimi i tre (3) pozicioneve të lira</w:t>
            </w:r>
          </w:p>
        </w:tc>
        <w:tc>
          <w:tcPr>
            <w:tcW w:w="1260" w:type="dxa"/>
          </w:tcPr>
          <w:p w:rsidR="0029426B" w:rsidRPr="00A374BE" w:rsidRDefault="0029426B" w:rsidP="00E06A2D">
            <w:pPr>
              <w:jc w:val="both"/>
              <w:rPr>
                <w:sz w:val="16"/>
                <w:szCs w:val="16"/>
                <w:lang w:val="sq-AL"/>
              </w:rPr>
            </w:pPr>
            <w:r w:rsidRPr="00A374BE">
              <w:rPr>
                <w:sz w:val="16"/>
                <w:szCs w:val="16"/>
                <w:lang w:val="sq-AL"/>
              </w:rPr>
              <w:t>Plotësimi i 5 pozitave pas procedurave rekrutuese</w:t>
            </w:r>
          </w:p>
        </w:tc>
        <w:tc>
          <w:tcPr>
            <w:tcW w:w="1260" w:type="dxa"/>
          </w:tcPr>
          <w:p w:rsidR="0029426B" w:rsidRPr="00A374BE" w:rsidRDefault="0029426B" w:rsidP="00E06A2D">
            <w:pPr>
              <w:jc w:val="both"/>
              <w:rPr>
                <w:lang w:val="sq-AL"/>
              </w:rPr>
            </w:pPr>
            <w:r w:rsidRPr="00A374BE">
              <w:rPr>
                <w:sz w:val="16"/>
                <w:szCs w:val="16"/>
                <w:lang w:val="sq-AL"/>
              </w:rPr>
              <w:t>Plotësimi i 5 pozitave pas procedurave rekrutuese</w:t>
            </w:r>
          </w:p>
        </w:tc>
      </w:tr>
      <w:tr w:rsidR="0029426B" w:rsidRPr="00A374BE" w:rsidTr="000B073E">
        <w:trPr>
          <w:trHeight w:val="465"/>
        </w:trPr>
        <w:tc>
          <w:tcPr>
            <w:tcW w:w="905" w:type="dxa"/>
          </w:tcPr>
          <w:p w:rsidR="0029426B" w:rsidRPr="00A374BE" w:rsidRDefault="0029426B" w:rsidP="00E06A2D">
            <w:pPr>
              <w:rPr>
                <w:lang w:val="sq-AL"/>
              </w:rPr>
            </w:pPr>
          </w:p>
        </w:tc>
        <w:tc>
          <w:tcPr>
            <w:tcW w:w="1203" w:type="dxa"/>
          </w:tcPr>
          <w:p w:rsidR="0029426B" w:rsidRPr="00A374BE" w:rsidRDefault="0029426B" w:rsidP="00E06A2D">
            <w:pPr>
              <w:rPr>
                <w:rFonts w:cstheme="minorHAnsi"/>
                <w:sz w:val="16"/>
                <w:szCs w:val="16"/>
                <w:lang w:val="sq-AL"/>
              </w:rPr>
            </w:pPr>
            <w:r w:rsidRPr="00A374BE">
              <w:rPr>
                <w:rFonts w:cstheme="minorHAnsi"/>
                <w:sz w:val="16"/>
                <w:szCs w:val="16"/>
                <w:lang w:val="sq-AL"/>
              </w:rPr>
              <w:t>Buxheti i përgjithshëm për Objektivin Specifik 4:</w:t>
            </w:r>
          </w:p>
        </w:tc>
        <w:tc>
          <w:tcPr>
            <w:tcW w:w="2986" w:type="dxa"/>
          </w:tcPr>
          <w:p w:rsidR="0029426B" w:rsidRPr="00A374BE" w:rsidRDefault="0029426B" w:rsidP="00E06A2D">
            <w:pPr>
              <w:rPr>
                <w:sz w:val="18"/>
                <w:lang w:val="sq-AL"/>
              </w:rPr>
            </w:pPr>
            <w:r w:rsidRPr="00A374BE">
              <w:rPr>
                <w:sz w:val="18"/>
                <w:lang w:val="sq-AL"/>
              </w:rPr>
              <w:t>364.000</w:t>
            </w:r>
          </w:p>
        </w:tc>
        <w:tc>
          <w:tcPr>
            <w:tcW w:w="600"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047" w:type="dxa"/>
          </w:tcPr>
          <w:p w:rsidR="0029426B" w:rsidRPr="00A374BE" w:rsidRDefault="0029426B" w:rsidP="00E06A2D">
            <w:pPr>
              <w:rPr>
                <w:lang w:val="sq-AL"/>
              </w:rPr>
            </w:pPr>
          </w:p>
        </w:tc>
        <w:tc>
          <w:tcPr>
            <w:tcW w:w="1258"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r>
      <w:tr w:rsidR="0029426B" w:rsidRPr="00A374BE" w:rsidTr="000B073E">
        <w:trPr>
          <w:trHeight w:val="465"/>
        </w:trPr>
        <w:tc>
          <w:tcPr>
            <w:tcW w:w="905" w:type="dxa"/>
          </w:tcPr>
          <w:p w:rsidR="0029426B" w:rsidRPr="00A374BE" w:rsidRDefault="0029426B" w:rsidP="00E06A2D">
            <w:pPr>
              <w:rPr>
                <w:lang w:val="sq-AL"/>
              </w:rPr>
            </w:pPr>
          </w:p>
        </w:tc>
        <w:tc>
          <w:tcPr>
            <w:tcW w:w="1203"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kapitale:</w:t>
            </w:r>
          </w:p>
        </w:tc>
        <w:tc>
          <w:tcPr>
            <w:tcW w:w="2986" w:type="dxa"/>
          </w:tcPr>
          <w:p w:rsidR="0029426B" w:rsidRPr="00A374BE" w:rsidRDefault="0029426B" w:rsidP="00E06A2D">
            <w:pPr>
              <w:rPr>
                <w:sz w:val="18"/>
                <w:lang w:val="sq-AL"/>
              </w:rPr>
            </w:pPr>
          </w:p>
        </w:tc>
        <w:tc>
          <w:tcPr>
            <w:tcW w:w="600"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047" w:type="dxa"/>
          </w:tcPr>
          <w:p w:rsidR="0029426B" w:rsidRPr="00A374BE" w:rsidRDefault="0029426B" w:rsidP="00E06A2D">
            <w:pPr>
              <w:rPr>
                <w:lang w:val="sq-AL"/>
              </w:rPr>
            </w:pPr>
          </w:p>
        </w:tc>
        <w:tc>
          <w:tcPr>
            <w:tcW w:w="1258"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r>
      <w:tr w:rsidR="0029426B" w:rsidRPr="000A4B44" w:rsidTr="000B073E">
        <w:trPr>
          <w:trHeight w:val="465"/>
        </w:trPr>
        <w:tc>
          <w:tcPr>
            <w:tcW w:w="905" w:type="dxa"/>
          </w:tcPr>
          <w:p w:rsidR="0029426B" w:rsidRPr="00A374BE" w:rsidRDefault="0029426B" w:rsidP="00E06A2D">
            <w:pPr>
              <w:rPr>
                <w:lang w:val="sq-AL"/>
              </w:rPr>
            </w:pPr>
          </w:p>
        </w:tc>
        <w:tc>
          <w:tcPr>
            <w:tcW w:w="1203" w:type="dxa"/>
          </w:tcPr>
          <w:p w:rsidR="0029426B" w:rsidRPr="00A374BE" w:rsidRDefault="0029426B" w:rsidP="00E06A2D">
            <w:pPr>
              <w:rPr>
                <w:rFonts w:cstheme="minorHAnsi"/>
                <w:sz w:val="16"/>
                <w:szCs w:val="16"/>
                <w:lang w:val="sq-AL"/>
              </w:rPr>
            </w:pPr>
            <w:r w:rsidRPr="00A374BE">
              <w:rPr>
                <w:rFonts w:cstheme="minorHAnsi"/>
                <w:sz w:val="16"/>
                <w:szCs w:val="16"/>
                <w:lang w:val="sq-AL"/>
              </w:rPr>
              <w:t>Nga të cilat rrjedhëse:</w:t>
            </w:r>
          </w:p>
        </w:tc>
        <w:tc>
          <w:tcPr>
            <w:tcW w:w="2986" w:type="dxa"/>
          </w:tcPr>
          <w:p w:rsidR="0029426B" w:rsidRPr="00A374BE" w:rsidRDefault="0029426B" w:rsidP="00E06A2D">
            <w:pPr>
              <w:rPr>
                <w:sz w:val="18"/>
                <w:lang w:val="sq-AL"/>
              </w:rPr>
            </w:pPr>
            <w:r w:rsidRPr="00A374BE">
              <w:rPr>
                <w:sz w:val="18"/>
                <w:lang w:val="sq-AL"/>
              </w:rPr>
              <w:t>Paga dhe Mëditje</w:t>
            </w:r>
          </w:p>
        </w:tc>
        <w:tc>
          <w:tcPr>
            <w:tcW w:w="600" w:type="dxa"/>
          </w:tcPr>
          <w:p w:rsidR="0029426B" w:rsidRPr="000A4B44" w:rsidRDefault="0029426B" w:rsidP="00E06A2D">
            <w:pPr>
              <w:rPr>
                <w:lang w:val="sq-AL"/>
              </w:rPr>
            </w:pPr>
          </w:p>
        </w:tc>
        <w:tc>
          <w:tcPr>
            <w:tcW w:w="743" w:type="dxa"/>
          </w:tcPr>
          <w:p w:rsidR="0029426B" w:rsidRPr="000A4B44" w:rsidRDefault="0029426B" w:rsidP="00E06A2D">
            <w:pPr>
              <w:rPr>
                <w:lang w:val="sq-AL"/>
              </w:rPr>
            </w:pPr>
          </w:p>
        </w:tc>
        <w:tc>
          <w:tcPr>
            <w:tcW w:w="743" w:type="dxa"/>
          </w:tcPr>
          <w:p w:rsidR="0029426B" w:rsidRPr="000A4B44" w:rsidRDefault="0029426B" w:rsidP="00E06A2D">
            <w:pPr>
              <w:rPr>
                <w:lang w:val="sq-AL"/>
              </w:rPr>
            </w:pPr>
          </w:p>
        </w:tc>
        <w:tc>
          <w:tcPr>
            <w:tcW w:w="887" w:type="dxa"/>
          </w:tcPr>
          <w:p w:rsidR="0029426B" w:rsidRPr="000A4B44" w:rsidRDefault="0029426B" w:rsidP="00E06A2D">
            <w:pPr>
              <w:rPr>
                <w:lang w:val="sq-AL"/>
              </w:rPr>
            </w:pPr>
          </w:p>
        </w:tc>
        <w:tc>
          <w:tcPr>
            <w:tcW w:w="1159" w:type="dxa"/>
          </w:tcPr>
          <w:p w:rsidR="0029426B" w:rsidRPr="000A4B44" w:rsidRDefault="0029426B" w:rsidP="00E06A2D">
            <w:pPr>
              <w:rPr>
                <w:lang w:val="sq-AL"/>
              </w:rPr>
            </w:pPr>
          </w:p>
        </w:tc>
        <w:tc>
          <w:tcPr>
            <w:tcW w:w="1159" w:type="dxa"/>
          </w:tcPr>
          <w:p w:rsidR="0029426B" w:rsidRPr="000A4B44" w:rsidRDefault="0029426B" w:rsidP="00E06A2D">
            <w:pPr>
              <w:rPr>
                <w:lang w:val="sq-AL"/>
              </w:rPr>
            </w:pPr>
          </w:p>
        </w:tc>
        <w:tc>
          <w:tcPr>
            <w:tcW w:w="1047" w:type="dxa"/>
          </w:tcPr>
          <w:p w:rsidR="0029426B" w:rsidRPr="000A4B44" w:rsidRDefault="0029426B" w:rsidP="00E06A2D">
            <w:pPr>
              <w:rPr>
                <w:lang w:val="sq-AL"/>
              </w:rPr>
            </w:pPr>
          </w:p>
        </w:tc>
        <w:tc>
          <w:tcPr>
            <w:tcW w:w="1258" w:type="dxa"/>
          </w:tcPr>
          <w:p w:rsidR="0029426B" w:rsidRPr="000A4B44" w:rsidRDefault="0029426B" w:rsidP="00E06A2D">
            <w:pPr>
              <w:rPr>
                <w:lang w:val="sq-AL"/>
              </w:rPr>
            </w:pPr>
          </w:p>
        </w:tc>
        <w:tc>
          <w:tcPr>
            <w:tcW w:w="1260" w:type="dxa"/>
          </w:tcPr>
          <w:p w:rsidR="0029426B" w:rsidRPr="000A4B44" w:rsidRDefault="0029426B" w:rsidP="00E06A2D">
            <w:pPr>
              <w:rPr>
                <w:lang w:val="sq-AL"/>
              </w:rPr>
            </w:pPr>
          </w:p>
        </w:tc>
        <w:tc>
          <w:tcPr>
            <w:tcW w:w="1260" w:type="dxa"/>
          </w:tcPr>
          <w:p w:rsidR="0029426B" w:rsidRPr="000A4B44" w:rsidRDefault="0029426B" w:rsidP="00E06A2D">
            <w:pPr>
              <w:rPr>
                <w:lang w:val="sq-AL"/>
              </w:rPr>
            </w:pPr>
          </w:p>
        </w:tc>
      </w:tr>
    </w:tbl>
    <w:p w:rsidR="0029426B" w:rsidRPr="000A4B44" w:rsidRDefault="0029426B" w:rsidP="00E16A1D">
      <w:pPr>
        <w:jc w:val="both"/>
        <w:rPr>
          <w:rFonts w:ascii="Times New Roman" w:hAnsi="Times New Roman" w:cs="Times New Roman"/>
          <w:b/>
          <w:lang w:val="sq-AL"/>
        </w:rPr>
      </w:pPr>
    </w:p>
    <w:sectPr w:rsidR="0029426B" w:rsidRPr="000A4B44" w:rsidSect="00F005AF">
      <w:pgSz w:w="16838" w:h="11906" w:orient="landscape" w:code="9"/>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7F3" w:rsidRDefault="007B07F3" w:rsidP="00207EE4">
      <w:pPr>
        <w:spacing w:after="0" w:line="240" w:lineRule="auto"/>
      </w:pPr>
      <w:r>
        <w:separator/>
      </w:r>
    </w:p>
  </w:endnote>
  <w:endnote w:type="continuationSeparator" w:id="0">
    <w:p w:rsidR="007B07F3" w:rsidRDefault="007B07F3" w:rsidP="0020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FormaDJRDeck Light">
    <w:altName w:val="Calibri"/>
    <w:charset w:val="00"/>
    <w:family w:val="swiss"/>
    <w:pitch w:val="default"/>
    <w:sig w:usb0="00000003" w:usb1="00000000" w:usb2="00000000" w:usb3="00000000" w:csb0="00000001" w:csb1="00000000"/>
  </w:font>
  <w:font w:name="FormaDJRDec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q-AL"/>
      </w:rPr>
      <w:id w:val="599523029"/>
      <w:docPartObj>
        <w:docPartGallery w:val="Page Numbers (Bottom of Page)"/>
        <w:docPartUnique/>
      </w:docPartObj>
    </w:sdtPr>
    <w:sdtEndPr/>
    <w:sdtContent>
      <w:sdt>
        <w:sdtPr>
          <w:rPr>
            <w:lang w:val="sq-AL"/>
          </w:rPr>
          <w:id w:val="1728636285"/>
          <w:docPartObj>
            <w:docPartGallery w:val="Page Numbers (Top of Page)"/>
            <w:docPartUnique/>
          </w:docPartObj>
        </w:sdtPr>
        <w:sdtEndPr/>
        <w:sdtContent>
          <w:p w:rsidR="003D5324" w:rsidRPr="00B00910" w:rsidRDefault="003D5324">
            <w:pPr>
              <w:pStyle w:val="Footer"/>
              <w:jc w:val="center"/>
              <w:rPr>
                <w:lang w:val="sq-AL"/>
              </w:rPr>
            </w:pPr>
            <w:r w:rsidRPr="00B00910">
              <w:rPr>
                <w:lang w:val="sq-AL"/>
              </w:rPr>
              <w:t xml:space="preserve">Faqe </w:t>
            </w:r>
            <w:r w:rsidRPr="00B00910">
              <w:rPr>
                <w:b/>
                <w:bCs/>
                <w:sz w:val="24"/>
                <w:szCs w:val="24"/>
                <w:lang w:val="sq-AL"/>
              </w:rPr>
              <w:fldChar w:fldCharType="begin"/>
            </w:r>
            <w:r w:rsidRPr="00B00910">
              <w:rPr>
                <w:b/>
                <w:bCs/>
                <w:lang w:val="sq-AL"/>
              </w:rPr>
              <w:instrText xml:space="preserve"> PAGE </w:instrText>
            </w:r>
            <w:r w:rsidRPr="00B00910">
              <w:rPr>
                <w:b/>
                <w:bCs/>
                <w:sz w:val="24"/>
                <w:szCs w:val="24"/>
                <w:lang w:val="sq-AL"/>
              </w:rPr>
              <w:fldChar w:fldCharType="separate"/>
            </w:r>
            <w:r w:rsidR="00555AEC">
              <w:rPr>
                <w:b/>
                <w:bCs/>
                <w:noProof/>
                <w:lang w:val="sq-AL"/>
              </w:rPr>
              <w:t>39</w:t>
            </w:r>
            <w:r w:rsidRPr="00B00910">
              <w:rPr>
                <w:b/>
                <w:bCs/>
                <w:sz w:val="24"/>
                <w:szCs w:val="24"/>
                <w:lang w:val="sq-AL"/>
              </w:rPr>
              <w:fldChar w:fldCharType="end"/>
            </w:r>
            <w:r w:rsidRPr="00B00910">
              <w:rPr>
                <w:lang w:val="sq-AL"/>
              </w:rPr>
              <w:t xml:space="preserve"> nga </w:t>
            </w:r>
            <w:r w:rsidRPr="00B00910">
              <w:rPr>
                <w:b/>
                <w:bCs/>
                <w:sz w:val="24"/>
                <w:szCs w:val="24"/>
                <w:lang w:val="sq-AL"/>
              </w:rPr>
              <w:fldChar w:fldCharType="begin"/>
            </w:r>
            <w:r w:rsidRPr="00B00910">
              <w:rPr>
                <w:b/>
                <w:bCs/>
                <w:lang w:val="sq-AL"/>
              </w:rPr>
              <w:instrText xml:space="preserve"> NUMPAGES  </w:instrText>
            </w:r>
            <w:r w:rsidRPr="00B00910">
              <w:rPr>
                <w:b/>
                <w:bCs/>
                <w:sz w:val="24"/>
                <w:szCs w:val="24"/>
                <w:lang w:val="sq-AL"/>
              </w:rPr>
              <w:fldChar w:fldCharType="separate"/>
            </w:r>
            <w:r w:rsidR="00555AEC">
              <w:rPr>
                <w:b/>
                <w:bCs/>
                <w:noProof/>
                <w:lang w:val="sq-AL"/>
              </w:rPr>
              <w:t>57</w:t>
            </w:r>
            <w:r w:rsidRPr="00B00910">
              <w:rPr>
                <w:b/>
                <w:bCs/>
                <w:sz w:val="24"/>
                <w:szCs w:val="24"/>
                <w:lang w:val="sq-AL"/>
              </w:rPr>
              <w:fldChar w:fldCharType="end"/>
            </w:r>
          </w:p>
        </w:sdtContent>
      </w:sdt>
    </w:sdtContent>
  </w:sdt>
  <w:p w:rsidR="003D5324" w:rsidRPr="00B00910" w:rsidRDefault="003D5324">
    <w:pPr>
      <w:pStyle w:val="Footer"/>
      <w:rPr>
        <w:lang w:val="sq-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7F3" w:rsidRDefault="007B07F3" w:rsidP="00207EE4">
      <w:pPr>
        <w:spacing w:after="0" w:line="240" w:lineRule="auto"/>
      </w:pPr>
      <w:r>
        <w:separator/>
      </w:r>
    </w:p>
  </w:footnote>
  <w:footnote w:type="continuationSeparator" w:id="0">
    <w:p w:rsidR="007B07F3" w:rsidRDefault="007B07F3" w:rsidP="00207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687"/>
    <w:multiLevelType w:val="hybridMultilevel"/>
    <w:tmpl w:val="206A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51F9"/>
    <w:multiLevelType w:val="hybridMultilevel"/>
    <w:tmpl w:val="F6E42AA8"/>
    <w:lvl w:ilvl="0" w:tplc="B9242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743"/>
    <w:multiLevelType w:val="hybridMultilevel"/>
    <w:tmpl w:val="CAA00F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A44A1C"/>
    <w:multiLevelType w:val="hybridMultilevel"/>
    <w:tmpl w:val="CBB8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C6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695153"/>
    <w:multiLevelType w:val="hybridMultilevel"/>
    <w:tmpl w:val="1B4480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33CC5CB4"/>
    <w:multiLevelType w:val="hybridMultilevel"/>
    <w:tmpl w:val="292C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71914"/>
    <w:multiLevelType w:val="hybridMultilevel"/>
    <w:tmpl w:val="2C9E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C6527"/>
    <w:multiLevelType w:val="hybridMultilevel"/>
    <w:tmpl w:val="FE64D1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9164104"/>
    <w:multiLevelType w:val="hybridMultilevel"/>
    <w:tmpl w:val="71867DB0"/>
    <w:lvl w:ilvl="0" w:tplc="DF8CC1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81D67"/>
    <w:multiLevelType w:val="hybridMultilevel"/>
    <w:tmpl w:val="31CCA9BE"/>
    <w:lvl w:ilvl="0" w:tplc="B9242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44512"/>
    <w:multiLevelType w:val="hybridMultilevel"/>
    <w:tmpl w:val="699C259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42322DC4"/>
    <w:multiLevelType w:val="hybridMultilevel"/>
    <w:tmpl w:val="206A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3591C"/>
    <w:multiLevelType w:val="hybridMultilevel"/>
    <w:tmpl w:val="35FEBB7A"/>
    <w:lvl w:ilvl="0" w:tplc="D1EA7C48">
      <w:start w:val="1"/>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3141DAB"/>
    <w:multiLevelType w:val="hybridMultilevel"/>
    <w:tmpl w:val="B31271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931D71"/>
    <w:multiLevelType w:val="hybridMultilevel"/>
    <w:tmpl w:val="CCC89A38"/>
    <w:lvl w:ilvl="0" w:tplc="04090001">
      <w:start w:val="1"/>
      <w:numFmt w:val="bullet"/>
      <w:lvlText w:val=""/>
      <w:lvlJc w:val="left"/>
      <w:pPr>
        <w:ind w:left="720" w:hanging="360"/>
      </w:pPr>
      <w:rPr>
        <w:rFonts w:ascii="Symbol" w:hAnsi="Symbo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C4D67"/>
    <w:multiLevelType w:val="hybridMultilevel"/>
    <w:tmpl w:val="59F6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419F1"/>
    <w:multiLevelType w:val="hybridMultilevel"/>
    <w:tmpl w:val="44F0F6E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99B1014"/>
    <w:multiLevelType w:val="hybridMultilevel"/>
    <w:tmpl w:val="7068E8F6"/>
    <w:lvl w:ilvl="0" w:tplc="E1E00094">
      <w:start w:val="1"/>
      <w:numFmt w:val="upperRoman"/>
      <w:lvlText w:val="%1."/>
      <w:lvlJc w:val="left"/>
      <w:pPr>
        <w:ind w:left="1080" w:hanging="720"/>
      </w:pPr>
      <w:rPr>
        <w:rFonts w:ascii="Times New Roman" w:eastAsiaTheme="minorHAnsi"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7620C"/>
    <w:multiLevelType w:val="hybridMultilevel"/>
    <w:tmpl w:val="111A50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4E364516"/>
    <w:multiLevelType w:val="hybridMultilevel"/>
    <w:tmpl w:val="A4643612"/>
    <w:lvl w:ilvl="0" w:tplc="D6D692AA">
      <w:start w:val="1"/>
      <w:numFmt w:val="upperRoman"/>
      <w:lvlText w:val="%1."/>
      <w:lvlJc w:val="left"/>
      <w:pPr>
        <w:ind w:left="1080" w:hanging="72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B69CC"/>
    <w:multiLevelType w:val="hybridMultilevel"/>
    <w:tmpl w:val="FE64D1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6C208B4"/>
    <w:multiLevelType w:val="hybridMultilevel"/>
    <w:tmpl w:val="111A50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9EE363A"/>
    <w:multiLevelType w:val="hybridMultilevel"/>
    <w:tmpl w:val="6AAC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236F5"/>
    <w:multiLevelType w:val="hybridMultilevel"/>
    <w:tmpl w:val="D278DFCC"/>
    <w:lvl w:ilvl="0" w:tplc="0809000B">
      <w:start w:val="1"/>
      <w:numFmt w:val="bullet"/>
      <w:lvlText w:val=""/>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5" w15:restartNumberingAfterBreak="0">
    <w:nsid w:val="5B577519"/>
    <w:multiLevelType w:val="multilevel"/>
    <w:tmpl w:val="9B524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05739E"/>
    <w:multiLevelType w:val="hybridMultilevel"/>
    <w:tmpl w:val="9CBAFE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E9C5F4A"/>
    <w:multiLevelType w:val="hybridMultilevel"/>
    <w:tmpl w:val="53844CF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F451EC3"/>
    <w:multiLevelType w:val="hybridMultilevel"/>
    <w:tmpl w:val="18D4C7D8"/>
    <w:lvl w:ilvl="0" w:tplc="D4D2380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92B61"/>
    <w:multiLevelType w:val="hybridMultilevel"/>
    <w:tmpl w:val="BCAC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D2D66"/>
    <w:multiLevelType w:val="hybridMultilevel"/>
    <w:tmpl w:val="222C66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68706FCA"/>
    <w:multiLevelType w:val="hybridMultilevel"/>
    <w:tmpl w:val="58E01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80E56"/>
    <w:multiLevelType w:val="hybridMultilevel"/>
    <w:tmpl w:val="CEEE12A4"/>
    <w:lvl w:ilvl="0" w:tplc="6B38A77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04295"/>
    <w:multiLevelType w:val="hybridMultilevel"/>
    <w:tmpl w:val="87A2CC2A"/>
    <w:lvl w:ilvl="0" w:tplc="E28A68FA">
      <w:start w:val="1"/>
      <w:numFmt w:val="decimal"/>
      <w:lvlText w:val="%1."/>
      <w:lvlJc w:val="left"/>
      <w:pPr>
        <w:ind w:left="720" w:hanging="360"/>
      </w:pPr>
      <w:rPr>
        <w:rFonts w:hint="default"/>
        <w:sz w:val="16"/>
        <w:szCs w:val="16"/>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75A3401B"/>
    <w:multiLevelType w:val="hybridMultilevel"/>
    <w:tmpl w:val="5B1EE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341E1"/>
    <w:multiLevelType w:val="hybridMultilevel"/>
    <w:tmpl w:val="A08A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0573A"/>
    <w:multiLevelType w:val="hybridMultilevel"/>
    <w:tmpl w:val="DDEC329C"/>
    <w:lvl w:ilvl="0" w:tplc="8488EAD8">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81C38"/>
    <w:multiLevelType w:val="hybridMultilevel"/>
    <w:tmpl w:val="A08A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8160D"/>
    <w:multiLevelType w:val="hybridMultilevel"/>
    <w:tmpl w:val="53844CF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7B9E3195"/>
    <w:multiLevelType w:val="hybridMultilevel"/>
    <w:tmpl w:val="CA7C9D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7CE231E0"/>
    <w:multiLevelType w:val="hybridMultilevel"/>
    <w:tmpl w:val="763AF054"/>
    <w:lvl w:ilvl="0" w:tplc="5A5CED7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24"/>
  </w:num>
  <w:num w:numId="4">
    <w:abstractNumId w:val="25"/>
  </w:num>
  <w:num w:numId="5">
    <w:abstractNumId w:val="28"/>
  </w:num>
  <w:num w:numId="6">
    <w:abstractNumId w:val="32"/>
  </w:num>
  <w:num w:numId="7">
    <w:abstractNumId w:val="7"/>
  </w:num>
  <w:num w:numId="8">
    <w:abstractNumId w:val="18"/>
  </w:num>
  <w:num w:numId="9">
    <w:abstractNumId w:val="4"/>
  </w:num>
  <w:num w:numId="10">
    <w:abstractNumId w:val="14"/>
  </w:num>
  <w:num w:numId="11">
    <w:abstractNumId w:val="15"/>
  </w:num>
  <w:num w:numId="12">
    <w:abstractNumId w:val="34"/>
  </w:num>
  <w:num w:numId="13">
    <w:abstractNumId w:val="3"/>
  </w:num>
  <w:num w:numId="14">
    <w:abstractNumId w:val="16"/>
  </w:num>
  <w:num w:numId="15">
    <w:abstractNumId w:val="31"/>
  </w:num>
  <w:num w:numId="16">
    <w:abstractNumId w:val="36"/>
  </w:num>
  <w:num w:numId="17">
    <w:abstractNumId w:val="10"/>
  </w:num>
  <w:num w:numId="18">
    <w:abstractNumId w:val="13"/>
  </w:num>
  <w:num w:numId="19">
    <w:abstractNumId w:val="30"/>
  </w:num>
  <w:num w:numId="20">
    <w:abstractNumId w:val="39"/>
  </w:num>
  <w:num w:numId="21">
    <w:abstractNumId w:val="5"/>
  </w:num>
  <w:num w:numId="22">
    <w:abstractNumId w:val="11"/>
  </w:num>
  <w:num w:numId="23">
    <w:abstractNumId w:val="9"/>
  </w:num>
  <w:num w:numId="24">
    <w:abstractNumId w:val="19"/>
  </w:num>
  <w:num w:numId="25">
    <w:abstractNumId w:val="22"/>
  </w:num>
  <w:num w:numId="26">
    <w:abstractNumId w:val="27"/>
  </w:num>
  <w:num w:numId="27">
    <w:abstractNumId w:val="38"/>
  </w:num>
  <w:num w:numId="28">
    <w:abstractNumId w:val="2"/>
  </w:num>
  <w:num w:numId="29">
    <w:abstractNumId w:val="26"/>
  </w:num>
  <w:num w:numId="30">
    <w:abstractNumId w:val="21"/>
  </w:num>
  <w:num w:numId="31">
    <w:abstractNumId w:val="8"/>
  </w:num>
  <w:num w:numId="32">
    <w:abstractNumId w:val="17"/>
  </w:num>
  <w:num w:numId="33">
    <w:abstractNumId w:val="33"/>
  </w:num>
  <w:num w:numId="34">
    <w:abstractNumId w:val="40"/>
  </w:num>
  <w:num w:numId="35">
    <w:abstractNumId w:val="0"/>
  </w:num>
  <w:num w:numId="36">
    <w:abstractNumId w:val="12"/>
  </w:num>
  <w:num w:numId="37">
    <w:abstractNumId w:val="37"/>
  </w:num>
  <w:num w:numId="38">
    <w:abstractNumId w:val="6"/>
  </w:num>
  <w:num w:numId="39">
    <w:abstractNumId w:val="35"/>
  </w:num>
  <w:num w:numId="40">
    <w:abstractNumId w:val="2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6C"/>
    <w:rsid w:val="0001011A"/>
    <w:rsid w:val="0001742E"/>
    <w:rsid w:val="000336FD"/>
    <w:rsid w:val="00043A51"/>
    <w:rsid w:val="00052E00"/>
    <w:rsid w:val="000745F6"/>
    <w:rsid w:val="00074ED2"/>
    <w:rsid w:val="00080069"/>
    <w:rsid w:val="000824D0"/>
    <w:rsid w:val="00084037"/>
    <w:rsid w:val="00084517"/>
    <w:rsid w:val="00096B11"/>
    <w:rsid w:val="000A4B44"/>
    <w:rsid w:val="000B073E"/>
    <w:rsid w:val="000D36E7"/>
    <w:rsid w:val="000E2129"/>
    <w:rsid w:val="000E4182"/>
    <w:rsid w:val="00102973"/>
    <w:rsid w:val="00105CD2"/>
    <w:rsid w:val="001146B0"/>
    <w:rsid w:val="00117CA0"/>
    <w:rsid w:val="001226C7"/>
    <w:rsid w:val="0012652F"/>
    <w:rsid w:val="00144C26"/>
    <w:rsid w:val="0015512C"/>
    <w:rsid w:val="001613E3"/>
    <w:rsid w:val="00161898"/>
    <w:rsid w:val="00165C32"/>
    <w:rsid w:val="001758A2"/>
    <w:rsid w:val="00176267"/>
    <w:rsid w:val="0018234E"/>
    <w:rsid w:val="001B07CC"/>
    <w:rsid w:val="001B6669"/>
    <w:rsid w:val="001B7718"/>
    <w:rsid w:val="001C3D0E"/>
    <w:rsid w:val="001C6D4C"/>
    <w:rsid w:val="001D12DC"/>
    <w:rsid w:val="001D7AE3"/>
    <w:rsid w:val="00206EF1"/>
    <w:rsid w:val="00207EE4"/>
    <w:rsid w:val="0021453F"/>
    <w:rsid w:val="00221783"/>
    <w:rsid w:val="0023011C"/>
    <w:rsid w:val="002323C3"/>
    <w:rsid w:val="00243B8B"/>
    <w:rsid w:val="00267E95"/>
    <w:rsid w:val="002723A2"/>
    <w:rsid w:val="0027593D"/>
    <w:rsid w:val="00281FBC"/>
    <w:rsid w:val="002909BA"/>
    <w:rsid w:val="0029426B"/>
    <w:rsid w:val="00294916"/>
    <w:rsid w:val="002B286D"/>
    <w:rsid w:val="002B414D"/>
    <w:rsid w:val="002C27E7"/>
    <w:rsid w:val="002C4BDC"/>
    <w:rsid w:val="002D1D14"/>
    <w:rsid w:val="002D356D"/>
    <w:rsid w:val="002D4292"/>
    <w:rsid w:val="002E0827"/>
    <w:rsid w:val="002E268C"/>
    <w:rsid w:val="002E64B2"/>
    <w:rsid w:val="002F066A"/>
    <w:rsid w:val="002F2C7C"/>
    <w:rsid w:val="002F56CC"/>
    <w:rsid w:val="00306BE5"/>
    <w:rsid w:val="0031253D"/>
    <w:rsid w:val="00317812"/>
    <w:rsid w:val="00320EC9"/>
    <w:rsid w:val="00343247"/>
    <w:rsid w:val="00363DF4"/>
    <w:rsid w:val="00380CF7"/>
    <w:rsid w:val="00384881"/>
    <w:rsid w:val="00384BA6"/>
    <w:rsid w:val="00386E35"/>
    <w:rsid w:val="003A4C89"/>
    <w:rsid w:val="003C3AF9"/>
    <w:rsid w:val="003D5324"/>
    <w:rsid w:val="003D64D7"/>
    <w:rsid w:val="003E1B59"/>
    <w:rsid w:val="003E2299"/>
    <w:rsid w:val="003E3679"/>
    <w:rsid w:val="003F2D5F"/>
    <w:rsid w:val="003F3EFB"/>
    <w:rsid w:val="004037A8"/>
    <w:rsid w:val="00411C17"/>
    <w:rsid w:val="00424752"/>
    <w:rsid w:val="00430450"/>
    <w:rsid w:val="00436714"/>
    <w:rsid w:val="00450CEF"/>
    <w:rsid w:val="00455ACE"/>
    <w:rsid w:val="004605F1"/>
    <w:rsid w:val="00464F74"/>
    <w:rsid w:val="0046649B"/>
    <w:rsid w:val="00480541"/>
    <w:rsid w:val="00496062"/>
    <w:rsid w:val="0049710C"/>
    <w:rsid w:val="004A5D79"/>
    <w:rsid w:val="004B03B0"/>
    <w:rsid w:val="004B4439"/>
    <w:rsid w:val="004E191E"/>
    <w:rsid w:val="004F0764"/>
    <w:rsid w:val="004F354D"/>
    <w:rsid w:val="004F57CE"/>
    <w:rsid w:val="004F664A"/>
    <w:rsid w:val="00504192"/>
    <w:rsid w:val="00506A12"/>
    <w:rsid w:val="00511718"/>
    <w:rsid w:val="00520C53"/>
    <w:rsid w:val="00524D09"/>
    <w:rsid w:val="00526C27"/>
    <w:rsid w:val="005321FB"/>
    <w:rsid w:val="00532329"/>
    <w:rsid w:val="00535954"/>
    <w:rsid w:val="00555AEC"/>
    <w:rsid w:val="00560291"/>
    <w:rsid w:val="00563065"/>
    <w:rsid w:val="00576904"/>
    <w:rsid w:val="005C1295"/>
    <w:rsid w:val="005D2BE4"/>
    <w:rsid w:val="005D33F6"/>
    <w:rsid w:val="005E03F0"/>
    <w:rsid w:val="005E7BB1"/>
    <w:rsid w:val="005F1AF3"/>
    <w:rsid w:val="005F1E4D"/>
    <w:rsid w:val="005F3C80"/>
    <w:rsid w:val="005F4AFE"/>
    <w:rsid w:val="00604BCE"/>
    <w:rsid w:val="00604D69"/>
    <w:rsid w:val="00610B04"/>
    <w:rsid w:val="006138FE"/>
    <w:rsid w:val="00615B52"/>
    <w:rsid w:val="00617BA4"/>
    <w:rsid w:val="006228C2"/>
    <w:rsid w:val="00624A27"/>
    <w:rsid w:val="00655C69"/>
    <w:rsid w:val="00665265"/>
    <w:rsid w:val="00682AE3"/>
    <w:rsid w:val="00683D8F"/>
    <w:rsid w:val="006859E1"/>
    <w:rsid w:val="0069036C"/>
    <w:rsid w:val="00694A22"/>
    <w:rsid w:val="006961AB"/>
    <w:rsid w:val="0069624E"/>
    <w:rsid w:val="006A3E93"/>
    <w:rsid w:val="006B43A2"/>
    <w:rsid w:val="006B5BDE"/>
    <w:rsid w:val="006B7979"/>
    <w:rsid w:val="006D0689"/>
    <w:rsid w:val="006F4654"/>
    <w:rsid w:val="006F78DF"/>
    <w:rsid w:val="006F7FBB"/>
    <w:rsid w:val="00734029"/>
    <w:rsid w:val="00737B7A"/>
    <w:rsid w:val="00750341"/>
    <w:rsid w:val="00753BEB"/>
    <w:rsid w:val="00763FD3"/>
    <w:rsid w:val="00776E60"/>
    <w:rsid w:val="007821D8"/>
    <w:rsid w:val="007B07F3"/>
    <w:rsid w:val="007B13D0"/>
    <w:rsid w:val="007B4FB8"/>
    <w:rsid w:val="007D012C"/>
    <w:rsid w:val="007F113B"/>
    <w:rsid w:val="007F3E94"/>
    <w:rsid w:val="00823D3C"/>
    <w:rsid w:val="00825EB2"/>
    <w:rsid w:val="00833330"/>
    <w:rsid w:val="00836811"/>
    <w:rsid w:val="00855FD8"/>
    <w:rsid w:val="008A2E3D"/>
    <w:rsid w:val="008B2766"/>
    <w:rsid w:val="008B3E96"/>
    <w:rsid w:val="008C6D0A"/>
    <w:rsid w:val="008D7308"/>
    <w:rsid w:val="008F344B"/>
    <w:rsid w:val="008F54E1"/>
    <w:rsid w:val="00913B2E"/>
    <w:rsid w:val="009372D7"/>
    <w:rsid w:val="00937812"/>
    <w:rsid w:val="00955676"/>
    <w:rsid w:val="00956583"/>
    <w:rsid w:val="009677E1"/>
    <w:rsid w:val="009867AC"/>
    <w:rsid w:val="009A7A26"/>
    <w:rsid w:val="009C2738"/>
    <w:rsid w:val="009C3674"/>
    <w:rsid w:val="009E1B93"/>
    <w:rsid w:val="009E4952"/>
    <w:rsid w:val="009E5336"/>
    <w:rsid w:val="009F408B"/>
    <w:rsid w:val="00A13616"/>
    <w:rsid w:val="00A14E92"/>
    <w:rsid w:val="00A22393"/>
    <w:rsid w:val="00A23BB1"/>
    <w:rsid w:val="00A24239"/>
    <w:rsid w:val="00A30467"/>
    <w:rsid w:val="00A32213"/>
    <w:rsid w:val="00A374BE"/>
    <w:rsid w:val="00A4174C"/>
    <w:rsid w:val="00A4696F"/>
    <w:rsid w:val="00A54024"/>
    <w:rsid w:val="00A5626C"/>
    <w:rsid w:val="00A64484"/>
    <w:rsid w:val="00A66088"/>
    <w:rsid w:val="00A66BD4"/>
    <w:rsid w:val="00A6721B"/>
    <w:rsid w:val="00A71FDC"/>
    <w:rsid w:val="00A740C8"/>
    <w:rsid w:val="00A86815"/>
    <w:rsid w:val="00AD2888"/>
    <w:rsid w:val="00AD60A2"/>
    <w:rsid w:val="00AD61A0"/>
    <w:rsid w:val="00AD66A0"/>
    <w:rsid w:val="00AE5286"/>
    <w:rsid w:val="00B00910"/>
    <w:rsid w:val="00B038CF"/>
    <w:rsid w:val="00B06C68"/>
    <w:rsid w:val="00B30CFD"/>
    <w:rsid w:val="00B45DF3"/>
    <w:rsid w:val="00B55E2C"/>
    <w:rsid w:val="00B72D3B"/>
    <w:rsid w:val="00B9482F"/>
    <w:rsid w:val="00BC2CED"/>
    <w:rsid w:val="00BC7F4B"/>
    <w:rsid w:val="00BE5EC0"/>
    <w:rsid w:val="00C035E2"/>
    <w:rsid w:val="00C0527B"/>
    <w:rsid w:val="00C076F0"/>
    <w:rsid w:val="00C133D2"/>
    <w:rsid w:val="00C32E4E"/>
    <w:rsid w:val="00C42A13"/>
    <w:rsid w:val="00C61C7F"/>
    <w:rsid w:val="00C70B22"/>
    <w:rsid w:val="00C87B1E"/>
    <w:rsid w:val="00C943C2"/>
    <w:rsid w:val="00C9484D"/>
    <w:rsid w:val="00C97E07"/>
    <w:rsid w:val="00CA08DE"/>
    <w:rsid w:val="00CA1EE9"/>
    <w:rsid w:val="00CB29D2"/>
    <w:rsid w:val="00CC1E49"/>
    <w:rsid w:val="00CD17CD"/>
    <w:rsid w:val="00CD6306"/>
    <w:rsid w:val="00CD64C4"/>
    <w:rsid w:val="00CD75EF"/>
    <w:rsid w:val="00D03BDA"/>
    <w:rsid w:val="00D1615B"/>
    <w:rsid w:val="00D21512"/>
    <w:rsid w:val="00D243BB"/>
    <w:rsid w:val="00D2583C"/>
    <w:rsid w:val="00D32A5E"/>
    <w:rsid w:val="00D3421B"/>
    <w:rsid w:val="00D66E7D"/>
    <w:rsid w:val="00D67767"/>
    <w:rsid w:val="00D74596"/>
    <w:rsid w:val="00D81C9F"/>
    <w:rsid w:val="00D91C5B"/>
    <w:rsid w:val="00D97C22"/>
    <w:rsid w:val="00DC7133"/>
    <w:rsid w:val="00DD061A"/>
    <w:rsid w:val="00DD6147"/>
    <w:rsid w:val="00DF5686"/>
    <w:rsid w:val="00DF5829"/>
    <w:rsid w:val="00E06A2D"/>
    <w:rsid w:val="00E1174A"/>
    <w:rsid w:val="00E1220E"/>
    <w:rsid w:val="00E16A1D"/>
    <w:rsid w:val="00E2112D"/>
    <w:rsid w:val="00E33186"/>
    <w:rsid w:val="00E52C49"/>
    <w:rsid w:val="00E67278"/>
    <w:rsid w:val="00E74AD8"/>
    <w:rsid w:val="00E77A10"/>
    <w:rsid w:val="00E94FA3"/>
    <w:rsid w:val="00EA47E6"/>
    <w:rsid w:val="00EB4A77"/>
    <w:rsid w:val="00EB77D0"/>
    <w:rsid w:val="00EC49A4"/>
    <w:rsid w:val="00ED0DEE"/>
    <w:rsid w:val="00EE2A61"/>
    <w:rsid w:val="00EE550B"/>
    <w:rsid w:val="00EF7E05"/>
    <w:rsid w:val="00F005AF"/>
    <w:rsid w:val="00F0664C"/>
    <w:rsid w:val="00F371E1"/>
    <w:rsid w:val="00F37E09"/>
    <w:rsid w:val="00F4046A"/>
    <w:rsid w:val="00F450EC"/>
    <w:rsid w:val="00F60981"/>
    <w:rsid w:val="00F74CCE"/>
    <w:rsid w:val="00F8795B"/>
    <w:rsid w:val="00FA2079"/>
    <w:rsid w:val="00FA7305"/>
    <w:rsid w:val="00FB4E2B"/>
    <w:rsid w:val="00FB623D"/>
    <w:rsid w:val="00FD0449"/>
    <w:rsid w:val="00FE3594"/>
    <w:rsid w:val="00FF030B"/>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CE8C9"/>
  <w15:chartTrackingRefBased/>
  <w15:docId w15:val="{A07D8556-2284-4D9B-B57B-EE6FF495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6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42A13"/>
    <w:pPr>
      <w:keepNext/>
      <w:keepLines/>
      <w:spacing w:before="40" w:after="0" w:line="240" w:lineRule="auto"/>
      <w:ind w:left="576" w:hanging="576"/>
      <w:outlineLvl w:val="1"/>
    </w:pPr>
    <w:rPr>
      <w:rFonts w:ascii="Calibri Light" w:eastAsia="Times New Roman" w:hAnsi="Calibri Light" w:cs="Times New Roman"/>
      <w:color w:val="2F5496"/>
      <w:sz w:val="26"/>
      <w:szCs w:val="26"/>
      <w:lang w:val="sq-AL" w:eastAsia="sq-AL"/>
    </w:rPr>
  </w:style>
  <w:style w:type="paragraph" w:styleId="Heading3">
    <w:name w:val="heading 3"/>
    <w:basedOn w:val="Normal"/>
    <w:next w:val="Normal"/>
    <w:link w:val="Heading3Char"/>
    <w:uiPriority w:val="9"/>
    <w:unhideWhenUsed/>
    <w:qFormat/>
    <w:rsid w:val="00C42A13"/>
    <w:pPr>
      <w:keepNext/>
      <w:keepLines/>
      <w:spacing w:before="40" w:after="0" w:line="240" w:lineRule="auto"/>
      <w:ind w:left="720" w:hanging="720"/>
      <w:outlineLvl w:val="2"/>
    </w:pPr>
    <w:rPr>
      <w:rFonts w:ascii="Calibri Light" w:eastAsia="Times New Roman" w:hAnsi="Calibri Light" w:cs="Times New Roman"/>
      <w:color w:val="1F3763"/>
      <w:sz w:val="24"/>
      <w:szCs w:val="24"/>
      <w:lang w:val="sq-AL" w:eastAsia="sq-AL"/>
    </w:rPr>
  </w:style>
  <w:style w:type="paragraph" w:styleId="Heading4">
    <w:name w:val="heading 4"/>
    <w:basedOn w:val="Normal"/>
    <w:next w:val="Normal"/>
    <w:link w:val="Heading4Char"/>
    <w:uiPriority w:val="9"/>
    <w:unhideWhenUsed/>
    <w:qFormat/>
    <w:rsid w:val="00C42A13"/>
    <w:pPr>
      <w:keepNext/>
      <w:keepLines/>
      <w:spacing w:before="40" w:after="0" w:line="240" w:lineRule="auto"/>
      <w:ind w:left="864" w:hanging="864"/>
      <w:outlineLvl w:val="3"/>
    </w:pPr>
    <w:rPr>
      <w:rFonts w:ascii="Calibri Light" w:eastAsia="Times New Roman" w:hAnsi="Calibri Light" w:cs="Times New Roman"/>
      <w:i/>
      <w:iCs/>
      <w:color w:val="2F5496"/>
      <w:sz w:val="24"/>
      <w:szCs w:val="24"/>
      <w:lang w:val="sq-AL" w:eastAsia="sq-AL"/>
    </w:rPr>
  </w:style>
  <w:style w:type="paragraph" w:styleId="Heading5">
    <w:name w:val="heading 5"/>
    <w:basedOn w:val="Normal"/>
    <w:next w:val="Normal"/>
    <w:link w:val="Heading5Char"/>
    <w:uiPriority w:val="9"/>
    <w:unhideWhenUsed/>
    <w:qFormat/>
    <w:rsid w:val="00C42A13"/>
    <w:pPr>
      <w:keepNext/>
      <w:keepLines/>
      <w:spacing w:before="40" w:after="0" w:line="240" w:lineRule="auto"/>
      <w:ind w:left="1008" w:hanging="1008"/>
      <w:outlineLvl w:val="4"/>
    </w:pPr>
    <w:rPr>
      <w:rFonts w:ascii="Calibri Light" w:eastAsia="Times New Roman" w:hAnsi="Calibri Light" w:cs="Times New Roman"/>
      <w:color w:val="2F5496"/>
      <w:sz w:val="24"/>
      <w:szCs w:val="24"/>
      <w:lang w:val="sq-AL" w:eastAsia="sq-AL"/>
    </w:rPr>
  </w:style>
  <w:style w:type="paragraph" w:styleId="Heading6">
    <w:name w:val="heading 6"/>
    <w:basedOn w:val="Normal"/>
    <w:next w:val="Normal"/>
    <w:link w:val="Heading6Char"/>
    <w:uiPriority w:val="9"/>
    <w:semiHidden/>
    <w:unhideWhenUsed/>
    <w:qFormat/>
    <w:rsid w:val="00C42A13"/>
    <w:pPr>
      <w:keepNext/>
      <w:keepLines/>
      <w:spacing w:before="40" w:after="0" w:line="240" w:lineRule="auto"/>
      <w:ind w:left="1152" w:hanging="1152"/>
      <w:outlineLvl w:val="5"/>
    </w:pPr>
    <w:rPr>
      <w:rFonts w:ascii="Calibri Light" w:eastAsia="Times New Roman" w:hAnsi="Calibri Light" w:cs="Times New Roman"/>
      <w:color w:val="1F3763"/>
      <w:sz w:val="24"/>
      <w:szCs w:val="24"/>
      <w:lang w:val="sq-AL" w:eastAsia="sq-AL"/>
    </w:rPr>
  </w:style>
  <w:style w:type="paragraph" w:styleId="Heading7">
    <w:name w:val="heading 7"/>
    <w:basedOn w:val="Normal"/>
    <w:next w:val="Normal"/>
    <w:link w:val="Heading7Char"/>
    <w:uiPriority w:val="9"/>
    <w:semiHidden/>
    <w:unhideWhenUsed/>
    <w:qFormat/>
    <w:rsid w:val="00C42A13"/>
    <w:pPr>
      <w:keepNext/>
      <w:keepLines/>
      <w:spacing w:before="40" w:after="0" w:line="240" w:lineRule="auto"/>
      <w:ind w:left="1296" w:hanging="1296"/>
      <w:outlineLvl w:val="6"/>
    </w:pPr>
    <w:rPr>
      <w:rFonts w:ascii="Calibri Light" w:eastAsia="Times New Roman" w:hAnsi="Calibri Light" w:cs="Times New Roman"/>
      <w:i/>
      <w:iCs/>
      <w:color w:val="1F3763"/>
      <w:sz w:val="24"/>
      <w:szCs w:val="24"/>
      <w:lang w:val="sq-AL" w:eastAsia="sq-AL"/>
    </w:rPr>
  </w:style>
  <w:style w:type="paragraph" w:styleId="Heading8">
    <w:name w:val="heading 8"/>
    <w:basedOn w:val="Normal"/>
    <w:next w:val="Normal"/>
    <w:link w:val="Heading8Char"/>
    <w:uiPriority w:val="9"/>
    <w:semiHidden/>
    <w:unhideWhenUsed/>
    <w:qFormat/>
    <w:rsid w:val="00C42A13"/>
    <w:pPr>
      <w:keepNext/>
      <w:keepLines/>
      <w:spacing w:before="40" w:after="0" w:line="240" w:lineRule="auto"/>
      <w:ind w:left="1440" w:hanging="1440"/>
      <w:outlineLvl w:val="7"/>
    </w:pPr>
    <w:rPr>
      <w:rFonts w:ascii="Calibri Light" w:eastAsia="Times New Roman" w:hAnsi="Calibri Light" w:cs="Times New Roman"/>
      <w:color w:val="272727"/>
      <w:sz w:val="21"/>
      <w:szCs w:val="21"/>
      <w:lang w:val="sq-AL" w:eastAsia="sq-AL"/>
    </w:rPr>
  </w:style>
  <w:style w:type="paragraph" w:styleId="Heading9">
    <w:name w:val="heading 9"/>
    <w:basedOn w:val="Normal"/>
    <w:next w:val="Normal"/>
    <w:link w:val="Heading9Char"/>
    <w:uiPriority w:val="9"/>
    <w:semiHidden/>
    <w:unhideWhenUsed/>
    <w:qFormat/>
    <w:rsid w:val="00C42A13"/>
    <w:pPr>
      <w:keepNext/>
      <w:keepLines/>
      <w:spacing w:before="40" w:after="0" w:line="240" w:lineRule="auto"/>
      <w:ind w:left="1584" w:hanging="1584"/>
      <w:outlineLvl w:val="8"/>
    </w:pPr>
    <w:rPr>
      <w:rFonts w:ascii="Calibri Light" w:eastAsia="Times New Roman" w:hAnsi="Calibri Light" w:cs="Times New Roman"/>
      <w:i/>
      <w:iCs/>
      <w:color w:val="272727"/>
      <w:sz w:val="21"/>
      <w:szCs w:val="21"/>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2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2A13"/>
    <w:rPr>
      <w:rFonts w:ascii="Calibri Light" w:eastAsia="Times New Roman" w:hAnsi="Calibri Light" w:cs="Times New Roman"/>
      <w:color w:val="2F5496"/>
      <w:sz w:val="26"/>
      <w:szCs w:val="26"/>
      <w:lang w:val="sq-AL" w:eastAsia="sq-AL"/>
    </w:rPr>
  </w:style>
  <w:style w:type="character" w:customStyle="1" w:styleId="Heading3Char">
    <w:name w:val="Heading 3 Char"/>
    <w:basedOn w:val="DefaultParagraphFont"/>
    <w:link w:val="Heading3"/>
    <w:uiPriority w:val="9"/>
    <w:rsid w:val="00C42A13"/>
    <w:rPr>
      <w:rFonts w:ascii="Calibri Light" w:eastAsia="Times New Roman" w:hAnsi="Calibri Light" w:cs="Times New Roman"/>
      <w:color w:val="1F3763"/>
      <w:sz w:val="24"/>
      <w:szCs w:val="24"/>
      <w:lang w:val="sq-AL" w:eastAsia="sq-AL"/>
    </w:rPr>
  </w:style>
  <w:style w:type="character" w:customStyle="1" w:styleId="Heading4Char">
    <w:name w:val="Heading 4 Char"/>
    <w:basedOn w:val="DefaultParagraphFont"/>
    <w:link w:val="Heading4"/>
    <w:uiPriority w:val="9"/>
    <w:rsid w:val="00C42A13"/>
    <w:rPr>
      <w:rFonts w:ascii="Calibri Light" w:eastAsia="Times New Roman" w:hAnsi="Calibri Light" w:cs="Times New Roman"/>
      <w:i/>
      <w:iCs/>
      <w:color w:val="2F5496"/>
      <w:sz w:val="24"/>
      <w:szCs w:val="24"/>
      <w:lang w:val="sq-AL" w:eastAsia="sq-AL"/>
    </w:rPr>
  </w:style>
  <w:style w:type="character" w:customStyle="1" w:styleId="Heading5Char">
    <w:name w:val="Heading 5 Char"/>
    <w:basedOn w:val="DefaultParagraphFont"/>
    <w:link w:val="Heading5"/>
    <w:uiPriority w:val="9"/>
    <w:rsid w:val="00C42A13"/>
    <w:rPr>
      <w:rFonts w:ascii="Calibri Light" w:eastAsia="Times New Roman" w:hAnsi="Calibri Light" w:cs="Times New Roman"/>
      <w:color w:val="2F5496"/>
      <w:sz w:val="24"/>
      <w:szCs w:val="24"/>
      <w:lang w:val="sq-AL" w:eastAsia="sq-AL"/>
    </w:rPr>
  </w:style>
  <w:style w:type="character" w:customStyle="1" w:styleId="Heading6Char">
    <w:name w:val="Heading 6 Char"/>
    <w:basedOn w:val="DefaultParagraphFont"/>
    <w:link w:val="Heading6"/>
    <w:uiPriority w:val="9"/>
    <w:semiHidden/>
    <w:rsid w:val="00C42A13"/>
    <w:rPr>
      <w:rFonts w:ascii="Calibri Light" w:eastAsia="Times New Roman" w:hAnsi="Calibri Light" w:cs="Times New Roman"/>
      <w:color w:val="1F3763"/>
      <w:sz w:val="24"/>
      <w:szCs w:val="24"/>
      <w:lang w:val="sq-AL" w:eastAsia="sq-AL"/>
    </w:rPr>
  </w:style>
  <w:style w:type="character" w:customStyle="1" w:styleId="Heading7Char">
    <w:name w:val="Heading 7 Char"/>
    <w:basedOn w:val="DefaultParagraphFont"/>
    <w:link w:val="Heading7"/>
    <w:uiPriority w:val="9"/>
    <w:semiHidden/>
    <w:rsid w:val="00C42A13"/>
    <w:rPr>
      <w:rFonts w:ascii="Calibri Light" w:eastAsia="Times New Roman" w:hAnsi="Calibri Light" w:cs="Times New Roman"/>
      <w:i/>
      <w:iCs/>
      <w:color w:val="1F3763"/>
      <w:sz w:val="24"/>
      <w:szCs w:val="24"/>
      <w:lang w:val="sq-AL" w:eastAsia="sq-AL"/>
    </w:rPr>
  </w:style>
  <w:style w:type="character" w:customStyle="1" w:styleId="Heading8Char">
    <w:name w:val="Heading 8 Char"/>
    <w:basedOn w:val="DefaultParagraphFont"/>
    <w:link w:val="Heading8"/>
    <w:uiPriority w:val="9"/>
    <w:semiHidden/>
    <w:rsid w:val="00C42A13"/>
    <w:rPr>
      <w:rFonts w:ascii="Calibri Light" w:eastAsia="Times New Roman" w:hAnsi="Calibri Light" w:cs="Times New Roman"/>
      <w:color w:val="272727"/>
      <w:sz w:val="21"/>
      <w:szCs w:val="21"/>
      <w:lang w:val="sq-AL" w:eastAsia="sq-AL"/>
    </w:rPr>
  </w:style>
  <w:style w:type="character" w:customStyle="1" w:styleId="Heading9Char">
    <w:name w:val="Heading 9 Char"/>
    <w:basedOn w:val="DefaultParagraphFont"/>
    <w:link w:val="Heading9"/>
    <w:uiPriority w:val="9"/>
    <w:semiHidden/>
    <w:rsid w:val="00C42A13"/>
    <w:rPr>
      <w:rFonts w:ascii="Calibri Light" w:eastAsia="Times New Roman" w:hAnsi="Calibri Light" w:cs="Times New Roman"/>
      <w:i/>
      <w:iCs/>
      <w:color w:val="272727"/>
      <w:sz w:val="21"/>
      <w:szCs w:val="21"/>
      <w:lang w:val="sq-AL" w:eastAsia="sq-AL"/>
    </w:rPr>
  </w:style>
  <w:style w:type="paragraph" w:styleId="NormalWeb">
    <w:name w:val="Normal (Web)"/>
    <w:basedOn w:val="Normal"/>
    <w:uiPriority w:val="99"/>
    <w:semiHidden/>
    <w:unhideWhenUsed/>
    <w:rsid w:val="00A562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626C"/>
    <w:rPr>
      <w:color w:val="0000FF"/>
      <w:u w:val="single"/>
    </w:rPr>
  </w:style>
  <w:style w:type="paragraph" w:styleId="ListParagraph">
    <w:name w:val="List Paragraph"/>
    <w:aliases w:val="List Paragraph (numbered (a)),Normal 1,List Paragraph 1,Akapit z listą BS,Bullets"/>
    <w:basedOn w:val="Normal"/>
    <w:link w:val="ListParagraphChar"/>
    <w:uiPriority w:val="34"/>
    <w:qFormat/>
    <w:rsid w:val="00436714"/>
    <w:pPr>
      <w:ind w:left="720"/>
      <w:contextualSpacing/>
    </w:pPr>
  </w:style>
  <w:style w:type="character" w:customStyle="1" w:styleId="ListParagraphChar">
    <w:name w:val="List Paragraph Char"/>
    <w:aliases w:val="List Paragraph (numbered (a)) Char,Normal 1 Char,List Paragraph 1 Char,Akapit z listą BS Char,Bullets Char"/>
    <w:basedOn w:val="DefaultParagraphFont"/>
    <w:link w:val="ListParagraph"/>
    <w:uiPriority w:val="34"/>
    <w:rsid w:val="00C42A13"/>
  </w:style>
  <w:style w:type="table" w:styleId="TableGrid">
    <w:name w:val="Table Grid"/>
    <w:basedOn w:val="TableNormal"/>
    <w:uiPriority w:val="39"/>
    <w:rsid w:val="00207E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EE4"/>
  </w:style>
  <w:style w:type="paragraph" w:styleId="Footer">
    <w:name w:val="footer"/>
    <w:basedOn w:val="Normal"/>
    <w:link w:val="FooterChar"/>
    <w:uiPriority w:val="99"/>
    <w:unhideWhenUsed/>
    <w:rsid w:val="00207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EE4"/>
  </w:style>
  <w:style w:type="paragraph" w:styleId="Caption">
    <w:name w:val="caption"/>
    <w:basedOn w:val="Normal"/>
    <w:next w:val="Normal"/>
    <w:uiPriority w:val="35"/>
    <w:unhideWhenUsed/>
    <w:qFormat/>
    <w:rsid w:val="007B4FB8"/>
    <w:pPr>
      <w:spacing w:after="200" w:line="240" w:lineRule="auto"/>
    </w:pPr>
    <w:rPr>
      <w:i/>
      <w:iCs/>
      <w:color w:val="44546A" w:themeColor="text2"/>
      <w:kern w:val="2"/>
      <w:sz w:val="18"/>
      <w:szCs w:val="18"/>
      <w14:ligatures w14:val="standardContextual"/>
    </w:rPr>
  </w:style>
  <w:style w:type="character" w:customStyle="1" w:styleId="A2">
    <w:name w:val="A2"/>
    <w:uiPriority w:val="99"/>
    <w:rsid w:val="00C42A13"/>
    <w:rPr>
      <w:rFonts w:cs="FormaDJRDeck Light"/>
      <w:color w:val="000000"/>
      <w:sz w:val="20"/>
      <w:szCs w:val="20"/>
    </w:rPr>
  </w:style>
  <w:style w:type="paragraph" w:customStyle="1" w:styleId="Pa23">
    <w:name w:val="Pa23"/>
    <w:basedOn w:val="Normal"/>
    <w:next w:val="Normal"/>
    <w:uiPriority w:val="99"/>
    <w:rsid w:val="00C42A13"/>
    <w:pPr>
      <w:autoSpaceDE w:val="0"/>
      <w:autoSpaceDN w:val="0"/>
      <w:adjustRightInd w:val="0"/>
      <w:spacing w:after="0" w:line="221" w:lineRule="atLeast"/>
    </w:pPr>
    <w:rPr>
      <w:rFonts w:ascii="FormaDJRDeck Light" w:hAnsi="FormaDJRDeck Light"/>
      <w:sz w:val="24"/>
      <w:szCs w:val="24"/>
    </w:rPr>
  </w:style>
  <w:style w:type="paragraph" w:styleId="CommentText">
    <w:name w:val="annotation text"/>
    <w:basedOn w:val="Normal"/>
    <w:link w:val="CommentTextChar"/>
    <w:uiPriority w:val="99"/>
    <w:unhideWhenUsed/>
    <w:rsid w:val="00C42A13"/>
    <w:pPr>
      <w:spacing w:after="0" w:line="240" w:lineRule="auto"/>
    </w:pPr>
    <w:rPr>
      <w:rFonts w:ascii="Calibri" w:eastAsia="Calibri" w:hAnsi="Calibri" w:cs="Times New Roman"/>
      <w:sz w:val="20"/>
      <w:szCs w:val="20"/>
      <w:lang w:val="sq-AL" w:eastAsia="sq-AL"/>
    </w:rPr>
  </w:style>
  <w:style w:type="character" w:customStyle="1" w:styleId="CommentTextChar">
    <w:name w:val="Comment Text Char"/>
    <w:basedOn w:val="DefaultParagraphFont"/>
    <w:link w:val="CommentText"/>
    <w:uiPriority w:val="99"/>
    <w:rsid w:val="00C42A13"/>
    <w:rPr>
      <w:rFonts w:ascii="Calibri" w:eastAsia="Calibri" w:hAnsi="Calibri" w:cs="Times New Roman"/>
      <w:sz w:val="20"/>
      <w:szCs w:val="20"/>
      <w:lang w:val="sq-AL" w:eastAsia="sq-AL"/>
    </w:rPr>
  </w:style>
  <w:style w:type="character" w:customStyle="1" w:styleId="CommentSubjectChar">
    <w:name w:val="Comment Subject Char"/>
    <w:basedOn w:val="CommentTextChar"/>
    <w:link w:val="CommentSubject"/>
    <w:uiPriority w:val="99"/>
    <w:semiHidden/>
    <w:rsid w:val="00C42A13"/>
    <w:rPr>
      <w:rFonts w:ascii="Calibri" w:eastAsia="Calibri" w:hAnsi="Calibri" w:cs="Times New Roman"/>
      <w:b/>
      <w:bCs/>
      <w:sz w:val="20"/>
      <w:szCs w:val="20"/>
      <w:lang w:val="sq-AL" w:eastAsia="sq-AL"/>
    </w:rPr>
  </w:style>
  <w:style w:type="paragraph" w:styleId="CommentSubject">
    <w:name w:val="annotation subject"/>
    <w:basedOn w:val="CommentText"/>
    <w:next w:val="CommentText"/>
    <w:link w:val="CommentSubjectChar"/>
    <w:uiPriority w:val="99"/>
    <w:semiHidden/>
    <w:unhideWhenUsed/>
    <w:rsid w:val="00C42A13"/>
    <w:rPr>
      <w:rFonts w:asciiTheme="minorHAnsi" w:eastAsiaTheme="minorHAnsi" w:hAnsiTheme="minorHAnsi" w:cstheme="minorBidi"/>
      <w:b/>
      <w:bCs/>
      <w:lang w:val="en-US" w:eastAsia="en-US"/>
    </w:rPr>
  </w:style>
  <w:style w:type="paragraph" w:styleId="FootnoteText">
    <w:name w:val="footnote text"/>
    <w:basedOn w:val="Normal"/>
    <w:link w:val="FootnoteTextChar"/>
    <w:uiPriority w:val="99"/>
    <w:semiHidden/>
    <w:unhideWhenUsed/>
    <w:rsid w:val="00C42A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A13"/>
    <w:rPr>
      <w:sz w:val="20"/>
      <w:szCs w:val="20"/>
    </w:rPr>
  </w:style>
  <w:style w:type="character" w:styleId="FootnoteReference">
    <w:name w:val="footnote reference"/>
    <w:basedOn w:val="DefaultParagraphFont"/>
    <w:uiPriority w:val="99"/>
    <w:semiHidden/>
    <w:unhideWhenUsed/>
    <w:rsid w:val="00C42A13"/>
    <w:rPr>
      <w:vertAlign w:val="superscript"/>
    </w:rPr>
  </w:style>
  <w:style w:type="paragraph" w:customStyle="1" w:styleId="Default">
    <w:name w:val="Default"/>
    <w:rsid w:val="00C42A13"/>
    <w:pPr>
      <w:autoSpaceDE w:val="0"/>
      <w:autoSpaceDN w:val="0"/>
      <w:adjustRightInd w:val="0"/>
      <w:spacing w:after="0" w:line="240" w:lineRule="auto"/>
    </w:pPr>
    <w:rPr>
      <w:rFonts w:ascii="FormaDJRDeck" w:hAnsi="FormaDJRDeck" w:cs="FormaDJRDeck"/>
      <w:color w:val="000000"/>
      <w:sz w:val="24"/>
      <w:szCs w:val="24"/>
    </w:rPr>
  </w:style>
  <w:style w:type="character" w:customStyle="1" w:styleId="BalloonTextChar">
    <w:name w:val="Balloon Text Char"/>
    <w:basedOn w:val="DefaultParagraphFont"/>
    <w:link w:val="BalloonText"/>
    <w:uiPriority w:val="99"/>
    <w:semiHidden/>
    <w:rsid w:val="00C42A13"/>
    <w:rPr>
      <w:rFonts w:ascii="Times New Roman" w:eastAsia="Calibri" w:hAnsi="Times New Roman" w:cs="Times New Roman"/>
      <w:sz w:val="18"/>
      <w:szCs w:val="18"/>
      <w:lang w:val="sq-AL" w:eastAsia="sq-AL"/>
    </w:rPr>
  </w:style>
  <w:style w:type="paragraph" w:styleId="BalloonText">
    <w:name w:val="Balloon Text"/>
    <w:basedOn w:val="Normal"/>
    <w:link w:val="BalloonTextChar"/>
    <w:uiPriority w:val="99"/>
    <w:semiHidden/>
    <w:unhideWhenUsed/>
    <w:rsid w:val="00C42A13"/>
    <w:pPr>
      <w:spacing w:after="0" w:line="240" w:lineRule="auto"/>
    </w:pPr>
    <w:rPr>
      <w:rFonts w:ascii="Times New Roman" w:eastAsia="Calibri" w:hAnsi="Times New Roman" w:cs="Times New Roman"/>
      <w:sz w:val="18"/>
      <w:szCs w:val="18"/>
      <w:lang w:val="sq-AL" w:eastAsia="sq-AL"/>
    </w:rPr>
  </w:style>
  <w:style w:type="character" w:customStyle="1" w:styleId="A1">
    <w:name w:val="A1"/>
    <w:uiPriority w:val="99"/>
    <w:rsid w:val="00C42A13"/>
    <w:rPr>
      <w:rFonts w:cs="FormaDJRDeck Light"/>
      <w:color w:val="000000"/>
      <w:sz w:val="16"/>
      <w:szCs w:val="16"/>
    </w:rPr>
  </w:style>
  <w:style w:type="character" w:customStyle="1" w:styleId="cf01">
    <w:name w:val="cf01"/>
    <w:basedOn w:val="DefaultParagraphFont"/>
    <w:rsid w:val="00C42A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860195">
      <w:bodyDiv w:val="1"/>
      <w:marLeft w:val="0"/>
      <w:marRight w:val="0"/>
      <w:marTop w:val="0"/>
      <w:marBottom w:val="0"/>
      <w:divBdr>
        <w:top w:val="none" w:sz="0" w:space="0" w:color="auto"/>
        <w:left w:val="none" w:sz="0" w:space="0" w:color="auto"/>
        <w:bottom w:val="none" w:sz="0" w:space="0" w:color="auto"/>
        <w:right w:val="none" w:sz="0" w:space="0" w:color="auto"/>
      </w:divBdr>
      <w:divsChild>
        <w:div w:id="1037588765">
          <w:marLeft w:val="0"/>
          <w:marRight w:val="0"/>
          <w:marTop w:val="0"/>
          <w:marBottom w:val="0"/>
          <w:divBdr>
            <w:top w:val="none" w:sz="0" w:space="0" w:color="auto"/>
            <w:left w:val="none" w:sz="0" w:space="0" w:color="auto"/>
            <w:bottom w:val="none" w:sz="0" w:space="0" w:color="auto"/>
            <w:right w:val="none" w:sz="0" w:space="0" w:color="auto"/>
          </w:divBdr>
        </w:div>
        <w:div w:id="1084063068">
          <w:marLeft w:val="0"/>
          <w:marRight w:val="0"/>
          <w:marTop w:val="0"/>
          <w:marBottom w:val="0"/>
          <w:divBdr>
            <w:top w:val="none" w:sz="0" w:space="0" w:color="auto"/>
            <w:left w:val="none" w:sz="0" w:space="0" w:color="auto"/>
            <w:bottom w:val="none" w:sz="0" w:space="0" w:color="auto"/>
            <w:right w:val="none" w:sz="0" w:space="0" w:color="auto"/>
          </w:divBdr>
        </w:div>
      </w:divsChild>
    </w:div>
    <w:div w:id="1614553983">
      <w:bodyDiv w:val="1"/>
      <w:marLeft w:val="0"/>
      <w:marRight w:val="0"/>
      <w:marTop w:val="0"/>
      <w:marBottom w:val="0"/>
      <w:divBdr>
        <w:top w:val="none" w:sz="0" w:space="0" w:color="auto"/>
        <w:left w:val="none" w:sz="0" w:space="0" w:color="auto"/>
        <w:bottom w:val="none" w:sz="0" w:space="0" w:color="auto"/>
        <w:right w:val="none" w:sz="0" w:space="0" w:color="auto"/>
      </w:divBdr>
      <w:divsChild>
        <w:div w:id="8318713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0.xml"/><Relationship Id="rId39" Type="http://schemas.openxmlformats.org/officeDocument/2006/relationships/theme" Target="theme/theme1.xml"/><Relationship Id="rId21" Type="http://schemas.openxmlformats.org/officeDocument/2006/relationships/diagramQuickStyle" Target="diagrams/quickStyle1.xml"/><Relationship Id="rId34"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9.xml"/><Relationship Id="rId33" Type="http://schemas.openxmlformats.org/officeDocument/2006/relationships/diagramLayout" Target="diagrams/layout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Layout" Target="diagrams/layout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google.com/mail/u/0/" TargetMode="External"/><Relationship Id="rId24" Type="http://schemas.openxmlformats.org/officeDocument/2006/relationships/chart" Target="charts/chart8.xml"/><Relationship Id="rId32" Type="http://schemas.openxmlformats.org/officeDocument/2006/relationships/diagramData" Target="diagrams/data3.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07/relationships/diagramDrawing" Target="diagrams/drawing1.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hyperlink" Target="https://mail.google.com/mail/u/0/" TargetMode="External"/><Relationship Id="rId19" Type="http://schemas.openxmlformats.org/officeDocument/2006/relationships/diagramData" Target="diagrams/data1.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mail.google.com/mail/u/0/" TargetMode="External"/><Relationship Id="rId14" Type="http://schemas.openxmlformats.org/officeDocument/2006/relationships/chart" Target="charts/chart3.xml"/><Relationship Id="rId22" Type="http://schemas.openxmlformats.org/officeDocument/2006/relationships/diagramColors" Target="diagrams/colors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900" b="1" i="0" baseline="0">
                <a:effectLst/>
              </a:rPr>
              <a:t>Paraqitja grafike në përqindje e stafit në inspektim </a:t>
            </a:r>
            <a:endParaRPr lang="en-GB" sz="900">
              <a:effectLst/>
            </a:endParaRPr>
          </a:p>
        </c:rich>
      </c:tx>
      <c:layout>
        <c:manualLayout>
          <c:xMode val="edge"/>
          <c:yMode val="edge"/>
          <c:x val="0.16434574283983733"/>
          <c:y val="3.385049365303244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plotArea>
      <c:layout>
        <c:manualLayout>
          <c:layoutTarget val="inner"/>
          <c:xMode val="edge"/>
          <c:yMode val="edge"/>
          <c:x val="0.12968566195143211"/>
          <c:y val="0.21946906804122499"/>
          <c:w val="0.37921430233205877"/>
          <c:h val="0.67826718906136008"/>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6A-43FE-98BB-B074B9D374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6A-43FE-98BB-B074B9D3741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Stafi aktual në inspektim (3)</c:v>
                </c:pt>
                <c:pt idx="1">
                  <c:v>Stafi  i paraparë në inspektim me structure (11)</c:v>
                </c:pt>
              </c:strCache>
            </c:strRef>
          </c:cat>
          <c:val>
            <c:numRef>
              <c:f>Sheet1!$C$15:$C$16</c:f>
              <c:numCache>
                <c:formatCode>General</c:formatCode>
                <c:ptCount val="2"/>
                <c:pt idx="0">
                  <c:v>3</c:v>
                </c:pt>
                <c:pt idx="1">
                  <c:v>11</c:v>
                </c:pt>
              </c:numCache>
            </c:numRef>
          </c:val>
          <c:extLst>
            <c:ext xmlns:c16="http://schemas.microsoft.com/office/drawing/2014/chart" uri="{C3380CC4-5D6E-409C-BE32-E72D297353CC}">
              <c16:uniqueId val="{00000004-D16A-43FE-98BB-B074B9D374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q-A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sq-AL"/>
              <a:t>Vendruajtje e nevojshme deri në vitin 2029</a:t>
            </a:r>
          </a:p>
        </c:rich>
      </c:tx>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sq-AL"/>
        </a:p>
      </c:txPr>
    </c:title>
    <c:autoTitleDeleted val="0"/>
    <c:plotArea>
      <c:layout/>
      <c:barChart>
        <c:barDir val="bar"/>
        <c:grouping val="clustered"/>
        <c:varyColors val="0"/>
        <c:ser>
          <c:idx val="0"/>
          <c:order val="0"/>
          <c:tx>
            <c:strRef>
              <c:f>Sheet1!$A$1</c:f>
              <c:strCache>
                <c:ptCount val="1"/>
                <c:pt idx="0">
                  <c:v>Hapësirë e nevojshme në m2</c:v>
                </c:pt>
              </c:strCache>
            </c:strRef>
          </c:tx>
          <c:spPr>
            <a:solidFill>
              <a:schemeClr val="accent4"/>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q-A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Sheet1!$B$1</c:f>
              <c:numCache>
                <c:formatCode>General</c:formatCode>
                <c:ptCount val="1"/>
                <c:pt idx="0">
                  <c:v>14000</c:v>
                </c:pt>
              </c:numCache>
            </c:numRef>
          </c:val>
          <c:extLst>
            <c:ext xmlns:c16="http://schemas.microsoft.com/office/drawing/2014/chart" uri="{C3380CC4-5D6E-409C-BE32-E72D297353CC}">
              <c16:uniqueId val="{00000000-D5CA-4494-A66D-0BD0849A5AFD}"/>
            </c:ext>
          </c:extLst>
        </c:ser>
        <c:ser>
          <c:idx val="1"/>
          <c:order val="1"/>
          <c:tx>
            <c:strRef>
              <c:f>Sheet1!$A$2</c:f>
              <c:strCache>
                <c:ptCount val="1"/>
                <c:pt idx="0">
                  <c:v>Mungesë hapësire në m2</c:v>
                </c:pt>
              </c:strCache>
            </c:strRef>
          </c:tx>
          <c:spPr>
            <a:solidFill>
              <a:srgbClr val="7030A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q-A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c:f>
              <c:numCache>
                <c:formatCode>#,##0</c:formatCode>
                <c:ptCount val="1"/>
                <c:pt idx="0">
                  <c:v>10957</c:v>
                </c:pt>
              </c:numCache>
            </c:numRef>
          </c:val>
          <c:extLst>
            <c:ext xmlns:c16="http://schemas.microsoft.com/office/drawing/2014/chart" uri="{C3380CC4-5D6E-409C-BE32-E72D297353CC}">
              <c16:uniqueId val="{00000001-D5CA-4494-A66D-0BD0849A5AFD}"/>
            </c:ext>
          </c:extLst>
        </c:ser>
        <c:ser>
          <c:idx val="2"/>
          <c:order val="2"/>
          <c:tx>
            <c:strRef>
              <c:f>Sheet1!$A$3</c:f>
              <c:strCache>
                <c:ptCount val="1"/>
                <c:pt idx="0">
                  <c:v>Hapësirë në shfrytëzim në m2</c:v>
                </c:pt>
              </c:strCache>
            </c:strRef>
          </c:tx>
          <c:spPr>
            <a:solidFill>
              <a:srgbClr val="92D050"/>
            </a:solidFill>
            <a:ln w="9525" cap="flat" cmpd="sng" algn="ctr">
              <a:solidFill>
                <a:schemeClr val="lt1">
                  <a:alpha val="50000"/>
                </a:schemeClr>
              </a:solidFill>
              <a:round/>
            </a:ln>
            <a:effectLst/>
          </c:spPr>
          <c:invertIfNegative val="0"/>
          <c:dLbls>
            <c:dLbl>
              <c:idx val="0"/>
              <c:layout>
                <c:manualLayout>
                  <c:x val="-9.3960584869675776E-2"/>
                  <c:y val="5.822416302765648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BF814C42-B1AA-40B3-B094-C624622B3FFE}" type="VALUE">
                      <a:rPr lang="en-US">
                        <a:solidFill>
                          <a:sysClr val="windowText" lastClr="000000"/>
                        </a:solidFill>
                      </a:rPr>
                      <a:pPr>
                        <a:defRPr/>
                      </a:pPr>
                      <a:t>[VALUE]</a:t>
                    </a:fld>
                    <a:endParaRPr lang="sq-AL"/>
                  </a:p>
                </c:rich>
              </c:tx>
              <c:spPr>
                <a:solidFill>
                  <a:srgbClr val="92D050"/>
                </a:solid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q-AL"/>
                </a:p>
              </c:txPr>
              <c:dLblPos val="outEnd"/>
              <c:showLegendKey val="0"/>
              <c:showVal val="1"/>
              <c:showCatName val="0"/>
              <c:showSerName val="0"/>
              <c:showPercent val="0"/>
              <c:showBubbleSize val="0"/>
              <c:extLst>
                <c:ext xmlns:c15="http://schemas.microsoft.com/office/drawing/2012/chart" uri="{CE6537A1-D6FC-4f65-9D91-7224C49458BB}">
                  <c15:layout>
                    <c:manualLayout>
                      <c:w val="8.4424666242848057E-2"/>
                      <c:h val="7.5604304920400239E-2"/>
                    </c:manualLayout>
                  </c15:layout>
                  <c15:dlblFieldTable/>
                  <c15:showDataLabelsRange val="0"/>
                </c:ext>
                <c:ext xmlns:c16="http://schemas.microsoft.com/office/drawing/2014/chart" uri="{C3380CC4-5D6E-409C-BE32-E72D297353CC}">
                  <c16:uniqueId val="{00000002-D5CA-4494-A66D-0BD0849A5AFD}"/>
                </c:ext>
              </c:extLst>
            </c:dLbl>
            <c:spPr>
              <a:solidFill>
                <a:srgbClr val="92D05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q-A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Sheet1!$B$3</c:f>
              <c:numCache>
                <c:formatCode>#,##0</c:formatCode>
                <c:ptCount val="1"/>
                <c:pt idx="0">
                  <c:v>3043</c:v>
                </c:pt>
              </c:numCache>
            </c:numRef>
          </c:val>
          <c:extLst>
            <c:ext xmlns:c16="http://schemas.microsoft.com/office/drawing/2014/chart" uri="{C3380CC4-5D6E-409C-BE32-E72D297353CC}">
              <c16:uniqueId val="{00000003-D5CA-4494-A66D-0BD0849A5AFD}"/>
            </c:ext>
          </c:extLst>
        </c:ser>
        <c:dLbls>
          <c:dLblPos val="inEnd"/>
          <c:showLegendKey val="0"/>
          <c:showVal val="1"/>
          <c:showCatName val="0"/>
          <c:showSerName val="0"/>
          <c:showPercent val="0"/>
          <c:showBubbleSize val="0"/>
        </c:dLbls>
        <c:gapWidth val="65"/>
        <c:axId val="319504864"/>
        <c:axId val="319495616"/>
      </c:barChart>
      <c:catAx>
        <c:axId val="3195048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q-AL"/>
          </a:p>
        </c:txPr>
        <c:crossAx val="319495616"/>
        <c:crosses val="autoZero"/>
        <c:auto val="1"/>
        <c:lblAlgn val="ctr"/>
        <c:lblOffset val="100"/>
        <c:noMultiLvlLbl val="0"/>
      </c:catAx>
      <c:valAx>
        <c:axId val="3194956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crossAx val="3195048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q-A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400" b="0" i="0" baseline="0">
                <a:effectLst/>
              </a:rPr>
              <a:t>Paraqitja grafike e hapësirës në m²  </a:t>
            </a:r>
            <a:endParaRPr lang="sq-AL" sz="14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q-A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6666666666666666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B1-4164-A571-9ECC520D513F}"/>
                </c:ext>
              </c:extLst>
            </c:dLbl>
            <c:dLbl>
              <c:idx val="1"/>
              <c:layout>
                <c:manualLayout>
                  <c:x val="5.5555555555555046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B1-4164-A571-9ECC520D513F}"/>
                </c:ext>
              </c:extLst>
            </c:dLbl>
            <c:dLbl>
              <c:idx val="2"/>
              <c:layout>
                <c:manualLayout>
                  <c:x val="8.3333333333332309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B1-4164-A571-9ECC520D51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Sheet1!$C$4:$C$6</c:f>
              <c:strCache>
                <c:ptCount val="3"/>
                <c:pt idx="0">
                  <c:v>Hapësirë fizike e ruajtjes</c:v>
                </c:pt>
                <c:pt idx="1">
                  <c:v>Pronë e ASHAK-së</c:v>
                </c:pt>
                <c:pt idx="2">
                  <c:v>Në pronësi të komunave apo institucioneve tjera publike</c:v>
                </c:pt>
              </c:strCache>
            </c:strRef>
          </c:cat>
          <c:val>
            <c:numRef>
              <c:f>Sheet1!$D$4:$D$6</c:f>
              <c:numCache>
                <c:formatCode>#,##0</c:formatCode>
                <c:ptCount val="3"/>
                <c:pt idx="0">
                  <c:v>3043</c:v>
                </c:pt>
                <c:pt idx="1">
                  <c:v>2203</c:v>
                </c:pt>
                <c:pt idx="2" formatCode="General">
                  <c:v>840</c:v>
                </c:pt>
              </c:numCache>
            </c:numRef>
          </c:val>
          <c:extLst>
            <c:ext xmlns:c16="http://schemas.microsoft.com/office/drawing/2014/chart" uri="{C3380CC4-5D6E-409C-BE32-E72D297353CC}">
              <c16:uniqueId val="{00000003-2DB1-4164-A571-9ECC520D513F}"/>
            </c:ext>
          </c:extLst>
        </c:ser>
        <c:dLbls>
          <c:showLegendKey val="0"/>
          <c:showVal val="1"/>
          <c:showCatName val="0"/>
          <c:showSerName val="0"/>
          <c:showPercent val="0"/>
          <c:showBubbleSize val="0"/>
        </c:dLbls>
        <c:gapWidth val="150"/>
        <c:shape val="box"/>
        <c:axId val="319497248"/>
        <c:axId val="319487456"/>
        <c:axId val="247096176"/>
      </c:bar3DChart>
      <c:catAx>
        <c:axId val="319497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319487456"/>
        <c:crosses val="autoZero"/>
        <c:auto val="1"/>
        <c:lblAlgn val="ctr"/>
        <c:lblOffset val="100"/>
        <c:noMultiLvlLbl val="0"/>
      </c:catAx>
      <c:valAx>
        <c:axId val="319487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319497248"/>
        <c:crosses val="autoZero"/>
        <c:crossBetween val="between"/>
      </c:valAx>
      <c:serAx>
        <c:axId val="247096176"/>
        <c:scaling>
          <c:orientation val="minMax"/>
        </c:scaling>
        <c:delete val="1"/>
        <c:axPos val="b"/>
        <c:majorTickMark val="none"/>
        <c:minorTickMark val="none"/>
        <c:tickLblPos val="nextTo"/>
        <c:crossAx val="31948745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sz="900"/>
              <a:t>Hapësira e lirë në m</a:t>
            </a:r>
            <a:r>
              <a:rPr lang="sq-AL" sz="900"/>
              <a:t>etër gjatësi</a:t>
            </a:r>
            <a:r>
              <a:rPr lang="en-GB" sz="900"/>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sq-AL"/>
        </a:p>
      </c:txPr>
    </c:title>
    <c:autoTitleDeleted val="0"/>
    <c:plotArea>
      <c:layout>
        <c:manualLayout>
          <c:layoutTarget val="inner"/>
          <c:xMode val="edge"/>
          <c:yMode val="edge"/>
          <c:x val="6.2878958005838759E-2"/>
          <c:y val="0.25990736452061142"/>
          <c:w val="0.90119020884796763"/>
          <c:h val="0.53033958216523247"/>
        </c:manualLayout>
      </c:layout>
      <c:ofPieChart>
        <c:ofPieType val="bar"/>
        <c:varyColors val="1"/>
        <c:ser>
          <c:idx val="0"/>
          <c:order val="0"/>
          <c:explosion val="5"/>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97F-4F0C-A6C6-D07B2A41F7D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97F-4F0C-A6C6-D07B2A41F7D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97F-4F0C-A6C6-D07B2A41F7D7}"/>
              </c:ext>
            </c:extLst>
          </c:dPt>
          <c:dLbls>
            <c:dLbl>
              <c:idx val="0"/>
              <c:tx>
                <c:rich>
                  <a:bodyPr/>
                  <a:lstStyle/>
                  <a:p>
                    <a:r>
                      <a:rPr lang="en-US"/>
                      <a:t>86%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97F-4F0C-A6C6-D07B2A41F7D7}"/>
                </c:ext>
              </c:extLst>
            </c:dLbl>
            <c:dLbl>
              <c:idx val="1"/>
              <c:layout>
                <c:manualLayout>
                  <c:x val="-0.12625550146676318"/>
                  <c:y val="-6.6712659369591171E-2"/>
                </c:manualLayout>
              </c:layout>
              <c:tx>
                <c:rich>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r>
                      <a:rPr lang="en-US" sz="800" b="0">
                        <a:solidFill>
                          <a:sysClr val="windowText" lastClr="000000"/>
                        </a:solidFill>
                      </a:rPr>
                      <a:t>1000 mgj</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endParaRPr lang="sq-AL"/>
                </a:p>
              </c:txPr>
              <c:dLblPos val="bestFit"/>
              <c:showLegendKey val="0"/>
              <c:showVal val="0"/>
              <c:showCatName val="0"/>
              <c:showSerName val="0"/>
              <c:showPercent val="1"/>
              <c:showBubbleSize val="0"/>
              <c:extLst>
                <c:ext xmlns:c15="http://schemas.microsoft.com/office/drawing/2012/chart" uri="{CE6537A1-D6FC-4f65-9D91-7224C49458BB}">
                  <c15:layout>
                    <c:manualLayout>
                      <c:w val="0.18394323211282848"/>
                      <c:h val="9.278662148655567E-2"/>
                    </c:manualLayout>
                  </c15:layout>
                </c:ext>
                <c:ext xmlns:c16="http://schemas.microsoft.com/office/drawing/2014/chart" uri="{C3380CC4-5D6E-409C-BE32-E72D297353CC}">
                  <c16:uniqueId val="{00000003-B97F-4F0C-A6C6-D07B2A41F7D7}"/>
                </c:ext>
              </c:extLst>
            </c:dLbl>
            <c:dLbl>
              <c:idx val="2"/>
              <c:tx>
                <c:rich>
                  <a:bodyPr/>
                  <a:lstStyle/>
                  <a:p>
                    <a:r>
                      <a:rPr lang="en-US"/>
                      <a:t>14%</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97F-4F0C-A6C6-D07B2A41F7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sq-A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Sheet1!$C$4:$C$5</c:f>
              <c:strCache>
                <c:ptCount val="2"/>
                <c:pt idx="0">
                  <c:v>Hapësirë e shfrytëzuar</c:v>
                </c:pt>
                <c:pt idx="1">
                  <c:v>Hapsirë e lirë</c:v>
                </c:pt>
              </c:strCache>
            </c:strRef>
          </c:cat>
          <c:val>
            <c:numRef>
              <c:f>Sheet1!$D$4:$D$5</c:f>
              <c:numCache>
                <c:formatCode>#,##0</c:formatCode>
                <c:ptCount val="2"/>
                <c:pt idx="0">
                  <c:v>10000</c:v>
                </c:pt>
                <c:pt idx="1">
                  <c:v>2400</c:v>
                </c:pt>
              </c:numCache>
            </c:numRef>
          </c:val>
          <c:extLst>
            <c:ext xmlns:c16="http://schemas.microsoft.com/office/drawing/2014/chart" uri="{C3380CC4-5D6E-409C-BE32-E72D297353CC}">
              <c16:uniqueId val="{00000006-B97F-4F0C-A6C6-D07B2A41F7D7}"/>
            </c:ext>
          </c:extLst>
        </c:ser>
        <c:dLbls>
          <c:dLblPos val="inEnd"/>
          <c:showLegendKey val="0"/>
          <c:showVal val="0"/>
          <c:showCatName val="0"/>
          <c:showSerName val="0"/>
          <c:showPercent val="1"/>
          <c:showBubbleSize val="0"/>
          <c:showLeaderLines val="1"/>
        </c:dLbls>
        <c:gapWidth val="100"/>
        <c:secondPieSize val="59"/>
        <c:serLines>
          <c:spPr>
            <a:ln w="9525" cap="flat" cmpd="sng" algn="ctr">
              <a:solidFill>
                <a:schemeClr val="dk1">
                  <a:lumMod val="35000"/>
                  <a:lumOff val="65000"/>
                </a:schemeClr>
              </a:solidFill>
              <a:round/>
            </a:ln>
            <a:effectLst/>
          </c:spPr>
        </c:serLines>
      </c:of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q-A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q-A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q-AL" sz="800"/>
              <a:t>Hapësira e vendruajtjeve sipas standardeve ndërkombëtare</a:t>
            </a:r>
          </a:p>
        </c:rich>
      </c:tx>
      <c:layout>
        <c:manualLayout>
          <c:xMode val="edge"/>
          <c:yMode val="edge"/>
          <c:x val="0.19140816700238053"/>
          <c:y val="5.04795557799091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q-AL"/>
        </a:p>
      </c:txPr>
    </c:title>
    <c:autoTitleDeleted val="0"/>
    <c:plotArea>
      <c:layout>
        <c:manualLayout>
          <c:layoutTarget val="inner"/>
          <c:xMode val="edge"/>
          <c:yMode val="edge"/>
          <c:x val="0.55560118326760466"/>
          <c:y val="0.27854297580018922"/>
          <c:w val="0.38396346862862513"/>
          <c:h val="0.68146730733044103"/>
        </c:manualLayout>
      </c:layout>
      <c:pieChart>
        <c:varyColors val="1"/>
        <c:ser>
          <c:idx val="0"/>
          <c:order val="0"/>
          <c:explosion val="4"/>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C41-4AD2-B4A6-0FC607EF772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C41-4AD2-B4A6-0FC607EF772D}"/>
              </c:ext>
            </c:extLst>
          </c:dPt>
          <c:dLbls>
            <c:dLbl>
              <c:idx val="0"/>
              <c:layout>
                <c:manualLayout>
                  <c:x val="0.11543815743962237"/>
                  <c:y val="9.187120161216592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bestFit"/>
              <c:showLegendKey val="0"/>
              <c:showVal val="0"/>
              <c:showCatName val="0"/>
              <c:showSerName val="0"/>
              <c:showPercent val="1"/>
              <c:showBubbleSize val="0"/>
              <c:extLst>
                <c:ext xmlns:c15="http://schemas.microsoft.com/office/drawing/2012/chart" uri="{CE6537A1-D6FC-4f65-9D91-7224C49458BB}">
                  <c15:layout>
                    <c:manualLayout>
                      <c:w val="9.8048383486947846E-2"/>
                      <c:h val="9.4196440992579109E-2"/>
                    </c:manualLayout>
                  </c15:layout>
                </c:ext>
                <c:ext xmlns:c16="http://schemas.microsoft.com/office/drawing/2014/chart" uri="{C3380CC4-5D6E-409C-BE32-E72D297353CC}">
                  <c16:uniqueId val="{00000001-9C41-4AD2-B4A6-0FC607EF77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Sheet1!$D$2:$D$3</c:f>
              <c:strCache>
                <c:ptCount val="2"/>
                <c:pt idx="0">
                  <c:v>Hapësira e vendruajtjes me norma ndërkombëtare të ruajtjes (0%)</c:v>
                </c:pt>
                <c:pt idx="1">
                  <c:v>Hapësira e vendruajtjes që nuk i përmbush normat ndërkombëtare të ruajtjes (100%)</c:v>
                </c:pt>
              </c:strCache>
            </c:strRef>
          </c:cat>
          <c:val>
            <c:numRef>
              <c:f>Sheet1!$E$2:$E$3</c:f>
              <c:numCache>
                <c:formatCode>0%</c:formatCode>
                <c:ptCount val="2"/>
                <c:pt idx="0">
                  <c:v>0</c:v>
                </c:pt>
                <c:pt idx="1">
                  <c:v>1</c:v>
                </c:pt>
              </c:numCache>
            </c:numRef>
          </c:val>
          <c:extLst>
            <c:ext xmlns:c16="http://schemas.microsoft.com/office/drawing/2014/chart" uri="{C3380CC4-5D6E-409C-BE32-E72D297353CC}">
              <c16:uniqueId val="{00000004-9C41-4AD2-B4A6-0FC607EF77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5754578188004561E-4"/>
          <c:y val="0.30496874866468038"/>
          <c:w val="0.44115279331518015"/>
          <c:h val="0.670941410008030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900"/>
              <a:t>Sasia totale e materialit 9,000 metra gjatësi lineare</a:t>
            </a:r>
          </a:p>
        </c:rich>
      </c:tx>
      <c:overlay val="0"/>
      <c:spPr>
        <a:solidFill>
          <a:schemeClr val="accent6">
            <a:lumMod val="60000"/>
            <a:lumOff val="40000"/>
          </a:schemeClr>
        </a:solidFill>
        <a:ln>
          <a:solidFill>
            <a:schemeClr val="accent1">
              <a:lumMod val="75000"/>
            </a:schemeClr>
          </a:solid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plotArea>
      <c:layout/>
      <c:pieChart>
        <c:varyColors val="1"/>
        <c:ser>
          <c:idx val="0"/>
          <c:order val="0"/>
          <c:spPr>
            <a:effectLst>
              <a:outerShdw blurRad="355600" dist="228600" sx="1000" sy="1000" algn="ctr" rotWithShape="0">
                <a:srgbClr val="00B0F0">
                  <a:alpha val="59000"/>
                </a:srgbClr>
              </a:outerShdw>
            </a:effectLst>
          </c:spPr>
          <c:dPt>
            <c:idx val="0"/>
            <c:bubble3D val="0"/>
            <c:spPr>
              <a:solidFill>
                <a:schemeClr val="accent1"/>
              </a:solidFill>
              <a:ln>
                <a:noFill/>
              </a:ln>
              <a:effectLst>
                <a:outerShdw blurRad="355600" dist="228600" sx="1000" sy="1000" algn="ctr" rotWithShape="0">
                  <a:srgbClr val="00B0F0">
                    <a:alpha val="59000"/>
                  </a:srgbClr>
                </a:outerShdw>
              </a:effectLst>
            </c:spPr>
            <c:extLst>
              <c:ext xmlns:c16="http://schemas.microsoft.com/office/drawing/2014/chart" uri="{C3380CC4-5D6E-409C-BE32-E72D297353CC}">
                <c16:uniqueId val="{00000001-8CE0-4457-950E-A4A158E3E802}"/>
              </c:ext>
            </c:extLst>
          </c:dPt>
          <c:dPt>
            <c:idx val="1"/>
            <c:bubble3D val="0"/>
            <c:spPr>
              <a:solidFill>
                <a:schemeClr val="accent2"/>
              </a:solidFill>
              <a:ln>
                <a:noFill/>
              </a:ln>
              <a:effectLst>
                <a:outerShdw blurRad="355600" dist="228600" sx="1000" sy="1000" algn="ctr" rotWithShape="0">
                  <a:srgbClr val="00B0F0">
                    <a:alpha val="59000"/>
                  </a:srgbClr>
                </a:outerShdw>
              </a:effectLst>
            </c:spPr>
            <c:extLst>
              <c:ext xmlns:c16="http://schemas.microsoft.com/office/drawing/2014/chart" uri="{C3380CC4-5D6E-409C-BE32-E72D297353CC}">
                <c16:uniqueId val="{00000003-8CE0-4457-950E-A4A158E3E8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q-A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Sheet1!$D$3:$D$4</c:f>
              <c:strCache>
                <c:ptCount val="2"/>
                <c:pt idx="0">
                  <c:v>Material i rregulluar</c:v>
                </c:pt>
                <c:pt idx="1">
                  <c:v>Material i parregulluar</c:v>
                </c:pt>
              </c:strCache>
            </c:strRef>
          </c:cat>
          <c:val>
            <c:numRef>
              <c:f>Sheet1!$E$3:$E$4</c:f>
              <c:numCache>
                <c:formatCode>#,##0.00</c:formatCode>
                <c:ptCount val="2"/>
                <c:pt idx="0" formatCode="#,##0">
                  <c:v>4040</c:v>
                </c:pt>
                <c:pt idx="1">
                  <c:v>4469</c:v>
                </c:pt>
              </c:numCache>
            </c:numRef>
          </c:val>
          <c:extLst>
            <c:ext xmlns:c16="http://schemas.microsoft.com/office/drawing/2014/chart" uri="{C3380CC4-5D6E-409C-BE32-E72D297353CC}">
              <c16:uniqueId val="{00000004-8CE0-4457-950E-A4A158E3E80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q-A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65000"/>
                    <a:lumOff val="35000"/>
                  </a:schemeClr>
                </a:solidFill>
                <a:latin typeface="+mn-lt"/>
                <a:ea typeface="+mn-ea"/>
                <a:cs typeface="+mn-cs"/>
              </a:defRPr>
            </a:pPr>
            <a:r>
              <a:rPr lang="en-US" sz="1200"/>
              <a:t>Paraqitja</a:t>
            </a:r>
            <a:r>
              <a:rPr lang="en-US" sz="1200" baseline="0"/>
              <a:t> e materialit të digjitalizuar kundrejt materialit  të padigjitalizuar në ASHAK</a:t>
            </a:r>
            <a:endParaRPr lang="en-US" sz="1200"/>
          </a:p>
        </c:rich>
      </c:tx>
      <c:layout>
        <c:manualLayout>
          <c:xMode val="edge"/>
          <c:yMode val="edge"/>
          <c:x val="0.1413751093613298"/>
          <c:y val="2.7777777777777776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65000"/>
                  <a:lumOff val="35000"/>
                </a:schemeClr>
              </a:solidFill>
              <a:latin typeface="+mn-lt"/>
              <a:ea typeface="+mn-ea"/>
              <a:cs typeface="+mn-cs"/>
            </a:defRPr>
          </a:pPr>
          <a:endParaRPr lang="sq-AL"/>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E5D-47BB-BD76-B688B5D1E40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E5D-47BB-BD76-B688B5D1E40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E5D-47BB-BD76-B688B5D1E4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q-A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Material I digjitalizuar</c:v>
                </c:pt>
                <c:pt idx="1">
                  <c:v>Material I padigjitalizuar</c:v>
                </c:pt>
              </c:strCache>
            </c:strRef>
          </c:cat>
          <c:val>
            <c:numRef>
              <c:f>Sheet1!$B$2:$B$4</c:f>
              <c:numCache>
                <c:formatCode>General</c:formatCode>
                <c:ptCount val="3"/>
                <c:pt idx="0">
                  <c:v>3.2</c:v>
                </c:pt>
                <c:pt idx="1">
                  <c:v>96.8</c:v>
                </c:pt>
              </c:numCache>
            </c:numRef>
          </c:val>
          <c:extLst>
            <c:ext xmlns:c16="http://schemas.microsoft.com/office/drawing/2014/chart" uri="{C3380CC4-5D6E-409C-BE32-E72D297353CC}">
              <c16:uniqueId val="{00000006-9E5D-47BB-BD76-B688B5D1E408}"/>
            </c:ext>
          </c:extLst>
        </c:ser>
        <c:dLbls>
          <c:dLblPos val="inEnd"/>
          <c:showLegendKey val="0"/>
          <c:showVal val="0"/>
          <c:showCatName val="0"/>
          <c:showSerName val="0"/>
          <c:showPercent val="1"/>
          <c:showBubbleSize val="0"/>
          <c:showLeaderLines val="1"/>
        </c:dLbls>
      </c:pie3DChart>
      <c:spPr>
        <a:noFill/>
        <a:ln>
          <a:noFill/>
        </a:ln>
        <a:effectLst/>
      </c:spPr>
    </c:plotArea>
    <c:legend>
      <c:legendPos val="b"/>
      <c:legendEntry>
        <c:idx val="2"/>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sq-A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sq-A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Sheet1!$A$1:$A$2</c:f>
              <c:strCache>
                <c:ptCount val="2"/>
                <c:pt idx="0">
                  <c:v>Arkivistë aktual në rregullim</c:v>
                </c:pt>
                <c:pt idx="1">
                  <c:v>Numri i arkivistëve që duhet të jenë në rregullim</c:v>
                </c:pt>
              </c:strCache>
            </c:strRef>
          </c:cat>
          <c:val>
            <c:numRef>
              <c:f>Sheet1!$B$1:$B$2</c:f>
              <c:numCache>
                <c:formatCode>General</c:formatCode>
                <c:ptCount val="2"/>
                <c:pt idx="0">
                  <c:v>46</c:v>
                </c:pt>
                <c:pt idx="1">
                  <c:v>66</c:v>
                </c:pt>
              </c:numCache>
            </c:numRef>
          </c:val>
          <c:extLst>
            <c:ext xmlns:c16="http://schemas.microsoft.com/office/drawing/2014/chart" uri="{C3380CC4-5D6E-409C-BE32-E72D297353CC}">
              <c16:uniqueId val="{00000000-D270-4553-8C6E-1639124C4198}"/>
            </c:ext>
          </c:extLst>
        </c:ser>
        <c:dLbls>
          <c:showLegendKey val="0"/>
          <c:showVal val="1"/>
          <c:showCatName val="0"/>
          <c:showSerName val="0"/>
          <c:showPercent val="0"/>
          <c:showBubbleSize val="0"/>
        </c:dLbls>
        <c:gapWidth val="150"/>
        <c:shape val="box"/>
        <c:axId val="319507040"/>
        <c:axId val="319503776"/>
        <c:axId val="0"/>
      </c:bar3DChart>
      <c:catAx>
        <c:axId val="319507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q-AL"/>
          </a:p>
        </c:txPr>
        <c:crossAx val="319503776"/>
        <c:crosses val="autoZero"/>
        <c:auto val="1"/>
        <c:lblAlgn val="ctr"/>
        <c:lblOffset val="100"/>
        <c:noMultiLvlLbl val="0"/>
      </c:catAx>
      <c:valAx>
        <c:axId val="319503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q-AL"/>
          </a:p>
        </c:txPr>
        <c:crossAx val="31950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909428935019486"/>
          <c:y val="2.0833333333333332E-2"/>
          <c:w val="0.53708503862572554"/>
          <c:h val="0.96064796587926504"/>
        </c:manualLayout>
      </c:layout>
      <c:bar3DChart>
        <c:barDir val="bar"/>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0.12252938334063217"/>
                  <c:y val="-9.2593503937007972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28.000 metra lineare</a:t>
                    </a:r>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q-AL"/>
                </a:p>
              </c:txPr>
              <c:showLegendKey val="0"/>
              <c:showVal val="1"/>
              <c:showCatName val="0"/>
              <c:showSerName val="0"/>
              <c:showPercent val="0"/>
              <c:showBubbleSize val="0"/>
              <c:extLst>
                <c:ext xmlns:c15="http://schemas.microsoft.com/office/drawing/2012/chart" uri="{CE6537A1-D6FC-4f65-9D91-7224C49458BB}">
                  <c15:layout>
                    <c:manualLayout>
                      <c:w val="0.30202426839389673"/>
                      <c:h val="0.11104166666666665"/>
                    </c:manualLayout>
                  </c15:layout>
                </c:ext>
                <c:ext xmlns:c16="http://schemas.microsoft.com/office/drawing/2014/chart" uri="{C3380CC4-5D6E-409C-BE32-E72D297353CC}">
                  <c16:uniqueId val="{00000000-76CF-4EA4-BB1F-85ADFEF2B972}"/>
                </c:ext>
              </c:extLst>
            </c:dLbl>
            <c:dLbl>
              <c:idx val="1"/>
              <c:layout>
                <c:manualLayout>
                  <c:x val="-0.1417161558129639"/>
                  <c:y val="-4.6295384951881013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9000 metra lineare</a:t>
                    </a:r>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sq-AL"/>
                </a:p>
              </c:txPr>
              <c:showLegendKey val="0"/>
              <c:showVal val="1"/>
              <c:showCatName val="0"/>
              <c:showSerName val="0"/>
              <c:showPercent val="0"/>
              <c:showBubbleSize val="0"/>
              <c:extLst>
                <c:ext xmlns:c15="http://schemas.microsoft.com/office/drawing/2012/chart" uri="{CE6537A1-D6FC-4f65-9D91-7224C49458BB}">
                  <c15:layout>
                    <c:manualLayout>
                      <c:w val="0.11940863623337457"/>
                      <c:h val="0.27770833333333328"/>
                    </c:manualLayout>
                  </c15:layout>
                </c:ext>
                <c:ext xmlns:c16="http://schemas.microsoft.com/office/drawing/2014/chart" uri="{C3380CC4-5D6E-409C-BE32-E72D297353CC}">
                  <c16:uniqueId val="{00000001-76CF-4EA4-BB1F-85ADFEF2B972}"/>
                </c:ext>
              </c:extLst>
            </c:dLbl>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Sheet1!$C$2:$C$3</c:f>
              <c:strCache>
                <c:ptCount val="2"/>
                <c:pt idx="0">
                  <c:v>Material i maturuar dhe gjendet jashtë ASHAK </c:v>
                </c:pt>
                <c:pt idx="1">
                  <c:v>Materiali që e posedon ASHAK </c:v>
                </c:pt>
              </c:strCache>
            </c:strRef>
          </c:cat>
          <c:val>
            <c:numRef>
              <c:f>Sheet1!$D$2:$D$3</c:f>
              <c:numCache>
                <c:formatCode>General</c:formatCode>
                <c:ptCount val="2"/>
                <c:pt idx="0">
                  <c:v>28.17</c:v>
                </c:pt>
                <c:pt idx="1">
                  <c:v>8.5</c:v>
                </c:pt>
              </c:numCache>
            </c:numRef>
          </c:val>
          <c:extLst>
            <c:ext xmlns:c16="http://schemas.microsoft.com/office/drawing/2014/chart" uri="{C3380CC4-5D6E-409C-BE32-E72D297353CC}">
              <c16:uniqueId val="{00000002-76CF-4EA4-BB1F-85ADFEF2B972}"/>
            </c:ext>
          </c:extLst>
        </c:ser>
        <c:dLbls>
          <c:showLegendKey val="0"/>
          <c:showVal val="1"/>
          <c:showCatName val="0"/>
          <c:showSerName val="0"/>
          <c:showPercent val="0"/>
          <c:showBubbleSize val="0"/>
        </c:dLbls>
        <c:gapWidth val="84"/>
        <c:gapDepth val="53"/>
        <c:shape val="box"/>
        <c:axId val="319484192"/>
        <c:axId val="319497792"/>
        <c:axId val="0"/>
      </c:bar3DChart>
      <c:catAx>
        <c:axId val="319484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1" u="none" strike="noStrike" kern="1200" baseline="0">
                <a:solidFill>
                  <a:sysClr val="windowText" lastClr="000000"/>
                </a:solidFill>
                <a:latin typeface="Calibri" panose="020F0502020204030204" pitchFamily="34" charset="0"/>
                <a:ea typeface="+mn-ea"/>
                <a:cs typeface="+mn-cs"/>
              </a:defRPr>
            </a:pPr>
            <a:endParaRPr lang="sq-AL"/>
          </a:p>
        </c:txPr>
        <c:crossAx val="319497792"/>
        <c:crosses val="autoZero"/>
        <c:auto val="1"/>
        <c:lblAlgn val="ctr"/>
        <c:lblOffset val="100"/>
        <c:noMultiLvlLbl val="0"/>
      </c:catAx>
      <c:valAx>
        <c:axId val="319497792"/>
        <c:scaling>
          <c:orientation val="minMax"/>
        </c:scaling>
        <c:delete val="1"/>
        <c:axPos val="b"/>
        <c:majorGridlines>
          <c:spPr>
            <a:ln w="9525">
              <a:solidFill>
                <a:schemeClr val="lt1">
                  <a:lumMod val="50000"/>
                </a:schemeClr>
              </a:solidFill>
            </a:ln>
            <a:effectLst/>
          </c:spPr>
        </c:majorGridlines>
        <c:numFmt formatCode="General" sourceLinked="1"/>
        <c:majorTickMark val="out"/>
        <c:minorTickMark val="none"/>
        <c:tickLblPos val="nextTo"/>
        <c:crossAx val="319484192"/>
        <c:crosses val="autoZero"/>
        <c:crossBetween val="between"/>
      </c:valAx>
      <c:spPr>
        <a:solidFill>
          <a:schemeClr val="bg1"/>
        </a:solid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sq-A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q-AL"/>
              <a:t>Paraqitja e materialit në metër gjatësi lineare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q-AL"/>
        </a:p>
      </c:txPr>
    </c:title>
    <c:autoTitleDeleted val="0"/>
    <c:plotArea>
      <c:layout/>
      <c:barChart>
        <c:barDir val="col"/>
        <c:grouping val="clustered"/>
        <c:varyColors val="0"/>
        <c:ser>
          <c:idx val="0"/>
          <c:order val="0"/>
          <c:tx>
            <c:strRef>
              <c:f>Sheet1!$A$1</c:f>
              <c:strCache>
                <c:ptCount val="1"/>
                <c:pt idx="0">
                  <c:v>Material në pronësi të ASHAK-së</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q-A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Sheet1!$B$1</c:f>
              <c:numCache>
                <c:formatCode>General</c:formatCode>
                <c:ptCount val="1"/>
                <c:pt idx="0">
                  <c:v>9000</c:v>
                </c:pt>
              </c:numCache>
            </c:numRef>
          </c:val>
          <c:extLst>
            <c:ext xmlns:c16="http://schemas.microsoft.com/office/drawing/2014/chart" uri="{C3380CC4-5D6E-409C-BE32-E72D297353CC}">
              <c16:uniqueId val="{00000000-0F78-4D96-B28A-1B93F27B3210}"/>
            </c:ext>
          </c:extLst>
        </c:ser>
        <c:ser>
          <c:idx val="1"/>
          <c:order val="1"/>
          <c:tx>
            <c:strRef>
              <c:f>Sheet1!$A$2</c:f>
              <c:strCache>
                <c:ptCount val="1"/>
                <c:pt idx="0">
                  <c:v>Material i maturuar tek fondkrijuesit</c:v>
                </c:pt>
              </c:strCache>
            </c:strRef>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q-A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c:f>
              <c:numCache>
                <c:formatCode>General</c:formatCode>
                <c:ptCount val="1"/>
                <c:pt idx="0">
                  <c:v>28000</c:v>
                </c:pt>
              </c:numCache>
            </c:numRef>
          </c:val>
          <c:extLst>
            <c:ext xmlns:c16="http://schemas.microsoft.com/office/drawing/2014/chart" uri="{C3380CC4-5D6E-409C-BE32-E72D297353CC}">
              <c16:uniqueId val="{00000001-0F78-4D96-B28A-1B93F27B3210}"/>
            </c:ext>
          </c:extLst>
        </c:ser>
        <c:ser>
          <c:idx val="2"/>
          <c:order val="2"/>
          <c:tx>
            <c:strRef>
              <c:f>Sheet1!$A$3</c:f>
              <c:strCache>
                <c:ptCount val="1"/>
                <c:pt idx="0">
                  <c:v>Totali i materialit në përgjegjësi të ASHAK-së</c:v>
                </c:pt>
              </c:strCache>
            </c:strRef>
          </c:tx>
          <c:spPr>
            <a:solidFill>
              <a:srgbClr val="00B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q-A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Sheet1!$B$3</c:f>
              <c:numCache>
                <c:formatCode>General</c:formatCode>
                <c:ptCount val="1"/>
                <c:pt idx="0">
                  <c:v>37000</c:v>
                </c:pt>
              </c:numCache>
            </c:numRef>
          </c:val>
          <c:extLst>
            <c:ext xmlns:c16="http://schemas.microsoft.com/office/drawing/2014/chart" uri="{C3380CC4-5D6E-409C-BE32-E72D297353CC}">
              <c16:uniqueId val="{00000002-0F78-4D96-B28A-1B93F27B3210}"/>
            </c:ext>
          </c:extLst>
        </c:ser>
        <c:dLbls>
          <c:dLblPos val="inEnd"/>
          <c:showLegendKey val="0"/>
          <c:showVal val="1"/>
          <c:showCatName val="0"/>
          <c:showSerName val="0"/>
          <c:showPercent val="0"/>
          <c:showBubbleSize val="0"/>
        </c:dLbls>
        <c:gapWidth val="65"/>
        <c:axId val="319483104"/>
        <c:axId val="319510304"/>
      </c:barChart>
      <c:catAx>
        <c:axId val="319483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q-AL"/>
          </a:p>
        </c:txPr>
        <c:crossAx val="319510304"/>
        <c:crosses val="autoZero"/>
        <c:auto val="1"/>
        <c:lblAlgn val="ctr"/>
        <c:lblOffset val="100"/>
        <c:noMultiLvlLbl val="0"/>
      </c:catAx>
      <c:valAx>
        <c:axId val="3195103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94831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q-A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q-A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9.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C5A8A-8BF9-4301-8105-A1DC3DE821FC}" type="doc">
      <dgm:prSet loTypeId="urn:microsoft.com/office/officeart/2008/layout/VerticalCurvedList" loCatId="list" qsTypeId="urn:microsoft.com/office/officeart/2005/8/quickstyle/simple1" qsCatId="simple" csTypeId="urn:microsoft.com/office/officeart/2005/8/colors/accent1_1" csCatId="accent1" phldr="1"/>
      <dgm:spPr/>
      <dgm:t>
        <a:bodyPr/>
        <a:lstStyle/>
        <a:p>
          <a:endParaRPr lang="sq-AL"/>
        </a:p>
      </dgm:t>
    </dgm:pt>
    <dgm:pt modelId="{4808A4A5-89CD-4AEE-A139-AD7D521AD840}">
      <dgm:prSet phldrT="[Text]"/>
      <dgm:spPr/>
      <dgm:t>
        <a:bodyPr/>
        <a:lstStyle/>
        <a:p>
          <a:r>
            <a:rPr lang="sq-AL"/>
            <a:t>Mungesa e investimeve në zgjerimin e hapësirave</a:t>
          </a:r>
          <a:r>
            <a:rPr lang="en-US"/>
            <a:t> të reja</a:t>
          </a:r>
          <a:r>
            <a:rPr lang="sq-AL"/>
            <a:t> për vendruajtje të materialit </a:t>
          </a:r>
          <a:r>
            <a:rPr lang="en-US"/>
            <a:t>arkivor</a:t>
          </a:r>
          <a:endParaRPr lang="sq-AL"/>
        </a:p>
      </dgm:t>
    </dgm:pt>
    <dgm:pt modelId="{8400914D-B35F-4D16-B48F-D28AD35E7C24}" type="parTrans" cxnId="{93B19CF8-27D2-48FD-91B6-99330563E0BC}">
      <dgm:prSet/>
      <dgm:spPr/>
      <dgm:t>
        <a:bodyPr/>
        <a:lstStyle/>
        <a:p>
          <a:endParaRPr lang="sq-AL"/>
        </a:p>
      </dgm:t>
    </dgm:pt>
    <dgm:pt modelId="{2A6A2F5F-D38B-4FA2-81D3-0860033DC3BE}" type="sibTrans" cxnId="{93B19CF8-27D2-48FD-91B6-99330563E0BC}">
      <dgm:prSet/>
      <dgm:spPr/>
      <dgm:t>
        <a:bodyPr/>
        <a:lstStyle/>
        <a:p>
          <a:endParaRPr lang="sq-AL"/>
        </a:p>
      </dgm:t>
    </dgm:pt>
    <dgm:pt modelId="{A6DD85E8-F073-4B67-882F-DD587A348F52}">
      <dgm:prSet phldrT="[Text]"/>
      <dgm:spPr/>
      <dgm:t>
        <a:bodyPr/>
        <a:lstStyle/>
        <a:p>
          <a:r>
            <a:rPr lang="sq-AL"/>
            <a:t>Mungesa e investimeve në renovimin dhe mirëmbajtjen e hapësirave ekzistuese të vendruajtjes dhe shërbimeve tjera profesionale të ASHAK –së.</a:t>
          </a:r>
        </a:p>
      </dgm:t>
    </dgm:pt>
    <dgm:pt modelId="{E5625A3A-866F-4028-B32D-CEC5E65DF289}" type="parTrans" cxnId="{707E4885-1D37-422F-9516-06DDBC352ED4}">
      <dgm:prSet/>
      <dgm:spPr/>
      <dgm:t>
        <a:bodyPr/>
        <a:lstStyle/>
        <a:p>
          <a:endParaRPr lang="sq-AL"/>
        </a:p>
      </dgm:t>
    </dgm:pt>
    <dgm:pt modelId="{95CB78DB-569A-448C-9C6B-E1D4DF066003}" type="sibTrans" cxnId="{707E4885-1D37-422F-9516-06DDBC352ED4}">
      <dgm:prSet/>
      <dgm:spPr/>
      <dgm:t>
        <a:bodyPr/>
        <a:lstStyle/>
        <a:p>
          <a:endParaRPr lang="sq-AL"/>
        </a:p>
      </dgm:t>
    </dgm:pt>
    <dgm:pt modelId="{05E494F6-C4C2-4E13-B5F9-A446F0D84E21}">
      <dgm:prSet phldrT="[Text]"/>
      <dgm:spPr/>
      <dgm:t>
        <a:bodyPr/>
        <a:lstStyle/>
        <a:p>
          <a:r>
            <a:rPr lang="sq-AL"/>
            <a:t>Mungesa e ndarjes së buxhetit për rritjen e stafit të ASHAK </a:t>
          </a:r>
          <a:r>
            <a:rPr lang="en-US"/>
            <a:t>- financim i pamjaftueshëm në burime njerëzore</a:t>
          </a:r>
          <a:r>
            <a:rPr lang="sq-AL"/>
            <a:t>.</a:t>
          </a:r>
        </a:p>
      </dgm:t>
    </dgm:pt>
    <dgm:pt modelId="{E1B7B5B6-BA8C-40A0-BA76-9451C33EE236}" type="parTrans" cxnId="{B60ECD91-BE97-4906-BCCA-FDC431CA96A5}">
      <dgm:prSet/>
      <dgm:spPr/>
      <dgm:t>
        <a:bodyPr/>
        <a:lstStyle/>
        <a:p>
          <a:endParaRPr lang="sq-AL"/>
        </a:p>
      </dgm:t>
    </dgm:pt>
    <dgm:pt modelId="{BE702301-D74E-441E-AEDC-C2611F605778}" type="sibTrans" cxnId="{B60ECD91-BE97-4906-BCCA-FDC431CA96A5}">
      <dgm:prSet/>
      <dgm:spPr/>
      <dgm:t>
        <a:bodyPr/>
        <a:lstStyle/>
        <a:p>
          <a:endParaRPr lang="sq-AL"/>
        </a:p>
      </dgm:t>
    </dgm:pt>
    <dgm:pt modelId="{70A13EF2-B18D-4E8D-B696-E8930E6187F5}">
      <dgm:prSet phldrT="[Text]"/>
      <dgm:spPr/>
      <dgm:t>
        <a:bodyPr/>
        <a:lstStyle/>
        <a:p>
          <a:r>
            <a:rPr lang="sq-AL"/>
            <a:t>Mungesa e ndarjes së buxhetit për furnizim me pajisje e mjete të punës në ASHAK</a:t>
          </a:r>
          <a:r>
            <a:rPr lang="en-US"/>
            <a:t> - financim i pamjaftueshem në investimet e infrastruktures teknike, teknologjike dhe logjistike</a:t>
          </a:r>
          <a:r>
            <a:rPr lang="sq-AL"/>
            <a:t>.</a:t>
          </a:r>
        </a:p>
      </dgm:t>
    </dgm:pt>
    <dgm:pt modelId="{70573CE9-F9A4-4642-9975-FBC7A3263E9F}" type="parTrans" cxnId="{32D27389-C104-4BAB-B631-F3AB5923E9D8}">
      <dgm:prSet/>
      <dgm:spPr/>
      <dgm:t>
        <a:bodyPr/>
        <a:lstStyle/>
        <a:p>
          <a:endParaRPr lang="sq-AL"/>
        </a:p>
      </dgm:t>
    </dgm:pt>
    <dgm:pt modelId="{06E78C4A-AC0A-41D8-BD1C-40394BA941D3}" type="sibTrans" cxnId="{32D27389-C104-4BAB-B631-F3AB5923E9D8}">
      <dgm:prSet/>
      <dgm:spPr/>
      <dgm:t>
        <a:bodyPr/>
        <a:lstStyle/>
        <a:p>
          <a:endParaRPr lang="sq-AL"/>
        </a:p>
      </dgm:t>
    </dgm:pt>
    <dgm:pt modelId="{6A894D3D-16C0-454F-9461-F92242CD5AD1}">
      <dgm:prSet phldrT="[Text]"/>
      <dgm:spPr/>
      <dgm:t>
        <a:bodyPr/>
        <a:lstStyle/>
        <a:p>
          <a:r>
            <a:rPr lang="sq-AL"/>
            <a:t>Mungesa e financimit të mjaftueshëm dhe e aftësive institucionale për të implementuar projekte të digjitalizimit masiv të arkivave në ASHAK-së.</a:t>
          </a:r>
        </a:p>
      </dgm:t>
    </dgm:pt>
    <dgm:pt modelId="{8A3D8778-FB95-41D7-887A-2D15C080D1BE}" type="parTrans" cxnId="{024B6B6E-FE42-4433-9EFC-54B2F0A97BAB}">
      <dgm:prSet/>
      <dgm:spPr/>
      <dgm:t>
        <a:bodyPr/>
        <a:lstStyle/>
        <a:p>
          <a:endParaRPr lang="sq-AL"/>
        </a:p>
      </dgm:t>
    </dgm:pt>
    <dgm:pt modelId="{377CDC0E-4E3C-42B1-BFB4-896032003E59}" type="sibTrans" cxnId="{024B6B6E-FE42-4433-9EFC-54B2F0A97BAB}">
      <dgm:prSet/>
      <dgm:spPr/>
      <dgm:t>
        <a:bodyPr/>
        <a:lstStyle/>
        <a:p>
          <a:endParaRPr lang="sq-AL"/>
        </a:p>
      </dgm:t>
    </dgm:pt>
    <dgm:pt modelId="{99F37E90-B4D5-4338-960E-5094D498162E}" type="pres">
      <dgm:prSet presAssocID="{C90C5A8A-8BF9-4301-8105-A1DC3DE821FC}" presName="Name0" presStyleCnt="0">
        <dgm:presLayoutVars>
          <dgm:chMax val="7"/>
          <dgm:chPref val="7"/>
          <dgm:dir/>
        </dgm:presLayoutVars>
      </dgm:prSet>
      <dgm:spPr/>
      <dgm:t>
        <a:bodyPr/>
        <a:lstStyle/>
        <a:p>
          <a:endParaRPr lang="sq-AL"/>
        </a:p>
      </dgm:t>
    </dgm:pt>
    <dgm:pt modelId="{727FF09E-150A-4895-88AF-B8B3146B611D}" type="pres">
      <dgm:prSet presAssocID="{C90C5A8A-8BF9-4301-8105-A1DC3DE821FC}" presName="Name1" presStyleCnt="0"/>
      <dgm:spPr/>
    </dgm:pt>
    <dgm:pt modelId="{8F062A36-496A-4F74-84B7-F572D4D7FC85}" type="pres">
      <dgm:prSet presAssocID="{C90C5A8A-8BF9-4301-8105-A1DC3DE821FC}" presName="cycle" presStyleCnt="0"/>
      <dgm:spPr/>
    </dgm:pt>
    <dgm:pt modelId="{D76B2368-EDE5-414B-A44B-06407FECA9EF}" type="pres">
      <dgm:prSet presAssocID="{C90C5A8A-8BF9-4301-8105-A1DC3DE821FC}" presName="srcNode" presStyleLbl="node1" presStyleIdx="0" presStyleCnt="5"/>
      <dgm:spPr/>
    </dgm:pt>
    <dgm:pt modelId="{9F4B489E-78DD-4090-86B6-EE49835C5D0D}" type="pres">
      <dgm:prSet presAssocID="{C90C5A8A-8BF9-4301-8105-A1DC3DE821FC}" presName="conn" presStyleLbl="parChTrans1D2" presStyleIdx="0" presStyleCnt="1"/>
      <dgm:spPr/>
      <dgm:t>
        <a:bodyPr/>
        <a:lstStyle/>
        <a:p>
          <a:endParaRPr lang="sq-AL"/>
        </a:p>
      </dgm:t>
    </dgm:pt>
    <dgm:pt modelId="{99B93ED9-DEE6-43E5-A154-1F6A5A85C5A9}" type="pres">
      <dgm:prSet presAssocID="{C90C5A8A-8BF9-4301-8105-A1DC3DE821FC}" presName="extraNode" presStyleLbl="node1" presStyleIdx="0" presStyleCnt="5"/>
      <dgm:spPr/>
    </dgm:pt>
    <dgm:pt modelId="{86B8FD2E-413C-43B2-926C-3E7E9D9040C0}" type="pres">
      <dgm:prSet presAssocID="{C90C5A8A-8BF9-4301-8105-A1DC3DE821FC}" presName="dstNode" presStyleLbl="node1" presStyleIdx="0" presStyleCnt="5"/>
      <dgm:spPr/>
    </dgm:pt>
    <dgm:pt modelId="{63DBA598-5213-47AC-B8A7-C61948E5CF5C}" type="pres">
      <dgm:prSet presAssocID="{4808A4A5-89CD-4AEE-A139-AD7D521AD840}" presName="text_1" presStyleLbl="node1" presStyleIdx="0" presStyleCnt="5">
        <dgm:presLayoutVars>
          <dgm:bulletEnabled val="1"/>
        </dgm:presLayoutVars>
      </dgm:prSet>
      <dgm:spPr/>
      <dgm:t>
        <a:bodyPr/>
        <a:lstStyle/>
        <a:p>
          <a:endParaRPr lang="sq-AL"/>
        </a:p>
      </dgm:t>
    </dgm:pt>
    <dgm:pt modelId="{90DB1261-4D6A-42DA-A7F4-8C647ABE67EC}" type="pres">
      <dgm:prSet presAssocID="{4808A4A5-89CD-4AEE-A139-AD7D521AD840}" presName="accent_1" presStyleCnt="0"/>
      <dgm:spPr/>
    </dgm:pt>
    <dgm:pt modelId="{B6DFB8E7-7A7F-4C42-BB82-6CF8D792F647}" type="pres">
      <dgm:prSet presAssocID="{4808A4A5-89CD-4AEE-A139-AD7D521AD840}" presName="accentRepeatNode" presStyleLbl="solidFgAcc1" presStyleIdx="0" presStyleCnt="5"/>
      <dgm:spPr/>
    </dgm:pt>
    <dgm:pt modelId="{205014D4-1546-4B81-882A-B96F293894EB}" type="pres">
      <dgm:prSet presAssocID="{A6DD85E8-F073-4B67-882F-DD587A348F52}" presName="text_2" presStyleLbl="node1" presStyleIdx="1" presStyleCnt="5">
        <dgm:presLayoutVars>
          <dgm:bulletEnabled val="1"/>
        </dgm:presLayoutVars>
      </dgm:prSet>
      <dgm:spPr/>
      <dgm:t>
        <a:bodyPr/>
        <a:lstStyle/>
        <a:p>
          <a:endParaRPr lang="sq-AL"/>
        </a:p>
      </dgm:t>
    </dgm:pt>
    <dgm:pt modelId="{4CA867C4-C12D-46AF-BFFD-48ADC3D4E944}" type="pres">
      <dgm:prSet presAssocID="{A6DD85E8-F073-4B67-882F-DD587A348F52}" presName="accent_2" presStyleCnt="0"/>
      <dgm:spPr/>
    </dgm:pt>
    <dgm:pt modelId="{9C972022-09DB-4D32-A412-5F38A4147518}" type="pres">
      <dgm:prSet presAssocID="{A6DD85E8-F073-4B67-882F-DD587A348F52}" presName="accentRepeatNode" presStyleLbl="solidFgAcc1" presStyleIdx="1" presStyleCnt="5"/>
      <dgm:spPr/>
    </dgm:pt>
    <dgm:pt modelId="{2CEF6283-CB7E-41B5-8863-EEC10D77F4DE}" type="pres">
      <dgm:prSet presAssocID="{05E494F6-C4C2-4E13-B5F9-A446F0D84E21}" presName="text_3" presStyleLbl="node1" presStyleIdx="2" presStyleCnt="5">
        <dgm:presLayoutVars>
          <dgm:bulletEnabled val="1"/>
        </dgm:presLayoutVars>
      </dgm:prSet>
      <dgm:spPr/>
      <dgm:t>
        <a:bodyPr/>
        <a:lstStyle/>
        <a:p>
          <a:endParaRPr lang="sq-AL"/>
        </a:p>
      </dgm:t>
    </dgm:pt>
    <dgm:pt modelId="{BADB8FDA-2204-44AE-9424-1728388CDCF9}" type="pres">
      <dgm:prSet presAssocID="{05E494F6-C4C2-4E13-B5F9-A446F0D84E21}" presName="accent_3" presStyleCnt="0"/>
      <dgm:spPr/>
    </dgm:pt>
    <dgm:pt modelId="{D04F4660-F664-4E38-836B-22D1FAF73253}" type="pres">
      <dgm:prSet presAssocID="{05E494F6-C4C2-4E13-B5F9-A446F0D84E21}" presName="accentRepeatNode" presStyleLbl="solidFgAcc1" presStyleIdx="2" presStyleCnt="5"/>
      <dgm:spPr/>
    </dgm:pt>
    <dgm:pt modelId="{D9BF09B5-6420-4809-88D0-F869C104B4F6}" type="pres">
      <dgm:prSet presAssocID="{70A13EF2-B18D-4E8D-B696-E8930E6187F5}" presName="text_4" presStyleLbl="node1" presStyleIdx="3" presStyleCnt="5">
        <dgm:presLayoutVars>
          <dgm:bulletEnabled val="1"/>
        </dgm:presLayoutVars>
      </dgm:prSet>
      <dgm:spPr/>
      <dgm:t>
        <a:bodyPr/>
        <a:lstStyle/>
        <a:p>
          <a:endParaRPr lang="sq-AL"/>
        </a:p>
      </dgm:t>
    </dgm:pt>
    <dgm:pt modelId="{19FA3407-023F-42A8-AAED-BB8C1ECA62B3}" type="pres">
      <dgm:prSet presAssocID="{70A13EF2-B18D-4E8D-B696-E8930E6187F5}" presName="accent_4" presStyleCnt="0"/>
      <dgm:spPr/>
    </dgm:pt>
    <dgm:pt modelId="{9B0CA78E-7FD4-45F1-8CAB-7AD01C499274}" type="pres">
      <dgm:prSet presAssocID="{70A13EF2-B18D-4E8D-B696-E8930E6187F5}" presName="accentRepeatNode" presStyleLbl="solidFgAcc1" presStyleIdx="3" presStyleCnt="5"/>
      <dgm:spPr/>
    </dgm:pt>
    <dgm:pt modelId="{318D044A-D47A-45BC-8145-9288F1B15436}" type="pres">
      <dgm:prSet presAssocID="{6A894D3D-16C0-454F-9461-F92242CD5AD1}" presName="text_5" presStyleLbl="node1" presStyleIdx="4" presStyleCnt="5">
        <dgm:presLayoutVars>
          <dgm:bulletEnabled val="1"/>
        </dgm:presLayoutVars>
      </dgm:prSet>
      <dgm:spPr/>
      <dgm:t>
        <a:bodyPr/>
        <a:lstStyle/>
        <a:p>
          <a:endParaRPr lang="sq-AL"/>
        </a:p>
      </dgm:t>
    </dgm:pt>
    <dgm:pt modelId="{FC55A34B-9164-48B2-B13F-67EE1E9FDAEB}" type="pres">
      <dgm:prSet presAssocID="{6A894D3D-16C0-454F-9461-F92242CD5AD1}" presName="accent_5" presStyleCnt="0"/>
      <dgm:spPr/>
    </dgm:pt>
    <dgm:pt modelId="{CEC653AB-3036-451A-8E3B-28967BF25997}" type="pres">
      <dgm:prSet presAssocID="{6A894D3D-16C0-454F-9461-F92242CD5AD1}" presName="accentRepeatNode" presStyleLbl="solidFgAcc1" presStyleIdx="4" presStyleCnt="5"/>
      <dgm:spPr/>
    </dgm:pt>
  </dgm:ptLst>
  <dgm:cxnLst>
    <dgm:cxn modelId="{B013D1F5-E6D1-4253-8BCB-C0B3DB87D96D}" type="presOf" srcId="{05E494F6-C4C2-4E13-B5F9-A446F0D84E21}" destId="{2CEF6283-CB7E-41B5-8863-EEC10D77F4DE}" srcOrd="0" destOrd="0" presId="urn:microsoft.com/office/officeart/2008/layout/VerticalCurvedList"/>
    <dgm:cxn modelId="{32D27389-C104-4BAB-B631-F3AB5923E9D8}" srcId="{C90C5A8A-8BF9-4301-8105-A1DC3DE821FC}" destId="{70A13EF2-B18D-4E8D-B696-E8930E6187F5}" srcOrd="3" destOrd="0" parTransId="{70573CE9-F9A4-4642-9975-FBC7A3263E9F}" sibTransId="{06E78C4A-AC0A-41D8-BD1C-40394BA941D3}"/>
    <dgm:cxn modelId="{39AD579E-2A8B-4AEC-836F-53D3BE0239CB}" type="presOf" srcId="{70A13EF2-B18D-4E8D-B696-E8930E6187F5}" destId="{D9BF09B5-6420-4809-88D0-F869C104B4F6}" srcOrd="0" destOrd="0" presId="urn:microsoft.com/office/officeart/2008/layout/VerticalCurvedList"/>
    <dgm:cxn modelId="{024B6B6E-FE42-4433-9EFC-54B2F0A97BAB}" srcId="{C90C5A8A-8BF9-4301-8105-A1DC3DE821FC}" destId="{6A894D3D-16C0-454F-9461-F92242CD5AD1}" srcOrd="4" destOrd="0" parTransId="{8A3D8778-FB95-41D7-887A-2D15C080D1BE}" sibTransId="{377CDC0E-4E3C-42B1-BFB4-896032003E59}"/>
    <dgm:cxn modelId="{B60ECD91-BE97-4906-BCCA-FDC431CA96A5}" srcId="{C90C5A8A-8BF9-4301-8105-A1DC3DE821FC}" destId="{05E494F6-C4C2-4E13-B5F9-A446F0D84E21}" srcOrd="2" destOrd="0" parTransId="{E1B7B5B6-BA8C-40A0-BA76-9451C33EE236}" sibTransId="{BE702301-D74E-441E-AEDC-C2611F605778}"/>
    <dgm:cxn modelId="{66E0BFBA-C02C-4CE5-830B-91F0716AE487}" type="presOf" srcId="{C90C5A8A-8BF9-4301-8105-A1DC3DE821FC}" destId="{99F37E90-B4D5-4338-960E-5094D498162E}" srcOrd="0" destOrd="0" presId="urn:microsoft.com/office/officeart/2008/layout/VerticalCurvedList"/>
    <dgm:cxn modelId="{9E501D22-E36A-4578-935D-0210D794F4B1}" type="presOf" srcId="{6A894D3D-16C0-454F-9461-F92242CD5AD1}" destId="{318D044A-D47A-45BC-8145-9288F1B15436}" srcOrd="0" destOrd="0" presId="urn:microsoft.com/office/officeart/2008/layout/VerticalCurvedList"/>
    <dgm:cxn modelId="{A35C12DF-5F42-4BD6-96E2-76AC11ADACF7}" type="presOf" srcId="{2A6A2F5F-D38B-4FA2-81D3-0860033DC3BE}" destId="{9F4B489E-78DD-4090-86B6-EE49835C5D0D}" srcOrd="0" destOrd="0" presId="urn:microsoft.com/office/officeart/2008/layout/VerticalCurvedList"/>
    <dgm:cxn modelId="{707E4885-1D37-422F-9516-06DDBC352ED4}" srcId="{C90C5A8A-8BF9-4301-8105-A1DC3DE821FC}" destId="{A6DD85E8-F073-4B67-882F-DD587A348F52}" srcOrd="1" destOrd="0" parTransId="{E5625A3A-866F-4028-B32D-CEC5E65DF289}" sibTransId="{95CB78DB-569A-448C-9C6B-E1D4DF066003}"/>
    <dgm:cxn modelId="{93B19CF8-27D2-48FD-91B6-99330563E0BC}" srcId="{C90C5A8A-8BF9-4301-8105-A1DC3DE821FC}" destId="{4808A4A5-89CD-4AEE-A139-AD7D521AD840}" srcOrd="0" destOrd="0" parTransId="{8400914D-B35F-4D16-B48F-D28AD35E7C24}" sibTransId="{2A6A2F5F-D38B-4FA2-81D3-0860033DC3BE}"/>
    <dgm:cxn modelId="{0052E472-7C1D-4CB2-B89A-5ED7291AE986}" type="presOf" srcId="{4808A4A5-89CD-4AEE-A139-AD7D521AD840}" destId="{63DBA598-5213-47AC-B8A7-C61948E5CF5C}" srcOrd="0" destOrd="0" presId="urn:microsoft.com/office/officeart/2008/layout/VerticalCurvedList"/>
    <dgm:cxn modelId="{ECB7919B-C767-4C71-9C62-5CF57CC2B7ED}" type="presOf" srcId="{A6DD85E8-F073-4B67-882F-DD587A348F52}" destId="{205014D4-1546-4B81-882A-B96F293894EB}" srcOrd="0" destOrd="0" presId="urn:microsoft.com/office/officeart/2008/layout/VerticalCurvedList"/>
    <dgm:cxn modelId="{A02C490C-8E2D-43AE-ADB6-3DEC7A7B1D0F}" type="presParOf" srcId="{99F37E90-B4D5-4338-960E-5094D498162E}" destId="{727FF09E-150A-4895-88AF-B8B3146B611D}" srcOrd="0" destOrd="0" presId="urn:microsoft.com/office/officeart/2008/layout/VerticalCurvedList"/>
    <dgm:cxn modelId="{42E93084-F3C4-4674-8084-42F1EE1716DD}" type="presParOf" srcId="{727FF09E-150A-4895-88AF-B8B3146B611D}" destId="{8F062A36-496A-4F74-84B7-F572D4D7FC85}" srcOrd="0" destOrd="0" presId="urn:microsoft.com/office/officeart/2008/layout/VerticalCurvedList"/>
    <dgm:cxn modelId="{DD9FD06C-428D-40A2-B8BB-EDD5D820C38D}" type="presParOf" srcId="{8F062A36-496A-4F74-84B7-F572D4D7FC85}" destId="{D76B2368-EDE5-414B-A44B-06407FECA9EF}" srcOrd="0" destOrd="0" presId="urn:microsoft.com/office/officeart/2008/layout/VerticalCurvedList"/>
    <dgm:cxn modelId="{B88FBFC1-B7F4-4CC8-A778-EB36ADD75683}" type="presParOf" srcId="{8F062A36-496A-4F74-84B7-F572D4D7FC85}" destId="{9F4B489E-78DD-4090-86B6-EE49835C5D0D}" srcOrd="1" destOrd="0" presId="urn:microsoft.com/office/officeart/2008/layout/VerticalCurvedList"/>
    <dgm:cxn modelId="{0FDC4EA8-2D49-444D-81B1-C7D7255D3393}" type="presParOf" srcId="{8F062A36-496A-4F74-84B7-F572D4D7FC85}" destId="{99B93ED9-DEE6-43E5-A154-1F6A5A85C5A9}" srcOrd="2" destOrd="0" presId="urn:microsoft.com/office/officeart/2008/layout/VerticalCurvedList"/>
    <dgm:cxn modelId="{63FB506E-AA31-4303-869A-BA1AEEA23837}" type="presParOf" srcId="{8F062A36-496A-4F74-84B7-F572D4D7FC85}" destId="{86B8FD2E-413C-43B2-926C-3E7E9D9040C0}" srcOrd="3" destOrd="0" presId="urn:microsoft.com/office/officeart/2008/layout/VerticalCurvedList"/>
    <dgm:cxn modelId="{9914189A-57A5-48AF-B1E7-9E3EF9F48893}" type="presParOf" srcId="{727FF09E-150A-4895-88AF-B8B3146B611D}" destId="{63DBA598-5213-47AC-B8A7-C61948E5CF5C}" srcOrd="1" destOrd="0" presId="urn:microsoft.com/office/officeart/2008/layout/VerticalCurvedList"/>
    <dgm:cxn modelId="{1CA791FD-61F1-4C6B-97F3-4DEC3094ACA0}" type="presParOf" srcId="{727FF09E-150A-4895-88AF-B8B3146B611D}" destId="{90DB1261-4D6A-42DA-A7F4-8C647ABE67EC}" srcOrd="2" destOrd="0" presId="urn:microsoft.com/office/officeart/2008/layout/VerticalCurvedList"/>
    <dgm:cxn modelId="{B3F0CB31-A01D-48E8-9D26-634E899FDB13}" type="presParOf" srcId="{90DB1261-4D6A-42DA-A7F4-8C647ABE67EC}" destId="{B6DFB8E7-7A7F-4C42-BB82-6CF8D792F647}" srcOrd="0" destOrd="0" presId="urn:microsoft.com/office/officeart/2008/layout/VerticalCurvedList"/>
    <dgm:cxn modelId="{15B7DA93-CD54-44C4-B722-7FF60067B84E}" type="presParOf" srcId="{727FF09E-150A-4895-88AF-B8B3146B611D}" destId="{205014D4-1546-4B81-882A-B96F293894EB}" srcOrd="3" destOrd="0" presId="urn:microsoft.com/office/officeart/2008/layout/VerticalCurvedList"/>
    <dgm:cxn modelId="{1BB3D122-591C-49A6-8757-5D6670CF933A}" type="presParOf" srcId="{727FF09E-150A-4895-88AF-B8B3146B611D}" destId="{4CA867C4-C12D-46AF-BFFD-48ADC3D4E944}" srcOrd="4" destOrd="0" presId="urn:microsoft.com/office/officeart/2008/layout/VerticalCurvedList"/>
    <dgm:cxn modelId="{7F86F5FA-9B5A-48EA-9878-4FF47E75035C}" type="presParOf" srcId="{4CA867C4-C12D-46AF-BFFD-48ADC3D4E944}" destId="{9C972022-09DB-4D32-A412-5F38A4147518}" srcOrd="0" destOrd="0" presId="urn:microsoft.com/office/officeart/2008/layout/VerticalCurvedList"/>
    <dgm:cxn modelId="{A8FB2A36-AD40-43F4-B845-9E0B023ADDA3}" type="presParOf" srcId="{727FF09E-150A-4895-88AF-B8B3146B611D}" destId="{2CEF6283-CB7E-41B5-8863-EEC10D77F4DE}" srcOrd="5" destOrd="0" presId="urn:microsoft.com/office/officeart/2008/layout/VerticalCurvedList"/>
    <dgm:cxn modelId="{7D776E74-368D-4B25-9653-E374C943D443}" type="presParOf" srcId="{727FF09E-150A-4895-88AF-B8B3146B611D}" destId="{BADB8FDA-2204-44AE-9424-1728388CDCF9}" srcOrd="6" destOrd="0" presId="urn:microsoft.com/office/officeart/2008/layout/VerticalCurvedList"/>
    <dgm:cxn modelId="{CD92A368-4DC7-448D-B4E0-E60268937281}" type="presParOf" srcId="{BADB8FDA-2204-44AE-9424-1728388CDCF9}" destId="{D04F4660-F664-4E38-836B-22D1FAF73253}" srcOrd="0" destOrd="0" presId="urn:microsoft.com/office/officeart/2008/layout/VerticalCurvedList"/>
    <dgm:cxn modelId="{50219E6B-29A5-4FCF-96AF-617ACD2522A1}" type="presParOf" srcId="{727FF09E-150A-4895-88AF-B8B3146B611D}" destId="{D9BF09B5-6420-4809-88D0-F869C104B4F6}" srcOrd="7" destOrd="0" presId="urn:microsoft.com/office/officeart/2008/layout/VerticalCurvedList"/>
    <dgm:cxn modelId="{116FFEB4-477F-4CA3-A7C8-8BDF0A713C2F}" type="presParOf" srcId="{727FF09E-150A-4895-88AF-B8B3146B611D}" destId="{19FA3407-023F-42A8-AAED-BB8C1ECA62B3}" srcOrd="8" destOrd="0" presId="urn:microsoft.com/office/officeart/2008/layout/VerticalCurvedList"/>
    <dgm:cxn modelId="{AF429BF6-6EF8-45A1-B2D3-928D118D7525}" type="presParOf" srcId="{19FA3407-023F-42A8-AAED-BB8C1ECA62B3}" destId="{9B0CA78E-7FD4-45F1-8CAB-7AD01C499274}" srcOrd="0" destOrd="0" presId="urn:microsoft.com/office/officeart/2008/layout/VerticalCurvedList"/>
    <dgm:cxn modelId="{8D4F40D9-4075-4788-A397-D7B875E62689}" type="presParOf" srcId="{727FF09E-150A-4895-88AF-B8B3146B611D}" destId="{318D044A-D47A-45BC-8145-9288F1B15436}" srcOrd="9" destOrd="0" presId="urn:microsoft.com/office/officeart/2008/layout/VerticalCurvedList"/>
    <dgm:cxn modelId="{6225BF0D-F40A-4BC5-9FB9-1776557D7471}" type="presParOf" srcId="{727FF09E-150A-4895-88AF-B8B3146B611D}" destId="{FC55A34B-9164-48B2-B13F-67EE1E9FDAEB}" srcOrd="10" destOrd="0" presId="urn:microsoft.com/office/officeart/2008/layout/VerticalCurvedList"/>
    <dgm:cxn modelId="{3E3DD4FD-232C-4B19-B9D7-EB79921A4BA7}" type="presParOf" srcId="{FC55A34B-9164-48B2-B13F-67EE1E9FDAEB}" destId="{CEC653AB-3036-451A-8E3B-28967BF25997}"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945F15-66E2-40B8-B4F9-C75D01F729B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F42D1838-37B4-4A13-B985-0740D860EF40}">
      <dgm:prSet phldrT="[Text]"/>
      <dgm:spPr/>
      <dgm:t>
        <a:bodyPr/>
        <a:lstStyle/>
        <a:p>
          <a:pPr algn="l"/>
          <a:r>
            <a:rPr lang="en-US"/>
            <a:t>Ministri i Kulturës, Rinisë dhe Sportit</a:t>
          </a:r>
        </a:p>
      </dgm:t>
    </dgm:pt>
    <dgm:pt modelId="{46150A3B-7823-4CED-867D-9A39BAF56871}" type="parTrans" cxnId="{F3B5F90E-E91A-4E0A-B97F-C532C7A3DE86}">
      <dgm:prSet/>
      <dgm:spPr/>
      <dgm:t>
        <a:bodyPr/>
        <a:lstStyle/>
        <a:p>
          <a:pPr algn="l"/>
          <a:endParaRPr lang="en-US"/>
        </a:p>
      </dgm:t>
    </dgm:pt>
    <dgm:pt modelId="{22C64DA0-201E-42CB-98F7-9FE5AE85CBBF}" type="sibTrans" cxnId="{F3B5F90E-E91A-4E0A-B97F-C532C7A3DE86}">
      <dgm:prSet/>
      <dgm:spPr/>
      <dgm:t>
        <a:bodyPr/>
        <a:lstStyle/>
        <a:p>
          <a:pPr algn="l"/>
          <a:endParaRPr lang="en-US"/>
        </a:p>
      </dgm:t>
    </dgm:pt>
    <dgm:pt modelId="{BA718842-C857-4212-B4A6-B4126724DE83}">
      <dgm:prSet phldrT="[Text]"/>
      <dgm:spPr/>
      <dgm:t>
        <a:bodyPr/>
        <a:lstStyle/>
        <a:p>
          <a:pPr algn="l"/>
          <a:endParaRPr lang="en-US" sz="800"/>
        </a:p>
      </dgm:t>
    </dgm:pt>
    <dgm:pt modelId="{E762738F-CE58-48AB-921F-3B32A8104195}" type="parTrans" cxnId="{A6BBE471-0F40-4B6C-A094-3AF21FB8895A}">
      <dgm:prSet/>
      <dgm:spPr/>
      <dgm:t>
        <a:bodyPr/>
        <a:lstStyle/>
        <a:p>
          <a:pPr algn="l"/>
          <a:endParaRPr lang="en-US"/>
        </a:p>
      </dgm:t>
    </dgm:pt>
    <dgm:pt modelId="{366FD90B-7BB4-40C6-84D8-46637816329E}" type="sibTrans" cxnId="{A6BBE471-0F40-4B6C-A094-3AF21FB8895A}">
      <dgm:prSet/>
      <dgm:spPr/>
      <dgm:t>
        <a:bodyPr/>
        <a:lstStyle/>
        <a:p>
          <a:pPr algn="l"/>
          <a:endParaRPr lang="en-US"/>
        </a:p>
      </dgm:t>
    </dgm:pt>
    <dgm:pt modelId="{A4D1B79A-1E02-47C9-A8A2-F161886A12C2}">
      <dgm:prSet phldrT="[Text]"/>
      <dgm:spPr/>
      <dgm:t>
        <a:bodyPr/>
        <a:lstStyle/>
        <a:p>
          <a:pPr algn="just"/>
          <a:r>
            <a:rPr lang="en-US"/>
            <a:t>Grupi</a:t>
          </a:r>
          <a:r>
            <a:rPr lang="en-US" baseline="0"/>
            <a:t> Koordinues për Monitorimin e Strategjisë </a:t>
          </a:r>
          <a:endParaRPr lang="en-US"/>
        </a:p>
      </dgm:t>
    </dgm:pt>
    <dgm:pt modelId="{0BF61EDD-39B4-4504-8909-BF07E202CEF3}" type="parTrans" cxnId="{680E2496-634A-4213-9BFE-F37758D5C0B4}">
      <dgm:prSet/>
      <dgm:spPr/>
      <dgm:t>
        <a:bodyPr/>
        <a:lstStyle/>
        <a:p>
          <a:pPr algn="l"/>
          <a:endParaRPr lang="en-US"/>
        </a:p>
      </dgm:t>
    </dgm:pt>
    <dgm:pt modelId="{58075330-7592-4168-B11A-F489062CDFDC}" type="sibTrans" cxnId="{680E2496-634A-4213-9BFE-F37758D5C0B4}">
      <dgm:prSet/>
      <dgm:spPr/>
      <dgm:t>
        <a:bodyPr/>
        <a:lstStyle/>
        <a:p>
          <a:pPr algn="l"/>
          <a:endParaRPr lang="en-US"/>
        </a:p>
      </dgm:t>
    </dgm:pt>
    <dgm:pt modelId="{1F9E33A6-A720-43A4-8571-89EC4F5CBBA9}">
      <dgm:prSet phldrT="[Text]"/>
      <dgm:spPr/>
      <dgm:t>
        <a:bodyPr/>
        <a:lstStyle/>
        <a:p>
          <a:pPr algn="l"/>
          <a:endParaRPr lang="en-US">
            <a:latin typeface="Times New Roman" panose="02020603050405020304" pitchFamily="18" charset="0"/>
            <a:cs typeface="Times New Roman" panose="02020603050405020304" pitchFamily="18" charset="0"/>
          </a:endParaRPr>
        </a:p>
      </dgm:t>
    </dgm:pt>
    <dgm:pt modelId="{FE6CDB18-527F-48AE-A049-3F38E610ED0D}" type="parTrans" cxnId="{16D116E3-0153-477D-84D7-057C04C27C6A}">
      <dgm:prSet/>
      <dgm:spPr/>
      <dgm:t>
        <a:bodyPr/>
        <a:lstStyle/>
        <a:p>
          <a:pPr algn="l"/>
          <a:endParaRPr lang="en-US"/>
        </a:p>
      </dgm:t>
    </dgm:pt>
    <dgm:pt modelId="{559AE682-593C-472B-8E1F-9C05CEEB7049}" type="sibTrans" cxnId="{16D116E3-0153-477D-84D7-057C04C27C6A}">
      <dgm:prSet/>
      <dgm:spPr/>
      <dgm:t>
        <a:bodyPr/>
        <a:lstStyle/>
        <a:p>
          <a:pPr algn="l"/>
          <a:endParaRPr lang="en-US"/>
        </a:p>
      </dgm:t>
    </dgm:pt>
    <dgm:pt modelId="{EC8ABB3A-A124-42CC-9A26-45CECDC2E6E8}">
      <dgm:prSet custT="1"/>
      <dgm:spPr/>
      <dgm:t>
        <a:bodyPr/>
        <a:lstStyle/>
        <a:p>
          <a:pPr algn="just"/>
          <a:r>
            <a:rPr lang="en-US" sz="800">
              <a:latin typeface="Times New Roman" panose="02020603050405020304" pitchFamily="18" charset="0"/>
              <a:cs typeface="Times New Roman" panose="02020603050405020304" pitchFamily="18" charset="0"/>
            </a:rPr>
            <a:t> Kujdeset per vlerësimin dhe miratimin e raporteve të rregullta për zbatimin e Strategjisë</a:t>
          </a:r>
        </a:p>
      </dgm:t>
    </dgm:pt>
    <dgm:pt modelId="{F2845B12-946A-43B3-BACD-68B87ACB448E}" type="parTrans" cxnId="{B5C95E56-ED17-4AFF-9B8E-53DC52D060D7}">
      <dgm:prSet/>
      <dgm:spPr/>
      <dgm:t>
        <a:bodyPr/>
        <a:lstStyle/>
        <a:p>
          <a:pPr algn="l"/>
          <a:endParaRPr lang="en-US"/>
        </a:p>
      </dgm:t>
    </dgm:pt>
    <dgm:pt modelId="{DCF17164-AA76-407A-8476-9BB5D73628EA}" type="sibTrans" cxnId="{B5C95E56-ED17-4AFF-9B8E-53DC52D060D7}">
      <dgm:prSet/>
      <dgm:spPr/>
      <dgm:t>
        <a:bodyPr/>
        <a:lstStyle/>
        <a:p>
          <a:pPr algn="l"/>
          <a:endParaRPr lang="en-US"/>
        </a:p>
      </dgm:t>
    </dgm:pt>
    <dgm:pt modelId="{B10DE69B-4D24-45D1-90F5-FDBD5D424936}">
      <dgm:prSet custT="1"/>
      <dgm:spPr/>
      <dgm:t>
        <a:bodyPr/>
        <a:lstStyle/>
        <a:p>
          <a:pPr algn="just"/>
          <a:r>
            <a:rPr lang="en-US" sz="800">
              <a:latin typeface="Times New Roman" panose="02020603050405020304" pitchFamily="18" charset="0"/>
              <a:cs typeface="Times New Roman" panose="02020603050405020304" pitchFamily="18" charset="0"/>
            </a:rPr>
            <a:t> Siguron vullnetin politik dhe bashkëpunimin ndër-institucional për zbatimin e Strategjisë</a:t>
          </a:r>
        </a:p>
      </dgm:t>
    </dgm:pt>
    <dgm:pt modelId="{A5EA2A87-A704-4903-BD5C-B1E86E3FB8C3}" type="parTrans" cxnId="{65678887-5D57-4BB5-AEA9-54DE5906AB2F}">
      <dgm:prSet/>
      <dgm:spPr/>
      <dgm:t>
        <a:bodyPr/>
        <a:lstStyle/>
        <a:p>
          <a:pPr algn="l"/>
          <a:endParaRPr lang="en-US"/>
        </a:p>
      </dgm:t>
    </dgm:pt>
    <dgm:pt modelId="{94912A0C-5082-44FB-8BF2-DB9FCC1AE8C1}" type="sibTrans" cxnId="{65678887-5D57-4BB5-AEA9-54DE5906AB2F}">
      <dgm:prSet/>
      <dgm:spPr/>
      <dgm:t>
        <a:bodyPr/>
        <a:lstStyle/>
        <a:p>
          <a:pPr algn="l"/>
          <a:endParaRPr lang="en-US"/>
        </a:p>
      </dgm:t>
    </dgm:pt>
    <dgm:pt modelId="{156D76B2-360C-4F56-86FB-39C996D44196}">
      <dgm:prSet/>
      <dgm:spPr/>
      <dgm:t>
        <a:bodyPr/>
        <a:lstStyle/>
        <a:p>
          <a:pPr algn="l"/>
          <a:endParaRPr lang="en-US" sz="800"/>
        </a:p>
      </dgm:t>
    </dgm:pt>
    <dgm:pt modelId="{762D85AD-EE6E-41FD-B865-7A48C60EEF34}" type="parTrans" cxnId="{0DEFBD84-563F-4E6B-B075-DE0DA78D7FA3}">
      <dgm:prSet/>
      <dgm:spPr/>
      <dgm:t>
        <a:bodyPr/>
        <a:lstStyle/>
        <a:p>
          <a:pPr algn="l"/>
          <a:endParaRPr lang="en-US"/>
        </a:p>
      </dgm:t>
    </dgm:pt>
    <dgm:pt modelId="{AC1AC944-6BC7-4090-AFA1-968E30066B25}" type="sibTrans" cxnId="{0DEFBD84-563F-4E6B-B075-DE0DA78D7FA3}">
      <dgm:prSet/>
      <dgm:spPr/>
      <dgm:t>
        <a:bodyPr/>
        <a:lstStyle/>
        <a:p>
          <a:pPr algn="l"/>
          <a:endParaRPr lang="en-US"/>
        </a:p>
      </dgm:t>
    </dgm:pt>
    <dgm:pt modelId="{C236AECF-D8E6-4400-86ED-BA768EC08D14}">
      <dgm:prSet/>
      <dgm:spPr/>
      <dgm:t>
        <a:bodyPr/>
        <a:lstStyle/>
        <a:p>
          <a:pPr algn="l"/>
          <a:endParaRPr lang="en-US" sz="800">
            <a:latin typeface="Times New Roman" panose="02020603050405020304" pitchFamily="18" charset="0"/>
            <a:cs typeface="Times New Roman" panose="02020603050405020304" pitchFamily="18" charset="0"/>
          </a:endParaRPr>
        </a:p>
      </dgm:t>
    </dgm:pt>
    <dgm:pt modelId="{D3C44231-4B45-4724-B0C2-972A99FE3683}" type="parTrans" cxnId="{5FE27A44-C52E-4A8D-8FB0-FDA5732C1D37}">
      <dgm:prSet/>
      <dgm:spPr/>
      <dgm:t>
        <a:bodyPr/>
        <a:lstStyle/>
        <a:p>
          <a:pPr algn="l"/>
          <a:endParaRPr lang="en-US"/>
        </a:p>
      </dgm:t>
    </dgm:pt>
    <dgm:pt modelId="{A1D36B41-7A05-400F-9875-9537E6BF1F0C}" type="sibTrans" cxnId="{5FE27A44-C52E-4A8D-8FB0-FDA5732C1D37}">
      <dgm:prSet/>
      <dgm:spPr/>
      <dgm:t>
        <a:bodyPr/>
        <a:lstStyle/>
        <a:p>
          <a:pPr algn="l"/>
          <a:endParaRPr lang="en-US"/>
        </a:p>
      </dgm:t>
    </dgm:pt>
    <dgm:pt modelId="{672C820A-AFF0-4EE9-870E-DF8C4771C70A}">
      <dgm:prSet custT="1"/>
      <dgm:spPr/>
      <dgm:t>
        <a:bodyPr/>
        <a:lstStyle/>
        <a:p>
          <a:pPr algn="just"/>
          <a:endParaRPr lang="en-US" sz="800">
            <a:latin typeface="Times New Roman" panose="02020603050405020304" pitchFamily="18" charset="0"/>
            <a:cs typeface="Times New Roman" panose="02020603050405020304" pitchFamily="18" charset="0"/>
          </a:endParaRPr>
        </a:p>
      </dgm:t>
    </dgm:pt>
    <dgm:pt modelId="{163A92A2-0330-4ACD-A48A-9A73343AF3A1}" type="parTrans" cxnId="{B3697601-7BAB-4460-9793-40A5AF913204}">
      <dgm:prSet/>
      <dgm:spPr/>
      <dgm:t>
        <a:bodyPr/>
        <a:lstStyle/>
        <a:p>
          <a:pPr algn="l"/>
          <a:endParaRPr lang="en-US"/>
        </a:p>
      </dgm:t>
    </dgm:pt>
    <dgm:pt modelId="{A8EB8E99-4687-47C0-874B-E997E0739609}" type="sibTrans" cxnId="{B3697601-7BAB-4460-9793-40A5AF913204}">
      <dgm:prSet/>
      <dgm:spPr/>
      <dgm:t>
        <a:bodyPr/>
        <a:lstStyle/>
        <a:p>
          <a:pPr algn="l"/>
          <a:endParaRPr lang="en-US"/>
        </a:p>
      </dgm:t>
    </dgm:pt>
    <dgm:pt modelId="{A71201CF-21B1-4FAF-AB2B-0BBC94F4238D}">
      <dgm:prSet/>
      <dgm:spPr/>
      <dgm:t>
        <a:bodyPr/>
        <a:lstStyle/>
        <a:p>
          <a:pPr algn="l"/>
          <a:r>
            <a:rPr lang="en-US"/>
            <a:t>Sekretariati</a:t>
          </a:r>
          <a:r>
            <a:rPr lang="en-US" baseline="0"/>
            <a:t> i Grupit Koordinues:</a:t>
          </a:r>
          <a:endParaRPr lang="en-US"/>
        </a:p>
      </dgm:t>
    </dgm:pt>
    <dgm:pt modelId="{B1F80267-B918-4486-A72C-1E3A0EC9F6D0}" type="parTrans" cxnId="{60F4FA35-11AA-4B95-9165-E130AEEE65C1}">
      <dgm:prSet/>
      <dgm:spPr/>
      <dgm:t>
        <a:bodyPr/>
        <a:lstStyle/>
        <a:p>
          <a:pPr algn="l"/>
          <a:endParaRPr lang="en-US"/>
        </a:p>
      </dgm:t>
    </dgm:pt>
    <dgm:pt modelId="{5B47F8A1-5330-4FF1-9FE3-93A67778D782}" type="sibTrans" cxnId="{60F4FA35-11AA-4B95-9165-E130AEEE65C1}">
      <dgm:prSet/>
      <dgm:spPr/>
      <dgm:t>
        <a:bodyPr/>
        <a:lstStyle/>
        <a:p>
          <a:pPr algn="l"/>
          <a:endParaRPr lang="en-US"/>
        </a:p>
      </dgm:t>
    </dgm:pt>
    <dgm:pt modelId="{D227A803-1577-47A7-8FDA-D10507527F59}">
      <dgm:prSet phldrT="[Text]"/>
      <dgm:spPr/>
      <dgm:t>
        <a:bodyPr/>
        <a:lstStyle/>
        <a:p>
          <a:pPr algn="just"/>
          <a:r>
            <a:rPr lang="en-US">
              <a:latin typeface="Times New Roman" panose="02020603050405020304" pitchFamily="18" charset="0"/>
              <a:cs typeface="Times New Roman" panose="02020603050405020304" pitchFamily="18" charset="0"/>
            </a:rPr>
            <a:t> Takohen dhe diskutojnë/vlerësojnë progresin e zbatimit te Strategjisë, rregullisht s</a:t>
          </a:r>
          <a:r>
            <a:rPr lang="en-US">
              <a:latin typeface="Times New Roman" panose="02020603050405020304" pitchFamily="18" charset="0"/>
              <a:ea typeface="Calibri" panose="020F0502020204030204" pitchFamily="34" charset="0"/>
              <a:cs typeface="Times New Roman" panose="02020603050405020304" pitchFamily="18" charset="0"/>
            </a:rPr>
            <a:t>ë paku një herë në çdo tre (3) muaj</a:t>
          </a:r>
          <a:endParaRPr lang="en-US">
            <a:latin typeface="Times New Roman" panose="02020603050405020304" pitchFamily="18" charset="0"/>
            <a:cs typeface="Times New Roman" panose="02020603050405020304" pitchFamily="18" charset="0"/>
          </a:endParaRPr>
        </a:p>
      </dgm:t>
    </dgm:pt>
    <dgm:pt modelId="{C4732314-5667-4B81-A665-D4757877633D}" type="parTrans" cxnId="{CBB18411-D36A-40B0-9395-B62F378C9D87}">
      <dgm:prSet/>
      <dgm:spPr/>
      <dgm:t>
        <a:bodyPr/>
        <a:lstStyle/>
        <a:p>
          <a:endParaRPr lang="en-US"/>
        </a:p>
      </dgm:t>
    </dgm:pt>
    <dgm:pt modelId="{67B0B5B7-E519-4847-8195-1D40247E0433}" type="sibTrans" cxnId="{CBB18411-D36A-40B0-9395-B62F378C9D87}">
      <dgm:prSet/>
      <dgm:spPr/>
      <dgm:t>
        <a:bodyPr/>
        <a:lstStyle/>
        <a:p>
          <a:endParaRPr lang="en-US"/>
        </a:p>
      </dgm:t>
    </dgm:pt>
    <dgm:pt modelId="{E59E806E-9299-44BA-BF61-751EC926A744}">
      <dgm:prSet phldrT="[Text]"/>
      <dgm:spPr/>
      <dgm:t>
        <a:bodyPr/>
        <a:lstStyle/>
        <a:p>
          <a:pPr algn="just"/>
          <a:r>
            <a:rPr lang="en-US">
              <a:latin typeface="Times New Roman" panose="02020603050405020304" pitchFamily="18" charset="0"/>
              <a:cs typeface="Times New Roman" panose="02020603050405020304" pitchFamily="18" charset="0"/>
            </a:rPr>
            <a:t> Vler</a:t>
          </a:r>
          <a:r>
            <a:rPr lang="en-US">
              <a:latin typeface="Times New Roman" panose="02020603050405020304" pitchFamily="18" charset="0"/>
              <a:ea typeface="Calibri" panose="020F0502020204030204" pitchFamily="34" charset="0"/>
              <a:cs typeface="Times New Roman" panose="02020603050405020304" pitchFamily="18" charset="0"/>
            </a:rPr>
            <a:t>ësojnë dhe miratojnë raportet e rregullta të zbatimit të Strategjisë</a:t>
          </a:r>
          <a:endParaRPr lang="en-US">
            <a:latin typeface="Times New Roman" panose="02020603050405020304" pitchFamily="18" charset="0"/>
            <a:cs typeface="Times New Roman" panose="02020603050405020304" pitchFamily="18" charset="0"/>
          </a:endParaRPr>
        </a:p>
      </dgm:t>
    </dgm:pt>
    <dgm:pt modelId="{EA09DC1E-5588-40ED-BD74-CB2C6F4D3EE3}" type="parTrans" cxnId="{EDE6921C-9B64-4F6D-9F4D-B33DC9D5D467}">
      <dgm:prSet/>
      <dgm:spPr/>
      <dgm:t>
        <a:bodyPr/>
        <a:lstStyle/>
        <a:p>
          <a:endParaRPr lang="en-US"/>
        </a:p>
      </dgm:t>
    </dgm:pt>
    <dgm:pt modelId="{D9A4D105-1D74-445E-8938-C8EF8DC9D7B5}" type="sibTrans" cxnId="{EDE6921C-9B64-4F6D-9F4D-B33DC9D5D467}">
      <dgm:prSet/>
      <dgm:spPr/>
      <dgm:t>
        <a:bodyPr/>
        <a:lstStyle/>
        <a:p>
          <a:endParaRPr lang="en-US"/>
        </a:p>
      </dgm:t>
    </dgm:pt>
    <dgm:pt modelId="{353AF346-C9FA-4C71-99CB-F4C7089FA092}">
      <dgm:prSet phldrT="[Text]"/>
      <dgm:spPr/>
      <dgm:t>
        <a:bodyPr/>
        <a:lstStyle/>
        <a:p>
          <a:pPr algn="just"/>
          <a:endParaRPr lang="en-US">
            <a:latin typeface="Times New Roman" panose="02020603050405020304" pitchFamily="18" charset="0"/>
            <a:cs typeface="Times New Roman" panose="02020603050405020304" pitchFamily="18" charset="0"/>
          </a:endParaRPr>
        </a:p>
      </dgm:t>
    </dgm:pt>
    <dgm:pt modelId="{0F24E5A6-AFE4-48FF-BBE9-BDDEFE71FF8E}" type="parTrans" cxnId="{2D533F21-4CC9-4F82-9510-5258B303EE31}">
      <dgm:prSet/>
      <dgm:spPr/>
      <dgm:t>
        <a:bodyPr/>
        <a:lstStyle/>
        <a:p>
          <a:endParaRPr lang="en-US"/>
        </a:p>
      </dgm:t>
    </dgm:pt>
    <dgm:pt modelId="{E79D5207-9DE3-4471-876E-709B454DED2D}" type="sibTrans" cxnId="{2D533F21-4CC9-4F82-9510-5258B303EE31}">
      <dgm:prSet/>
      <dgm:spPr/>
      <dgm:t>
        <a:bodyPr/>
        <a:lstStyle/>
        <a:p>
          <a:endParaRPr lang="en-US"/>
        </a:p>
      </dgm:t>
    </dgm:pt>
    <dgm:pt modelId="{0402A61A-3F30-4E82-AF89-9BF3EB554D91}">
      <dgm:prSet/>
      <dgm:spPr/>
      <dgm:t>
        <a:bodyPr/>
        <a:lstStyle/>
        <a:p>
          <a:pPr algn="just"/>
          <a:r>
            <a:rPr lang="en-US">
              <a:latin typeface="Times New Roman" panose="02020603050405020304" pitchFamily="18" charset="0"/>
              <a:cs typeface="Times New Roman" panose="02020603050405020304" pitchFamily="18" charset="0"/>
            </a:rPr>
            <a:t> Monitorojn</a:t>
          </a:r>
          <a:r>
            <a:rPr lang="en-US">
              <a:latin typeface="Times New Roman" panose="02020603050405020304" pitchFamily="18" charset="0"/>
              <a:ea typeface="Calibri" panose="020F0502020204030204" pitchFamily="34" charset="0"/>
              <a:cs typeface="Times New Roman" panose="02020603050405020304" pitchFamily="18" charset="0"/>
            </a:rPr>
            <a:t>ë në vazhdimësi zhvillimet në fushën e arkivave</a:t>
          </a:r>
          <a:endParaRPr lang="en-US">
            <a:latin typeface="Times New Roman" panose="02020603050405020304" pitchFamily="18" charset="0"/>
            <a:cs typeface="Times New Roman" panose="02020603050405020304" pitchFamily="18" charset="0"/>
          </a:endParaRPr>
        </a:p>
      </dgm:t>
    </dgm:pt>
    <dgm:pt modelId="{4461EEB3-72D6-4884-9768-78E0082C22B8}" type="parTrans" cxnId="{F6E85485-71D5-4EB9-B200-D06BF73C0028}">
      <dgm:prSet/>
      <dgm:spPr/>
      <dgm:t>
        <a:bodyPr/>
        <a:lstStyle/>
        <a:p>
          <a:endParaRPr lang="en-US"/>
        </a:p>
      </dgm:t>
    </dgm:pt>
    <dgm:pt modelId="{1AA02E06-1FEF-4366-B7C4-E7C5F0834304}" type="sibTrans" cxnId="{F6E85485-71D5-4EB9-B200-D06BF73C0028}">
      <dgm:prSet/>
      <dgm:spPr/>
      <dgm:t>
        <a:bodyPr/>
        <a:lstStyle/>
        <a:p>
          <a:endParaRPr lang="en-US"/>
        </a:p>
      </dgm:t>
    </dgm:pt>
    <dgm:pt modelId="{55DDDDDF-8DAE-4A45-98F6-D1EDEBA864C3}">
      <dgm:prSet/>
      <dgm:spPr/>
      <dgm:t>
        <a:bodyPr/>
        <a:lstStyle/>
        <a:p>
          <a:pPr algn="just"/>
          <a:endParaRPr lang="en-US">
            <a:latin typeface="Times New Roman" panose="02020603050405020304" pitchFamily="18" charset="0"/>
            <a:cs typeface="Times New Roman" panose="02020603050405020304" pitchFamily="18" charset="0"/>
          </a:endParaRPr>
        </a:p>
      </dgm:t>
    </dgm:pt>
    <dgm:pt modelId="{4143B340-FBA0-4E31-819D-C4424FA68C14}" type="parTrans" cxnId="{5AC96F55-6434-40ED-947B-F69246D223C4}">
      <dgm:prSet/>
      <dgm:spPr/>
      <dgm:t>
        <a:bodyPr/>
        <a:lstStyle/>
        <a:p>
          <a:endParaRPr lang="en-US"/>
        </a:p>
      </dgm:t>
    </dgm:pt>
    <dgm:pt modelId="{64E8DBB6-F31F-472F-81EB-750ED0EBD620}" type="sibTrans" cxnId="{5AC96F55-6434-40ED-947B-F69246D223C4}">
      <dgm:prSet/>
      <dgm:spPr/>
      <dgm:t>
        <a:bodyPr/>
        <a:lstStyle/>
        <a:p>
          <a:endParaRPr lang="en-US"/>
        </a:p>
      </dgm:t>
    </dgm:pt>
    <dgm:pt modelId="{879FEA8C-5C80-424B-86BA-1E09A10964A8}">
      <dgm:prSet/>
      <dgm:spPr/>
      <dgm:t>
        <a:bodyPr/>
        <a:lstStyle/>
        <a:p>
          <a:pPr algn="just"/>
          <a:r>
            <a:rPr lang="en-US">
              <a:latin typeface="Times New Roman" panose="02020603050405020304" pitchFamily="18" charset="0"/>
              <a:cs typeface="Times New Roman" panose="02020603050405020304" pitchFamily="18" charset="0"/>
            </a:rPr>
            <a:t> Monitoron zbatimin e aktiviteteve t</a:t>
          </a:r>
          <a:r>
            <a:rPr lang="en-US">
              <a:latin typeface="Times New Roman" panose="02020603050405020304" pitchFamily="18" charset="0"/>
              <a:ea typeface="Calibri" panose="020F0502020204030204" pitchFamily="34" charset="0"/>
              <a:cs typeface="Times New Roman" panose="02020603050405020304" pitchFamily="18" charset="0"/>
            </a:rPr>
            <a:t>ë përfshira në Plan të Veprimit të Strategjisë</a:t>
          </a:r>
          <a:endParaRPr lang="en-US">
            <a:latin typeface="Times New Roman" panose="02020603050405020304" pitchFamily="18" charset="0"/>
            <a:cs typeface="Times New Roman" panose="02020603050405020304" pitchFamily="18" charset="0"/>
          </a:endParaRPr>
        </a:p>
      </dgm:t>
    </dgm:pt>
    <dgm:pt modelId="{0B74B412-10E4-405B-9B18-55EFBBF4D050}" type="parTrans" cxnId="{2B2D0D2A-7CFE-4D43-BF14-DAB43F552375}">
      <dgm:prSet/>
      <dgm:spPr/>
      <dgm:t>
        <a:bodyPr/>
        <a:lstStyle/>
        <a:p>
          <a:endParaRPr lang="en-US"/>
        </a:p>
      </dgm:t>
    </dgm:pt>
    <dgm:pt modelId="{05E88C30-5C79-4ED8-8923-FEDA0011EAA1}" type="sibTrans" cxnId="{2B2D0D2A-7CFE-4D43-BF14-DAB43F552375}">
      <dgm:prSet/>
      <dgm:spPr/>
      <dgm:t>
        <a:bodyPr/>
        <a:lstStyle/>
        <a:p>
          <a:endParaRPr lang="en-US"/>
        </a:p>
      </dgm:t>
    </dgm:pt>
    <dgm:pt modelId="{CCC4DE9A-3948-4D67-A386-556DADBB8620}">
      <dgm:prSet/>
      <dgm:spPr/>
      <dgm:t>
        <a:bodyPr/>
        <a:lstStyle/>
        <a:p>
          <a:pPr algn="just"/>
          <a:r>
            <a:rPr lang="en-US">
              <a:latin typeface="Times New Roman" panose="02020603050405020304" pitchFamily="18" charset="0"/>
              <a:cs typeface="Times New Roman" panose="02020603050405020304" pitchFamily="18" charset="0"/>
            </a:rPr>
            <a:t> P</a:t>
          </a:r>
          <a:r>
            <a:rPr lang="en-US">
              <a:latin typeface="Times New Roman" panose="02020603050405020304" pitchFamily="18" charset="0"/>
              <a:ea typeface="Calibri" panose="020F0502020204030204" pitchFamily="34" charset="0"/>
              <a:cs typeface="Times New Roman" panose="02020603050405020304" pitchFamily="18" charset="0"/>
            </a:rPr>
            <a:t>ërgatit takimet dhe siguron draft raportet e rregullta dhe mjete e dokumente tjera për zbatimin e Strategjisë të cilat i miraton GKMZSShA</a:t>
          </a:r>
          <a:endParaRPr lang="en-US">
            <a:latin typeface="Times New Roman" panose="02020603050405020304" pitchFamily="18" charset="0"/>
            <a:cs typeface="Times New Roman" panose="02020603050405020304" pitchFamily="18" charset="0"/>
          </a:endParaRPr>
        </a:p>
      </dgm:t>
    </dgm:pt>
    <dgm:pt modelId="{59AD9D1E-D97C-41C6-B205-E2D690DA8707}" type="parTrans" cxnId="{BD006C55-05D9-49AD-AB41-2EB3E0B50BA5}">
      <dgm:prSet/>
      <dgm:spPr/>
      <dgm:t>
        <a:bodyPr/>
        <a:lstStyle/>
        <a:p>
          <a:endParaRPr lang="en-US"/>
        </a:p>
      </dgm:t>
    </dgm:pt>
    <dgm:pt modelId="{355C3266-21B1-420F-A55D-44E4ACF2E31C}" type="sibTrans" cxnId="{BD006C55-05D9-49AD-AB41-2EB3E0B50BA5}">
      <dgm:prSet/>
      <dgm:spPr/>
      <dgm:t>
        <a:bodyPr/>
        <a:lstStyle/>
        <a:p>
          <a:endParaRPr lang="en-US"/>
        </a:p>
      </dgm:t>
    </dgm:pt>
    <dgm:pt modelId="{D1496624-000C-4974-A562-DDC1A0B026F6}">
      <dgm:prSet/>
      <dgm:spPr/>
      <dgm:t>
        <a:bodyPr/>
        <a:lstStyle/>
        <a:p>
          <a:pPr algn="just"/>
          <a:endParaRPr lang="en-US">
            <a:latin typeface="Times New Roman" panose="02020603050405020304" pitchFamily="18" charset="0"/>
            <a:cs typeface="Times New Roman" panose="02020603050405020304" pitchFamily="18" charset="0"/>
          </a:endParaRPr>
        </a:p>
      </dgm:t>
    </dgm:pt>
    <dgm:pt modelId="{1206AD50-1B11-47C6-818A-6216C3F5C2BD}" type="parTrans" cxnId="{F5490932-30D9-4972-9631-48B531DEED4B}">
      <dgm:prSet/>
      <dgm:spPr/>
      <dgm:t>
        <a:bodyPr/>
        <a:lstStyle/>
        <a:p>
          <a:endParaRPr lang="en-US"/>
        </a:p>
      </dgm:t>
    </dgm:pt>
    <dgm:pt modelId="{7A19BC93-BA68-42A8-BE64-47D6316D2CD0}" type="sibTrans" cxnId="{F5490932-30D9-4972-9631-48B531DEED4B}">
      <dgm:prSet/>
      <dgm:spPr/>
      <dgm:t>
        <a:bodyPr/>
        <a:lstStyle/>
        <a:p>
          <a:endParaRPr lang="en-US"/>
        </a:p>
      </dgm:t>
    </dgm:pt>
    <dgm:pt modelId="{F9952B3B-7A00-4F67-90A7-25920C2F7234}">
      <dgm:prSet phldrT="[Text]"/>
      <dgm:spPr/>
      <dgm:t>
        <a:bodyPr/>
        <a:lstStyle/>
        <a:p>
          <a:pPr algn="just"/>
          <a:r>
            <a:rPr lang="en-US">
              <a:latin typeface="Times New Roman" panose="02020603050405020304" pitchFamily="18" charset="0"/>
              <a:cs typeface="Times New Roman" panose="02020603050405020304" pitchFamily="18" charset="0"/>
            </a:rPr>
            <a:t>Këshillojnë dhe udhëzojnë veprime konkrete që sigurojnë arritjen e objektivave</a:t>
          </a:r>
        </a:p>
      </dgm:t>
    </dgm:pt>
    <dgm:pt modelId="{0BE5EF41-8218-4907-8C22-DDEC324367A7}" type="parTrans" cxnId="{03A6A66E-A007-4BEB-992C-6A17F46D8DAF}">
      <dgm:prSet/>
      <dgm:spPr/>
      <dgm:t>
        <a:bodyPr/>
        <a:lstStyle/>
        <a:p>
          <a:endParaRPr lang="en-US"/>
        </a:p>
      </dgm:t>
    </dgm:pt>
    <dgm:pt modelId="{CCF0DB20-83BE-448F-8937-ACD5F7EA3B6D}" type="sibTrans" cxnId="{03A6A66E-A007-4BEB-992C-6A17F46D8DAF}">
      <dgm:prSet/>
      <dgm:spPr/>
      <dgm:t>
        <a:bodyPr/>
        <a:lstStyle/>
        <a:p>
          <a:endParaRPr lang="en-US"/>
        </a:p>
      </dgm:t>
    </dgm:pt>
    <dgm:pt modelId="{B2F7F5EC-06E6-499A-8D64-093C69E4DF0D}">
      <dgm:prSet phldrT="[Text]"/>
      <dgm:spPr/>
      <dgm:t>
        <a:bodyPr/>
        <a:lstStyle/>
        <a:p>
          <a:pPr algn="just"/>
          <a:endParaRPr lang="en-US">
            <a:latin typeface="Times New Roman" panose="02020603050405020304" pitchFamily="18" charset="0"/>
            <a:cs typeface="Times New Roman" panose="02020603050405020304" pitchFamily="18" charset="0"/>
          </a:endParaRPr>
        </a:p>
      </dgm:t>
    </dgm:pt>
    <dgm:pt modelId="{B141F8F8-708A-4DC4-811D-16413FFEE97B}" type="parTrans" cxnId="{1B6462FB-7A00-4BEA-A568-7E66029AF3D0}">
      <dgm:prSet/>
      <dgm:spPr/>
      <dgm:t>
        <a:bodyPr/>
        <a:lstStyle/>
        <a:p>
          <a:endParaRPr lang="en-US"/>
        </a:p>
      </dgm:t>
    </dgm:pt>
    <dgm:pt modelId="{80E62A85-0D4F-4C06-AA4C-E509C4CAE893}" type="sibTrans" cxnId="{1B6462FB-7A00-4BEA-A568-7E66029AF3D0}">
      <dgm:prSet/>
      <dgm:spPr/>
      <dgm:t>
        <a:bodyPr/>
        <a:lstStyle/>
        <a:p>
          <a:endParaRPr lang="en-US"/>
        </a:p>
      </dgm:t>
    </dgm:pt>
    <dgm:pt modelId="{A6EA4190-E2CD-4858-9D6F-0759AF212223}" type="pres">
      <dgm:prSet presAssocID="{48945F15-66E2-40B8-B4F9-C75D01F729B6}" presName="linearFlow" presStyleCnt="0">
        <dgm:presLayoutVars>
          <dgm:dir/>
          <dgm:animLvl val="lvl"/>
          <dgm:resizeHandles val="exact"/>
        </dgm:presLayoutVars>
      </dgm:prSet>
      <dgm:spPr/>
      <dgm:t>
        <a:bodyPr/>
        <a:lstStyle/>
        <a:p>
          <a:endParaRPr lang="en-US"/>
        </a:p>
      </dgm:t>
    </dgm:pt>
    <dgm:pt modelId="{DF14EE4C-38BB-4A84-A7CD-6453027BB8F3}" type="pres">
      <dgm:prSet presAssocID="{F42D1838-37B4-4A13-B985-0740D860EF40}" presName="composite" presStyleCnt="0"/>
      <dgm:spPr/>
    </dgm:pt>
    <dgm:pt modelId="{F6461962-1DED-4881-8977-70EF0EA24A77}" type="pres">
      <dgm:prSet presAssocID="{F42D1838-37B4-4A13-B985-0740D860EF40}" presName="parTx" presStyleLbl="node1" presStyleIdx="0" presStyleCnt="3">
        <dgm:presLayoutVars>
          <dgm:chMax val="0"/>
          <dgm:chPref val="0"/>
          <dgm:bulletEnabled val="1"/>
        </dgm:presLayoutVars>
      </dgm:prSet>
      <dgm:spPr/>
      <dgm:t>
        <a:bodyPr/>
        <a:lstStyle/>
        <a:p>
          <a:endParaRPr lang="en-US"/>
        </a:p>
      </dgm:t>
    </dgm:pt>
    <dgm:pt modelId="{A1585206-3E57-4E20-880C-76D44845EE70}" type="pres">
      <dgm:prSet presAssocID="{F42D1838-37B4-4A13-B985-0740D860EF40}" presName="parSh" presStyleLbl="node1" presStyleIdx="0" presStyleCnt="3"/>
      <dgm:spPr/>
      <dgm:t>
        <a:bodyPr/>
        <a:lstStyle/>
        <a:p>
          <a:endParaRPr lang="en-US"/>
        </a:p>
      </dgm:t>
    </dgm:pt>
    <dgm:pt modelId="{43B5B71E-4CA0-4BA4-BA90-CC3CB2FCB5B8}" type="pres">
      <dgm:prSet presAssocID="{F42D1838-37B4-4A13-B985-0740D860EF40}" presName="desTx" presStyleLbl="fgAcc1" presStyleIdx="0" presStyleCnt="3" custScaleY="76404">
        <dgm:presLayoutVars>
          <dgm:bulletEnabled val="1"/>
        </dgm:presLayoutVars>
      </dgm:prSet>
      <dgm:spPr/>
      <dgm:t>
        <a:bodyPr/>
        <a:lstStyle/>
        <a:p>
          <a:endParaRPr lang="en-US"/>
        </a:p>
      </dgm:t>
    </dgm:pt>
    <dgm:pt modelId="{0DE4FDDE-B2B3-4E8E-911B-C82482A9B0C1}" type="pres">
      <dgm:prSet presAssocID="{22C64DA0-201E-42CB-98F7-9FE5AE85CBBF}" presName="sibTrans" presStyleLbl="sibTrans2D1" presStyleIdx="0" presStyleCnt="2"/>
      <dgm:spPr/>
      <dgm:t>
        <a:bodyPr/>
        <a:lstStyle/>
        <a:p>
          <a:endParaRPr lang="en-US"/>
        </a:p>
      </dgm:t>
    </dgm:pt>
    <dgm:pt modelId="{B143710C-A5C3-4314-BF79-732ABCF71350}" type="pres">
      <dgm:prSet presAssocID="{22C64DA0-201E-42CB-98F7-9FE5AE85CBBF}" presName="connTx" presStyleLbl="sibTrans2D1" presStyleIdx="0" presStyleCnt="2"/>
      <dgm:spPr/>
      <dgm:t>
        <a:bodyPr/>
        <a:lstStyle/>
        <a:p>
          <a:endParaRPr lang="en-US"/>
        </a:p>
      </dgm:t>
    </dgm:pt>
    <dgm:pt modelId="{16A7E0AA-9D8C-4DC9-A7EC-E3AA173B8E1C}" type="pres">
      <dgm:prSet presAssocID="{A4D1B79A-1E02-47C9-A8A2-F161886A12C2}" presName="composite" presStyleCnt="0"/>
      <dgm:spPr/>
    </dgm:pt>
    <dgm:pt modelId="{5312D5DD-7589-46CC-A235-2CB4252A24F3}" type="pres">
      <dgm:prSet presAssocID="{A4D1B79A-1E02-47C9-A8A2-F161886A12C2}" presName="parTx" presStyleLbl="node1" presStyleIdx="0" presStyleCnt="3">
        <dgm:presLayoutVars>
          <dgm:chMax val="0"/>
          <dgm:chPref val="0"/>
          <dgm:bulletEnabled val="1"/>
        </dgm:presLayoutVars>
      </dgm:prSet>
      <dgm:spPr/>
      <dgm:t>
        <a:bodyPr/>
        <a:lstStyle/>
        <a:p>
          <a:endParaRPr lang="en-US"/>
        </a:p>
      </dgm:t>
    </dgm:pt>
    <dgm:pt modelId="{FDC3C352-99E8-4AB8-A931-75FD163647D6}" type="pres">
      <dgm:prSet presAssocID="{A4D1B79A-1E02-47C9-A8A2-F161886A12C2}" presName="parSh" presStyleLbl="node1" presStyleIdx="1" presStyleCnt="3"/>
      <dgm:spPr/>
      <dgm:t>
        <a:bodyPr/>
        <a:lstStyle/>
        <a:p>
          <a:endParaRPr lang="en-US"/>
        </a:p>
      </dgm:t>
    </dgm:pt>
    <dgm:pt modelId="{52213CDC-6C32-4571-84B6-8E279D250440}" type="pres">
      <dgm:prSet presAssocID="{A4D1B79A-1E02-47C9-A8A2-F161886A12C2}" presName="desTx" presStyleLbl="fgAcc1" presStyleIdx="1" presStyleCnt="3" custScaleY="68996">
        <dgm:presLayoutVars>
          <dgm:bulletEnabled val="1"/>
        </dgm:presLayoutVars>
      </dgm:prSet>
      <dgm:spPr/>
      <dgm:t>
        <a:bodyPr/>
        <a:lstStyle/>
        <a:p>
          <a:endParaRPr lang="en-US"/>
        </a:p>
      </dgm:t>
    </dgm:pt>
    <dgm:pt modelId="{702D9D8B-8C4E-460B-A6B5-55779332C866}" type="pres">
      <dgm:prSet presAssocID="{58075330-7592-4168-B11A-F489062CDFDC}" presName="sibTrans" presStyleLbl="sibTrans2D1" presStyleIdx="1" presStyleCnt="2"/>
      <dgm:spPr/>
      <dgm:t>
        <a:bodyPr/>
        <a:lstStyle/>
        <a:p>
          <a:endParaRPr lang="en-US"/>
        </a:p>
      </dgm:t>
    </dgm:pt>
    <dgm:pt modelId="{632D5CF0-F916-44A0-A801-099771323BE1}" type="pres">
      <dgm:prSet presAssocID="{58075330-7592-4168-B11A-F489062CDFDC}" presName="connTx" presStyleLbl="sibTrans2D1" presStyleIdx="1" presStyleCnt="2"/>
      <dgm:spPr/>
      <dgm:t>
        <a:bodyPr/>
        <a:lstStyle/>
        <a:p>
          <a:endParaRPr lang="en-US"/>
        </a:p>
      </dgm:t>
    </dgm:pt>
    <dgm:pt modelId="{2A0DACEF-0513-4177-B660-A243BC3F9666}" type="pres">
      <dgm:prSet presAssocID="{A71201CF-21B1-4FAF-AB2B-0BBC94F4238D}" presName="composite" presStyleCnt="0"/>
      <dgm:spPr/>
    </dgm:pt>
    <dgm:pt modelId="{14DB2D7A-9749-4C66-BBDA-BFB5EAFE36BB}" type="pres">
      <dgm:prSet presAssocID="{A71201CF-21B1-4FAF-AB2B-0BBC94F4238D}" presName="parTx" presStyleLbl="node1" presStyleIdx="1" presStyleCnt="3">
        <dgm:presLayoutVars>
          <dgm:chMax val="0"/>
          <dgm:chPref val="0"/>
          <dgm:bulletEnabled val="1"/>
        </dgm:presLayoutVars>
      </dgm:prSet>
      <dgm:spPr/>
      <dgm:t>
        <a:bodyPr/>
        <a:lstStyle/>
        <a:p>
          <a:endParaRPr lang="en-US"/>
        </a:p>
      </dgm:t>
    </dgm:pt>
    <dgm:pt modelId="{2868BDA1-8C52-415A-8EA7-0E1DD3FA0607}" type="pres">
      <dgm:prSet presAssocID="{A71201CF-21B1-4FAF-AB2B-0BBC94F4238D}" presName="parSh" presStyleLbl="node1" presStyleIdx="2" presStyleCnt="3"/>
      <dgm:spPr/>
      <dgm:t>
        <a:bodyPr/>
        <a:lstStyle/>
        <a:p>
          <a:endParaRPr lang="en-US"/>
        </a:p>
      </dgm:t>
    </dgm:pt>
    <dgm:pt modelId="{72DAE414-679D-4BB4-96D9-6B60048F00F8}" type="pres">
      <dgm:prSet presAssocID="{A71201CF-21B1-4FAF-AB2B-0BBC94F4238D}" presName="desTx" presStyleLbl="fgAcc1" presStyleIdx="2" presStyleCnt="3" custScaleY="67793">
        <dgm:presLayoutVars>
          <dgm:bulletEnabled val="1"/>
        </dgm:presLayoutVars>
      </dgm:prSet>
      <dgm:spPr/>
      <dgm:t>
        <a:bodyPr/>
        <a:lstStyle/>
        <a:p>
          <a:endParaRPr lang="en-US"/>
        </a:p>
      </dgm:t>
    </dgm:pt>
  </dgm:ptLst>
  <dgm:cxnLst>
    <dgm:cxn modelId="{5FE27A44-C52E-4A8D-8FB0-FDA5732C1D37}" srcId="{F42D1838-37B4-4A13-B985-0740D860EF40}" destId="{C236AECF-D8E6-4400-86ED-BA768EC08D14}" srcOrd="1" destOrd="0" parTransId="{D3C44231-4B45-4724-B0C2-972A99FE3683}" sibTransId="{A1D36B41-7A05-400F-9875-9537E6BF1F0C}"/>
    <dgm:cxn modelId="{BD006C55-05D9-49AD-AB41-2EB3E0B50BA5}" srcId="{A71201CF-21B1-4FAF-AB2B-0BBC94F4238D}" destId="{CCC4DE9A-3948-4D67-A386-556DADBB8620}" srcOrd="4" destOrd="0" parTransId="{59AD9D1E-D97C-41C6-B205-E2D690DA8707}" sibTransId="{355C3266-21B1-420F-A55D-44E4ACF2E31C}"/>
    <dgm:cxn modelId="{333B1D15-18D7-4B0C-88FB-BEEA17C56800}" type="presOf" srcId="{22C64DA0-201E-42CB-98F7-9FE5AE85CBBF}" destId="{B143710C-A5C3-4314-BF79-732ABCF71350}" srcOrd="1" destOrd="0" presId="urn:microsoft.com/office/officeart/2005/8/layout/process3"/>
    <dgm:cxn modelId="{089B1701-F414-453C-A576-A56F33765048}" type="presOf" srcId="{B2F7F5EC-06E6-499A-8D64-093C69E4DF0D}" destId="{52213CDC-6C32-4571-84B6-8E279D250440}" srcOrd="0" destOrd="4" presId="urn:microsoft.com/office/officeart/2005/8/layout/process3"/>
    <dgm:cxn modelId="{0DEFBD84-563F-4E6B-B075-DE0DA78D7FA3}" srcId="{F42D1838-37B4-4A13-B985-0740D860EF40}" destId="{156D76B2-360C-4F56-86FB-39C996D44196}" srcOrd="5" destOrd="0" parTransId="{762D85AD-EE6E-41FD-B865-7A48C60EEF34}" sibTransId="{AC1AC944-6BC7-4090-AFA1-968E30066B25}"/>
    <dgm:cxn modelId="{BB6B8C49-B01F-4171-9629-63976A00D2F5}" type="presOf" srcId="{E59E806E-9299-44BA-BF61-751EC926A744}" destId="{52213CDC-6C32-4571-84B6-8E279D250440}" srcOrd="0" destOrd="3" presId="urn:microsoft.com/office/officeart/2005/8/layout/process3"/>
    <dgm:cxn modelId="{D0E9697C-2CB1-46E3-B137-ABBFF805FFD8}" type="presOf" srcId="{A71201CF-21B1-4FAF-AB2B-0BBC94F4238D}" destId="{14DB2D7A-9749-4C66-BBDA-BFB5EAFE36BB}" srcOrd="0" destOrd="0" presId="urn:microsoft.com/office/officeart/2005/8/layout/process3"/>
    <dgm:cxn modelId="{0BDD9526-77E1-467E-8612-16571068FC62}" type="presOf" srcId="{C236AECF-D8E6-4400-86ED-BA768EC08D14}" destId="{43B5B71E-4CA0-4BA4-BA90-CC3CB2FCB5B8}" srcOrd="0" destOrd="1" presId="urn:microsoft.com/office/officeart/2005/8/layout/process3"/>
    <dgm:cxn modelId="{FC11D0B6-48DF-4B5F-94E9-054A2F8B7D4E}" type="presOf" srcId="{CCC4DE9A-3948-4D67-A386-556DADBB8620}" destId="{72DAE414-679D-4BB4-96D9-6B60048F00F8}" srcOrd="0" destOrd="4" presId="urn:microsoft.com/office/officeart/2005/8/layout/process3"/>
    <dgm:cxn modelId="{65678887-5D57-4BB5-AEA9-54DE5906AB2F}" srcId="{F42D1838-37B4-4A13-B985-0740D860EF40}" destId="{B10DE69B-4D24-45D1-90F5-FDBD5D424936}" srcOrd="4" destOrd="0" parTransId="{A5EA2A87-A704-4903-BD5C-B1E86E3FB8C3}" sibTransId="{94912A0C-5082-44FB-8BF2-DB9FCC1AE8C1}"/>
    <dgm:cxn modelId="{B3697601-7BAB-4460-9793-40A5AF913204}" srcId="{F42D1838-37B4-4A13-B985-0740D860EF40}" destId="{672C820A-AFF0-4EE9-870E-DF8C4771C70A}" srcOrd="3" destOrd="0" parTransId="{163A92A2-0330-4ACD-A48A-9A73343AF3A1}" sibTransId="{A8EB8E99-4687-47C0-874B-E997E0739609}"/>
    <dgm:cxn modelId="{EDE6921C-9B64-4F6D-9F4D-B33DC9D5D467}" srcId="{A4D1B79A-1E02-47C9-A8A2-F161886A12C2}" destId="{E59E806E-9299-44BA-BF61-751EC926A744}" srcOrd="3" destOrd="0" parTransId="{EA09DC1E-5588-40ED-BD74-CB2C6F4D3EE3}" sibTransId="{D9A4D105-1D74-445E-8938-C8EF8DC9D7B5}"/>
    <dgm:cxn modelId="{F3B5F90E-E91A-4E0A-B97F-C532C7A3DE86}" srcId="{48945F15-66E2-40B8-B4F9-C75D01F729B6}" destId="{F42D1838-37B4-4A13-B985-0740D860EF40}" srcOrd="0" destOrd="0" parTransId="{46150A3B-7823-4CED-867D-9A39BAF56871}" sibTransId="{22C64DA0-201E-42CB-98F7-9FE5AE85CBBF}"/>
    <dgm:cxn modelId="{1B6462FB-7A00-4BEA-A568-7E66029AF3D0}" srcId="{A4D1B79A-1E02-47C9-A8A2-F161886A12C2}" destId="{B2F7F5EC-06E6-499A-8D64-093C69E4DF0D}" srcOrd="4" destOrd="0" parTransId="{B141F8F8-708A-4DC4-811D-16413FFEE97B}" sibTransId="{80E62A85-0D4F-4C06-AA4C-E509C4CAE893}"/>
    <dgm:cxn modelId="{A6BBE471-0F40-4B6C-A094-3AF21FB8895A}" srcId="{F42D1838-37B4-4A13-B985-0740D860EF40}" destId="{BA718842-C857-4212-B4A6-B4126724DE83}" srcOrd="0" destOrd="0" parTransId="{E762738F-CE58-48AB-921F-3B32A8104195}" sibTransId="{366FD90B-7BB4-40C6-84D8-46637816329E}"/>
    <dgm:cxn modelId="{FA41312F-4143-4A2B-83F2-CB873FF636F4}" type="presOf" srcId="{58075330-7592-4168-B11A-F489062CDFDC}" destId="{632D5CF0-F916-44A0-A801-099771323BE1}" srcOrd="1" destOrd="0" presId="urn:microsoft.com/office/officeart/2005/8/layout/process3"/>
    <dgm:cxn modelId="{16D116E3-0153-477D-84D7-057C04C27C6A}" srcId="{A4D1B79A-1E02-47C9-A8A2-F161886A12C2}" destId="{1F9E33A6-A720-43A4-8571-89EC4F5CBBA9}" srcOrd="0" destOrd="0" parTransId="{FE6CDB18-527F-48AE-A049-3F38E610ED0D}" sibTransId="{559AE682-593C-472B-8E1F-9C05CEEB7049}"/>
    <dgm:cxn modelId="{473DB599-FB2B-49AF-B351-894D1A4CB0C7}" type="presOf" srcId="{879FEA8C-5C80-424B-86BA-1E09A10964A8}" destId="{72DAE414-679D-4BB4-96D9-6B60048F00F8}" srcOrd="0" destOrd="2" presId="urn:microsoft.com/office/officeart/2005/8/layout/process3"/>
    <dgm:cxn modelId="{AAD89F94-FFB9-45AA-BEF9-C5E2AF8FBD1F}" type="presOf" srcId="{55DDDDDF-8DAE-4A45-98F6-D1EDEBA864C3}" destId="{72DAE414-679D-4BB4-96D9-6B60048F00F8}" srcOrd="0" destOrd="1" presId="urn:microsoft.com/office/officeart/2005/8/layout/process3"/>
    <dgm:cxn modelId="{F5490932-30D9-4972-9631-48B531DEED4B}" srcId="{A71201CF-21B1-4FAF-AB2B-0BBC94F4238D}" destId="{D1496624-000C-4974-A562-DDC1A0B026F6}" srcOrd="3" destOrd="0" parTransId="{1206AD50-1B11-47C6-818A-6216C3F5C2BD}" sibTransId="{7A19BC93-BA68-42A8-BE64-47D6316D2CD0}"/>
    <dgm:cxn modelId="{C8672D1C-AE9D-4A11-9724-1792E797BF6E}" type="presOf" srcId="{22C64DA0-201E-42CB-98F7-9FE5AE85CBBF}" destId="{0DE4FDDE-B2B3-4E8E-911B-C82482A9B0C1}" srcOrd="0" destOrd="0" presId="urn:microsoft.com/office/officeart/2005/8/layout/process3"/>
    <dgm:cxn modelId="{5AC96F55-6434-40ED-947B-F69246D223C4}" srcId="{A71201CF-21B1-4FAF-AB2B-0BBC94F4238D}" destId="{55DDDDDF-8DAE-4A45-98F6-D1EDEBA864C3}" srcOrd="1" destOrd="0" parTransId="{4143B340-FBA0-4E31-819D-C4424FA68C14}" sibTransId="{64E8DBB6-F31F-472F-81EB-750ED0EBD620}"/>
    <dgm:cxn modelId="{CD27E383-7BD9-4B14-95C4-8E7B2E0CFE8B}" type="presOf" srcId="{A4D1B79A-1E02-47C9-A8A2-F161886A12C2}" destId="{5312D5DD-7589-46CC-A235-2CB4252A24F3}" srcOrd="0" destOrd="0" presId="urn:microsoft.com/office/officeart/2005/8/layout/process3"/>
    <dgm:cxn modelId="{680E2496-634A-4213-9BFE-F37758D5C0B4}" srcId="{48945F15-66E2-40B8-B4F9-C75D01F729B6}" destId="{A4D1B79A-1E02-47C9-A8A2-F161886A12C2}" srcOrd="1" destOrd="0" parTransId="{0BF61EDD-39B4-4504-8909-BF07E202CEF3}" sibTransId="{58075330-7592-4168-B11A-F489062CDFDC}"/>
    <dgm:cxn modelId="{27DB534D-A095-4E7A-B3BE-1FF121187B48}" type="presOf" srcId="{672C820A-AFF0-4EE9-870E-DF8C4771C70A}" destId="{43B5B71E-4CA0-4BA4-BA90-CC3CB2FCB5B8}" srcOrd="0" destOrd="3" presId="urn:microsoft.com/office/officeart/2005/8/layout/process3"/>
    <dgm:cxn modelId="{B5C95E56-ED17-4AFF-9B8E-53DC52D060D7}" srcId="{F42D1838-37B4-4A13-B985-0740D860EF40}" destId="{EC8ABB3A-A124-42CC-9A26-45CECDC2E6E8}" srcOrd="2" destOrd="0" parTransId="{F2845B12-946A-43B3-BACD-68B87ACB448E}" sibTransId="{DCF17164-AA76-407A-8476-9BB5D73628EA}"/>
    <dgm:cxn modelId="{3D384026-4F7C-40B9-9DF3-CEE88E0E1A3E}" type="presOf" srcId="{48945F15-66E2-40B8-B4F9-C75D01F729B6}" destId="{A6EA4190-E2CD-4858-9D6F-0759AF212223}" srcOrd="0" destOrd="0" presId="urn:microsoft.com/office/officeart/2005/8/layout/process3"/>
    <dgm:cxn modelId="{CBB18411-D36A-40B0-9395-B62F378C9D87}" srcId="{A4D1B79A-1E02-47C9-A8A2-F161886A12C2}" destId="{D227A803-1577-47A7-8FDA-D10507527F59}" srcOrd="1" destOrd="0" parTransId="{C4732314-5667-4B81-A665-D4757877633D}" sibTransId="{67B0B5B7-E519-4847-8195-1D40247E0433}"/>
    <dgm:cxn modelId="{2B2D0D2A-7CFE-4D43-BF14-DAB43F552375}" srcId="{A71201CF-21B1-4FAF-AB2B-0BBC94F4238D}" destId="{879FEA8C-5C80-424B-86BA-1E09A10964A8}" srcOrd="2" destOrd="0" parTransId="{0B74B412-10E4-405B-9B18-55EFBBF4D050}" sibTransId="{05E88C30-5C79-4ED8-8923-FEDA0011EAA1}"/>
    <dgm:cxn modelId="{F6E85485-71D5-4EB9-B200-D06BF73C0028}" srcId="{A71201CF-21B1-4FAF-AB2B-0BBC94F4238D}" destId="{0402A61A-3F30-4E82-AF89-9BF3EB554D91}" srcOrd="0" destOrd="0" parTransId="{4461EEB3-72D6-4884-9768-78E0082C22B8}" sibTransId="{1AA02E06-1FEF-4366-B7C4-E7C5F0834304}"/>
    <dgm:cxn modelId="{2DA5FA1B-E7E3-414F-85B8-AA17BE3AE475}" type="presOf" srcId="{58075330-7592-4168-B11A-F489062CDFDC}" destId="{702D9D8B-8C4E-460B-A6B5-55779332C866}" srcOrd="0" destOrd="0" presId="urn:microsoft.com/office/officeart/2005/8/layout/process3"/>
    <dgm:cxn modelId="{FDED37FC-6114-4510-91F5-7294BC9EC241}" type="presOf" srcId="{1F9E33A6-A720-43A4-8571-89EC4F5CBBA9}" destId="{52213CDC-6C32-4571-84B6-8E279D250440}" srcOrd="0" destOrd="0" presId="urn:microsoft.com/office/officeart/2005/8/layout/process3"/>
    <dgm:cxn modelId="{03A6A66E-A007-4BEB-992C-6A17F46D8DAF}" srcId="{A4D1B79A-1E02-47C9-A8A2-F161886A12C2}" destId="{F9952B3B-7A00-4F67-90A7-25920C2F7234}" srcOrd="5" destOrd="0" parTransId="{0BE5EF41-8218-4907-8C22-DDEC324367A7}" sibTransId="{CCF0DB20-83BE-448F-8937-ACD5F7EA3B6D}"/>
    <dgm:cxn modelId="{7EF3B26F-73A3-4307-9E9B-CA1AF32942B4}" type="presOf" srcId="{BA718842-C857-4212-B4A6-B4126724DE83}" destId="{43B5B71E-4CA0-4BA4-BA90-CC3CB2FCB5B8}" srcOrd="0" destOrd="0" presId="urn:microsoft.com/office/officeart/2005/8/layout/process3"/>
    <dgm:cxn modelId="{0EC3EE37-5E48-4A56-9AC4-0AA49633457B}" type="presOf" srcId="{B10DE69B-4D24-45D1-90F5-FDBD5D424936}" destId="{43B5B71E-4CA0-4BA4-BA90-CC3CB2FCB5B8}" srcOrd="0" destOrd="4" presId="urn:microsoft.com/office/officeart/2005/8/layout/process3"/>
    <dgm:cxn modelId="{DCC1B7CE-BCA5-4353-A637-376F3BC75275}" type="presOf" srcId="{A4D1B79A-1E02-47C9-A8A2-F161886A12C2}" destId="{FDC3C352-99E8-4AB8-A931-75FD163647D6}" srcOrd="1" destOrd="0" presId="urn:microsoft.com/office/officeart/2005/8/layout/process3"/>
    <dgm:cxn modelId="{FA9691A3-272E-44E4-8565-8E696EBC4A9E}" type="presOf" srcId="{353AF346-C9FA-4C71-99CB-F4C7089FA092}" destId="{52213CDC-6C32-4571-84B6-8E279D250440}" srcOrd="0" destOrd="2" presId="urn:microsoft.com/office/officeart/2005/8/layout/process3"/>
    <dgm:cxn modelId="{C748F5C0-BFDC-4950-AEAF-475970C110AE}" type="presOf" srcId="{EC8ABB3A-A124-42CC-9A26-45CECDC2E6E8}" destId="{43B5B71E-4CA0-4BA4-BA90-CC3CB2FCB5B8}" srcOrd="0" destOrd="2" presId="urn:microsoft.com/office/officeart/2005/8/layout/process3"/>
    <dgm:cxn modelId="{711405B7-53E8-4F3C-B94F-D6AFCC44459B}" type="presOf" srcId="{F9952B3B-7A00-4F67-90A7-25920C2F7234}" destId="{52213CDC-6C32-4571-84B6-8E279D250440}" srcOrd="0" destOrd="5" presId="urn:microsoft.com/office/officeart/2005/8/layout/process3"/>
    <dgm:cxn modelId="{3080E3C0-BB15-4220-91C5-2496183CA6A6}" type="presOf" srcId="{D1496624-000C-4974-A562-DDC1A0B026F6}" destId="{72DAE414-679D-4BB4-96D9-6B60048F00F8}" srcOrd="0" destOrd="3" presId="urn:microsoft.com/office/officeart/2005/8/layout/process3"/>
    <dgm:cxn modelId="{D22C66BF-DFA3-4E3C-B194-0567954F0C36}" type="presOf" srcId="{156D76B2-360C-4F56-86FB-39C996D44196}" destId="{43B5B71E-4CA0-4BA4-BA90-CC3CB2FCB5B8}" srcOrd="0" destOrd="5" presId="urn:microsoft.com/office/officeart/2005/8/layout/process3"/>
    <dgm:cxn modelId="{7E033152-CBF7-4826-8D47-CDA5994B47CE}" type="presOf" srcId="{D227A803-1577-47A7-8FDA-D10507527F59}" destId="{52213CDC-6C32-4571-84B6-8E279D250440}" srcOrd="0" destOrd="1" presId="urn:microsoft.com/office/officeart/2005/8/layout/process3"/>
    <dgm:cxn modelId="{2D533F21-4CC9-4F82-9510-5258B303EE31}" srcId="{A4D1B79A-1E02-47C9-A8A2-F161886A12C2}" destId="{353AF346-C9FA-4C71-99CB-F4C7089FA092}" srcOrd="2" destOrd="0" parTransId="{0F24E5A6-AFE4-48FF-BBE9-BDDEFE71FF8E}" sibTransId="{E79D5207-9DE3-4471-876E-709B454DED2D}"/>
    <dgm:cxn modelId="{60F4FA35-11AA-4B95-9165-E130AEEE65C1}" srcId="{48945F15-66E2-40B8-B4F9-C75D01F729B6}" destId="{A71201CF-21B1-4FAF-AB2B-0BBC94F4238D}" srcOrd="2" destOrd="0" parTransId="{B1F80267-B918-4486-A72C-1E3A0EC9F6D0}" sibTransId="{5B47F8A1-5330-4FF1-9FE3-93A67778D782}"/>
    <dgm:cxn modelId="{C3798F3F-BE13-4AD4-9C54-89CB69AF53E8}" type="presOf" srcId="{F42D1838-37B4-4A13-B985-0740D860EF40}" destId="{A1585206-3E57-4E20-880C-76D44845EE70}" srcOrd="1" destOrd="0" presId="urn:microsoft.com/office/officeart/2005/8/layout/process3"/>
    <dgm:cxn modelId="{6363886A-7CD2-48BC-92A6-CA902D13F848}" type="presOf" srcId="{A71201CF-21B1-4FAF-AB2B-0BBC94F4238D}" destId="{2868BDA1-8C52-415A-8EA7-0E1DD3FA0607}" srcOrd="1" destOrd="0" presId="urn:microsoft.com/office/officeart/2005/8/layout/process3"/>
    <dgm:cxn modelId="{C245ACEF-7EA9-48D0-BEC5-898E5D6D4722}" type="presOf" srcId="{0402A61A-3F30-4E82-AF89-9BF3EB554D91}" destId="{72DAE414-679D-4BB4-96D9-6B60048F00F8}" srcOrd="0" destOrd="0" presId="urn:microsoft.com/office/officeart/2005/8/layout/process3"/>
    <dgm:cxn modelId="{D3BF61C5-4BC8-4AF6-BBE2-9049B060C5ED}" type="presOf" srcId="{F42D1838-37B4-4A13-B985-0740D860EF40}" destId="{F6461962-1DED-4881-8977-70EF0EA24A77}" srcOrd="0" destOrd="0" presId="urn:microsoft.com/office/officeart/2005/8/layout/process3"/>
    <dgm:cxn modelId="{5B5D24FE-B8BC-4E48-A2AA-5B11B446F9C9}" type="presParOf" srcId="{A6EA4190-E2CD-4858-9D6F-0759AF212223}" destId="{DF14EE4C-38BB-4A84-A7CD-6453027BB8F3}" srcOrd="0" destOrd="0" presId="urn:microsoft.com/office/officeart/2005/8/layout/process3"/>
    <dgm:cxn modelId="{F247A5DF-4AD2-4F50-ACCF-953214ACF715}" type="presParOf" srcId="{DF14EE4C-38BB-4A84-A7CD-6453027BB8F3}" destId="{F6461962-1DED-4881-8977-70EF0EA24A77}" srcOrd="0" destOrd="0" presId="urn:microsoft.com/office/officeart/2005/8/layout/process3"/>
    <dgm:cxn modelId="{3660D2A1-EC5F-458C-975A-64FDD062F16A}" type="presParOf" srcId="{DF14EE4C-38BB-4A84-A7CD-6453027BB8F3}" destId="{A1585206-3E57-4E20-880C-76D44845EE70}" srcOrd="1" destOrd="0" presId="urn:microsoft.com/office/officeart/2005/8/layout/process3"/>
    <dgm:cxn modelId="{1FE4891D-13E8-4380-ABDD-7724B8B764A8}" type="presParOf" srcId="{DF14EE4C-38BB-4A84-A7CD-6453027BB8F3}" destId="{43B5B71E-4CA0-4BA4-BA90-CC3CB2FCB5B8}" srcOrd="2" destOrd="0" presId="urn:microsoft.com/office/officeart/2005/8/layout/process3"/>
    <dgm:cxn modelId="{F49FC1C6-7A64-4B4D-A595-F18CCF9550A9}" type="presParOf" srcId="{A6EA4190-E2CD-4858-9D6F-0759AF212223}" destId="{0DE4FDDE-B2B3-4E8E-911B-C82482A9B0C1}" srcOrd="1" destOrd="0" presId="urn:microsoft.com/office/officeart/2005/8/layout/process3"/>
    <dgm:cxn modelId="{2C3AF4CA-2FCF-49A5-8582-B1FFC8A21DB9}" type="presParOf" srcId="{0DE4FDDE-B2B3-4E8E-911B-C82482A9B0C1}" destId="{B143710C-A5C3-4314-BF79-732ABCF71350}" srcOrd="0" destOrd="0" presId="urn:microsoft.com/office/officeart/2005/8/layout/process3"/>
    <dgm:cxn modelId="{49FBAAF5-760E-4F70-B0CC-F6944905A463}" type="presParOf" srcId="{A6EA4190-E2CD-4858-9D6F-0759AF212223}" destId="{16A7E0AA-9D8C-4DC9-A7EC-E3AA173B8E1C}" srcOrd="2" destOrd="0" presId="urn:microsoft.com/office/officeart/2005/8/layout/process3"/>
    <dgm:cxn modelId="{B409EB1B-B0D6-4B48-A106-4A370C8E0C3A}" type="presParOf" srcId="{16A7E0AA-9D8C-4DC9-A7EC-E3AA173B8E1C}" destId="{5312D5DD-7589-46CC-A235-2CB4252A24F3}" srcOrd="0" destOrd="0" presId="urn:microsoft.com/office/officeart/2005/8/layout/process3"/>
    <dgm:cxn modelId="{29381081-B312-427E-BFD8-3A4D0D4C20CF}" type="presParOf" srcId="{16A7E0AA-9D8C-4DC9-A7EC-E3AA173B8E1C}" destId="{FDC3C352-99E8-4AB8-A931-75FD163647D6}" srcOrd="1" destOrd="0" presId="urn:microsoft.com/office/officeart/2005/8/layout/process3"/>
    <dgm:cxn modelId="{9C5983EA-AACE-4B5B-B866-1E64691C3F39}" type="presParOf" srcId="{16A7E0AA-9D8C-4DC9-A7EC-E3AA173B8E1C}" destId="{52213CDC-6C32-4571-84B6-8E279D250440}" srcOrd="2" destOrd="0" presId="urn:microsoft.com/office/officeart/2005/8/layout/process3"/>
    <dgm:cxn modelId="{E45D6069-CD1C-453E-BF5E-628B781FFF70}" type="presParOf" srcId="{A6EA4190-E2CD-4858-9D6F-0759AF212223}" destId="{702D9D8B-8C4E-460B-A6B5-55779332C866}" srcOrd="3" destOrd="0" presId="urn:microsoft.com/office/officeart/2005/8/layout/process3"/>
    <dgm:cxn modelId="{CDAB8B3C-36BC-42E6-9AD4-92F0BC8FD734}" type="presParOf" srcId="{702D9D8B-8C4E-460B-A6B5-55779332C866}" destId="{632D5CF0-F916-44A0-A801-099771323BE1}" srcOrd="0" destOrd="0" presId="urn:microsoft.com/office/officeart/2005/8/layout/process3"/>
    <dgm:cxn modelId="{B567ACE2-F972-454A-BDE0-E943EF2202DE}" type="presParOf" srcId="{A6EA4190-E2CD-4858-9D6F-0759AF212223}" destId="{2A0DACEF-0513-4177-B660-A243BC3F9666}" srcOrd="4" destOrd="0" presId="urn:microsoft.com/office/officeart/2005/8/layout/process3"/>
    <dgm:cxn modelId="{00C4B2A6-B4C5-461C-BD77-74C64E1DC469}" type="presParOf" srcId="{2A0DACEF-0513-4177-B660-A243BC3F9666}" destId="{14DB2D7A-9749-4C66-BBDA-BFB5EAFE36BB}" srcOrd="0" destOrd="0" presId="urn:microsoft.com/office/officeart/2005/8/layout/process3"/>
    <dgm:cxn modelId="{3EB86D8C-0E3E-4918-9EE2-43A95522A50E}" type="presParOf" srcId="{2A0DACEF-0513-4177-B660-A243BC3F9666}" destId="{2868BDA1-8C52-415A-8EA7-0E1DD3FA0607}" srcOrd="1" destOrd="0" presId="urn:microsoft.com/office/officeart/2005/8/layout/process3"/>
    <dgm:cxn modelId="{824DDA6B-2FF8-47BC-9E3F-1A491EB348B4}" type="presParOf" srcId="{2A0DACEF-0513-4177-B660-A243BC3F9666}" destId="{72DAE414-679D-4BB4-96D9-6B60048F00F8}" srcOrd="2" destOrd="0" presId="urn:microsoft.com/office/officeart/2005/8/layout/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0574AB-765D-441E-B3E7-F2660CC43788}"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02A0643-7EC3-4B15-8799-4518171ADF0C}">
      <dgm:prSet phldrT="[Text]"/>
      <dgm:spPr/>
      <dgm:t>
        <a:bodyPr/>
        <a:lstStyle/>
        <a:p>
          <a:r>
            <a:rPr lang="en-US"/>
            <a:t>Miratimi i Strategjis</a:t>
          </a:r>
          <a:r>
            <a:rPr lang="en-US">
              <a:latin typeface="Calibri" panose="020F0502020204030204" pitchFamily="34" charset="0"/>
              <a:ea typeface="Calibri" panose="020F0502020204030204" pitchFamily="34" charset="0"/>
              <a:cs typeface="Calibri" panose="020F0502020204030204" pitchFamily="34" charset="0"/>
            </a:rPr>
            <a:t>ë </a:t>
          </a:r>
          <a:r>
            <a:rPr lang="en-US">
              <a:solidFill>
                <a:schemeClr val="bg1"/>
              </a:solidFill>
              <a:latin typeface="Calibri" panose="020F0502020204030204" pitchFamily="34" charset="0"/>
              <a:ea typeface="Calibri" panose="020F0502020204030204" pitchFamily="34" charset="0"/>
              <a:cs typeface="Calibri" panose="020F0502020204030204" pitchFamily="34" charset="0"/>
            </a:rPr>
            <a:t>2025</a:t>
          </a:r>
          <a:endParaRPr lang="en-US">
            <a:solidFill>
              <a:schemeClr val="bg1"/>
            </a:solidFill>
          </a:endParaRPr>
        </a:p>
      </dgm:t>
    </dgm:pt>
    <dgm:pt modelId="{352CCB38-2617-4445-ACAB-E71990B2594B}" type="parTrans" cxnId="{0F67B29B-22C0-4435-84EE-5BDDA0ED45C9}">
      <dgm:prSet/>
      <dgm:spPr/>
      <dgm:t>
        <a:bodyPr/>
        <a:lstStyle/>
        <a:p>
          <a:endParaRPr lang="en-US"/>
        </a:p>
      </dgm:t>
    </dgm:pt>
    <dgm:pt modelId="{EB69741D-F0BB-41D5-9077-18BA766ABDC4}" type="sibTrans" cxnId="{0F67B29B-22C0-4435-84EE-5BDDA0ED45C9}">
      <dgm:prSet/>
      <dgm:spPr/>
      <dgm:t>
        <a:bodyPr/>
        <a:lstStyle/>
        <a:p>
          <a:endParaRPr lang="en-US"/>
        </a:p>
      </dgm:t>
    </dgm:pt>
    <dgm:pt modelId="{44FE2392-50DC-4724-B5FB-90A32C103DB0}">
      <dgm:prSet phldrT="[Text]"/>
      <dgm:spPr/>
      <dgm:t>
        <a:bodyPr/>
        <a:lstStyle/>
        <a:p>
          <a:r>
            <a:rPr lang="en-US"/>
            <a:t>Rishikimi  2 vjeçar i Planit t</a:t>
          </a:r>
          <a:r>
            <a:rPr lang="en-US">
              <a:latin typeface="Calibri" panose="020F0502020204030204" pitchFamily="34" charset="0"/>
              <a:ea typeface="Calibri" panose="020F0502020204030204" pitchFamily="34" charset="0"/>
              <a:cs typeface="Calibri" panose="020F0502020204030204" pitchFamily="34" charset="0"/>
            </a:rPr>
            <a:t>ë veprimit</a:t>
          </a:r>
          <a:endParaRPr lang="en-US"/>
        </a:p>
      </dgm:t>
    </dgm:pt>
    <dgm:pt modelId="{4C562657-672B-411D-BB73-75CF08AE897A}" type="parTrans" cxnId="{44195138-1A8C-433E-9108-AF57A75C7D99}">
      <dgm:prSet/>
      <dgm:spPr/>
      <dgm:t>
        <a:bodyPr/>
        <a:lstStyle/>
        <a:p>
          <a:endParaRPr lang="en-US"/>
        </a:p>
      </dgm:t>
    </dgm:pt>
    <dgm:pt modelId="{9A4D8ECB-6E2B-4BA9-8FB0-85E6364CCB9D}" type="sibTrans" cxnId="{44195138-1A8C-433E-9108-AF57A75C7D99}">
      <dgm:prSet/>
      <dgm:spPr/>
      <dgm:t>
        <a:bodyPr/>
        <a:lstStyle/>
        <a:p>
          <a:endParaRPr lang="en-US"/>
        </a:p>
      </dgm:t>
    </dgm:pt>
    <dgm:pt modelId="{096D0059-203E-454D-A08E-B89A4F9A8917}">
      <dgm:prSet phldrT="[Text]"/>
      <dgm:spPr/>
      <dgm:t>
        <a:bodyPr/>
        <a:lstStyle/>
        <a:p>
          <a:r>
            <a:rPr lang="en-US"/>
            <a:t>Rishikimi afatmes</a:t>
          </a:r>
          <a:r>
            <a:rPr lang="en-US">
              <a:latin typeface="Calibri" panose="020F0502020204030204" pitchFamily="34" charset="0"/>
              <a:ea typeface="Calibri" panose="020F0502020204030204" pitchFamily="34" charset="0"/>
              <a:cs typeface="Calibri" panose="020F0502020204030204" pitchFamily="34" charset="0"/>
            </a:rPr>
            <a:t>ëm i Strategjisë (Dhjetor 2027)</a:t>
          </a:r>
          <a:endParaRPr lang="en-US"/>
        </a:p>
      </dgm:t>
    </dgm:pt>
    <dgm:pt modelId="{5227A919-14A3-4A2B-8AAB-E2CC2A6E0E48}" type="parTrans" cxnId="{FD60C563-4F21-495D-9BCE-B350A04BD49A}">
      <dgm:prSet/>
      <dgm:spPr/>
      <dgm:t>
        <a:bodyPr/>
        <a:lstStyle/>
        <a:p>
          <a:endParaRPr lang="en-US"/>
        </a:p>
      </dgm:t>
    </dgm:pt>
    <dgm:pt modelId="{7011A8DF-9C4C-445C-AB7E-CEC96F26C3F1}" type="sibTrans" cxnId="{FD60C563-4F21-495D-9BCE-B350A04BD49A}">
      <dgm:prSet/>
      <dgm:spPr/>
      <dgm:t>
        <a:bodyPr/>
        <a:lstStyle/>
        <a:p>
          <a:endParaRPr lang="en-US"/>
        </a:p>
      </dgm:t>
    </dgm:pt>
    <dgm:pt modelId="{AB5499BD-F155-41FF-9E82-8726C8F9A36D}">
      <dgm:prSet phldrT="[Text]"/>
      <dgm:spPr/>
      <dgm:t>
        <a:bodyPr/>
        <a:lstStyle/>
        <a:p>
          <a:r>
            <a:rPr lang="en-US"/>
            <a:t>Hartimi i Planit t</a:t>
          </a:r>
          <a:r>
            <a:rPr lang="en-US">
              <a:latin typeface="Calibri" panose="020F0502020204030204" pitchFamily="34" charset="0"/>
              <a:ea typeface="Calibri" panose="020F0502020204030204" pitchFamily="34" charset="0"/>
              <a:cs typeface="Calibri" panose="020F0502020204030204" pitchFamily="34" charset="0"/>
            </a:rPr>
            <a:t>ë ri të Veprimit 2027-</a:t>
          </a:r>
          <a:r>
            <a:rPr lang="en-US">
              <a:solidFill>
                <a:schemeClr val="bg1"/>
              </a:solidFill>
              <a:latin typeface="Calibri" panose="020F0502020204030204" pitchFamily="34" charset="0"/>
              <a:ea typeface="Calibri" panose="020F0502020204030204" pitchFamily="34" charset="0"/>
              <a:cs typeface="Calibri" panose="020F0502020204030204" pitchFamily="34" charset="0"/>
            </a:rPr>
            <a:t>2032</a:t>
          </a:r>
          <a:r>
            <a:rPr lang="en-US">
              <a:solidFill>
                <a:srgbClr val="FFFF00"/>
              </a:solidFill>
              <a:latin typeface="Calibri" panose="020F0502020204030204" pitchFamily="34" charset="0"/>
              <a:ea typeface="Calibri" panose="020F0502020204030204" pitchFamily="34" charset="0"/>
              <a:cs typeface="Calibri" panose="020F0502020204030204" pitchFamily="34" charset="0"/>
            </a:rPr>
            <a:t> </a:t>
          </a:r>
          <a:r>
            <a:rPr lang="en-US">
              <a:latin typeface="Calibri" panose="020F0502020204030204" pitchFamily="34" charset="0"/>
              <a:ea typeface="Calibri" panose="020F0502020204030204" pitchFamily="34" charset="0"/>
              <a:cs typeface="Calibri" panose="020F0502020204030204" pitchFamily="34" charset="0"/>
            </a:rPr>
            <a:t>(Dhjetor 2027)</a:t>
          </a:r>
          <a:endParaRPr lang="en-US"/>
        </a:p>
      </dgm:t>
    </dgm:pt>
    <dgm:pt modelId="{2D108D16-A381-4890-A146-CFE48FAFF67C}" type="parTrans" cxnId="{D7E03F22-C539-4909-A98C-C553158CFA7A}">
      <dgm:prSet/>
      <dgm:spPr/>
      <dgm:t>
        <a:bodyPr/>
        <a:lstStyle/>
        <a:p>
          <a:endParaRPr lang="en-US"/>
        </a:p>
      </dgm:t>
    </dgm:pt>
    <dgm:pt modelId="{D2FDEC52-0A40-474C-B526-B7125369DFE3}" type="sibTrans" cxnId="{D7E03F22-C539-4909-A98C-C553158CFA7A}">
      <dgm:prSet/>
      <dgm:spPr/>
      <dgm:t>
        <a:bodyPr/>
        <a:lstStyle/>
        <a:p>
          <a:endParaRPr lang="en-US"/>
        </a:p>
      </dgm:t>
    </dgm:pt>
    <dgm:pt modelId="{03389F3F-944F-43F0-8103-7F6E4D7A47CE}">
      <dgm:prSet phldrT="[Text]"/>
      <dgm:spPr/>
      <dgm:t>
        <a:bodyPr/>
        <a:lstStyle/>
        <a:p>
          <a:r>
            <a:rPr lang="en-US"/>
            <a:t>Vler</a:t>
          </a:r>
          <a:r>
            <a:rPr lang="en-US">
              <a:latin typeface="Calibri" panose="020F0502020204030204" pitchFamily="34" charset="0"/>
              <a:ea typeface="Calibri" panose="020F0502020204030204" pitchFamily="34" charset="0"/>
              <a:cs typeface="Calibri" panose="020F0502020204030204" pitchFamily="34" charset="0"/>
            </a:rPr>
            <a:t>ësimi përfundimtar i Strategjisë (Dhjetor </a:t>
          </a:r>
          <a:r>
            <a:rPr lang="en-US">
              <a:solidFill>
                <a:schemeClr val="bg1"/>
              </a:solidFill>
              <a:latin typeface="Calibri" panose="020F0502020204030204" pitchFamily="34" charset="0"/>
              <a:ea typeface="Calibri" panose="020F0502020204030204" pitchFamily="34" charset="0"/>
              <a:cs typeface="Calibri" panose="020F0502020204030204" pitchFamily="34" charset="0"/>
            </a:rPr>
            <a:t>2032)</a:t>
          </a:r>
          <a:endParaRPr lang="en-US">
            <a:solidFill>
              <a:schemeClr val="bg1"/>
            </a:solidFill>
          </a:endParaRPr>
        </a:p>
      </dgm:t>
    </dgm:pt>
    <dgm:pt modelId="{82552A83-8C40-4097-BCE6-528597ABCFE7}" type="parTrans" cxnId="{63C9D5DF-82B3-486C-9098-4341EFFC6762}">
      <dgm:prSet/>
      <dgm:spPr/>
      <dgm:t>
        <a:bodyPr/>
        <a:lstStyle/>
        <a:p>
          <a:endParaRPr lang="en-US"/>
        </a:p>
      </dgm:t>
    </dgm:pt>
    <dgm:pt modelId="{61D985A7-231A-4BB8-94A1-8C3AFE81BDEB}" type="sibTrans" cxnId="{63C9D5DF-82B3-486C-9098-4341EFFC6762}">
      <dgm:prSet/>
      <dgm:spPr>
        <a:solidFill>
          <a:schemeClr val="bg1"/>
        </a:solidFill>
      </dgm:spPr>
      <dgm:t>
        <a:bodyPr/>
        <a:lstStyle/>
        <a:p>
          <a:endParaRPr lang="en-US"/>
        </a:p>
      </dgm:t>
    </dgm:pt>
    <dgm:pt modelId="{D79F18B2-CDD5-4A1A-9E83-9BEC51F4E387}" type="pres">
      <dgm:prSet presAssocID="{640574AB-765D-441E-B3E7-F2660CC43788}" presName="cycle" presStyleCnt="0">
        <dgm:presLayoutVars>
          <dgm:dir/>
          <dgm:resizeHandles val="exact"/>
        </dgm:presLayoutVars>
      </dgm:prSet>
      <dgm:spPr/>
      <dgm:t>
        <a:bodyPr/>
        <a:lstStyle/>
        <a:p>
          <a:endParaRPr lang="en-US"/>
        </a:p>
      </dgm:t>
    </dgm:pt>
    <dgm:pt modelId="{9B9C2CA5-E2D4-46E8-B203-6AFF04FC0EBD}" type="pres">
      <dgm:prSet presAssocID="{102A0643-7EC3-4B15-8799-4518171ADF0C}" presName="node" presStyleLbl="node1" presStyleIdx="0" presStyleCnt="5">
        <dgm:presLayoutVars>
          <dgm:bulletEnabled val="1"/>
        </dgm:presLayoutVars>
      </dgm:prSet>
      <dgm:spPr/>
      <dgm:t>
        <a:bodyPr/>
        <a:lstStyle/>
        <a:p>
          <a:endParaRPr lang="en-US"/>
        </a:p>
      </dgm:t>
    </dgm:pt>
    <dgm:pt modelId="{34E3C9DD-5218-48CC-AD9A-1701CDF6AABE}" type="pres">
      <dgm:prSet presAssocID="{EB69741D-F0BB-41D5-9077-18BA766ABDC4}" presName="sibTrans" presStyleLbl="sibTrans2D1" presStyleIdx="0" presStyleCnt="5"/>
      <dgm:spPr/>
      <dgm:t>
        <a:bodyPr/>
        <a:lstStyle/>
        <a:p>
          <a:endParaRPr lang="en-US"/>
        </a:p>
      </dgm:t>
    </dgm:pt>
    <dgm:pt modelId="{D3DF0ADB-06CA-414E-BA09-96669F4B3BF6}" type="pres">
      <dgm:prSet presAssocID="{EB69741D-F0BB-41D5-9077-18BA766ABDC4}" presName="connectorText" presStyleLbl="sibTrans2D1" presStyleIdx="0" presStyleCnt="5"/>
      <dgm:spPr/>
      <dgm:t>
        <a:bodyPr/>
        <a:lstStyle/>
        <a:p>
          <a:endParaRPr lang="en-US"/>
        </a:p>
      </dgm:t>
    </dgm:pt>
    <dgm:pt modelId="{3C176067-3945-4F13-9835-E82AB7F49270}" type="pres">
      <dgm:prSet presAssocID="{44FE2392-50DC-4724-B5FB-90A32C103DB0}" presName="node" presStyleLbl="node1" presStyleIdx="1" presStyleCnt="5">
        <dgm:presLayoutVars>
          <dgm:bulletEnabled val="1"/>
        </dgm:presLayoutVars>
      </dgm:prSet>
      <dgm:spPr/>
      <dgm:t>
        <a:bodyPr/>
        <a:lstStyle/>
        <a:p>
          <a:endParaRPr lang="en-US"/>
        </a:p>
      </dgm:t>
    </dgm:pt>
    <dgm:pt modelId="{25D5BFAB-D3C3-40BA-9F99-E1914FF62775}" type="pres">
      <dgm:prSet presAssocID="{9A4D8ECB-6E2B-4BA9-8FB0-85E6364CCB9D}" presName="sibTrans" presStyleLbl="sibTrans2D1" presStyleIdx="1" presStyleCnt="5"/>
      <dgm:spPr/>
      <dgm:t>
        <a:bodyPr/>
        <a:lstStyle/>
        <a:p>
          <a:endParaRPr lang="en-US"/>
        </a:p>
      </dgm:t>
    </dgm:pt>
    <dgm:pt modelId="{0437F593-F189-4EEC-94C1-C3712C208A78}" type="pres">
      <dgm:prSet presAssocID="{9A4D8ECB-6E2B-4BA9-8FB0-85E6364CCB9D}" presName="connectorText" presStyleLbl="sibTrans2D1" presStyleIdx="1" presStyleCnt="5"/>
      <dgm:spPr/>
      <dgm:t>
        <a:bodyPr/>
        <a:lstStyle/>
        <a:p>
          <a:endParaRPr lang="en-US"/>
        </a:p>
      </dgm:t>
    </dgm:pt>
    <dgm:pt modelId="{731E38B0-D18D-43B6-B2B1-94621682B816}" type="pres">
      <dgm:prSet presAssocID="{096D0059-203E-454D-A08E-B89A4F9A8917}" presName="node" presStyleLbl="node1" presStyleIdx="2" presStyleCnt="5">
        <dgm:presLayoutVars>
          <dgm:bulletEnabled val="1"/>
        </dgm:presLayoutVars>
      </dgm:prSet>
      <dgm:spPr/>
      <dgm:t>
        <a:bodyPr/>
        <a:lstStyle/>
        <a:p>
          <a:endParaRPr lang="en-US"/>
        </a:p>
      </dgm:t>
    </dgm:pt>
    <dgm:pt modelId="{C5B76D95-695C-4DFB-98D1-69FE9C56DBC0}" type="pres">
      <dgm:prSet presAssocID="{7011A8DF-9C4C-445C-AB7E-CEC96F26C3F1}" presName="sibTrans" presStyleLbl="sibTrans2D1" presStyleIdx="2" presStyleCnt="5"/>
      <dgm:spPr/>
      <dgm:t>
        <a:bodyPr/>
        <a:lstStyle/>
        <a:p>
          <a:endParaRPr lang="en-US"/>
        </a:p>
      </dgm:t>
    </dgm:pt>
    <dgm:pt modelId="{1CFF3A8B-A331-488A-AD9F-F225676D7EB6}" type="pres">
      <dgm:prSet presAssocID="{7011A8DF-9C4C-445C-AB7E-CEC96F26C3F1}" presName="connectorText" presStyleLbl="sibTrans2D1" presStyleIdx="2" presStyleCnt="5"/>
      <dgm:spPr/>
      <dgm:t>
        <a:bodyPr/>
        <a:lstStyle/>
        <a:p>
          <a:endParaRPr lang="en-US"/>
        </a:p>
      </dgm:t>
    </dgm:pt>
    <dgm:pt modelId="{7D89E6E8-7823-4D2C-A4AE-79F8613BE2AC}" type="pres">
      <dgm:prSet presAssocID="{AB5499BD-F155-41FF-9E82-8726C8F9A36D}" presName="node" presStyleLbl="node1" presStyleIdx="3" presStyleCnt="5">
        <dgm:presLayoutVars>
          <dgm:bulletEnabled val="1"/>
        </dgm:presLayoutVars>
      </dgm:prSet>
      <dgm:spPr/>
      <dgm:t>
        <a:bodyPr/>
        <a:lstStyle/>
        <a:p>
          <a:endParaRPr lang="en-US"/>
        </a:p>
      </dgm:t>
    </dgm:pt>
    <dgm:pt modelId="{8C738058-8BE6-40AB-ADF5-377F4DAC4C67}" type="pres">
      <dgm:prSet presAssocID="{D2FDEC52-0A40-474C-B526-B7125369DFE3}" presName="sibTrans" presStyleLbl="sibTrans2D1" presStyleIdx="3" presStyleCnt="5"/>
      <dgm:spPr/>
      <dgm:t>
        <a:bodyPr/>
        <a:lstStyle/>
        <a:p>
          <a:endParaRPr lang="en-US"/>
        </a:p>
      </dgm:t>
    </dgm:pt>
    <dgm:pt modelId="{2CBC5774-23F5-41B3-9BBD-4908368ADE7F}" type="pres">
      <dgm:prSet presAssocID="{D2FDEC52-0A40-474C-B526-B7125369DFE3}" presName="connectorText" presStyleLbl="sibTrans2D1" presStyleIdx="3" presStyleCnt="5"/>
      <dgm:spPr/>
      <dgm:t>
        <a:bodyPr/>
        <a:lstStyle/>
        <a:p>
          <a:endParaRPr lang="en-US"/>
        </a:p>
      </dgm:t>
    </dgm:pt>
    <dgm:pt modelId="{4933C4FD-F54B-4A06-A1A6-896C6AC2C0EA}" type="pres">
      <dgm:prSet presAssocID="{03389F3F-944F-43F0-8103-7F6E4D7A47CE}" presName="node" presStyleLbl="node1" presStyleIdx="4" presStyleCnt="5" custRadScaleRad="100221" custRadScaleInc="1069">
        <dgm:presLayoutVars>
          <dgm:bulletEnabled val="1"/>
        </dgm:presLayoutVars>
      </dgm:prSet>
      <dgm:spPr/>
      <dgm:t>
        <a:bodyPr/>
        <a:lstStyle/>
        <a:p>
          <a:endParaRPr lang="en-US"/>
        </a:p>
      </dgm:t>
    </dgm:pt>
    <dgm:pt modelId="{1F7FAC91-AF87-43B4-9902-6531FAEB58C4}" type="pres">
      <dgm:prSet presAssocID="{61D985A7-231A-4BB8-94A1-8C3AFE81BDEB}" presName="sibTrans" presStyleLbl="sibTrans2D1" presStyleIdx="4" presStyleCnt="5"/>
      <dgm:spPr/>
      <dgm:t>
        <a:bodyPr/>
        <a:lstStyle/>
        <a:p>
          <a:endParaRPr lang="en-US"/>
        </a:p>
      </dgm:t>
    </dgm:pt>
    <dgm:pt modelId="{EB4472CA-6D11-45A4-8EC8-39CE254CA5D1}" type="pres">
      <dgm:prSet presAssocID="{61D985A7-231A-4BB8-94A1-8C3AFE81BDEB}" presName="connectorText" presStyleLbl="sibTrans2D1" presStyleIdx="4" presStyleCnt="5"/>
      <dgm:spPr/>
      <dgm:t>
        <a:bodyPr/>
        <a:lstStyle/>
        <a:p>
          <a:endParaRPr lang="en-US"/>
        </a:p>
      </dgm:t>
    </dgm:pt>
  </dgm:ptLst>
  <dgm:cxnLst>
    <dgm:cxn modelId="{FD60C563-4F21-495D-9BCE-B350A04BD49A}" srcId="{640574AB-765D-441E-B3E7-F2660CC43788}" destId="{096D0059-203E-454D-A08E-B89A4F9A8917}" srcOrd="2" destOrd="0" parTransId="{5227A919-14A3-4A2B-8AAB-E2CC2A6E0E48}" sibTransId="{7011A8DF-9C4C-445C-AB7E-CEC96F26C3F1}"/>
    <dgm:cxn modelId="{1F34DF12-A2ED-4C75-BB4A-9A537E4C708E}" type="presOf" srcId="{640574AB-765D-441E-B3E7-F2660CC43788}" destId="{D79F18B2-CDD5-4A1A-9E83-9BEC51F4E387}" srcOrd="0" destOrd="0" presId="urn:microsoft.com/office/officeart/2005/8/layout/cycle2"/>
    <dgm:cxn modelId="{0F67B29B-22C0-4435-84EE-5BDDA0ED45C9}" srcId="{640574AB-765D-441E-B3E7-F2660CC43788}" destId="{102A0643-7EC3-4B15-8799-4518171ADF0C}" srcOrd="0" destOrd="0" parTransId="{352CCB38-2617-4445-ACAB-E71990B2594B}" sibTransId="{EB69741D-F0BB-41D5-9077-18BA766ABDC4}"/>
    <dgm:cxn modelId="{FF076444-365D-4452-9117-CC23394C367C}" type="presOf" srcId="{D2FDEC52-0A40-474C-B526-B7125369DFE3}" destId="{2CBC5774-23F5-41B3-9BBD-4908368ADE7F}" srcOrd="1" destOrd="0" presId="urn:microsoft.com/office/officeart/2005/8/layout/cycle2"/>
    <dgm:cxn modelId="{E76186BB-ED98-45EC-92A5-D7B5DA86DAB6}" type="presOf" srcId="{7011A8DF-9C4C-445C-AB7E-CEC96F26C3F1}" destId="{C5B76D95-695C-4DFB-98D1-69FE9C56DBC0}" srcOrd="0" destOrd="0" presId="urn:microsoft.com/office/officeart/2005/8/layout/cycle2"/>
    <dgm:cxn modelId="{06D5C012-37EE-4885-AC10-DD2EAAFF3CC7}" type="presOf" srcId="{D2FDEC52-0A40-474C-B526-B7125369DFE3}" destId="{8C738058-8BE6-40AB-ADF5-377F4DAC4C67}" srcOrd="0" destOrd="0" presId="urn:microsoft.com/office/officeart/2005/8/layout/cycle2"/>
    <dgm:cxn modelId="{44195138-1A8C-433E-9108-AF57A75C7D99}" srcId="{640574AB-765D-441E-B3E7-F2660CC43788}" destId="{44FE2392-50DC-4724-B5FB-90A32C103DB0}" srcOrd="1" destOrd="0" parTransId="{4C562657-672B-411D-BB73-75CF08AE897A}" sibTransId="{9A4D8ECB-6E2B-4BA9-8FB0-85E6364CCB9D}"/>
    <dgm:cxn modelId="{DEE0B6B3-2F0E-4EEB-8C85-A5FE80C40403}" type="presOf" srcId="{EB69741D-F0BB-41D5-9077-18BA766ABDC4}" destId="{34E3C9DD-5218-48CC-AD9A-1701CDF6AABE}" srcOrd="0" destOrd="0" presId="urn:microsoft.com/office/officeart/2005/8/layout/cycle2"/>
    <dgm:cxn modelId="{5F98827A-A3DC-404A-B615-516A0327DF6C}" type="presOf" srcId="{096D0059-203E-454D-A08E-B89A4F9A8917}" destId="{731E38B0-D18D-43B6-B2B1-94621682B816}" srcOrd="0" destOrd="0" presId="urn:microsoft.com/office/officeart/2005/8/layout/cycle2"/>
    <dgm:cxn modelId="{064C8DD7-6C85-48FF-9CCC-8B06093ECE22}" type="presOf" srcId="{9A4D8ECB-6E2B-4BA9-8FB0-85E6364CCB9D}" destId="{25D5BFAB-D3C3-40BA-9F99-E1914FF62775}" srcOrd="0" destOrd="0" presId="urn:microsoft.com/office/officeart/2005/8/layout/cycle2"/>
    <dgm:cxn modelId="{63C9D5DF-82B3-486C-9098-4341EFFC6762}" srcId="{640574AB-765D-441E-B3E7-F2660CC43788}" destId="{03389F3F-944F-43F0-8103-7F6E4D7A47CE}" srcOrd="4" destOrd="0" parTransId="{82552A83-8C40-4097-BCE6-528597ABCFE7}" sibTransId="{61D985A7-231A-4BB8-94A1-8C3AFE81BDEB}"/>
    <dgm:cxn modelId="{9E15F009-D5BF-4890-8C5F-DED01026CFA3}" type="presOf" srcId="{7011A8DF-9C4C-445C-AB7E-CEC96F26C3F1}" destId="{1CFF3A8B-A331-488A-AD9F-F225676D7EB6}" srcOrd="1" destOrd="0" presId="urn:microsoft.com/office/officeart/2005/8/layout/cycle2"/>
    <dgm:cxn modelId="{FA345E73-38A5-4D6E-886F-EDFAC4B7C16D}" type="presOf" srcId="{EB69741D-F0BB-41D5-9077-18BA766ABDC4}" destId="{D3DF0ADB-06CA-414E-BA09-96669F4B3BF6}" srcOrd="1" destOrd="0" presId="urn:microsoft.com/office/officeart/2005/8/layout/cycle2"/>
    <dgm:cxn modelId="{A063E92D-8558-42A1-ABCC-888D30C8CE35}" type="presOf" srcId="{102A0643-7EC3-4B15-8799-4518171ADF0C}" destId="{9B9C2CA5-E2D4-46E8-B203-6AFF04FC0EBD}" srcOrd="0" destOrd="0" presId="urn:microsoft.com/office/officeart/2005/8/layout/cycle2"/>
    <dgm:cxn modelId="{D7E03F22-C539-4909-A98C-C553158CFA7A}" srcId="{640574AB-765D-441E-B3E7-F2660CC43788}" destId="{AB5499BD-F155-41FF-9E82-8726C8F9A36D}" srcOrd="3" destOrd="0" parTransId="{2D108D16-A381-4890-A146-CFE48FAFF67C}" sibTransId="{D2FDEC52-0A40-474C-B526-B7125369DFE3}"/>
    <dgm:cxn modelId="{C95EAA91-A6A3-49B7-94A9-39C63D844701}" type="presOf" srcId="{61D985A7-231A-4BB8-94A1-8C3AFE81BDEB}" destId="{EB4472CA-6D11-45A4-8EC8-39CE254CA5D1}" srcOrd="1" destOrd="0" presId="urn:microsoft.com/office/officeart/2005/8/layout/cycle2"/>
    <dgm:cxn modelId="{1247D43E-F8C7-42EC-AEAF-FEB5A039EFD2}" type="presOf" srcId="{03389F3F-944F-43F0-8103-7F6E4D7A47CE}" destId="{4933C4FD-F54B-4A06-A1A6-896C6AC2C0EA}" srcOrd="0" destOrd="0" presId="urn:microsoft.com/office/officeart/2005/8/layout/cycle2"/>
    <dgm:cxn modelId="{B71B586B-7ABC-4346-AAD4-34D174FC2C81}" type="presOf" srcId="{44FE2392-50DC-4724-B5FB-90A32C103DB0}" destId="{3C176067-3945-4F13-9835-E82AB7F49270}" srcOrd="0" destOrd="0" presId="urn:microsoft.com/office/officeart/2005/8/layout/cycle2"/>
    <dgm:cxn modelId="{EF43AB2F-84EB-4F05-83C3-0DE3BE44BDB9}" type="presOf" srcId="{61D985A7-231A-4BB8-94A1-8C3AFE81BDEB}" destId="{1F7FAC91-AF87-43B4-9902-6531FAEB58C4}" srcOrd="0" destOrd="0" presId="urn:microsoft.com/office/officeart/2005/8/layout/cycle2"/>
    <dgm:cxn modelId="{52C344B6-7DDB-4961-823C-7D88FF37F660}" type="presOf" srcId="{9A4D8ECB-6E2B-4BA9-8FB0-85E6364CCB9D}" destId="{0437F593-F189-4EEC-94C1-C3712C208A78}" srcOrd="1" destOrd="0" presId="urn:microsoft.com/office/officeart/2005/8/layout/cycle2"/>
    <dgm:cxn modelId="{63E37927-01EC-4D4F-8780-771C400387F3}" type="presOf" srcId="{AB5499BD-F155-41FF-9E82-8726C8F9A36D}" destId="{7D89E6E8-7823-4D2C-A4AE-79F8613BE2AC}" srcOrd="0" destOrd="0" presId="urn:microsoft.com/office/officeart/2005/8/layout/cycle2"/>
    <dgm:cxn modelId="{ACCCE902-02F2-474A-B436-723A8BD27CFE}" type="presParOf" srcId="{D79F18B2-CDD5-4A1A-9E83-9BEC51F4E387}" destId="{9B9C2CA5-E2D4-46E8-B203-6AFF04FC0EBD}" srcOrd="0" destOrd="0" presId="urn:microsoft.com/office/officeart/2005/8/layout/cycle2"/>
    <dgm:cxn modelId="{20AE7F4B-CDED-48EA-AF8F-AE72472C8312}" type="presParOf" srcId="{D79F18B2-CDD5-4A1A-9E83-9BEC51F4E387}" destId="{34E3C9DD-5218-48CC-AD9A-1701CDF6AABE}" srcOrd="1" destOrd="0" presId="urn:microsoft.com/office/officeart/2005/8/layout/cycle2"/>
    <dgm:cxn modelId="{28CF2B61-C386-469D-86C4-60CA6BF28DFD}" type="presParOf" srcId="{34E3C9DD-5218-48CC-AD9A-1701CDF6AABE}" destId="{D3DF0ADB-06CA-414E-BA09-96669F4B3BF6}" srcOrd="0" destOrd="0" presId="urn:microsoft.com/office/officeart/2005/8/layout/cycle2"/>
    <dgm:cxn modelId="{9894005E-B96A-4FE3-A445-5AE7B2D12BD9}" type="presParOf" srcId="{D79F18B2-CDD5-4A1A-9E83-9BEC51F4E387}" destId="{3C176067-3945-4F13-9835-E82AB7F49270}" srcOrd="2" destOrd="0" presId="urn:microsoft.com/office/officeart/2005/8/layout/cycle2"/>
    <dgm:cxn modelId="{70758019-39D2-4E0F-8983-E14EE4B59E8F}" type="presParOf" srcId="{D79F18B2-CDD5-4A1A-9E83-9BEC51F4E387}" destId="{25D5BFAB-D3C3-40BA-9F99-E1914FF62775}" srcOrd="3" destOrd="0" presId="urn:microsoft.com/office/officeart/2005/8/layout/cycle2"/>
    <dgm:cxn modelId="{1B816970-7530-44A1-B6F1-B825B8E2356F}" type="presParOf" srcId="{25D5BFAB-D3C3-40BA-9F99-E1914FF62775}" destId="{0437F593-F189-4EEC-94C1-C3712C208A78}" srcOrd="0" destOrd="0" presId="urn:microsoft.com/office/officeart/2005/8/layout/cycle2"/>
    <dgm:cxn modelId="{F7463E17-6A06-45BF-86E8-964A33E2D632}" type="presParOf" srcId="{D79F18B2-CDD5-4A1A-9E83-9BEC51F4E387}" destId="{731E38B0-D18D-43B6-B2B1-94621682B816}" srcOrd="4" destOrd="0" presId="urn:microsoft.com/office/officeart/2005/8/layout/cycle2"/>
    <dgm:cxn modelId="{1DCA98B1-330F-4AE3-ADDF-81D261B2D69E}" type="presParOf" srcId="{D79F18B2-CDD5-4A1A-9E83-9BEC51F4E387}" destId="{C5B76D95-695C-4DFB-98D1-69FE9C56DBC0}" srcOrd="5" destOrd="0" presId="urn:microsoft.com/office/officeart/2005/8/layout/cycle2"/>
    <dgm:cxn modelId="{CECDD68D-6A5B-405B-B6F1-94FCAF0FB90E}" type="presParOf" srcId="{C5B76D95-695C-4DFB-98D1-69FE9C56DBC0}" destId="{1CFF3A8B-A331-488A-AD9F-F225676D7EB6}" srcOrd="0" destOrd="0" presId="urn:microsoft.com/office/officeart/2005/8/layout/cycle2"/>
    <dgm:cxn modelId="{D715D587-7129-4DE2-832E-ABE8E9BEEF6F}" type="presParOf" srcId="{D79F18B2-CDD5-4A1A-9E83-9BEC51F4E387}" destId="{7D89E6E8-7823-4D2C-A4AE-79F8613BE2AC}" srcOrd="6" destOrd="0" presId="urn:microsoft.com/office/officeart/2005/8/layout/cycle2"/>
    <dgm:cxn modelId="{9A372435-B1E3-457A-9DB1-897A11502DEB}" type="presParOf" srcId="{D79F18B2-CDD5-4A1A-9E83-9BEC51F4E387}" destId="{8C738058-8BE6-40AB-ADF5-377F4DAC4C67}" srcOrd="7" destOrd="0" presId="urn:microsoft.com/office/officeart/2005/8/layout/cycle2"/>
    <dgm:cxn modelId="{D0C9226B-5B24-4BD2-AB7A-D7FF551166AC}" type="presParOf" srcId="{8C738058-8BE6-40AB-ADF5-377F4DAC4C67}" destId="{2CBC5774-23F5-41B3-9BBD-4908368ADE7F}" srcOrd="0" destOrd="0" presId="urn:microsoft.com/office/officeart/2005/8/layout/cycle2"/>
    <dgm:cxn modelId="{46CF4B60-909B-476B-91B4-B00119211F2B}" type="presParOf" srcId="{D79F18B2-CDD5-4A1A-9E83-9BEC51F4E387}" destId="{4933C4FD-F54B-4A06-A1A6-896C6AC2C0EA}" srcOrd="8" destOrd="0" presId="urn:microsoft.com/office/officeart/2005/8/layout/cycle2"/>
    <dgm:cxn modelId="{7B01B1A6-50F5-45EE-8378-9ECE940D84ED}" type="presParOf" srcId="{D79F18B2-CDD5-4A1A-9E83-9BEC51F4E387}" destId="{1F7FAC91-AF87-43B4-9902-6531FAEB58C4}" srcOrd="9" destOrd="0" presId="urn:microsoft.com/office/officeart/2005/8/layout/cycle2"/>
    <dgm:cxn modelId="{D1D9F012-1A9D-4C76-A902-0EFE76DC616B}" type="presParOf" srcId="{1F7FAC91-AF87-43B4-9902-6531FAEB58C4}" destId="{EB4472CA-6D11-45A4-8EC8-39CE254CA5D1}" srcOrd="0" destOrd="0" presId="urn:microsoft.com/office/officeart/2005/8/layout/cycle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4B489E-78DD-4090-86B6-EE49835C5D0D}">
      <dsp:nvSpPr>
        <dsp:cNvPr id="0" name=""/>
        <dsp:cNvSpPr/>
      </dsp:nvSpPr>
      <dsp:spPr>
        <a:xfrm>
          <a:off x="-4594788" y="-704476"/>
          <a:ext cx="5473353" cy="5473353"/>
        </a:xfrm>
        <a:prstGeom prst="blockArc">
          <a:avLst>
            <a:gd name="adj1" fmla="val 18900000"/>
            <a:gd name="adj2" fmla="val 2700000"/>
            <a:gd name="adj3" fmla="val 395"/>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DBA598-5213-47AC-B8A7-C61948E5CF5C}">
      <dsp:nvSpPr>
        <dsp:cNvPr id="0" name=""/>
        <dsp:cNvSpPr/>
      </dsp:nvSpPr>
      <dsp:spPr>
        <a:xfrm>
          <a:off x="384575" y="253943"/>
          <a:ext cx="504663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sq-AL" sz="1000" kern="1200"/>
            <a:t>Mungesa e investimeve në zgjerimin e hapësirave</a:t>
          </a:r>
          <a:r>
            <a:rPr lang="en-US" sz="1000" kern="1200"/>
            <a:t> të reja</a:t>
          </a:r>
          <a:r>
            <a:rPr lang="sq-AL" sz="1000" kern="1200"/>
            <a:t> për vendruajtje të materialit </a:t>
          </a:r>
          <a:r>
            <a:rPr lang="en-US" sz="1000" kern="1200"/>
            <a:t>arkivor</a:t>
          </a:r>
          <a:endParaRPr lang="sq-AL" sz="1000" kern="1200"/>
        </a:p>
      </dsp:txBody>
      <dsp:txXfrm>
        <a:off x="384575" y="253943"/>
        <a:ext cx="5046631" cy="508212"/>
      </dsp:txXfrm>
    </dsp:sp>
    <dsp:sp modelId="{B6DFB8E7-7A7F-4C42-BB82-6CF8D792F647}">
      <dsp:nvSpPr>
        <dsp:cNvPr id="0" name=""/>
        <dsp:cNvSpPr/>
      </dsp:nvSpPr>
      <dsp:spPr>
        <a:xfrm>
          <a:off x="66942" y="190417"/>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5014D4-1546-4B81-882A-B96F293894EB}">
      <dsp:nvSpPr>
        <dsp:cNvPr id="0" name=""/>
        <dsp:cNvSpPr/>
      </dsp:nvSpPr>
      <dsp:spPr>
        <a:xfrm>
          <a:off x="748745" y="1016018"/>
          <a:ext cx="468246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sq-AL" sz="1000" kern="1200"/>
            <a:t>Mungesa e investimeve në renovimin dhe mirëmbajtjen e hapësirave ekzistuese të vendruajtjes dhe shërbimeve tjera profesionale të ASHAK –së.</a:t>
          </a:r>
        </a:p>
      </dsp:txBody>
      <dsp:txXfrm>
        <a:off x="748745" y="1016018"/>
        <a:ext cx="4682461" cy="508212"/>
      </dsp:txXfrm>
    </dsp:sp>
    <dsp:sp modelId="{9C972022-09DB-4D32-A412-5F38A4147518}">
      <dsp:nvSpPr>
        <dsp:cNvPr id="0" name=""/>
        <dsp:cNvSpPr/>
      </dsp:nvSpPr>
      <dsp:spPr>
        <a:xfrm>
          <a:off x="431112" y="952492"/>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CEF6283-CB7E-41B5-8863-EEC10D77F4DE}">
      <dsp:nvSpPr>
        <dsp:cNvPr id="0" name=""/>
        <dsp:cNvSpPr/>
      </dsp:nvSpPr>
      <dsp:spPr>
        <a:xfrm>
          <a:off x="860516" y="1778093"/>
          <a:ext cx="4570690"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sq-AL" sz="1000" kern="1200"/>
            <a:t>Mungesa e ndarjes së buxhetit për rritjen e stafit të ASHAK </a:t>
          </a:r>
          <a:r>
            <a:rPr lang="en-US" sz="1000" kern="1200"/>
            <a:t>- financim i pamjaftueshëm në burime njerëzore</a:t>
          </a:r>
          <a:r>
            <a:rPr lang="sq-AL" sz="1000" kern="1200"/>
            <a:t>.</a:t>
          </a:r>
        </a:p>
      </dsp:txBody>
      <dsp:txXfrm>
        <a:off x="860516" y="1778093"/>
        <a:ext cx="4570690" cy="508212"/>
      </dsp:txXfrm>
    </dsp:sp>
    <dsp:sp modelId="{D04F4660-F664-4E38-836B-22D1FAF73253}">
      <dsp:nvSpPr>
        <dsp:cNvPr id="0" name=""/>
        <dsp:cNvSpPr/>
      </dsp:nvSpPr>
      <dsp:spPr>
        <a:xfrm>
          <a:off x="542883" y="1714567"/>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9BF09B5-6420-4809-88D0-F869C104B4F6}">
      <dsp:nvSpPr>
        <dsp:cNvPr id="0" name=""/>
        <dsp:cNvSpPr/>
      </dsp:nvSpPr>
      <dsp:spPr>
        <a:xfrm>
          <a:off x="748745" y="2540168"/>
          <a:ext cx="468246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sq-AL" sz="1000" kern="1200"/>
            <a:t>Mungesa e ndarjes së buxhetit për furnizim me pajisje e mjete të punës në ASHAK</a:t>
          </a:r>
          <a:r>
            <a:rPr lang="en-US" sz="1000" kern="1200"/>
            <a:t> - financim i pamjaftueshem në investimet e infrastruktures teknike, teknologjike dhe logjistike</a:t>
          </a:r>
          <a:r>
            <a:rPr lang="sq-AL" sz="1000" kern="1200"/>
            <a:t>.</a:t>
          </a:r>
        </a:p>
      </dsp:txBody>
      <dsp:txXfrm>
        <a:off x="748745" y="2540168"/>
        <a:ext cx="4682461" cy="508212"/>
      </dsp:txXfrm>
    </dsp:sp>
    <dsp:sp modelId="{9B0CA78E-7FD4-45F1-8CAB-7AD01C499274}">
      <dsp:nvSpPr>
        <dsp:cNvPr id="0" name=""/>
        <dsp:cNvSpPr/>
      </dsp:nvSpPr>
      <dsp:spPr>
        <a:xfrm>
          <a:off x="431112" y="2476642"/>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18D044A-D47A-45BC-8145-9288F1B15436}">
      <dsp:nvSpPr>
        <dsp:cNvPr id="0" name=""/>
        <dsp:cNvSpPr/>
      </dsp:nvSpPr>
      <dsp:spPr>
        <a:xfrm>
          <a:off x="384575" y="3302243"/>
          <a:ext cx="504663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sq-AL" sz="1000" kern="1200"/>
            <a:t>Mungesa e financimit të mjaftueshëm dhe e aftësive institucionale për të implementuar projekte të digjitalizimit masiv të arkivave në ASHAK-së.</a:t>
          </a:r>
        </a:p>
      </dsp:txBody>
      <dsp:txXfrm>
        <a:off x="384575" y="3302243"/>
        <a:ext cx="5046631" cy="508212"/>
      </dsp:txXfrm>
    </dsp:sp>
    <dsp:sp modelId="{CEC653AB-3036-451A-8E3B-28967BF25997}">
      <dsp:nvSpPr>
        <dsp:cNvPr id="0" name=""/>
        <dsp:cNvSpPr/>
      </dsp:nvSpPr>
      <dsp:spPr>
        <a:xfrm>
          <a:off x="66942" y="3238717"/>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585206-3E57-4E20-880C-76D44845EE70}">
      <dsp:nvSpPr>
        <dsp:cNvPr id="0" name=""/>
        <dsp:cNvSpPr/>
      </dsp:nvSpPr>
      <dsp:spPr>
        <a:xfrm>
          <a:off x="3335" y="168256"/>
          <a:ext cx="1516421" cy="5962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t>Ministri i Kulturës, Rinisë dhe Sportit</a:t>
          </a:r>
        </a:p>
      </dsp:txBody>
      <dsp:txXfrm>
        <a:off x="3335" y="168256"/>
        <a:ext cx="1516421" cy="397507"/>
      </dsp:txXfrm>
    </dsp:sp>
    <dsp:sp modelId="{43B5B71E-4CA0-4BA4-BA90-CC3CB2FCB5B8}">
      <dsp:nvSpPr>
        <dsp:cNvPr id="0" name=""/>
        <dsp:cNvSpPr/>
      </dsp:nvSpPr>
      <dsp:spPr>
        <a:xfrm>
          <a:off x="313927" y="875284"/>
          <a:ext cx="1516421" cy="200445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endParaRPr lang="en-US" sz="800" kern="1200"/>
        </a:p>
        <a:p>
          <a:pPr marL="57150" lvl="1" indent="-57150" algn="l"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Kujdeset per vlerësimin dhe miratimin e raporteve të rregullta për zbatimin e Strategjisë</a:t>
          </a:r>
        </a:p>
        <a:p>
          <a:pPr marL="57150" lvl="1" indent="-57150" algn="just"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Siguron vullnetin politik dhe bashkëpunimin ndër-institucional për zbatimin e Strategjisë</a:t>
          </a:r>
        </a:p>
        <a:p>
          <a:pPr marL="57150" lvl="1" indent="-57150" algn="l" defTabSz="355600">
            <a:lnSpc>
              <a:spcPct val="90000"/>
            </a:lnSpc>
            <a:spcBef>
              <a:spcPct val="0"/>
            </a:spcBef>
            <a:spcAft>
              <a:spcPct val="15000"/>
            </a:spcAft>
            <a:buChar char="••"/>
          </a:pPr>
          <a:endParaRPr lang="en-US" sz="800" kern="1200"/>
        </a:p>
      </dsp:txBody>
      <dsp:txXfrm>
        <a:off x="358341" y="919698"/>
        <a:ext cx="1427593" cy="1915630"/>
      </dsp:txXfrm>
    </dsp:sp>
    <dsp:sp modelId="{0DE4FDDE-B2B3-4E8E-911B-C82482A9B0C1}">
      <dsp:nvSpPr>
        <dsp:cNvPr id="0" name=""/>
        <dsp:cNvSpPr/>
      </dsp:nvSpPr>
      <dsp:spPr>
        <a:xfrm rot="68560">
          <a:off x="1749592" y="202806"/>
          <a:ext cx="487451" cy="3775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266700">
            <a:lnSpc>
              <a:spcPct val="90000"/>
            </a:lnSpc>
            <a:spcBef>
              <a:spcPct val="0"/>
            </a:spcBef>
            <a:spcAft>
              <a:spcPct val="35000"/>
            </a:spcAft>
          </a:pPr>
          <a:endParaRPr lang="en-US" sz="600" kern="1200"/>
        </a:p>
      </dsp:txBody>
      <dsp:txXfrm>
        <a:off x="1749603" y="277186"/>
        <a:ext cx="374188" cy="226527"/>
      </dsp:txXfrm>
    </dsp:sp>
    <dsp:sp modelId="{FDC3C352-99E8-4AB8-A931-75FD163647D6}">
      <dsp:nvSpPr>
        <dsp:cNvPr id="0" name=""/>
        <dsp:cNvSpPr/>
      </dsp:nvSpPr>
      <dsp:spPr>
        <a:xfrm>
          <a:off x="2439292" y="216843"/>
          <a:ext cx="1516421" cy="5962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just" defTabSz="355600">
            <a:lnSpc>
              <a:spcPct val="90000"/>
            </a:lnSpc>
            <a:spcBef>
              <a:spcPct val="0"/>
            </a:spcBef>
            <a:spcAft>
              <a:spcPct val="35000"/>
            </a:spcAft>
          </a:pPr>
          <a:r>
            <a:rPr lang="en-US" sz="800" kern="1200"/>
            <a:t>Grupi</a:t>
          </a:r>
          <a:r>
            <a:rPr lang="en-US" sz="800" kern="1200" baseline="0"/>
            <a:t> Koordinues për Monitorimin e Strategjisë </a:t>
          </a:r>
          <a:endParaRPr lang="en-US" sz="800" kern="1200"/>
        </a:p>
      </dsp:txBody>
      <dsp:txXfrm>
        <a:off x="2439292" y="216843"/>
        <a:ext cx="1516421" cy="397507"/>
      </dsp:txXfrm>
    </dsp:sp>
    <dsp:sp modelId="{52213CDC-6C32-4571-84B6-8E279D250440}">
      <dsp:nvSpPr>
        <dsp:cNvPr id="0" name=""/>
        <dsp:cNvSpPr/>
      </dsp:nvSpPr>
      <dsp:spPr>
        <a:xfrm>
          <a:off x="2749885" y="1021046"/>
          <a:ext cx="1516421" cy="18101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Takohen dhe diskutojnë/vlerësojnë progresin e zbatimit te Strategjisë, rregullisht s</a:t>
          </a:r>
          <a:r>
            <a:rPr lang="en-US" sz="800" kern="1200">
              <a:latin typeface="Times New Roman" panose="02020603050405020304" pitchFamily="18" charset="0"/>
              <a:ea typeface="Calibri" panose="020F0502020204030204" pitchFamily="34" charset="0"/>
              <a:cs typeface="Times New Roman" panose="02020603050405020304" pitchFamily="18" charset="0"/>
            </a:rPr>
            <a:t>ë paku një herë në çdo tre (3) muaj</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Vler</a:t>
          </a:r>
          <a:r>
            <a:rPr lang="en-US" sz="800" kern="1200">
              <a:latin typeface="Times New Roman" panose="02020603050405020304" pitchFamily="18" charset="0"/>
              <a:ea typeface="Calibri" panose="020F0502020204030204" pitchFamily="34" charset="0"/>
              <a:cs typeface="Times New Roman" panose="02020603050405020304" pitchFamily="18" charset="0"/>
            </a:rPr>
            <a:t>ësojnë dhe miratojnë raportet e rregullta të zbatimit të Strategjisë</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Këshillojnë dhe udhëzojnë veprime konkrete që sigurojnë arritjen e objektivave</a:t>
          </a:r>
        </a:p>
      </dsp:txBody>
      <dsp:txXfrm>
        <a:off x="2794299" y="1065460"/>
        <a:ext cx="1427593" cy="1721282"/>
      </dsp:txXfrm>
    </dsp:sp>
    <dsp:sp modelId="{702D9D8B-8C4E-460B-A6B5-55779332C866}">
      <dsp:nvSpPr>
        <dsp:cNvPr id="0" name=""/>
        <dsp:cNvSpPr/>
      </dsp:nvSpPr>
      <dsp:spPr>
        <a:xfrm rot="11135">
          <a:off x="4185597" y="230814"/>
          <a:ext cx="487356" cy="3775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266700">
            <a:lnSpc>
              <a:spcPct val="90000"/>
            </a:lnSpc>
            <a:spcBef>
              <a:spcPct val="0"/>
            </a:spcBef>
            <a:spcAft>
              <a:spcPct val="35000"/>
            </a:spcAft>
          </a:pPr>
          <a:endParaRPr lang="en-US" sz="600" kern="1200"/>
        </a:p>
      </dsp:txBody>
      <dsp:txXfrm>
        <a:off x="4185597" y="306140"/>
        <a:ext cx="374093" cy="226527"/>
      </dsp:txXfrm>
    </dsp:sp>
    <dsp:sp modelId="{2868BDA1-8C52-415A-8EA7-0E1DD3FA0607}">
      <dsp:nvSpPr>
        <dsp:cNvPr id="0" name=""/>
        <dsp:cNvSpPr/>
      </dsp:nvSpPr>
      <dsp:spPr>
        <a:xfrm>
          <a:off x="4875250" y="224733"/>
          <a:ext cx="1516421" cy="5962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t>Sekretariati</a:t>
          </a:r>
          <a:r>
            <a:rPr lang="en-US" sz="800" kern="1200" baseline="0"/>
            <a:t> i Grupit Koordinues:</a:t>
          </a:r>
          <a:endParaRPr lang="en-US" sz="800" kern="1200"/>
        </a:p>
      </dsp:txBody>
      <dsp:txXfrm>
        <a:off x="4875250" y="224733"/>
        <a:ext cx="1516421" cy="397507"/>
      </dsp:txXfrm>
    </dsp:sp>
    <dsp:sp modelId="{72DAE414-679D-4BB4-96D9-6B60048F00F8}">
      <dsp:nvSpPr>
        <dsp:cNvPr id="0" name=""/>
        <dsp:cNvSpPr/>
      </dsp:nvSpPr>
      <dsp:spPr>
        <a:xfrm>
          <a:off x="5185843" y="1044716"/>
          <a:ext cx="1516421" cy="17785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Monitorojn</a:t>
          </a:r>
          <a:r>
            <a:rPr lang="en-US" sz="800" kern="1200">
              <a:latin typeface="Times New Roman" panose="02020603050405020304" pitchFamily="18" charset="0"/>
              <a:ea typeface="Calibri" panose="020F0502020204030204" pitchFamily="34" charset="0"/>
              <a:cs typeface="Times New Roman" panose="02020603050405020304" pitchFamily="18" charset="0"/>
            </a:rPr>
            <a:t>ë në vazhdimësi zhvillimet në fushën e arkivave</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Monitoron zbatimin e aktiviteteve t</a:t>
          </a:r>
          <a:r>
            <a:rPr lang="en-US" sz="800" kern="1200">
              <a:latin typeface="Times New Roman" panose="02020603050405020304" pitchFamily="18" charset="0"/>
              <a:ea typeface="Calibri" panose="020F0502020204030204" pitchFamily="34" charset="0"/>
              <a:cs typeface="Times New Roman" panose="02020603050405020304" pitchFamily="18" charset="0"/>
            </a:rPr>
            <a:t>ë përfshira në Plan të Veprimit të Strategjisë</a:t>
          </a: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P</a:t>
          </a:r>
          <a:r>
            <a:rPr lang="en-US" sz="800" kern="1200">
              <a:latin typeface="Times New Roman" panose="02020603050405020304" pitchFamily="18" charset="0"/>
              <a:ea typeface="Calibri" panose="020F0502020204030204" pitchFamily="34" charset="0"/>
              <a:cs typeface="Times New Roman" panose="02020603050405020304" pitchFamily="18" charset="0"/>
            </a:rPr>
            <a:t>ërgatit takimet dhe siguron draft raportet e rregullta dhe mjete e dokumente tjera për zbatimin e Strategjisë të cilat i miraton GKMZSShA</a:t>
          </a:r>
          <a:endParaRPr lang="en-US" sz="800" kern="1200">
            <a:latin typeface="Times New Roman" panose="02020603050405020304" pitchFamily="18" charset="0"/>
            <a:cs typeface="Times New Roman" panose="02020603050405020304" pitchFamily="18" charset="0"/>
          </a:endParaRPr>
        </a:p>
      </dsp:txBody>
      <dsp:txXfrm>
        <a:off x="5230257" y="1089130"/>
        <a:ext cx="1427593" cy="16897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9C2CA5-E2D4-46E8-B203-6AFF04FC0EBD}">
      <dsp:nvSpPr>
        <dsp:cNvPr id="0" name=""/>
        <dsp:cNvSpPr/>
      </dsp:nvSpPr>
      <dsp:spPr>
        <a:xfrm>
          <a:off x="2434177" y="1030"/>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Miratimi i Strategjis</a:t>
          </a:r>
          <a:r>
            <a:rPr lang="en-US" sz="900" kern="1200">
              <a:latin typeface="Calibri" panose="020F0502020204030204" pitchFamily="34" charset="0"/>
              <a:ea typeface="Calibri" panose="020F0502020204030204" pitchFamily="34" charset="0"/>
              <a:cs typeface="Calibri" panose="020F0502020204030204" pitchFamily="34" charset="0"/>
            </a:rPr>
            <a:t>ë </a:t>
          </a:r>
          <a:r>
            <a:rPr lang="en-US" sz="900" kern="1200">
              <a:solidFill>
                <a:schemeClr val="bg1"/>
              </a:solidFill>
              <a:latin typeface="Calibri" panose="020F0502020204030204" pitchFamily="34" charset="0"/>
              <a:ea typeface="Calibri" panose="020F0502020204030204" pitchFamily="34" charset="0"/>
              <a:cs typeface="Calibri" panose="020F0502020204030204" pitchFamily="34" charset="0"/>
            </a:rPr>
            <a:t>2025</a:t>
          </a:r>
          <a:endParaRPr lang="en-US" sz="900" kern="1200">
            <a:solidFill>
              <a:schemeClr val="bg1"/>
            </a:solidFill>
          </a:endParaRPr>
        </a:p>
      </dsp:txBody>
      <dsp:txXfrm>
        <a:off x="2591643" y="158496"/>
        <a:ext cx="760313" cy="760313"/>
      </dsp:txXfrm>
    </dsp:sp>
    <dsp:sp modelId="{34E3C9DD-5218-48CC-AD9A-1701CDF6AABE}">
      <dsp:nvSpPr>
        <dsp:cNvPr id="0" name=""/>
        <dsp:cNvSpPr/>
      </dsp:nvSpPr>
      <dsp:spPr>
        <a:xfrm rot="2160000">
          <a:off x="3475480" y="827048"/>
          <a:ext cx="286005"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483673" y="874411"/>
        <a:ext cx="200204" cy="217737"/>
      </dsp:txXfrm>
    </dsp:sp>
    <dsp:sp modelId="{3C176067-3945-4F13-9835-E82AB7F49270}">
      <dsp:nvSpPr>
        <dsp:cNvPr id="0" name=""/>
        <dsp:cNvSpPr/>
      </dsp:nvSpPr>
      <dsp:spPr>
        <a:xfrm>
          <a:off x="3740641" y="950232"/>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Rishikimi  2 vjeçar i Planit t</a:t>
          </a:r>
          <a:r>
            <a:rPr lang="en-US" sz="900" kern="1200">
              <a:latin typeface="Calibri" panose="020F0502020204030204" pitchFamily="34" charset="0"/>
              <a:ea typeface="Calibri" panose="020F0502020204030204" pitchFamily="34" charset="0"/>
              <a:cs typeface="Calibri" panose="020F0502020204030204" pitchFamily="34" charset="0"/>
            </a:rPr>
            <a:t>ë veprimit</a:t>
          </a:r>
          <a:endParaRPr lang="en-US" sz="900" kern="1200"/>
        </a:p>
      </dsp:txBody>
      <dsp:txXfrm>
        <a:off x="3898107" y="1107698"/>
        <a:ext cx="760313" cy="760313"/>
      </dsp:txXfrm>
    </dsp:sp>
    <dsp:sp modelId="{25D5BFAB-D3C3-40BA-9F99-E1914FF62775}">
      <dsp:nvSpPr>
        <dsp:cNvPr id="0" name=""/>
        <dsp:cNvSpPr/>
      </dsp:nvSpPr>
      <dsp:spPr>
        <a:xfrm rot="6480000">
          <a:off x="3888250" y="2066630"/>
          <a:ext cx="286005"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944407" y="2098408"/>
        <a:ext cx="200204" cy="217737"/>
      </dsp:txXfrm>
    </dsp:sp>
    <dsp:sp modelId="{731E38B0-D18D-43B6-B2B1-94621682B816}">
      <dsp:nvSpPr>
        <dsp:cNvPr id="0" name=""/>
        <dsp:cNvSpPr/>
      </dsp:nvSpPr>
      <dsp:spPr>
        <a:xfrm>
          <a:off x="3241616" y="2486073"/>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Rishikimi afatmes</a:t>
          </a:r>
          <a:r>
            <a:rPr lang="en-US" sz="900" kern="1200">
              <a:latin typeface="Calibri" panose="020F0502020204030204" pitchFamily="34" charset="0"/>
              <a:ea typeface="Calibri" panose="020F0502020204030204" pitchFamily="34" charset="0"/>
              <a:cs typeface="Calibri" panose="020F0502020204030204" pitchFamily="34" charset="0"/>
            </a:rPr>
            <a:t>ëm i Strategjisë (Dhjetor 2027)</a:t>
          </a:r>
          <a:endParaRPr lang="en-US" sz="900" kern="1200"/>
        </a:p>
      </dsp:txBody>
      <dsp:txXfrm>
        <a:off x="3399082" y="2643539"/>
        <a:ext cx="760313" cy="760313"/>
      </dsp:txXfrm>
    </dsp:sp>
    <dsp:sp modelId="{C5B76D95-695C-4DFB-98D1-69FE9C56DBC0}">
      <dsp:nvSpPr>
        <dsp:cNvPr id="0" name=""/>
        <dsp:cNvSpPr/>
      </dsp:nvSpPr>
      <dsp:spPr>
        <a:xfrm rot="10800000">
          <a:off x="2836891" y="2842249"/>
          <a:ext cx="286005"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922692" y="2914828"/>
        <a:ext cx="200204" cy="217737"/>
      </dsp:txXfrm>
    </dsp:sp>
    <dsp:sp modelId="{7D89E6E8-7823-4D2C-A4AE-79F8613BE2AC}">
      <dsp:nvSpPr>
        <dsp:cNvPr id="0" name=""/>
        <dsp:cNvSpPr/>
      </dsp:nvSpPr>
      <dsp:spPr>
        <a:xfrm>
          <a:off x="1626737" y="2486073"/>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Hartimi i Planit t</a:t>
          </a:r>
          <a:r>
            <a:rPr lang="en-US" sz="900" kern="1200">
              <a:latin typeface="Calibri" panose="020F0502020204030204" pitchFamily="34" charset="0"/>
              <a:ea typeface="Calibri" panose="020F0502020204030204" pitchFamily="34" charset="0"/>
              <a:cs typeface="Calibri" panose="020F0502020204030204" pitchFamily="34" charset="0"/>
            </a:rPr>
            <a:t>ë ri të Veprimit 2027-</a:t>
          </a:r>
          <a:r>
            <a:rPr lang="en-US" sz="900" kern="1200">
              <a:solidFill>
                <a:schemeClr val="bg1"/>
              </a:solidFill>
              <a:latin typeface="Calibri" panose="020F0502020204030204" pitchFamily="34" charset="0"/>
              <a:ea typeface="Calibri" panose="020F0502020204030204" pitchFamily="34" charset="0"/>
              <a:cs typeface="Calibri" panose="020F0502020204030204" pitchFamily="34" charset="0"/>
            </a:rPr>
            <a:t>2032</a:t>
          </a:r>
          <a:r>
            <a:rPr lang="en-US" sz="900" kern="1200">
              <a:solidFill>
                <a:srgbClr val="FFFF00"/>
              </a:solidFill>
              <a:latin typeface="Calibri" panose="020F0502020204030204" pitchFamily="34" charset="0"/>
              <a:ea typeface="Calibri" panose="020F0502020204030204" pitchFamily="34" charset="0"/>
              <a:cs typeface="Calibri" panose="020F0502020204030204" pitchFamily="34" charset="0"/>
            </a:rPr>
            <a:t> </a:t>
          </a:r>
          <a:r>
            <a:rPr lang="en-US" sz="900" kern="1200">
              <a:latin typeface="Calibri" panose="020F0502020204030204" pitchFamily="34" charset="0"/>
              <a:ea typeface="Calibri" panose="020F0502020204030204" pitchFamily="34" charset="0"/>
              <a:cs typeface="Calibri" panose="020F0502020204030204" pitchFamily="34" charset="0"/>
            </a:rPr>
            <a:t>(Dhjetor 2027)</a:t>
          </a:r>
          <a:endParaRPr lang="en-US" sz="900" kern="1200"/>
        </a:p>
      </dsp:txBody>
      <dsp:txXfrm>
        <a:off x="1784203" y="2643539"/>
        <a:ext cx="760313" cy="760313"/>
      </dsp:txXfrm>
    </dsp:sp>
    <dsp:sp modelId="{8C738058-8BE6-40AB-ADF5-377F4DAC4C67}">
      <dsp:nvSpPr>
        <dsp:cNvPr id="0" name=""/>
        <dsp:cNvSpPr/>
      </dsp:nvSpPr>
      <dsp:spPr>
        <a:xfrm rot="15126359">
          <a:off x="1771923" y="2077301"/>
          <a:ext cx="290908"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828966" y="2191405"/>
        <a:ext cx="203636" cy="217737"/>
      </dsp:txXfrm>
    </dsp:sp>
    <dsp:sp modelId="{4933C4FD-F54B-4A06-A1A6-896C6AC2C0EA}">
      <dsp:nvSpPr>
        <dsp:cNvPr id="0" name=""/>
        <dsp:cNvSpPr/>
      </dsp:nvSpPr>
      <dsp:spPr>
        <a:xfrm>
          <a:off x="1127712" y="940509"/>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Vler</a:t>
          </a:r>
          <a:r>
            <a:rPr lang="en-US" sz="900" kern="1200">
              <a:latin typeface="Calibri" panose="020F0502020204030204" pitchFamily="34" charset="0"/>
              <a:ea typeface="Calibri" panose="020F0502020204030204" pitchFamily="34" charset="0"/>
              <a:cs typeface="Calibri" panose="020F0502020204030204" pitchFamily="34" charset="0"/>
            </a:rPr>
            <a:t>ësimi përfundimtar i Strategjisë (Dhjetor </a:t>
          </a:r>
          <a:r>
            <a:rPr lang="en-US" sz="900" kern="1200">
              <a:solidFill>
                <a:schemeClr val="bg1"/>
              </a:solidFill>
              <a:latin typeface="Calibri" panose="020F0502020204030204" pitchFamily="34" charset="0"/>
              <a:ea typeface="Calibri" panose="020F0502020204030204" pitchFamily="34" charset="0"/>
              <a:cs typeface="Calibri" panose="020F0502020204030204" pitchFamily="34" charset="0"/>
            </a:rPr>
            <a:t>2032)</a:t>
          </a:r>
          <a:endParaRPr lang="en-US" sz="900" kern="1200">
            <a:solidFill>
              <a:schemeClr val="bg1"/>
            </a:solidFill>
          </a:endParaRPr>
        </a:p>
      </dsp:txBody>
      <dsp:txXfrm>
        <a:off x="1285178" y="1097975"/>
        <a:ext cx="760313" cy="760313"/>
      </dsp:txXfrm>
    </dsp:sp>
    <dsp:sp modelId="{1F7FAC91-AF87-43B4-9902-6531FAEB58C4}">
      <dsp:nvSpPr>
        <dsp:cNvPr id="0" name=""/>
        <dsp:cNvSpPr/>
      </dsp:nvSpPr>
      <dsp:spPr>
        <a:xfrm rot="19456805">
          <a:off x="2170571" y="831620"/>
          <a:ext cx="282986" cy="362895"/>
        </a:xfrm>
        <a:prstGeom prst="rightArrow">
          <a:avLst>
            <a:gd name="adj1" fmla="val 60000"/>
            <a:gd name="adj2" fmla="val 50000"/>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178556" y="928981"/>
        <a:ext cx="198090" cy="217737"/>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5A9F-72A2-4190-885A-56BE5A9D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57</Pages>
  <Words>15011</Words>
  <Characters>85563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Bislim M. Bislimi</dc:creator>
  <cp:keywords/>
  <dc:description/>
  <cp:lastModifiedBy>Jehona Bashota</cp:lastModifiedBy>
  <cp:revision>8</cp:revision>
  <cp:lastPrinted>2024-10-18T09:56:00Z</cp:lastPrinted>
  <dcterms:created xsi:type="dcterms:W3CDTF">2025-01-22T10:20:00Z</dcterms:created>
  <dcterms:modified xsi:type="dcterms:W3CDTF">2025-01-23T10:02:00Z</dcterms:modified>
</cp:coreProperties>
</file>