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4E0D27" w:rsidRDefault="004E0D27" w:rsidP="00B45EC5">
      <w:pPr>
        <w:spacing w:after="0"/>
        <w:jc w:val="center"/>
        <w:rPr>
          <w:rFonts w:ascii="Book Antiqua" w:hAnsi="Book Antiqua" w:cs="Book Antiqua"/>
          <w:b/>
          <w:bCs/>
          <w:i/>
          <w:iCs/>
          <w:lang w:val="sv-SE"/>
        </w:rPr>
      </w:pP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Ministria e Mjedisit, Planifikimit Hapësinor dhe Infrastrukturës</w:t>
      </w: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Ministarstvo Životne Sredine Prostornog Planiranja i Infrastrukture</w:t>
      </w: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i/>
          <w:iCs/>
          <w:sz w:val="24"/>
          <w:szCs w:val="24"/>
          <w:lang w:eastAsia="sr-Latn-CS"/>
        </w:rPr>
        <w:t>Ministry of Environment Spatial Planning and Infrastructure</w:t>
      </w:r>
    </w:p>
    <w:p w:rsidR="00B45EC5" w:rsidRPr="00BA57A6" w:rsidRDefault="00B45EC5" w:rsidP="00B45EC5">
      <w:pPr>
        <w:spacing w:after="0"/>
        <w:jc w:val="center"/>
        <w:rPr>
          <w:rFonts w:ascii="Book Antiqua" w:hAnsi="Book Antiqua" w:cs="Book Antiqua"/>
          <w:b/>
          <w:bCs/>
          <w:i/>
          <w:iCs/>
          <w:lang w:val="sv-SE"/>
        </w:rPr>
      </w:pPr>
      <w:r w:rsidRPr="00B45EC5">
        <w:rPr>
          <w:rFonts w:ascii="Book Antiqua" w:hAnsi="Book Antiqua" w:cs="Book Antiqua"/>
          <w:b/>
          <w:bCs/>
          <w:i/>
          <w:iCs/>
          <w:lang w:val="sv-SE"/>
        </w:rPr>
        <w:t>______________________________________________________________________________</w:t>
      </w:r>
    </w:p>
    <w:p w:rsidR="00FF1968" w:rsidRPr="00BA57A6" w:rsidRDefault="00FF1968" w:rsidP="00FF1968">
      <w:pPr>
        <w:tabs>
          <w:tab w:val="left" w:pos="3834"/>
        </w:tabs>
        <w:jc w:val="center"/>
        <w:rPr>
          <w:b/>
          <w:sz w:val="18"/>
          <w:szCs w:val="18"/>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042F8D" w:rsidRPr="00042F8D" w:rsidRDefault="00042F8D" w:rsidP="00042F8D">
      <w:pPr>
        <w:spacing w:before="240" w:after="120" w:line="312" w:lineRule="auto"/>
        <w:jc w:val="center"/>
        <w:rPr>
          <w:rFonts w:ascii="Times New Roman" w:hAnsi="Times New Roman"/>
          <w:b/>
          <w:sz w:val="32"/>
          <w:szCs w:val="32"/>
        </w:rPr>
      </w:pPr>
      <w:r w:rsidRPr="00042F8D">
        <w:rPr>
          <w:rFonts w:ascii="Times New Roman" w:hAnsi="Times New Roman"/>
          <w:b/>
          <w:sz w:val="32"/>
          <w:szCs w:val="32"/>
        </w:rPr>
        <w:t>Dokument konsultimi për</w:t>
      </w:r>
    </w:p>
    <w:p w:rsidR="004E0D27" w:rsidRPr="00A4765F" w:rsidRDefault="004E0D27" w:rsidP="004E0D27">
      <w:pPr>
        <w:pStyle w:val="Body"/>
        <w:pBdr>
          <w:top w:val="none" w:sz="0" w:space="0" w:color="auto"/>
          <w:left w:val="none" w:sz="0" w:space="0" w:color="auto"/>
          <w:bottom w:val="none" w:sz="0" w:space="0" w:color="auto"/>
          <w:right w:val="none" w:sz="0" w:space="0" w:color="auto"/>
        </w:pBdr>
        <w:tabs>
          <w:tab w:val="left" w:pos="990"/>
        </w:tabs>
        <w:jc w:val="center"/>
        <w:rPr>
          <w:rFonts w:hAnsi="Times New Roman" w:cs="Times New Roman"/>
          <w:b/>
          <w:bCs/>
          <w:color w:val="auto"/>
          <w:lang w:val="sq-AL"/>
        </w:rPr>
      </w:pPr>
      <w:r w:rsidRPr="00A4765F">
        <w:rPr>
          <w:rFonts w:hAnsi="Times New Roman" w:cs="Times New Roman"/>
          <w:b/>
          <w:bCs/>
          <w:color w:val="auto"/>
          <w:lang w:val="sq-AL"/>
        </w:rPr>
        <w:t xml:space="preserve">PROJEKT UDHËZIM ADMINISTRATIV </w:t>
      </w:r>
      <w:r w:rsidRPr="00A4765F">
        <w:rPr>
          <w:rFonts w:hAnsi="Times New Roman" w:cs="Times New Roman"/>
          <w:b/>
          <w:color w:val="auto"/>
          <w:shd w:val="clear" w:color="auto" w:fill="FFFFFF"/>
          <w:lang w:val="sq-AL"/>
        </w:rPr>
        <w:t>(QRK)  NR. XX/_____</w:t>
      </w:r>
      <w:r w:rsidRPr="00A4765F">
        <w:rPr>
          <w:rFonts w:hAnsi="Times New Roman" w:cs="Times New Roman"/>
          <w:b/>
          <w:bCs/>
          <w:color w:val="auto"/>
          <w:lang w:val="sq-AL"/>
        </w:rPr>
        <w:t xml:space="preserve"> PËR KLASIFIKIMIN, DETYRAT, PËRGJEGJËSIT DHE PËRMBAJTJEN E ELEMENTËVE DHE KËRKESAVE THEMELORE PËR HARTIMIN, ZBATIMIN DHE MONITORIMIN E PLANEVE HAPËSINOR PËR ZONA TË VEÇANTA</w:t>
      </w:r>
    </w:p>
    <w:p w:rsidR="00B5216F" w:rsidRDefault="00B5216F" w:rsidP="006B4DA3">
      <w:pPr>
        <w:spacing w:before="240" w:after="120" w:line="312" w:lineRule="auto"/>
        <w:jc w:val="center"/>
        <w:rPr>
          <w:rFonts w:ascii="Times New Roman" w:hAnsi="Times New Roman"/>
          <w:sz w:val="24"/>
          <w:szCs w:val="24"/>
        </w:rPr>
      </w:pPr>
    </w:p>
    <w:p w:rsidR="00A4765F" w:rsidRDefault="00A4765F" w:rsidP="006B4DA3">
      <w:pPr>
        <w:spacing w:before="240" w:after="120" w:line="312" w:lineRule="auto"/>
        <w:jc w:val="center"/>
        <w:rPr>
          <w:rFonts w:ascii="Times New Roman" w:hAnsi="Times New Roman"/>
          <w:sz w:val="24"/>
          <w:szCs w:val="24"/>
        </w:rPr>
      </w:pPr>
    </w:p>
    <w:p w:rsidR="00A4765F" w:rsidRPr="00BA57A6" w:rsidRDefault="00A4765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6706A" w:rsidRDefault="00B6706A" w:rsidP="003F00B4">
      <w:pPr>
        <w:spacing w:before="120" w:after="0" w:line="312" w:lineRule="auto"/>
        <w:jc w:val="both"/>
        <w:rPr>
          <w:rFonts w:ascii="Times New Roman" w:hAnsi="Times New Roman"/>
          <w:b/>
          <w:sz w:val="24"/>
          <w:szCs w:val="24"/>
        </w:rPr>
      </w:pPr>
    </w:p>
    <w:p w:rsidR="00FF759E" w:rsidRDefault="00FF759E" w:rsidP="003F00B4">
      <w:pPr>
        <w:spacing w:before="120" w:after="0" w:line="312" w:lineRule="auto"/>
        <w:jc w:val="both"/>
        <w:rPr>
          <w:rFonts w:ascii="Times New Roman" w:hAnsi="Times New Roman"/>
          <w:b/>
          <w:sz w:val="24"/>
          <w:szCs w:val="24"/>
        </w:rPr>
      </w:pPr>
    </w:p>
    <w:p w:rsidR="00042F8D" w:rsidRDefault="00042F8D" w:rsidP="003F00B4">
      <w:pPr>
        <w:spacing w:before="120" w:after="0" w:line="312" w:lineRule="auto"/>
        <w:jc w:val="both"/>
        <w:rPr>
          <w:rFonts w:ascii="Times New Roman" w:hAnsi="Times New Roman"/>
          <w:b/>
          <w:bCs/>
          <w:sz w:val="24"/>
          <w:szCs w:val="24"/>
        </w:rPr>
      </w:pPr>
      <w:r w:rsidRPr="00A4765F">
        <w:rPr>
          <w:rFonts w:ascii="Times New Roman" w:hAnsi="Times New Roman"/>
          <w:b/>
          <w:sz w:val="24"/>
          <w:szCs w:val="24"/>
        </w:rPr>
        <w:t>Përmbledhje e shkur</w:t>
      </w:r>
      <w:r w:rsidR="003F00B4" w:rsidRPr="00A4765F">
        <w:rPr>
          <w:rFonts w:ascii="Times New Roman" w:hAnsi="Times New Roman"/>
          <w:b/>
          <w:sz w:val="24"/>
          <w:szCs w:val="24"/>
        </w:rPr>
        <w:t xml:space="preserve">tër rreth </w:t>
      </w:r>
      <w:r w:rsidR="003F00B4" w:rsidRPr="00A4765F">
        <w:rPr>
          <w:rFonts w:ascii="Times New Roman" w:hAnsi="Times New Roman"/>
          <w:b/>
          <w:color w:val="000000" w:themeColor="text1"/>
          <w:sz w:val="24"/>
          <w:szCs w:val="24"/>
        </w:rPr>
        <w:t>Projekt -</w:t>
      </w:r>
      <w:r w:rsidR="003F00B4" w:rsidRPr="00A4765F">
        <w:rPr>
          <w:rFonts w:ascii="Times New Roman" w:hAnsi="Times New Roman"/>
          <w:b/>
          <w:bCs/>
          <w:sz w:val="24"/>
          <w:szCs w:val="24"/>
        </w:rPr>
        <w:t>Udhëzim</w:t>
      </w:r>
      <w:r w:rsidR="00FF49BE">
        <w:rPr>
          <w:rFonts w:ascii="Times New Roman" w:hAnsi="Times New Roman"/>
          <w:b/>
          <w:bCs/>
          <w:sz w:val="24"/>
          <w:szCs w:val="24"/>
        </w:rPr>
        <w:t>it</w:t>
      </w:r>
      <w:r w:rsidR="003F00B4" w:rsidRPr="00A4765F">
        <w:rPr>
          <w:rFonts w:ascii="Times New Roman" w:hAnsi="Times New Roman"/>
          <w:b/>
          <w:bCs/>
          <w:sz w:val="24"/>
          <w:szCs w:val="24"/>
        </w:rPr>
        <w:t xml:space="preserve"> Administrativ për klasifikimin, detyrat, përgjegjësit dhe përmbajtjen e elementëve dhe kërkesave themelore për hartimin, zbatimin dhe monitorimin e planeve hapësinor për zona të veçanta.</w:t>
      </w:r>
    </w:p>
    <w:p w:rsidR="00A4765F" w:rsidRPr="00A4765F" w:rsidRDefault="00A4765F" w:rsidP="003F00B4">
      <w:pPr>
        <w:spacing w:before="120" w:after="0" w:line="312" w:lineRule="auto"/>
        <w:jc w:val="both"/>
        <w:rPr>
          <w:rFonts w:ascii="Times New Roman" w:hAnsi="Times New Roman"/>
          <w:b/>
          <w:sz w:val="24"/>
          <w:szCs w:val="24"/>
        </w:rPr>
      </w:pPr>
    </w:p>
    <w:p w:rsidR="00D72C30" w:rsidRDefault="00D72C30" w:rsidP="00D72C30">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p>
    <w:p w:rsidR="00D72C30" w:rsidRPr="00A4765F" w:rsidRDefault="00D72C30" w:rsidP="00D72C30">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r w:rsidRPr="00A4765F">
        <w:rPr>
          <w:rFonts w:hAnsi="Times New Roman" w:cs="Times New Roman"/>
          <w:color w:val="auto"/>
          <w:lang w:val="sq-AL"/>
        </w:rPr>
        <w:t>Ky  Udhëzimi Administrativ përcakton klasifikimin, detyrat, përgjegjësit dhe përmbajtjen e elementeve dhe kërkesave themelore për hartimin, zbatimin dhe monitorimin e Planeve Hapësinore për Zonave të Veçanta.</w:t>
      </w:r>
    </w:p>
    <w:p w:rsidR="00D72C30" w:rsidRPr="00A4765F" w:rsidRDefault="00D72C30" w:rsidP="00042F8D">
      <w:pPr>
        <w:spacing w:after="0" w:line="312" w:lineRule="auto"/>
        <w:jc w:val="both"/>
        <w:rPr>
          <w:rFonts w:ascii="Times New Roman" w:hAnsi="Times New Roman"/>
          <w:b/>
          <w:sz w:val="24"/>
          <w:szCs w:val="24"/>
        </w:rPr>
      </w:pPr>
    </w:p>
    <w:p w:rsidR="004E0D27" w:rsidRPr="00A4765F" w:rsidRDefault="004E0D27" w:rsidP="004E0D27">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auto"/>
          <w:lang w:val="sq-AL"/>
        </w:rPr>
      </w:pPr>
      <w:r w:rsidRPr="00A4765F">
        <w:rPr>
          <w:rFonts w:hAnsi="Times New Roman" w:cs="Times New Roman"/>
          <w:color w:val="auto"/>
          <w:lang w:val="sq-AL"/>
        </w:rPr>
        <w:t>Dispozitat e këtij Udhëzimi Administrativ janë të obligueshme për të gjitha institucionet dhe të gjithë personat pjesëmarrës në procesin e hartimit,  konsultimit, shqyrtimit, rishikimit, miratimit, zbatimit dhe monitorimit të Planeve Hapësinore për Zonat e Veçanta.</w:t>
      </w:r>
      <w:r w:rsidRPr="00A4765F">
        <w:rPr>
          <w:rFonts w:hAnsi="Times New Roman" w:cs="Times New Roman"/>
          <w:b/>
          <w:bCs/>
          <w:color w:val="auto"/>
          <w:lang w:val="sq-AL"/>
        </w:rPr>
        <w:t xml:space="preserve"> </w:t>
      </w:r>
    </w:p>
    <w:p w:rsidR="009E6065" w:rsidRPr="00A4765F" w:rsidRDefault="009E6065" w:rsidP="004E0D27">
      <w:pPr>
        <w:pStyle w:val="Body"/>
        <w:pBdr>
          <w:top w:val="none" w:sz="0" w:space="0" w:color="auto"/>
          <w:left w:val="none" w:sz="0" w:space="0" w:color="auto"/>
          <w:bottom w:val="none" w:sz="0" w:space="0" w:color="auto"/>
          <w:right w:val="none" w:sz="0" w:space="0" w:color="auto"/>
        </w:pBdr>
        <w:tabs>
          <w:tab w:val="left" w:pos="990"/>
        </w:tabs>
        <w:outlineLvl w:val="0"/>
        <w:rPr>
          <w:rFonts w:hAnsi="Times New Roman" w:cs="Times New Roman"/>
          <w:b/>
          <w:bCs/>
          <w:color w:val="FF0000"/>
          <w:lang w:val="sq-AL"/>
        </w:rPr>
      </w:pPr>
    </w:p>
    <w:p w:rsidR="003F00B4" w:rsidRDefault="003F00B4" w:rsidP="00D36D90">
      <w:pPr>
        <w:pStyle w:val="ListParagraph"/>
        <w:tabs>
          <w:tab w:val="left" w:pos="885"/>
        </w:tabs>
        <w:ind w:left="0"/>
        <w:jc w:val="both"/>
        <w:rPr>
          <w:rFonts w:ascii="Times New Roman" w:hAnsi="Times New Roman"/>
          <w:sz w:val="24"/>
          <w:szCs w:val="24"/>
        </w:rPr>
      </w:pPr>
      <w:r w:rsidRPr="00A4765F">
        <w:rPr>
          <w:rFonts w:ascii="Times New Roman" w:hAnsi="Times New Roman"/>
          <w:color w:val="000000" w:themeColor="text1"/>
          <w:sz w:val="24"/>
          <w:szCs w:val="24"/>
        </w:rPr>
        <w:t>P</w:t>
      </w:r>
      <w:r w:rsidR="009E6065" w:rsidRPr="00A4765F">
        <w:rPr>
          <w:rFonts w:ascii="Times New Roman" w:hAnsi="Times New Roman"/>
          <w:color w:val="000000" w:themeColor="text1"/>
          <w:sz w:val="24"/>
          <w:szCs w:val="24"/>
        </w:rPr>
        <w:t>roblemet kryesore të cilat i adreson politika jane:</w:t>
      </w:r>
      <w:r w:rsidR="009E6065" w:rsidRPr="00A4765F">
        <w:rPr>
          <w:rFonts w:ascii="Times New Roman" w:hAnsi="Times New Roman"/>
          <w:sz w:val="24"/>
          <w:szCs w:val="24"/>
        </w:rPr>
        <w:t xml:space="preserve"> Promovimin e interesave të përbashkëta të qytetarëve, duke mbrojtur burimet natyrore, trashëgiminë kulturore dhe përkrahur zhvillim të qëndrueshëm;</w:t>
      </w:r>
      <w:r w:rsidRPr="00A4765F">
        <w:rPr>
          <w:rFonts w:ascii="Times New Roman" w:hAnsi="Times New Roman"/>
          <w:sz w:val="24"/>
          <w:szCs w:val="24"/>
        </w:rPr>
        <w:t xml:space="preserve"> Zona me vlera dhe karakteristika të veçanta  ekonomike si: Zona prodhuese-përpunuese, Zona komerciale, tregtare, shërbyese, logjistike dhe turistike me ndikim në zhvillim ek</w:t>
      </w:r>
      <w:r w:rsidR="004F65E0">
        <w:rPr>
          <w:rFonts w:ascii="Times New Roman" w:hAnsi="Times New Roman"/>
          <w:sz w:val="24"/>
          <w:szCs w:val="24"/>
        </w:rPr>
        <w:t xml:space="preserve">onomik të qëndrueshëm të vendit, </w:t>
      </w:r>
      <w:r w:rsidRPr="00A4765F">
        <w:rPr>
          <w:rFonts w:ascii="Times New Roman" w:hAnsi="Times New Roman"/>
          <w:sz w:val="24"/>
          <w:szCs w:val="24"/>
        </w:rPr>
        <w:t>Zona minerare- të përcaktura si resurse me rëndësi për vendin për zhvillim të qëndrueshëm të shfrytëzimi të burimeve dhe pasurive minerare</w:t>
      </w:r>
      <w:r w:rsidR="00A4765F">
        <w:rPr>
          <w:rFonts w:ascii="Times New Roman" w:hAnsi="Times New Roman"/>
          <w:sz w:val="24"/>
          <w:szCs w:val="24"/>
        </w:rPr>
        <w:t>.</w:t>
      </w:r>
    </w:p>
    <w:p w:rsidR="00A4765F" w:rsidRPr="00A4765F" w:rsidRDefault="00A4765F" w:rsidP="00A4765F">
      <w:pPr>
        <w:spacing w:before="240"/>
        <w:jc w:val="both"/>
        <w:rPr>
          <w:rFonts w:ascii="Times New Roman" w:hAnsi="Times New Roman"/>
          <w:sz w:val="24"/>
          <w:szCs w:val="24"/>
        </w:rPr>
      </w:pPr>
      <w:r w:rsidRPr="008C3D75">
        <w:rPr>
          <w:rFonts w:ascii="Times New Roman" w:hAnsi="Times New Roman"/>
          <w:sz w:val="24"/>
          <w:szCs w:val="24"/>
        </w:rPr>
        <w:t xml:space="preserve">Ky aktivitet është </w:t>
      </w:r>
      <w:r w:rsidRPr="00A4765F">
        <w:rPr>
          <w:rFonts w:ascii="Times New Roman" w:hAnsi="Times New Roman"/>
          <w:sz w:val="24"/>
          <w:szCs w:val="24"/>
        </w:rPr>
        <w:t>bartur nga Ligi Nr.04/L-174 për Planifik</w:t>
      </w:r>
      <w:r w:rsidR="00A3213E">
        <w:rPr>
          <w:rFonts w:ascii="Times New Roman" w:hAnsi="Times New Roman"/>
          <w:sz w:val="24"/>
          <w:szCs w:val="24"/>
        </w:rPr>
        <w:t>imin</w:t>
      </w:r>
      <w:r w:rsidRPr="00A4765F">
        <w:rPr>
          <w:rFonts w:ascii="Times New Roman" w:hAnsi="Times New Roman"/>
          <w:sz w:val="24"/>
          <w:szCs w:val="24"/>
        </w:rPr>
        <w:t xml:space="preserve"> Hapësinore  që është miratuar në vitin 2013. Në të, u njoftua </w:t>
      </w:r>
      <w:r w:rsidR="00AB702B">
        <w:rPr>
          <w:rFonts w:ascii="Times New Roman" w:hAnsi="Times New Roman"/>
          <w:sz w:val="24"/>
          <w:szCs w:val="24"/>
        </w:rPr>
        <w:t xml:space="preserve">se </w:t>
      </w:r>
      <w:r w:rsidRPr="00A4765F">
        <w:rPr>
          <w:rFonts w:ascii="Times New Roman" w:hAnsi="Times New Roman"/>
          <w:sz w:val="24"/>
          <w:szCs w:val="24"/>
        </w:rPr>
        <w:t xml:space="preserve">synimi i ketij ligji është mbrojtja e burmeve natyrore dhe </w:t>
      </w:r>
      <w:r w:rsidR="00817E9A">
        <w:rPr>
          <w:rFonts w:ascii="Times New Roman" w:hAnsi="Times New Roman"/>
          <w:sz w:val="24"/>
          <w:szCs w:val="24"/>
        </w:rPr>
        <w:t>e trashigiise kuturore duke e pë</w:t>
      </w:r>
      <w:r w:rsidRPr="00A4765F">
        <w:rPr>
          <w:rFonts w:ascii="Times New Roman" w:hAnsi="Times New Roman"/>
          <w:sz w:val="24"/>
          <w:szCs w:val="24"/>
        </w:rPr>
        <w:t>rkrahur nj</w:t>
      </w:r>
      <w:r w:rsidR="00AB702B">
        <w:rPr>
          <w:rFonts w:ascii="Times New Roman" w:hAnsi="Times New Roman"/>
          <w:sz w:val="24"/>
          <w:szCs w:val="24"/>
        </w:rPr>
        <w:t>ë zhvillim sa me të qendruesë</w:t>
      </w:r>
      <w:r w:rsidRPr="00A4765F">
        <w:rPr>
          <w:rFonts w:ascii="Times New Roman" w:hAnsi="Times New Roman"/>
          <w:sz w:val="24"/>
          <w:szCs w:val="24"/>
        </w:rPr>
        <w:t>m.</w:t>
      </w:r>
    </w:p>
    <w:p w:rsidR="00A4765F" w:rsidRDefault="00A4765F" w:rsidP="00A4765F">
      <w:pPr>
        <w:spacing w:before="240"/>
        <w:jc w:val="both"/>
        <w:rPr>
          <w:rFonts w:ascii="Times New Roman" w:hAnsi="Times New Roman"/>
          <w:sz w:val="24"/>
          <w:szCs w:val="24"/>
        </w:rPr>
      </w:pPr>
      <w:r w:rsidRPr="00A4765F">
        <w:rPr>
          <w:rFonts w:ascii="Times New Roman" w:hAnsi="Times New Roman"/>
          <w:sz w:val="24"/>
          <w:szCs w:val="24"/>
        </w:rPr>
        <w:t>Zvogëlimi i barrës administrative është një temë qendrore për Integrimin Evropian. Komisioni Evropian theksoi në raportin e tij të vitit 2018 për Kosovën nevojën për t’u ‘përballur me luftën kundër ekonomisë joformale për të siguruar zbatimin efektiv të Acquis</w:t>
      </w:r>
      <w:r>
        <w:rPr>
          <w:rFonts w:ascii="Times New Roman" w:hAnsi="Times New Roman"/>
          <w:sz w:val="24"/>
          <w:szCs w:val="24"/>
        </w:rPr>
        <w:t xml:space="preserve">. </w:t>
      </w:r>
    </w:p>
    <w:p w:rsidR="00FF759E" w:rsidRDefault="00FF759E" w:rsidP="00A4765F">
      <w:pPr>
        <w:spacing w:before="240"/>
        <w:jc w:val="both"/>
        <w:rPr>
          <w:rFonts w:ascii="Times New Roman" w:hAnsi="Times New Roman"/>
          <w:sz w:val="24"/>
          <w:szCs w:val="24"/>
        </w:rPr>
      </w:pPr>
    </w:p>
    <w:p w:rsidR="00DF1505" w:rsidRPr="00DF1505" w:rsidRDefault="00DF1505" w:rsidP="00DF1505">
      <w:pPr>
        <w:jc w:val="both"/>
        <w:rPr>
          <w:rFonts w:ascii="Times New Roman" w:hAnsi="Times New Roman"/>
          <w:b/>
          <w:i/>
          <w:sz w:val="24"/>
          <w:szCs w:val="24"/>
        </w:rPr>
      </w:pPr>
      <w:r w:rsidRPr="00DF1505">
        <w:rPr>
          <w:rFonts w:ascii="Times New Roman" w:hAnsi="Times New Roman"/>
          <w:b/>
          <w:i/>
          <w:sz w:val="24"/>
          <w:szCs w:val="24"/>
        </w:rPr>
        <w:t xml:space="preserve">Procedurat e </w:t>
      </w:r>
      <w:r w:rsidRPr="00DF1505">
        <w:rPr>
          <w:rFonts w:ascii="Times New Roman" w:hAnsi="Times New Roman"/>
          <w:b/>
          <w:bCs/>
          <w:i/>
          <w:sz w:val="24"/>
          <w:szCs w:val="24"/>
        </w:rPr>
        <w:t>Udhëzim Administrativ për klasifikimin, detyrat, përgjegjësit dhe përmbajtjen e elementëve dhe kërkesave themelore për hartimin, zbatimin dhe monitorimin e planeve hapësinor për zona të veçanta.</w:t>
      </w:r>
    </w:p>
    <w:p w:rsidR="00DF1505" w:rsidRDefault="00DF1505" w:rsidP="00DF1505">
      <w:pPr>
        <w:spacing w:before="240"/>
        <w:jc w:val="both"/>
        <w:rPr>
          <w:rFonts w:ascii="Times New Roman" w:hAnsi="Times New Roman"/>
          <w:sz w:val="24"/>
          <w:szCs w:val="24"/>
        </w:rPr>
      </w:pPr>
      <w:r>
        <w:rPr>
          <w:rFonts w:ascii="Times New Roman" w:hAnsi="Times New Roman"/>
          <w:sz w:val="24"/>
          <w:szCs w:val="24"/>
        </w:rPr>
        <w:t xml:space="preserve">Iniciativa e parë për UA-se </w:t>
      </w:r>
      <w:r w:rsidR="0026551D">
        <w:rPr>
          <w:rFonts w:ascii="Times New Roman" w:hAnsi="Times New Roman"/>
          <w:sz w:val="24"/>
          <w:szCs w:val="24"/>
        </w:rPr>
        <w:t>në</w:t>
      </w:r>
      <w:r>
        <w:rPr>
          <w:rFonts w:ascii="Times New Roman" w:hAnsi="Times New Roman"/>
          <w:sz w:val="24"/>
          <w:szCs w:val="24"/>
        </w:rPr>
        <w:t xml:space="preserve"> fjale ka filluar prej </w:t>
      </w:r>
      <w:r w:rsidRPr="00A4765F">
        <w:rPr>
          <w:rFonts w:ascii="Times New Roman" w:hAnsi="Times New Roman"/>
          <w:sz w:val="24"/>
          <w:szCs w:val="24"/>
        </w:rPr>
        <w:t>Ligi Nr.04/L-174 për Planifik</w:t>
      </w:r>
      <w:r w:rsidR="00A3213E">
        <w:rPr>
          <w:rFonts w:ascii="Times New Roman" w:hAnsi="Times New Roman"/>
          <w:sz w:val="24"/>
          <w:szCs w:val="24"/>
        </w:rPr>
        <w:t>imin</w:t>
      </w:r>
      <w:bookmarkStart w:id="1" w:name="_GoBack"/>
      <w:bookmarkEnd w:id="1"/>
      <w:r w:rsidRPr="00A4765F">
        <w:rPr>
          <w:rFonts w:ascii="Times New Roman" w:hAnsi="Times New Roman"/>
          <w:sz w:val="24"/>
          <w:szCs w:val="24"/>
        </w:rPr>
        <w:t xml:space="preserve"> Hapësinore  </w:t>
      </w:r>
      <w:r>
        <w:rPr>
          <w:rFonts w:ascii="Times New Roman" w:hAnsi="Times New Roman"/>
          <w:sz w:val="24"/>
          <w:szCs w:val="24"/>
        </w:rPr>
        <w:t>dhe se fundmi</w:t>
      </w:r>
      <w:r w:rsidR="002C447B">
        <w:rPr>
          <w:rFonts w:ascii="Times New Roman" w:hAnsi="Times New Roman"/>
          <w:sz w:val="24"/>
          <w:szCs w:val="24"/>
        </w:rPr>
        <w:t xml:space="preserve"> dhe ka qënë i</w:t>
      </w:r>
      <w:r>
        <w:rPr>
          <w:rFonts w:ascii="Times New Roman" w:hAnsi="Times New Roman"/>
          <w:sz w:val="24"/>
          <w:szCs w:val="24"/>
        </w:rPr>
        <w:t xml:space="preserve"> paraparë, me  Planin legjislativë për akte nënligjore i ish-MMPH-se 2020 te cilat pastaj kanë</w:t>
      </w:r>
      <w:r w:rsidR="002C447B">
        <w:rPr>
          <w:rFonts w:ascii="Times New Roman" w:hAnsi="Times New Roman"/>
          <w:sz w:val="24"/>
          <w:szCs w:val="24"/>
        </w:rPr>
        <w:t xml:space="preserve"> kaluar në</w:t>
      </w:r>
      <w:r>
        <w:rPr>
          <w:rFonts w:ascii="Times New Roman" w:hAnsi="Times New Roman"/>
          <w:sz w:val="24"/>
          <w:szCs w:val="24"/>
        </w:rPr>
        <w:t xml:space="preserve"> plani</w:t>
      </w:r>
      <w:r w:rsidR="002C447B">
        <w:rPr>
          <w:rFonts w:ascii="Times New Roman" w:hAnsi="Times New Roman"/>
          <w:sz w:val="24"/>
          <w:szCs w:val="24"/>
        </w:rPr>
        <w:t xml:space="preserve">n </w:t>
      </w:r>
      <w:r>
        <w:rPr>
          <w:rFonts w:ascii="Times New Roman" w:hAnsi="Times New Roman"/>
          <w:sz w:val="24"/>
          <w:szCs w:val="24"/>
        </w:rPr>
        <w:t xml:space="preserve"> legj</w:t>
      </w:r>
      <w:r w:rsidR="002C447B">
        <w:rPr>
          <w:rFonts w:ascii="Times New Roman" w:hAnsi="Times New Roman"/>
          <w:sz w:val="24"/>
          <w:szCs w:val="24"/>
        </w:rPr>
        <w:t>i</w:t>
      </w:r>
      <w:r>
        <w:rPr>
          <w:rFonts w:ascii="Times New Roman" w:hAnsi="Times New Roman"/>
          <w:sz w:val="24"/>
          <w:szCs w:val="24"/>
        </w:rPr>
        <w:t>slatve 2021.</w:t>
      </w:r>
    </w:p>
    <w:p w:rsidR="00B6706A" w:rsidRDefault="00DF1505" w:rsidP="00DF1505">
      <w:pPr>
        <w:jc w:val="both"/>
        <w:rPr>
          <w:rFonts w:ascii="Times New Roman" w:hAnsi="Times New Roman"/>
          <w:sz w:val="24"/>
          <w:szCs w:val="24"/>
        </w:rPr>
      </w:pPr>
      <w:r>
        <w:rPr>
          <w:rFonts w:ascii="Times New Roman" w:hAnsi="Times New Roman"/>
          <w:sz w:val="24"/>
          <w:szCs w:val="24"/>
        </w:rPr>
        <w:t>Është marr vendimi i Sekretarit të përgjithshëm të MMPHI</w:t>
      </w:r>
      <w:r w:rsidR="00A3213E">
        <w:rPr>
          <w:rFonts w:ascii="Times New Roman" w:hAnsi="Times New Roman"/>
          <w:sz w:val="24"/>
          <w:szCs w:val="24"/>
        </w:rPr>
        <w:t xml:space="preserve">-se </w:t>
      </w:r>
      <w:proofErr w:type="spellStart"/>
      <w:r w:rsidR="00A3213E">
        <w:rPr>
          <w:rFonts w:ascii="Times New Roman" w:hAnsi="Times New Roman"/>
          <w:sz w:val="24"/>
          <w:szCs w:val="24"/>
        </w:rPr>
        <w:t>nr.prot</w:t>
      </w:r>
      <w:proofErr w:type="spellEnd"/>
      <w:r w:rsidR="00A3213E">
        <w:rPr>
          <w:rFonts w:ascii="Times New Roman" w:hAnsi="Times New Roman"/>
          <w:sz w:val="24"/>
          <w:szCs w:val="24"/>
        </w:rPr>
        <w:t>. 2202/20 i datës 14.04.2020</w:t>
      </w:r>
      <w:r>
        <w:rPr>
          <w:rFonts w:ascii="Times New Roman" w:hAnsi="Times New Roman"/>
          <w:sz w:val="24"/>
          <w:szCs w:val="24"/>
        </w:rPr>
        <w:t xml:space="preserve"> ku është caktuar Grupi punues për hartimin e Udhëzimit Administrativ në fjale.</w:t>
      </w:r>
    </w:p>
    <w:p w:rsidR="00FF759E" w:rsidRDefault="00FF759E" w:rsidP="00572E6D">
      <w:pPr>
        <w:jc w:val="both"/>
        <w:rPr>
          <w:rFonts w:ascii="Times New Roman" w:hAnsi="Times New Roman"/>
          <w:sz w:val="24"/>
          <w:szCs w:val="24"/>
        </w:rPr>
      </w:pPr>
    </w:p>
    <w:p w:rsidR="00042F8D" w:rsidRDefault="00DF1505" w:rsidP="00572E6D">
      <w:pPr>
        <w:jc w:val="both"/>
        <w:rPr>
          <w:rFonts w:ascii="Times New Roman" w:hAnsi="Times New Roman"/>
          <w:sz w:val="24"/>
          <w:szCs w:val="24"/>
        </w:rPr>
      </w:pPr>
      <w:r>
        <w:rPr>
          <w:rFonts w:ascii="Times New Roman" w:hAnsi="Times New Roman"/>
          <w:sz w:val="24"/>
          <w:szCs w:val="24"/>
        </w:rPr>
        <w:lastRenderedPageBreak/>
        <w:t xml:space="preserve">Ndërsa personi përgjegjës është caktuar me vendimin e </w:t>
      </w:r>
      <w:r w:rsidR="00572E6D">
        <w:rPr>
          <w:rFonts w:ascii="Times New Roman" w:hAnsi="Times New Roman"/>
          <w:sz w:val="24"/>
          <w:szCs w:val="24"/>
        </w:rPr>
        <w:t xml:space="preserve"> Sekretarit të </w:t>
      </w:r>
      <w:r>
        <w:rPr>
          <w:rFonts w:ascii="Times New Roman" w:hAnsi="Times New Roman"/>
          <w:sz w:val="24"/>
          <w:szCs w:val="24"/>
        </w:rPr>
        <w:t xml:space="preserve"> Pë</w:t>
      </w:r>
      <w:r w:rsidR="00A3213E">
        <w:rPr>
          <w:rFonts w:ascii="Times New Roman" w:hAnsi="Times New Roman"/>
          <w:sz w:val="24"/>
          <w:szCs w:val="24"/>
        </w:rPr>
        <w:t>rgjithshëm te MMPHI-se nr 3193/20 të datës 08.02.2020</w:t>
      </w:r>
      <w:r>
        <w:rPr>
          <w:rFonts w:ascii="Times New Roman" w:hAnsi="Times New Roman"/>
          <w:sz w:val="24"/>
          <w:szCs w:val="24"/>
        </w:rPr>
        <w:t xml:space="preserve"> </w:t>
      </w:r>
    </w:p>
    <w:p w:rsidR="00572E6D" w:rsidRDefault="00572E6D" w:rsidP="00572E6D">
      <w:pPr>
        <w:jc w:val="both"/>
        <w:rPr>
          <w:rFonts w:ascii="Times New Roman" w:hAnsi="Times New Roman"/>
          <w:sz w:val="24"/>
          <w:szCs w:val="24"/>
        </w:rPr>
      </w:pPr>
      <w:r w:rsidRPr="00572E6D">
        <w:rPr>
          <w:rFonts w:ascii="Times New Roman" w:hAnsi="Times New Roman"/>
          <w:sz w:val="24"/>
          <w:szCs w:val="24"/>
        </w:rPr>
        <w:t>Janë mbajtur takime te rregullta te</w:t>
      </w:r>
      <w:r>
        <w:rPr>
          <w:rFonts w:ascii="Times New Roman" w:hAnsi="Times New Roman"/>
          <w:sz w:val="24"/>
          <w:szCs w:val="24"/>
        </w:rPr>
        <w:t xml:space="preserve"> grupit punues deri ne hartimin e ketij projekt Udhezimi Administrative ku janë shqyrtuar veq  veq cdo nen i tij.</w:t>
      </w:r>
    </w:p>
    <w:p w:rsidR="00FF759E" w:rsidRPr="00572E6D" w:rsidRDefault="00FF759E" w:rsidP="00572E6D">
      <w:pPr>
        <w:jc w:val="both"/>
        <w:rPr>
          <w:rFonts w:ascii="Times New Roman" w:hAnsi="Times New Roman"/>
          <w:sz w:val="24"/>
          <w:szCs w:val="24"/>
        </w:rPr>
      </w:pPr>
    </w:p>
    <w:p w:rsidR="00042F8D" w:rsidRDefault="00042F8D" w:rsidP="00042F8D">
      <w:pPr>
        <w:spacing w:after="120" w:line="312" w:lineRule="auto"/>
        <w:jc w:val="both"/>
        <w:rPr>
          <w:rFonts w:ascii="Times New Roman" w:hAnsi="Times New Roman"/>
          <w:b/>
          <w:sz w:val="24"/>
          <w:szCs w:val="24"/>
        </w:rPr>
      </w:pPr>
      <w:r w:rsidRPr="00042F8D">
        <w:rPr>
          <w:rFonts w:ascii="Times New Roman" w:hAnsi="Times New Roman"/>
          <w:b/>
          <w:sz w:val="24"/>
          <w:szCs w:val="24"/>
        </w:rPr>
        <w:t>Qëllimi i konsultimit</w:t>
      </w:r>
    </w:p>
    <w:p w:rsidR="00D72C30" w:rsidRPr="00FF49BE" w:rsidRDefault="00D72C30" w:rsidP="00A4765F">
      <w:pPr>
        <w:pStyle w:val="Body"/>
        <w:pBdr>
          <w:top w:val="none" w:sz="0" w:space="0" w:color="auto"/>
          <w:left w:val="none" w:sz="0" w:space="0" w:color="auto"/>
          <w:bottom w:val="none" w:sz="0" w:space="0" w:color="auto"/>
          <w:right w:val="none" w:sz="0" w:space="0" w:color="auto"/>
        </w:pBdr>
        <w:tabs>
          <w:tab w:val="left" w:pos="990"/>
        </w:tabs>
        <w:spacing w:line="276" w:lineRule="auto"/>
        <w:rPr>
          <w:rFonts w:hAnsi="Times New Roman" w:cs="Times New Roman"/>
          <w:b/>
          <w:bCs/>
          <w:color w:val="auto"/>
          <w:lang w:val="sq-AL"/>
        </w:rPr>
      </w:pPr>
      <w:r w:rsidRPr="00FF49BE">
        <w:rPr>
          <w:rFonts w:hAnsi="Times New Roman" w:cs="Times New Roman"/>
          <w:color w:val="000000" w:themeColor="text1"/>
        </w:rPr>
        <w:t xml:space="preserve">Qëllimi i </w:t>
      </w:r>
      <w:r w:rsidR="00DF1505" w:rsidRPr="00FF49BE">
        <w:rPr>
          <w:rFonts w:hAnsi="Times New Roman" w:cs="Times New Roman"/>
          <w:color w:val="000000" w:themeColor="text1"/>
        </w:rPr>
        <w:t>Konsultimit</w:t>
      </w:r>
      <w:r w:rsidRPr="00FF49BE">
        <w:rPr>
          <w:rFonts w:hAnsi="Times New Roman" w:cs="Times New Roman"/>
          <w:color w:val="000000" w:themeColor="text1"/>
        </w:rPr>
        <w:t xml:space="preserve"> është përfshirja sa më e madhe e të gjitha palëve të interesit. Pas hartimit të draftit fillestar nga zyrtari përgjegjës sipas Rregullorës së Punës së Qeverisë drafti eshte dërguar për konsultim paraprak, te të gjitha institucionet që mund të ndikohen nga Projekt -</w:t>
      </w:r>
      <w:r w:rsidRPr="00FF49BE">
        <w:rPr>
          <w:rFonts w:hAnsi="Times New Roman" w:cs="Times New Roman"/>
          <w:bCs/>
          <w:color w:val="auto"/>
          <w:lang w:val="sq-AL"/>
        </w:rPr>
        <w:t>Udhëzim Administrativ për klasifikimin, detyrat, përgjegjësit dhe përmbajtjen e elementëve dhe kërkesave themelore për hartimin, zbatimin dhe monitorimin e planeve hapësinor për zona të veçanta.</w:t>
      </w:r>
    </w:p>
    <w:p w:rsidR="00D72C30" w:rsidRPr="00E33981" w:rsidRDefault="00D72C30" w:rsidP="00A4765F">
      <w:pPr>
        <w:pStyle w:val="Body"/>
        <w:pBdr>
          <w:top w:val="none" w:sz="0" w:space="0" w:color="auto"/>
          <w:left w:val="none" w:sz="0" w:space="0" w:color="auto"/>
          <w:bottom w:val="none" w:sz="0" w:space="0" w:color="auto"/>
          <w:right w:val="none" w:sz="0" w:space="0" w:color="auto"/>
        </w:pBdr>
        <w:tabs>
          <w:tab w:val="left" w:pos="990"/>
        </w:tabs>
        <w:spacing w:line="276" w:lineRule="auto"/>
        <w:rPr>
          <w:rFonts w:hAnsi="Times New Roman" w:cs="Times New Roman"/>
          <w:b/>
          <w:bCs/>
          <w:color w:val="auto"/>
          <w:lang w:val="sq-AL"/>
        </w:rPr>
      </w:pPr>
      <w:r w:rsidRPr="00FF49BE">
        <w:rPr>
          <w:rFonts w:hAnsi="Times New Roman" w:cs="Times New Roman"/>
          <w:color w:val="000000" w:themeColor="text1"/>
        </w:rPr>
        <w:t>Faza e konsultimit</w:t>
      </w:r>
      <w:r w:rsidRPr="003D50FA">
        <w:rPr>
          <w:rFonts w:hAnsi="Times New Roman"/>
          <w:color w:val="000000" w:themeColor="text1"/>
        </w:rPr>
        <w:t xml:space="preserve"> më publikun përmes metodave të ndryshme përfshirë platformën elektronike për konsultimet publike dhe takime direkte më palë të </w:t>
      </w:r>
      <w:r w:rsidR="00B6706A" w:rsidRPr="003D50FA">
        <w:rPr>
          <w:rFonts w:hAnsi="Times New Roman"/>
          <w:color w:val="000000" w:themeColor="text1"/>
        </w:rPr>
        <w:t>interest</w:t>
      </w:r>
      <w:r w:rsidRPr="003D50FA">
        <w:rPr>
          <w:rFonts w:hAnsi="Times New Roman"/>
          <w:color w:val="000000" w:themeColor="text1"/>
        </w:rPr>
        <w:t xml:space="preserve">, do të </w:t>
      </w:r>
      <w:r w:rsidR="00B6706A">
        <w:rPr>
          <w:rFonts w:hAnsi="Times New Roman"/>
          <w:color w:val="000000" w:themeColor="text1"/>
        </w:rPr>
        <w:t>përfshij</w:t>
      </w:r>
      <w:r w:rsidR="00B6706A" w:rsidRPr="003D50FA">
        <w:rPr>
          <w:rFonts w:hAnsi="Times New Roman"/>
          <w:color w:val="000000" w:themeColor="text1"/>
        </w:rPr>
        <w:t>ë</w:t>
      </w:r>
      <w:r w:rsidRPr="003D50FA">
        <w:rPr>
          <w:rFonts w:hAnsi="Times New Roman"/>
          <w:color w:val="000000" w:themeColor="text1"/>
        </w:rPr>
        <w:t xml:space="preserve"> të gjitha institucionet dhe kategoritë e shoqërisë qoftë ata me ndikim dhe/ose interes të lartë apo ata të cilet për shkak të karakteristikave që kanë mund të japin kontribut për</w:t>
      </w:r>
      <w:r w:rsidR="00DF1505">
        <w:rPr>
          <w:rFonts w:hAnsi="Times New Roman"/>
          <w:color w:val="000000" w:themeColor="text1"/>
        </w:rPr>
        <w:t xml:space="preserve"> shqyrtimin e dispozitave të kët</w:t>
      </w:r>
      <w:r w:rsidRPr="003D50FA">
        <w:rPr>
          <w:rFonts w:hAnsi="Times New Roman"/>
          <w:color w:val="000000" w:themeColor="text1"/>
        </w:rPr>
        <w:t>aj Projek</w:t>
      </w:r>
      <w:r>
        <w:rPr>
          <w:rFonts w:hAnsi="Times New Roman"/>
          <w:color w:val="000000" w:themeColor="text1"/>
        </w:rPr>
        <w:t>t</w:t>
      </w:r>
      <w:r w:rsidRPr="003D50FA">
        <w:rPr>
          <w:rFonts w:hAnsi="Times New Roman"/>
          <w:color w:val="000000" w:themeColor="text1"/>
        </w:rPr>
        <w:t xml:space="preserve"> </w:t>
      </w:r>
      <w:r w:rsidRPr="00D72C30">
        <w:rPr>
          <w:rFonts w:hAnsi="Times New Roman" w:cs="Times New Roman"/>
          <w:bCs/>
          <w:color w:val="auto"/>
          <w:lang w:val="sq-AL"/>
        </w:rPr>
        <w:t>Udhëzim</w:t>
      </w:r>
      <w:r>
        <w:rPr>
          <w:rFonts w:hAnsi="Times New Roman" w:cs="Times New Roman"/>
          <w:bCs/>
          <w:color w:val="auto"/>
          <w:lang w:val="sq-AL"/>
        </w:rPr>
        <w:t>it</w:t>
      </w:r>
      <w:r w:rsidRPr="00D72C30">
        <w:rPr>
          <w:rFonts w:hAnsi="Times New Roman" w:cs="Times New Roman"/>
          <w:bCs/>
          <w:color w:val="auto"/>
          <w:lang w:val="sq-AL"/>
        </w:rPr>
        <w:t xml:space="preserve"> Administrativ për klasifikimin, detyrat, përgjegjësit dhe përmbajtjen e elementëve dhe kërkesave themelore për hartimin, zbatimin dhe monitorimin e planeve hapësinor për zona të veçanta</w:t>
      </w:r>
      <w:r>
        <w:rPr>
          <w:rFonts w:hAnsi="Times New Roman" w:cs="Times New Roman"/>
          <w:bCs/>
          <w:color w:val="auto"/>
          <w:lang w:val="sq-AL"/>
        </w:rPr>
        <w:t>.</w:t>
      </w:r>
    </w:p>
    <w:p w:rsidR="009E22A8" w:rsidRPr="0000591B" w:rsidRDefault="009E22A8" w:rsidP="00A4765F">
      <w:pPr>
        <w:spacing w:before="120" w:after="0"/>
        <w:jc w:val="both"/>
        <w:rPr>
          <w:rFonts w:ascii="Times New Roman" w:hAnsi="Times New Roman"/>
          <w:bCs/>
          <w:sz w:val="24"/>
          <w:szCs w:val="24"/>
        </w:rPr>
      </w:pPr>
      <w:r w:rsidRPr="0000591B">
        <w:rPr>
          <w:rFonts w:ascii="Times New Roman" w:hAnsi="Times New Roman"/>
          <w:color w:val="000000" w:themeColor="text1"/>
          <w:sz w:val="24"/>
          <w:szCs w:val="24"/>
        </w:rPr>
        <w:t>Kontributi i publikut, apo organizatave të shoqërisë civile, ekspertëve të brëndshëm dhe të jashtëm si dhe individë do të jetë element i rëndësishëm në përmirësim</w:t>
      </w:r>
      <w:r w:rsidR="00FF759E">
        <w:rPr>
          <w:rFonts w:ascii="Times New Roman" w:hAnsi="Times New Roman"/>
          <w:color w:val="000000" w:themeColor="text1"/>
          <w:sz w:val="24"/>
          <w:szCs w:val="24"/>
        </w:rPr>
        <w:t xml:space="preserve">in e kualitetit të këtij </w:t>
      </w:r>
      <w:r w:rsidRPr="0000591B">
        <w:rPr>
          <w:rFonts w:ascii="Times New Roman" w:hAnsi="Times New Roman"/>
          <w:color w:val="000000" w:themeColor="text1"/>
          <w:sz w:val="24"/>
          <w:szCs w:val="24"/>
        </w:rPr>
        <w:t xml:space="preserve"> </w:t>
      </w:r>
      <w:r w:rsidRPr="0000591B">
        <w:rPr>
          <w:rFonts w:ascii="Times New Roman" w:hAnsi="Times New Roman"/>
          <w:bCs/>
          <w:sz w:val="24"/>
          <w:szCs w:val="24"/>
        </w:rPr>
        <w:t>Udhëzim Administrativ</w:t>
      </w:r>
      <w:r w:rsidR="00FF759E">
        <w:rPr>
          <w:rFonts w:ascii="Times New Roman" w:hAnsi="Times New Roman"/>
          <w:bCs/>
          <w:sz w:val="24"/>
          <w:szCs w:val="24"/>
        </w:rPr>
        <w:t>.</w:t>
      </w:r>
      <w:r w:rsidRPr="0000591B">
        <w:rPr>
          <w:rFonts w:ascii="Times New Roman" w:hAnsi="Times New Roman"/>
          <w:bCs/>
          <w:sz w:val="24"/>
          <w:szCs w:val="24"/>
        </w:rPr>
        <w:t xml:space="preserve"> </w:t>
      </w:r>
    </w:p>
    <w:p w:rsidR="009E22A8" w:rsidRPr="0000591B" w:rsidRDefault="009E22A8" w:rsidP="009E22A8">
      <w:pPr>
        <w:spacing w:before="240" w:after="120" w:line="312" w:lineRule="auto"/>
        <w:jc w:val="both"/>
        <w:rPr>
          <w:rFonts w:ascii="Times New Roman" w:hAnsi="Times New Roman"/>
          <w:color w:val="000000" w:themeColor="text1"/>
          <w:sz w:val="24"/>
          <w:szCs w:val="24"/>
        </w:rPr>
      </w:pPr>
      <w:r w:rsidRPr="0000591B">
        <w:rPr>
          <w:rFonts w:ascii="Times New Roman" w:hAnsi="Times New Roman"/>
          <w:color w:val="000000" w:themeColor="text1"/>
          <w:sz w:val="24"/>
          <w:szCs w:val="24"/>
        </w:rPr>
        <w:t xml:space="preserve">Komentet dhe rekomandimet për Projekt </w:t>
      </w:r>
      <w:r w:rsidRPr="0000591B">
        <w:rPr>
          <w:rFonts w:ascii="Times New Roman" w:hAnsi="Times New Roman"/>
          <w:bCs/>
          <w:sz w:val="24"/>
          <w:szCs w:val="24"/>
        </w:rPr>
        <w:t xml:space="preserve">Udhëzim Administrativ për klasifikimin, detyrat, përgjegjësit dhe përmbajtjen e elementëve dhe kërkesave themelore për hartimin, zbatimin dhe monitorimin e planeve hapësinor për zona të veçanta </w:t>
      </w:r>
      <w:r w:rsidRPr="0000591B">
        <w:rPr>
          <w:rFonts w:ascii="Times New Roman" w:hAnsi="Times New Roman"/>
          <w:color w:val="000000" w:themeColor="text1"/>
          <w:sz w:val="24"/>
          <w:szCs w:val="24"/>
        </w:rPr>
        <w:t>për përmbajtjen dhe kërkesat për projekt</w:t>
      </w:r>
      <w:r w:rsidR="0000591B">
        <w:rPr>
          <w:rFonts w:ascii="Times New Roman" w:hAnsi="Times New Roman"/>
          <w:color w:val="000000" w:themeColor="text1"/>
          <w:sz w:val="24"/>
          <w:szCs w:val="24"/>
        </w:rPr>
        <w:t xml:space="preserve"> Udhezimit Adminsitrativ</w:t>
      </w:r>
      <w:r w:rsidRPr="0000591B">
        <w:rPr>
          <w:rFonts w:ascii="Times New Roman" w:hAnsi="Times New Roman"/>
          <w:color w:val="000000" w:themeColor="text1"/>
          <w:sz w:val="24"/>
          <w:szCs w:val="24"/>
        </w:rPr>
        <w:t xml:space="preserve"> mund të jepen për secilin nen përmes Platformës Elektronike për konsultimet në pjesën ku jepen komentet e përgjithshme dhe specifike.  </w:t>
      </w:r>
    </w:p>
    <w:p w:rsidR="00DF1505" w:rsidRDefault="009E22A8" w:rsidP="009E22A8">
      <w:pPr>
        <w:spacing w:before="240" w:after="120" w:line="312" w:lineRule="auto"/>
        <w:jc w:val="both"/>
        <w:rPr>
          <w:rFonts w:ascii="Times New Roman" w:hAnsi="Times New Roman"/>
          <w:color w:val="000000" w:themeColor="text1"/>
          <w:sz w:val="24"/>
          <w:szCs w:val="24"/>
        </w:rPr>
      </w:pPr>
      <w:r w:rsidRPr="0000591B">
        <w:rPr>
          <w:rFonts w:ascii="Times New Roman" w:hAnsi="Times New Roman"/>
          <w:color w:val="000000" w:themeColor="text1"/>
          <w:sz w:val="24"/>
          <w:szCs w:val="24"/>
        </w:rPr>
        <w:t xml:space="preserve">Pas finalizimit të procesit të konsultimit publik të Projekt </w:t>
      </w:r>
      <w:r w:rsidRPr="0000591B">
        <w:rPr>
          <w:rFonts w:ascii="Times New Roman" w:hAnsi="Times New Roman"/>
          <w:bCs/>
          <w:sz w:val="24"/>
          <w:szCs w:val="24"/>
        </w:rPr>
        <w:t xml:space="preserve">Udhëzim Administrativ për klasifikimin, detyrat, përgjegjësit dhe përmbajtjen e elementëve dhe kërkesave themelore për hartimin, zbatimin dhe monitorimin e planeve hapësinor për zona të veçanta </w:t>
      </w:r>
      <w:r w:rsidRPr="0000591B">
        <w:rPr>
          <w:rFonts w:ascii="Times New Roman" w:hAnsi="Times New Roman"/>
          <w:color w:val="000000" w:themeColor="text1"/>
          <w:sz w:val="24"/>
          <w:szCs w:val="24"/>
        </w:rPr>
        <w:t xml:space="preserve">për përmbajtjen, ku planifikohet që kontributet e pranuara secila veq e veq të shqyrtohen nga grupi punues. </w:t>
      </w:r>
    </w:p>
    <w:p w:rsidR="00FF49BE" w:rsidRDefault="009E22A8" w:rsidP="009E22A8">
      <w:pPr>
        <w:spacing w:before="240" w:after="120" w:line="312" w:lineRule="auto"/>
        <w:jc w:val="both"/>
        <w:rPr>
          <w:rFonts w:ascii="Times New Roman" w:hAnsi="Times New Roman"/>
          <w:color w:val="000000" w:themeColor="text1"/>
          <w:sz w:val="24"/>
          <w:szCs w:val="24"/>
        </w:rPr>
      </w:pPr>
      <w:r w:rsidRPr="0000591B">
        <w:rPr>
          <w:rFonts w:ascii="Times New Roman" w:hAnsi="Times New Roman"/>
          <w:color w:val="000000" w:themeColor="text1"/>
          <w:sz w:val="24"/>
          <w:szCs w:val="24"/>
        </w:rPr>
        <w:t xml:space="preserve">Si rezultat i punës së shqyrtimit të kontributeve dhe rekomandimeve të konsultimit do të hartohet drafti i përmirësuar final </w:t>
      </w:r>
      <w:r w:rsidR="00B6706A">
        <w:rPr>
          <w:rFonts w:ascii="Times New Roman" w:hAnsi="Times New Roman"/>
          <w:color w:val="000000" w:themeColor="text1"/>
          <w:sz w:val="24"/>
          <w:szCs w:val="24"/>
        </w:rPr>
        <w:t xml:space="preserve">i </w:t>
      </w:r>
      <w:r w:rsidR="00AB702B">
        <w:rPr>
          <w:rFonts w:ascii="Times New Roman" w:hAnsi="Times New Roman"/>
          <w:bCs/>
          <w:sz w:val="24"/>
          <w:szCs w:val="24"/>
        </w:rPr>
        <w:t>Udhëzim Administrativ.</w:t>
      </w:r>
      <w:r w:rsidRPr="0000591B">
        <w:rPr>
          <w:rFonts w:ascii="Times New Roman" w:hAnsi="Times New Roman"/>
          <w:color w:val="000000" w:themeColor="text1"/>
          <w:sz w:val="24"/>
          <w:szCs w:val="24"/>
        </w:rPr>
        <w:t>Ministria e Mjedisit, Planifikimit Hap</w:t>
      </w:r>
      <w:r w:rsidR="0000591B">
        <w:rPr>
          <w:rFonts w:ascii="Times New Roman" w:hAnsi="Times New Roman"/>
          <w:color w:val="000000" w:themeColor="text1"/>
          <w:sz w:val="24"/>
          <w:szCs w:val="24"/>
        </w:rPr>
        <w:t>ë</w:t>
      </w:r>
      <w:r w:rsidRPr="0000591B">
        <w:rPr>
          <w:rFonts w:ascii="Times New Roman" w:hAnsi="Times New Roman"/>
          <w:color w:val="000000" w:themeColor="text1"/>
          <w:sz w:val="24"/>
          <w:szCs w:val="24"/>
        </w:rPr>
        <w:t xml:space="preserve">sinor dhe Infrastrukturës do të hartojë Raportin e Konsultimit i cili do të përfshijë informatat për procesin e konsultimit, palët e konsultuara, metodat e përdorura gjatë konsultimit dhe inforamata e detajuara për to, pjesmarrjen e publikut në proces të konsultimit dhe komentet e pranuara. </w:t>
      </w:r>
    </w:p>
    <w:p w:rsidR="009E22A8" w:rsidRPr="003D50FA" w:rsidRDefault="009E22A8" w:rsidP="009E22A8">
      <w:pPr>
        <w:spacing w:before="240" w:after="120" w:line="312" w:lineRule="auto"/>
        <w:jc w:val="both"/>
        <w:rPr>
          <w:rFonts w:ascii="Times New Roman" w:hAnsi="Times New Roman"/>
          <w:color w:val="000000" w:themeColor="text1"/>
          <w:sz w:val="24"/>
          <w:szCs w:val="24"/>
        </w:rPr>
      </w:pPr>
      <w:r w:rsidRPr="0000591B">
        <w:rPr>
          <w:rFonts w:ascii="Times New Roman" w:hAnsi="Times New Roman"/>
          <w:color w:val="000000" w:themeColor="text1"/>
          <w:sz w:val="24"/>
          <w:szCs w:val="24"/>
        </w:rPr>
        <w:lastRenderedPageBreak/>
        <w:t xml:space="preserve">Në raport gjithashtu do të jepen informatat për secilin koment që është marrë parasysh, sqarime dhe arsyetimi për secilin koment që nuk është marrë parasysh. Raporti do të jetë i qasshëm për publikun brenda një kohe sa më të shkurtër pas përfundimit të procesit të konsultimit dhe finalizimit të Projekt </w:t>
      </w:r>
      <w:r w:rsidRPr="0000591B">
        <w:rPr>
          <w:rFonts w:ascii="Times New Roman" w:hAnsi="Times New Roman"/>
          <w:bCs/>
          <w:sz w:val="24"/>
          <w:szCs w:val="24"/>
        </w:rPr>
        <w:t>Udhëzim Administrativ për klasifikimin, detyrat, përgjegjësit dhe përmbajtjen e elementëve dhe kërkesave themelore për hartimin, zbatimin dhe monitorimin e planeve hapësinor për zona të veçanta</w:t>
      </w:r>
    </w:p>
    <w:p w:rsidR="009E22A8" w:rsidRDefault="009E22A8" w:rsidP="00D72C30">
      <w:pPr>
        <w:pStyle w:val="Body"/>
        <w:pBdr>
          <w:top w:val="none" w:sz="0" w:space="0" w:color="auto"/>
          <w:left w:val="none" w:sz="0" w:space="0" w:color="auto"/>
          <w:bottom w:val="none" w:sz="0" w:space="0" w:color="auto"/>
          <w:right w:val="none" w:sz="0" w:space="0" w:color="auto"/>
        </w:pBdr>
        <w:tabs>
          <w:tab w:val="left" w:pos="990"/>
        </w:tabs>
        <w:rPr>
          <w:rFonts w:hAnsi="Times New Roman"/>
          <w:color w:val="000000" w:themeColor="text1"/>
        </w:rPr>
      </w:pPr>
    </w:p>
    <w:p w:rsidR="005B496F" w:rsidRPr="005B496F" w:rsidRDefault="005B496F" w:rsidP="005B496F">
      <w:pPr>
        <w:spacing w:after="120" w:line="312" w:lineRule="auto"/>
        <w:rPr>
          <w:rFonts w:ascii="Times New Roman" w:hAnsi="Times New Roman"/>
          <w:b/>
          <w:i/>
          <w:sz w:val="24"/>
          <w:szCs w:val="24"/>
        </w:rPr>
      </w:pPr>
      <w:r w:rsidRPr="005B496F">
        <w:rPr>
          <w:rFonts w:ascii="Times New Roman" w:hAnsi="Times New Roman"/>
          <w:b/>
          <w:i/>
          <w:sz w:val="24"/>
          <w:szCs w:val="24"/>
        </w:rPr>
        <w:t>Afati përfundimtar për dorëzimin e përgjigjeve</w:t>
      </w:r>
    </w:p>
    <w:p w:rsidR="005B496F" w:rsidRPr="005B496F" w:rsidRDefault="005B496F" w:rsidP="00DF1505">
      <w:pPr>
        <w:spacing w:after="120" w:line="312" w:lineRule="auto"/>
        <w:jc w:val="both"/>
        <w:rPr>
          <w:rFonts w:ascii="Times New Roman" w:hAnsi="Times New Roman"/>
          <w:sz w:val="24"/>
          <w:szCs w:val="24"/>
        </w:rPr>
      </w:pPr>
      <w:r w:rsidRPr="005B496F">
        <w:rPr>
          <w:rFonts w:ascii="Times New Roman" w:hAnsi="Times New Roman"/>
          <w:sz w:val="24"/>
          <w:szCs w:val="24"/>
        </w:rPr>
        <w:t xml:space="preserve">Afati përfundimtar i dorëzimit të kontributit me shkrim në kuadër të procesit të konsultimit për këtë Udhëzim Administrative </w:t>
      </w:r>
      <w:r w:rsidRPr="00FF49BE">
        <w:rPr>
          <w:rFonts w:ascii="Times New Roman" w:hAnsi="Times New Roman"/>
          <w:bCs/>
          <w:sz w:val="24"/>
          <w:szCs w:val="24"/>
        </w:rPr>
        <w:t>për klasifikimin, detyrat, përgjegjësit dhe përmbajtjen e elementëve dhe kërkesave themelore për hartimin, zbatimin dhe monitorimin e planeve hapësinor për zona të veçanta</w:t>
      </w:r>
      <w:r>
        <w:rPr>
          <w:rFonts w:ascii="Times New Roman" w:hAnsi="Times New Roman"/>
          <w:bCs/>
          <w:sz w:val="24"/>
          <w:szCs w:val="24"/>
        </w:rPr>
        <w:t xml:space="preserve"> </w:t>
      </w:r>
      <w:r w:rsidRPr="005B496F">
        <w:rPr>
          <w:rFonts w:ascii="Times New Roman" w:hAnsi="Times New Roman"/>
          <w:sz w:val="24"/>
          <w:szCs w:val="24"/>
        </w:rPr>
        <w:t>është 15 ditë pune nga momenti i publikimit</w:t>
      </w:r>
    </w:p>
    <w:p w:rsidR="005B496F" w:rsidRDefault="005B496F" w:rsidP="00042F8D">
      <w:pPr>
        <w:spacing w:after="120" w:line="312" w:lineRule="auto"/>
        <w:rPr>
          <w:rFonts w:ascii="Times New Roman" w:hAnsi="Times New Roman"/>
          <w:b/>
          <w:i/>
          <w:sz w:val="24"/>
          <w:szCs w:val="24"/>
        </w:rPr>
      </w:pPr>
    </w:p>
    <w:p w:rsidR="00FF49BE" w:rsidRDefault="00042F8D" w:rsidP="00042F8D">
      <w:pPr>
        <w:spacing w:after="120" w:line="312" w:lineRule="auto"/>
        <w:rPr>
          <w:rFonts w:ascii="Times New Roman" w:hAnsi="Times New Roman"/>
          <w:b/>
          <w:i/>
          <w:sz w:val="24"/>
          <w:szCs w:val="24"/>
        </w:rPr>
      </w:pPr>
      <w:r w:rsidRPr="00042F8D">
        <w:rPr>
          <w:rFonts w:ascii="Times New Roman" w:hAnsi="Times New Roman"/>
          <w:b/>
          <w:i/>
          <w:sz w:val="24"/>
          <w:szCs w:val="24"/>
        </w:rPr>
        <w:t>Ku dhe si duhet t’i dërgoni kontributet tuaja me shkrim</w:t>
      </w:r>
    </w:p>
    <w:p w:rsidR="00FF49BE" w:rsidRPr="00FF49BE" w:rsidRDefault="00FF49BE" w:rsidP="00FF49BE">
      <w:pPr>
        <w:spacing w:after="0" w:line="240" w:lineRule="auto"/>
        <w:jc w:val="both"/>
        <w:rPr>
          <w:rFonts w:ascii="Times New Roman" w:hAnsi="Times New Roman"/>
          <w:b/>
          <w:i/>
          <w:sz w:val="24"/>
          <w:szCs w:val="24"/>
        </w:rPr>
      </w:pPr>
      <w:r w:rsidRPr="00FF49BE">
        <w:rPr>
          <w:rFonts w:ascii="Times New Roman" w:eastAsia="Times New Roman" w:hAnsi="Times New Roman"/>
          <w:sz w:val="24"/>
          <w:szCs w:val="24"/>
          <w:lang w:eastAsia="en-GB"/>
        </w:rPr>
        <w:t xml:space="preserve">Të gjitha kontributet me shkrim duhet të dorëzohen në formë elektronike në e-mail adresën, </w:t>
      </w:r>
      <w:hyperlink r:id="rId9" w:history="1">
        <w:r w:rsidRPr="00FF49BE">
          <w:rPr>
            <w:rStyle w:val="Hyperlink"/>
            <w:rFonts w:ascii="Times New Roman" w:eastAsia="Times New Roman" w:hAnsi="Times New Roman"/>
            <w:sz w:val="24"/>
            <w:szCs w:val="24"/>
            <w:lang w:eastAsia="en-GB"/>
          </w:rPr>
          <w:t>suzana.goranci@rks-gov.net</w:t>
        </w:r>
      </w:hyperlink>
      <w:r w:rsidRPr="00FF49BE">
        <w:rPr>
          <w:rFonts w:ascii="Times New Roman" w:eastAsia="Times New Roman" w:hAnsi="Times New Roman"/>
          <w:sz w:val="24"/>
          <w:szCs w:val="24"/>
          <w:lang w:eastAsia="en-GB"/>
        </w:rPr>
        <w:t xml:space="preserve"> </w:t>
      </w:r>
      <w:hyperlink r:id="rId10" w:history="1">
        <w:r w:rsidRPr="00FF49BE">
          <w:rPr>
            <w:rStyle w:val="Hyperlink"/>
            <w:rFonts w:ascii="Times New Roman" w:eastAsia="Times New Roman" w:hAnsi="Times New Roman"/>
            <w:sz w:val="24"/>
            <w:szCs w:val="24"/>
            <w:lang w:eastAsia="en-GB"/>
          </w:rPr>
          <w:t>Adem.Berisha@rks-gov.net</w:t>
        </w:r>
      </w:hyperlink>
      <w:r w:rsidRPr="00FF49BE">
        <w:rPr>
          <w:rFonts w:ascii="Times New Roman" w:eastAsia="Times New Roman" w:hAnsi="Times New Roman"/>
          <w:sz w:val="24"/>
          <w:szCs w:val="24"/>
          <w:lang w:eastAsia="en-GB"/>
        </w:rPr>
        <w:t xml:space="preserve">; </w:t>
      </w:r>
      <w:hyperlink r:id="rId11" w:history="1">
        <w:r w:rsidRPr="00FF49BE">
          <w:rPr>
            <w:rStyle w:val="Hyperlink"/>
            <w:rFonts w:ascii="Times New Roman" w:eastAsia="Times New Roman" w:hAnsi="Times New Roman"/>
            <w:sz w:val="24"/>
            <w:szCs w:val="24"/>
            <w:lang w:eastAsia="en-GB"/>
          </w:rPr>
          <w:t>Vlora.osaj@rks-gov.net</w:t>
        </w:r>
      </w:hyperlink>
      <w:r w:rsidRPr="00FF49BE">
        <w:rPr>
          <w:rFonts w:ascii="Times New Roman" w:eastAsia="Times New Roman" w:hAnsi="Times New Roman"/>
          <w:sz w:val="24"/>
          <w:szCs w:val="24"/>
          <w:lang w:eastAsia="en-GB"/>
        </w:rPr>
        <w:t xml:space="preserve">  me titull </w:t>
      </w:r>
      <w:r w:rsidRPr="00FF49BE">
        <w:rPr>
          <w:rFonts w:ascii="Times New Roman" w:hAnsi="Times New Roman"/>
          <w:sz w:val="24"/>
          <w:szCs w:val="24"/>
          <w:lang w:val="en-US"/>
        </w:rPr>
        <w:t>Draft</w:t>
      </w:r>
      <w:r>
        <w:rPr>
          <w:rFonts w:ascii="Times New Roman" w:hAnsi="Times New Roman"/>
          <w:sz w:val="24"/>
          <w:szCs w:val="24"/>
          <w:lang w:val="en-US"/>
        </w:rPr>
        <w:t xml:space="preserve"> </w:t>
      </w:r>
      <w:r w:rsidRPr="00FF49BE">
        <w:rPr>
          <w:rFonts w:ascii="Times New Roman" w:hAnsi="Times New Roman"/>
          <w:sz w:val="24"/>
          <w:szCs w:val="24"/>
          <w:lang w:val="en-US"/>
        </w:rPr>
        <w:t>-</w:t>
      </w:r>
      <w:r w:rsidRPr="00FF49BE">
        <w:rPr>
          <w:rFonts w:ascii="Times New Roman" w:eastAsia="Times New Roman" w:hAnsi="Times New Roman"/>
          <w:sz w:val="24"/>
          <w:szCs w:val="24"/>
          <w:lang w:eastAsia="en-GB"/>
        </w:rPr>
        <w:t xml:space="preserve"> </w:t>
      </w:r>
      <w:r w:rsidRPr="00FF49BE">
        <w:rPr>
          <w:rFonts w:ascii="Times New Roman" w:hAnsi="Times New Roman"/>
          <w:bCs/>
          <w:sz w:val="24"/>
          <w:szCs w:val="24"/>
        </w:rPr>
        <w:t>Udhëzim</w:t>
      </w:r>
      <w:r w:rsidR="002C447B">
        <w:rPr>
          <w:rFonts w:ascii="Times New Roman" w:hAnsi="Times New Roman"/>
          <w:bCs/>
          <w:sz w:val="24"/>
          <w:szCs w:val="24"/>
        </w:rPr>
        <w:t>i</w:t>
      </w:r>
      <w:r w:rsidRPr="00FF49BE">
        <w:rPr>
          <w:rFonts w:ascii="Times New Roman" w:hAnsi="Times New Roman"/>
          <w:bCs/>
          <w:sz w:val="24"/>
          <w:szCs w:val="24"/>
        </w:rPr>
        <w:t xml:space="preserve"> Administrativ për klasifikimin, detyrat, përgjegjësit dhe përmbajtjen e elementëve dhe kërkesave themelore për hartimin, zbatimin dhe monitorimin e planeve hapësinor për zona të veçanta.</w:t>
      </w:r>
    </w:p>
    <w:p w:rsidR="00042F8D" w:rsidRPr="00042F8D" w:rsidRDefault="00042F8D" w:rsidP="00C857B0">
      <w:pPr>
        <w:spacing w:after="0" w:line="312" w:lineRule="auto"/>
        <w:rPr>
          <w:rFonts w:ascii="Times New Roman" w:hAnsi="Times New Roman"/>
          <w:sz w:val="24"/>
          <w:szCs w:val="24"/>
        </w:rPr>
      </w:pP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Çka duhet të përmbajnë komentet</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Emri i personit/organizatës që jep komente:</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Fushat kryesore të veprimit të organizatës:</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Informatat e kontaktit të personit/organizatës (adresa, email, telefoni):</w:t>
      </w:r>
    </w:p>
    <w:p w:rsidR="00042F8D" w:rsidRPr="00042F8D" w:rsidRDefault="00042F8D" w:rsidP="00C857B0">
      <w:pPr>
        <w:spacing w:after="0" w:line="312" w:lineRule="auto"/>
        <w:rPr>
          <w:rFonts w:ascii="Times New Roman" w:hAnsi="Times New Roman"/>
          <w:b/>
          <w:sz w:val="24"/>
          <w:szCs w:val="24"/>
        </w:rPr>
      </w:pPr>
      <w:r w:rsidRPr="00042F8D">
        <w:rPr>
          <w:rFonts w:ascii="Times New Roman" w:hAnsi="Times New Roman"/>
          <w:b/>
          <w:sz w:val="24"/>
          <w:szCs w:val="24"/>
        </w:rPr>
        <w:t>Komentet:</w:t>
      </w:r>
    </w:p>
    <w:p w:rsidR="00B6706A" w:rsidRDefault="00042F8D" w:rsidP="00042F8D">
      <w:pPr>
        <w:spacing w:after="120" w:line="312" w:lineRule="auto"/>
        <w:rPr>
          <w:rFonts w:ascii="Times New Roman" w:hAnsi="Times New Roman"/>
          <w:b/>
          <w:sz w:val="24"/>
          <w:szCs w:val="24"/>
        </w:rPr>
      </w:pPr>
      <w:r w:rsidRPr="00042F8D">
        <w:rPr>
          <w:rFonts w:ascii="Times New Roman" w:hAnsi="Times New Roman"/>
          <w:b/>
          <w:sz w:val="24"/>
          <w:szCs w:val="24"/>
        </w:rPr>
        <w:t>Data e dërgimit të komenteve:</w:t>
      </w: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Pr="00042F8D" w:rsidRDefault="00FF759E" w:rsidP="00042F8D">
      <w:pPr>
        <w:spacing w:after="120" w:line="312" w:lineRule="auto"/>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B5216F" w:rsidP="00052A12">
            <w:pPr>
              <w:pStyle w:val="CM10"/>
              <w:spacing w:before="240" w:after="120" w:line="312" w:lineRule="auto"/>
              <w:rPr>
                <w:rFonts w:ascii="Times New Roman" w:hAnsi="Times New Roman"/>
                <w:lang w:val="sq-AL"/>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B5216F" w:rsidP="00052A12">
            <w:pPr>
              <w:spacing w:before="240" w:after="120" w:line="312" w:lineRule="auto"/>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B5216F" w:rsidP="00052A12">
            <w:pPr>
              <w:spacing w:before="240" w:after="120" w:line="312" w:lineRule="auto"/>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5B496F" w:rsidRDefault="005B496F" w:rsidP="00F0060F">
      <w:pPr>
        <w:spacing w:after="0" w:line="312" w:lineRule="auto"/>
        <w:jc w:val="both"/>
        <w:rPr>
          <w:rFonts w:ascii="Times New Roman" w:hAnsi="Times New Roman"/>
          <w:sz w:val="24"/>
          <w:szCs w:val="24"/>
          <w:lang w:val="en-US"/>
        </w:rPr>
      </w:pPr>
    </w:p>
    <w:p w:rsidR="00F0060F" w:rsidRDefault="005976D0" w:rsidP="00F0060F">
      <w:pPr>
        <w:spacing w:after="0" w:line="312" w:lineRule="auto"/>
        <w:jc w:val="both"/>
        <w:rPr>
          <w:rFonts w:ascii="Times New Roman" w:hAnsi="Times New Roman"/>
          <w:sz w:val="24"/>
          <w:szCs w:val="24"/>
          <w:lang w:val="en-US"/>
        </w:rPr>
      </w:pPr>
      <w:r>
        <w:rPr>
          <w:rFonts w:ascii="Times New Roman" w:hAnsi="Times New Roman"/>
          <w:sz w:val="24"/>
          <w:szCs w:val="24"/>
          <w:lang w:val="en-US"/>
        </w:rPr>
        <w:t>Bashkangjitur me këtë d</w:t>
      </w:r>
      <w:r w:rsidR="00F0060F" w:rsidRPr="00F0060F">
        <w:rPr>
          <w:rFonts w:ascii="Times New Roman" w:hAnsi="Times New Roman"/>
          <w:sz w:val="24"/>
          <w:szCs w:val="24"/>
          <w:lang w:val="en-US"/>
        </w:rPr>
        <w:t xml:space="preserve">okumenti </w:t>
      </w:r>
      <w:r>
        <w:rPr>
          <w:rFonts w:ascii="Times New Roman" w:hAnsi="Times New Roman"/>
          <w:sz w:val="24"/>
          <w:szCs w:val="24"/>
          <w:lang w:val="en-US"/>
        </w:rPr>
        <w:t xml:space="preserve">gjeni </w:t>
      </w:r>
      <w:r w:rsidR="00FF49BE" w:rsidRPr="00FF49BE">
        <w:rPr>
          <w:rFonts w:ascii="Times New Roman" w:hAnsi="Times New Roman"/>
          <w:sz w:val="24"/>
          <w:szCs w:val="24"/>
          <w:lang w:val="en-US"/>
        </w:rPr>
        <w:t>Draft</w:t>
      </w:r>
      <w:r w:rsidR="00FF49BE">
        <w:rPr>
          <w:rFonts w:ascii="Times New Roman" w:hAnsi="Times New Roman"/>
          <w:sz w:val="24"/>
          <w:szCs w:val="24"/>
          <w:lang w:val="en-US"/>
        </w:rPr>
        <w:t xml:space="preserve"> </w:t>
      </w:r>
      <w:r w:rsidR="00FF49BE" w:rsidRPr="00FF49BE">
        <w:rPr>
          <w:rFonts w:ascii="Times New Roman" w:hAnsi="Times New Roman"/>
          <w:sz w:val="24"/>
          <w:szCs w:val="24"/>
          <w:lang w:val="en-US"/>
        </w:rPr>
        <w:t>-</w:t>
      </w:r>
      <w:r w:rsidR="00FF49BE" w:rsidRPr="00FF49BE">
        <w:rPr>
          <w:rFonts w:ascii="Times New Roman" w:eastAsia="Times New Roman" w:hAnsi="Times New Roman"/>
          <w:sz w:val="24"/>
          <w:szCs w:val="24"/>
          <w:lang w:eastAsia="en-GB"/>
        </w:rPr>
        <w:t xml:space="preserve"> </w:t>
      </w:r>
      <w:r w:rsidR="00FF49BE" w:rsidRPr="00FF49BE">
        <w:rPr>
          <w:rFonts w:ascii="Times New Roman" w:hAnsi="Times New Roman"/>
          <w:bCs/>
          <w:sz w:val="24"/>
          <w:szCs w:val="24"/>
        </w:rPr>
        <w:t>Udhëzim</w:t>
      </w:r>
      <w:r w:rsidR="006974F6">
        <w:rPr>
          <w:rFonts w:ascii="Times New Roman" w:hAnsi="Times New Roman"/>
          <w:bCs/>
          <w:sz w:val="24"/>
          <w:szCs w:val="24"/>
        </w:rPr>
        <w:t>in</w:t>
      </w:r>
      <w:r w:rsidR="00FF49BE" w:rsidRPr="00FF49BE">
        <w:rPr>
          <w:rFonts w:ascii="Times New Roman" w:hAnsi="Times New Roman"/>
          <w:bCs/>
          <w:sz w:val="24"/>
          <w:szCs w:val="24"/>
        </w:rPr>
        <w:t xml:space="preserve"> Administrativ për klasifikimin, detyrat, përgjegjësit dhe përmbajtjen e elementëve dhe kërkesave themelore për hartimin, zbatimin dhe monitorimin e planeve hapësinor për zona të veçanta</w:t>
      </w:r>
      <w:r w:rsidR="00FF49BE">
        <w:rPr>
          <w:rFonts w:ascii="Times New Roman" w:hAnsi="Times New Roman"/>
          <w:bCs/>
          <w:sz w:val="24"/>
          <w:szCs w:val="24"/>
        </w:rPr>
        <w:t>.</w:t>
      </w:r>
    </w:p>
    <w:p w:rsidR="00F0060F" w:rsidRDefault="00F0060F"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5976D0" w:rsidRDefault="005976D0"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A4765F" w:rsidRPr="00F0060F" w:rsidRDefault="00A4765F" w:rsidP="00F0060F">
      <w:pPr>
        <w:spacing w:after="0" w:line="312" w:lineRule="auto"/>
        <w:jc w:val="both"/>
        <w:rPr>
          <w:rFonts w:ascii="Times New Roman" w:hAnsi="Times New Roman"/>
          <w:sz w:val="24"/>
          <w:szCs w:val="24"/>
          <w:lang w:val="en-US"/>
        </w:rPr>
      </w:pPr>
    </w:p>
    <w:p w:rsidR="0099383E" w:rsidRPr="005976D0" w:rsidRDefault="005976D0" w:rsidP="005976D0">
      <w:pPr>
        <w:rPr>
          <w:rFonts w:ascii="Book Antiqua" w:hAnsi="Book Antiqua" w:cs="Book Antiqua"/>
          <w:b/>
          <w:bCs/>
          <w:sz w:val="32"/>
          <w:szCs w:val="32"/>
          <w:lang w:val="en-US"/>
        </w:rPr>
      </w:pPr>
      <w:r>
        <w:rPr>
          <w:rFonts w:ascii="Book Antiqua" w:hAnsi="Book Antiqua" w:cs="Book Antiqua"/>
          <w:b/>
          <w:bCs/>
          <w:sz w:val="32"/>
          <w:szCs w:val="32"/>
          <w:lang w:val="sv-SE"/>
        </w:rPr>
        <w:lastRenderedPageBreak/>
        <w:t xml:space="preserve">                                            </w:t>
      </w:r>
      <w:r w:rsidR="0099383E" w:rsidRPr="00BA57A6">
        <w:rPr>
          <w:noProof/>
          <w:lang w:val="en-US"/>
        </w:rPr>
        <w:drawing>
          <wp:inline distT="0" distB="0" distL="0" distR="0" wp14:anchorId="5D04B3E6" wp14:editId="18766E80">
            <wp:extent cx="922020" cy="115062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99383E" w:rsidRPr="00B45EC5" w:rsidRDefault="0099383E" w:rsidP="00B45EC5">
      <w:pPr>
        <w:spacing w:after="0"/>
        <w:jc w:val="center"/>
        <w:rPr>
          <w:rFonts w:ascii="Times New Roman" w:eastAsia="Batang" w:hAnsi="Times New Roman"/>
          <w:b/>
          <w:bCs/>
          <w:sz w:val="24"/>
          <w:szCs w:val="24"/>
          <w:lang w:val="sv-SE"/>
        </w:rPr>
      </w:pPr>
      <w:r w:rsidRPr="00B45EC5">
        <w:rPr>
          <w:rFonts w:ascii="Times New Roman" w:hAnsi="Times New Roman"/>
          <w:b/>
          <w:bCs/>
          <w:sz w:val="24"/>
          <w:szCs w:val="24"/>
          <w:lang w:val="sv-SE"/>
        </w:rPr>
        <w:t>Republika e Kosovës</w:t>
      </w:r>
    </w:p>
    <w:p w:rsidR="0099383E" w:rsidRPr="00B45EC5" w:rsidRDefault="0099383E" w:rsidP="00B45EC5">
      <w:pPr>
        <w:spacing w:after="0"/>
        <w:jc w:val="center"/>
        <w:rPr>
          <w:rFonts w:ascii="Times New Roman" w:hAnsi="Times New Roman"/>
          <w:b/>
          <w:bCs/>
          <w:sz w:val="24"/>
          <w:szCs w:val="24"/>
          <w:lang w:val="sv-SE"/>
        </w:rPr>
      </w:pPr>
      <w:r w:rsidRPr="00B45EC5">
        <w:rPr>
          <w:rFonts w:ascii="Times New Roman" w:eastAsia="Batang" w:hAnsi="Times New Roman"/>
          <w:b/>
          <w:bCs/>
          <w:sz w:val="24"/>
          <w:szCs w:val="24"/>
          <w:lang w:val="sv-SE"/>
        </w:rPr>
        <w:t>Republika Kosova-</w:t>
      </w:r>
      <w:r w:rsidRPr="00B45EC5">
        <w:rPr>
          <w:rFonts w:ascii="Times New Roman" w:hAnsi="Times New Roman"/>
          <w:b/>
          <w:bCs/>
          <w:sz w:val="24"/>
          <w:szCs w:val="24"/>
          <w:lang w:val="sv-SE"/>
        </w:rPr>
        <w:t>Republic of Kosovo</w:t>
      </w:r>
    </w:p>
    <w:p w:rsidR="0099383E" w:rsidRPr="00B45EC5" w:rsidRDefault="0099383E" w:rsidP="00B45EC5">
      <w:pPr>
        <w:spacing w:after="0"/>
        <w:jc w:val="center"/>
        <w:rPr>
          <w:rFonts w:ascii="Times New Roman" w:hAnsi="Times New Roman"/>
          <w:b/>
          <w:bCs/>
          <w:i/>
          <w:iCs/>
          <w:sz w:val="24"/>
          <w:szCs w:val="24"/>
          <w:lang w:val="sv-SE"/>
        </w:rPr>
      </w:pPr>
      <w:r w:rsidRPr="00B45EC5">
        <w:rPr>
          <w:rFonts w:ascii="Times New Roman" w:hAnsi="Times New Roman"/>
          <w:b/>
          <w:bCs/>
          <w:i/>
          <w:iCs/>
          <w:sz w:val="24"/>
          <w:szCs w:val="24"/>
          <w:lang w:val="sv-SE"/>
        </w:rPr>
        <w:t xml:space="preserve">Qeveria-Vlada-Government </w:t>
      </w:r>
    </w:p>
    <w:p w:rsidR="00B45EC5" w:rsidRPr="00B45EC5" w:rsidRDefault="00B45EC5" w:rsidP="00B45EC5">
      <w:pPr>
        <w:tabs>
          <w:tab w:val="left" w:pos="3834"/>
        </w:tabs>
        <w:spacing w:after="0"/>
        <w:jc w:val="center"/>
        <w:rPr>
          <w:rFonts w:ascii="Times New Roman" w:hAnsi="Times New Roman"/>
          <w:b/>
          <w:sz w:val="24"/>
          <w:szCs w:val="24"/>
          <w:lang w:val="sv-SE"/>
        </w:rPr>
      </w:pPr>
      <w:r w:rsidRPr="00B45EC5">
        <w:rPr>
          <w:rFonts w:ascii="Times New Roman" w:hAnsi="Times New Roman"/>
          <w:b/>
          <w:sz w:val="24"/>
          <w:szCs w:val="24"/>
          <w:lang w:val="sv-SE"/>
        </w:rPr>
        <w:t>Ministria e Zhvillimit Ekonomik</w:t>
      </w:r>
    </w:p>
    <w:p w:rsidR="00B45EC5" w:rsidRPr="00B45EC5" w:rsidRDefault="00B45EC5" w:rsidP="00B45EC5">
      <w:pPr>
        <w:tabs>
          <w:tab w:val="left" w:pos="3834"/>
        </w:tabs>
        <w:spacing w:after="0"/>
        <w:jc w:val="center"/>
        <w:rPr>
          <w:rFonts w:ascii="Times New Roman" w:hAnsi="Times New Roman"/>
          <w:b/>
          <w:sz w:val="24"/>
          <w:szCs w:val="24"/>
          <w:lang w:val="sv-SE"/>
        </w:rPr>
      </w:pPr>
      <w:r w:rsidRPr="00B45EC5">
        <w:rPr>
          <w:rFonts w:ascii="Times New Roman" w:hAnsi="Times New Roman"/>
          <w:b/>
          <w:sz w:val="24"/>
          <w:szCs w:val="24"/>
          <w:lang w:val="sv-SE"/>
        </w:rPr>
        <w:t>Ministarstvo Ekonomskog Razvoja-Ministry of Economic Development</w:t>
      </w:r>
    </w:p>
    <w:p w:rsidR="0099383E" w:rsidRPr="00B45EC5" w:rsidRDefault="00B45EC5" w:rsidP="00B45EC5">
      <w:pPr>
        <w:tabs>
          <w:tab w:val="left" w:pos="3834"/>
        </w:tabs>
        <w:spacing w:after="0"/>
        <w:jc w:val="center"/>
        <w:rPr>
          <w:rFonts w:ascii="Times New Roman" w:hAnsi="Times New Roman"/>
          <w:b/>
          <w:sz w:val="24"/>
          <w:szCs w:val="24"/>
          <w:lang w:val="sv-SE"/>
        </w:rPr>
      </w:pPr>
      <w:r w:rsidRPr="00B45EC5">
        <w:rPr>
          <w:rFonts w:ascii="Times New Roman" w:hAnsi="Times New Roman"/>
          <w:b/>
          <w:sz w:val="24"/>
          <w:szCs w:val="24"/>
          <w:lang w:val="sv-SE"/>
        </w:rPr>
        <w:t>______________________________________________</w:t>
      </w:r>
      <w:r>
        <w:rPr>
          <w:rFonts w:ascii="Times New Roman" w:hAnsi="Times New Roman"/>
          <w:b/>
          <w:sz w:val="24"/>
          <w:szCs w:val="24"/>
          <w:lang w:val="sv-SE"/>
        </w:rPr>
        <w:t>_____________________________</w:t>
      </w:r>
    </w:p>
    <w:p w:rsidR="0099383E" w:rsidRPr="00BA57A6" w:rsidRDefault="0099383E" w:rsidP="0099383E">
      <w:pPr>
        <w:tabs>
          <w:tab w:val="left" w:pos="7020"/>
        </w:tabs>
        <w:jc w:val="both"/>
        <w:rPr>
          <w:b/>
        </w:rPr>
      </w:pPr>
    </w:p>
    <w:p w:rsidR="0099383E" w:rsidRPr="00BA57A6" w:rsidRDefault="0099383E" w:rsidP="0099383E">
      <w:pPr>
        <w:tabs>
          <w:tab w:val="left" w:pos="7020"/>
        </w:tabs>
        <w:jc w:val="both"/>
        <w:rPr>
          <w:b/>
        </w:rPr>
      </w:pPr>
    </w:p>
    <w:p w:rsidR="0099383E" w:rsidRDefault="0099383E"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775914" w:rsidRPr="00775914" w:rsidRDefault="00775914" w:rsidP="0099383E">
      <w:pPr>
        <w:spacing w:before="240" w:after="120" w:line="312" w:lineRule="auto"/>
        <w:jc w:val="center"/>
        <w:rPr>
          <w:rFonts w:ascii="Times New Roman" w:hAnsi="Times New Roman"/>
          <w:b/>
          <w:sz w:val="28"/>
          <w:szCs w:val="28"/>
        </w:rPr>
      </w:pPr>
      <w:r w:rsidRPr="00775914">
        <w:rPr>
          <w:rFonts w:ascii="Times New Roman" w:hAnsi="Times New Roman"/>
          <w:b/>
          <w:sz w:val="28"/>
          <w:szCs w:val="28"/>
        </w:rPr>
        <w:t>Consultation document on</w:t>
      </w:r>
    </w:p>
    <w:p w:rsidR="00775914" w:rsidRDefault="00775914" w:rsidP="00775914">
      <w:pPr>
        <w:spacing w:after="0" w:line="312" w:lineRule="auto"/>
        <w:jc w:val="center"/>
        <w:rPr>
          <w:rFonts w:ascii="Times New Roman" w:hAnsi="Times New Roman"/>
          <w:b/>
          <w:sz w:val="24"/>
          <w:szCs w:val="24"/>
        </w:rPr>
      </w:pPr>
      <w:r w:rsidRPr="00775914">
        <w:rPr>
          <w:rFonts w:ascii="Times New Roman" w:hAnsi="Times New Roman"/>
          <w:b/>
          <w:sz w:val="24"/>
          <w:szCs w:val="24"/>
        </w:rPr>
        <w:t xml:space="preserve"> __________________ </w:t>
      </w:r>
    </w:p>
    <w:p w:rsidR="00B45EC5" w:rsidRDefault="00775914" w:rsidP="00775914">
      <w:pPr>
        <w:spacing w:after="0" w:line="312" w:lineRule="auto"/>
        <w:jc w:val="center"/>
        <w:rPr>
          <w:rFonts w:ascii="Times New Roman" w:hAnsi="Times New Roman"/>
          <w:b/>
          <w:sz w:val="24"/>
          <w:szCs w:val="24"/>
        </w:rPr>
      </w:pPr>
      <w:r w:rsidRPr="00775914">
        <w:rPr>
          <w:rFonts w:ascii="Times New Roman" w:hAnsi="Times New Roman"/>
          <w:b/>
          <w:sz w:val="24"/>
          <w:szCs w:val="24"/>
        </w:rPr>
        <w:t>Name of policy / normative draft act</w:t>
      </w: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Pr="00BA57A6" w:rsidRDefault="00B45EC5" w:rsidP="0099383E">
      <w:pPr>
        <w:spacing w:before="240" w:after="120" w:line="312" w:lineRule="auto"/>
        <w:jc w:val="center"/>
        <w:rPr>
          <w:rFonts w:ascii="Times New Roman" w:hAnsi="Times New Roman"/>
          <w:b/>
          <w:sz w:val="24"/>
          <w:szCs w:val="24"/>
        </w:rPr>
      </w:pPr>
    </w:p>
    <w:p w:rsidR="0099383E" w:rsidRDefault="0099383E" w:rsidP="0099383E">
      <w:pPr>
        <w:spacing w:before="240" w:after="120" w:line="312" w:lineRule="auto"/>
        <w:rPr>
          <w:rFonts w:ascii="Times New Roman" w:hAnsi="Times New Roman"/>
          <w:sz w:val="24"/>
          <w:szCs w:val="24"/>
        </w:rPr>
      </w:pPr>
    </w:p>
    <w:p w:rsidR="005976D0" w:rsidRDefault="005976D0" w:rsidP="0099383E">
      <w:pPr>
        <w:spacing w:before="240" w:after="120" w:line="312" w:lineRule="auto"/>
        <w:rPr>
          <w:rFonts w:ascii="Times New Roman" w:hAnsi="Times New Roman"/>
          <w:sz w:val="24"/>
          <w:szCs w:val="24"/>
        </w:rPr>
      </w:pPr>
    </w:p>
    <w:p w:rsidR="005976D0" w:rsidRDefault="005976D0" w:rsidP="0099383E">
      <w:pPr>
        <w:spacing w:before="240" w:after="120" w:line="312" w:lineRule="auto"/>
        <w:rPr>
          <w:rFonts w:ascii="Times New Roman" w:hAnsi="Times New Roman"/>
          <w:sz w:val="24"/>
          <w:szCs w:val="24"/>
        </w:rPr>
      </w:pPr>
    </w:p>
    <w:p w:rsidR="005976D0" w:rsidRPr="00BA57A6" w:rsidRDefault="005976D0" w:rsidP="0099383E">
      <w:pPr>
        <w:spacing w:before="240" w:after="120" w:line="312" w:lineRule="auto"/>
        <w:rPr>
          <w:rFonts w:ascii="Times New Roman" w:hAnsi="Times New Roman"/>
          <w:sz w:val="24"/>
          <w:szCs w:val="24"/>
        </w:rPr>
      </w:pPr>
    </w:p>
    <w:p w:rsidR="00C857B0" w:rsidRPr="00C857B0" w:rsidRDefault="00C857B0" w:rsidP="00C857B0">
      <w:pPr>
        <w:spacing w:before="240" w:after="120" w:line="312" w:lineRule="auto"/>
        <w:jc w:val="both"/>
        <w:rPr>
          <w:rFonts w:ascii="Times New Roman" w:hAnsi="Times New Roman"/>
          <w:b/>
          <w:sz w:val="24"/>
          <w:szCs w:val="24"/>
        </w:rPr>
      </w:pPr>
      <w:r w:rsidRPr="00C857B0">
        <w:rPr>
          <w:rFonts w:ascii="Times New Roman" w:hAnsi="Times New Roman"/>
          <w:b/>
          <w:sz w:val="24"/>
          <w:szCs w:val="24"/>
        </w:rPr>
        <w:lastRenderedPageBreak/>
        <w:t xml:space="preserve">           Brief summary of ... (Name of policy / normative draft act)</w:t>
      </w:r>
    </w:p>
    <w:p w:rsidR="00C857B0" w:rsidRDefault="00C857B0" w:rsidP="00C857B0">
      <w:pPr>
        <w:pStyle w:val="ListParagraph"/>
        <w:spacing w:before="240" w:after="120" w:line="312" w:lineRule="auto"/>
        <w:jc w:val="both"/>
        <w:rPr>
          <w:rFonts w:ascii="Times New Roman" w:hAnsi="Times New Roman"/>
          <w:sz w:val="24"/>
          <w:szCs w:val="24"/>
        </w:rPr>
      </w:pPr>
      <w:r w:rsidRPr="00C857B0">
        <w:rPr>
          <w:rFonts w:ascii="Times New Roman" w:hAnsi="Times New Roman"/>
          <w:sz w:val="24"/>
          <w:szCs w:val="24"/>
        </w:rPr>
        <w:t>__________________________________________________________</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5976D0">
      <w:pPr>
        <w:spacing w:after="0" w:line="312" w:lineRule="auto"/>
        <w:jc w:val="both"/>
        <w:rPr>
          <w:rFonts w:ascii="Times New Roman" w:hAnsi="Times New Roman"/>
          <w:sz w:val="24"/>
          <w:szCs w:val="24"/>
        </w:rPr>
      </w:pPr>
      <w:r w:rsidRPr="00C857B0">
        <w:rPr>
          <w:rFonts w:ascii="Times New Roman" w:hAnsi="Times New Roman"/>
          <w:sz w:val="24"/>
          <w:szCs w:val="24"/>
        </w:rPr>
        <w:t>Within no more than one page, try to explain briefly:</w:t>
      </w:r>
    </w:p>
    <w:p w:rsidR="00C857B0" w:rsidRPr="00C857B0" w:rsidRDefault="00C857B0" w:rsidP="005976D0">
      <w:pPr>
        <w:spacing w:after="0" w:line="312" w:lineRule="auto"/>
        <w:jc w:val="both"/>
        <w:rPr>
          <w:rFonts w:ascii="Times New Roman" w:hAnsi="Times New Roman"/>
          <w:sz w:val="24"/>
          <w:szCs w:val="24"/>
        </w:rPr>
      </w:pPr>
      <w:r w:rsidRPr="00C857B0">
        <w:rPr>
          <w:rFonts w:ascii="Times New Roman" w:hAnsi="Times New Roman"/>
          <w:sz w:val="24"/>
          <w:szCs w:val="24"/>
        </w:rPr>
        <w:t>- The main problems which addresses policy / normative draft act of its intended scope,</w:t>
      </w:r>
    </w:p>
    <w:p w:rsidR="00C857B0" w:rsidRPr="00C857B0" w:rsidRDefault="00C857B0" w:rsidP="005976D0">
      <w:pPr>
        <w:spacing w:after="0" w:line="312" w:lineRule="auto"/>
        <w:jc w:val="both"/>
        <w:rPr>
          <w:rFonts w:ascii="Times New Roman" w:hAnsi="Times New Roman"/>
          <w:sz w:val="24"/>
          <w:szCs w:val="24"/>
        </w:rPr>
      </w:pPr>
      <w:r w:rsidRPr="00C857B0">
        <w:rPr>
          <w:rFonts w:ascii="Times New Roman" w:hAnsi="Times New Roman"/>
          <w:sz w:val="24"/>
          <w:szCs w:val="24"/>
        </w:rPr>
        <w:t>- Laws or government documents authorizing the preparation of the policy / normative draft act,</w:t>
      </w:r>
    </w:p>
    <w:p w:rsidR="00C857B0" w:rsidRPr="00C857B0" w:rsidRDefault="00C857B0" w:rsidP="005976D0">
      <w:pPr>
        <w:spacing w:after="0" w:line="312" w:lineRule="auto"/>
        <w:jc w:val="both"/>
        <w:rPr>
          <w:rFonts w:ascii="Times New Roman" w:hAnsi="Times New Roman"/>
          <w:sz w:val="24"/>
          <w:szCs w:val="24"/>
        </w:rPr>
      </w:pPr>
      <w:r w:rsidRPr="00C857B0">
        <w:rPr>
          <w:rFonts w:ascii="Times New Roman" w:hAnsi="Times New Roman"/>
          <w:sz w:val="24"/>
          <w:szCs w:val="24"/>
        </w:rPr>
        <w:t>- The main objectives aimed to achieve with the policy / normative draft act.</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5976D0" w:rsidRPr="00C857B0" w:rsidRDefault="005976D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sz w:val="24"/>
          <w:szCs w:val="24"/>
        </w:rPr>
        <w:t xml:space="preserve">        </w:t>
      </w:r>
      <w:r w:rsidRPr="00C857B0">
        <w:rPr>
          <w:rFonts w:ascii="Times New Roman" w:hAnsi="Times New Roman"/>
          <w:b/>
          <w:sz w:val="24"/>
          <w:szCs w:val="24"/>
        </w:rPr>
        <w:t>The purpose of the consultation</w:t>
      </w: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__________________________________________________</w:t>
      </w:r>
    </w:p>
    <w:p w:rsidR="00C857B0" w:rsidRPr="00C857B0" w:rsidRDefault="00C857B0" w:rsidP="00C857B0">
      <w:pPr>
        <w:pStyle w:val="ListParagraph"/>
        <w:spacing w:before="240" w:after="120" w:line="312" w:lineRule="auto"/>
        <w:jc w:val="both"/>
        <w:rPr>
          <w:rFonts w:ascii="Times New Roman" w:hAnsi="Times New Roman"/>
          <w:b/>
          <w:sz w:val="24"/>
          <w:szCs w:val="24"/>
        </w:rPr>
      </w:pPr>
    </w:p>
    <w:p w:rsidR="00C857B0" w:rsidRPr="00C857B0" w:rsidRDefault="00C857B0" w:rsidP="00C857B0">
      <w:pPr>
        <w:spacing w:after="120" w:line="312" w:lineRule="auto"/>
        <w:jc w:val="both"/>
        <w:rPr>
          <w:rFonts w:ascii="Times New Roman" w:hAnsi="Times New Roman"/>
          <w:sz w:val="24"/>
          <w:szCs w:val="24"/>
        </w:rPr>
      </w:pPr>
      <w:r w:rsidRPr="00C857B0">
        <w:rPr>
          <w:rFonts w:ascii="Times New Roman" w:hAnsi="Times New Roman"/>
          <w:sz w:val="24"/>
          <w:szCs w:val="24"/>
        </w:rPr>
        <w:t>Within no more than one page, try to explain briefly:</w:t>
      </w:r>
    </w:p>
    <w:p w:rsidR="00C857B0" w:rsidRPr="00C857B0" w:rsidRDefault="00C857B0" w:rsidP="00C857B0">
      <w:pPr>
        <w:spacing w:after="120" w:line="312" w:lineRule="auto"/>
        <w:jc w:val="both"/>
        <w:rPr>
          <w:rFonts w:ascii="Times New Roman" w:hAnsi="Times New Roman"/>
          <w:sz w:val="24"/>
          <w:szCs w:val="24"/>
        </w:rPr>
      </w:pPr>
      <w:r w:rsidRPr="00C857B0">
        <w:rPr>
          <w:rFonts w:ascii="Times New Roman" w:hAnsi="Times New Roman"/>
          <w:sz w:val="24"/>
          <w:szCs w:val="24"/>
        </w:rPr>
        <w:t>- The role of the general public on the issue which addresses policy / normative draft act , including the impact of the policy / normative draft act to the general public,</w:t>
      </w:r>
    </w:p>
    <w:p w:rsidR="00C857B0" w:rsidRPr="00C857B0" w:rsidRDefault="00C857B0" w:rsidP="00C857B0">
      <w:pPr>
        <w:spacing w:after="120" w:line="312" w:lineRule="auto"/>
        <w:jc w:val="both"/>
        <w:rPr>
          <w:rFonts w:ascii="Times New Roman" w:hAnsi="Times New Roman"/>
          <w:sz w:val="24"/>
          <w:szCs w:val="24"/>
        </w:rPr>
      </w:pPr>
      <w:r w:rsidRPr="00C857B0">
        <w:rPr>
          <w:rFonts w:ascii="Times New Roman" w:hAnsi="Times New Roman"/>
          <w:sz w:val="24"/>
          <w:szCs w:val="24"/>
        </w:rPr>
        <w:t>- The role of civil society in the issue which addresses the policy / normative draft act , including the impact of the policy / normative draft act of the groups represented by civil society organizations,</w:t>
      </w:r>
    </w:p>
    <w:p w:rsidR="00C857B0" w:rsidRPr="00C857B0" w:rsidRDefault="00C857B0" w:rsidP="00C857B0">
      <w:pPr>
        <w:spacing w:after="120" w:line="312" w:lineRule="auto"/>
        <w:jc w:val="both"/>
        <w:rPr>
          <w:rFonts w:ascii="Times New Roman" w:hAnsi="Times New Roman"/>
          <w:sz w:val="24"/>
          <w:szCs w:val="24"/>
        </w:rPr>
      </w:pPr>
      <w:r w:rsidRPr="00C857B0">
        <w:rPr>
          <w:rFonts w:ascii="Times New Roman" w:hAnsi="Times New Roman"/>
          <w:sz w:val="24"/>
          <w:szCs w:val="24"/>
        </w:rPr>
        <w:t>- The importance of the contribution of the public and civil society organizations in the drafting of this policy / normative draft act</w:t>
      </w:r>
    </w:p>
    <w:p w:rsidR="00C857B0" w:rsidRPr="00C857B0" w:rsidRDefault="00C857B0" w:rsidP="00C857B0">
      <w:pPr>
        <w:spacing w:after="120" w:line="312" w:lineRule="auto"/>
        <w:jc w:val="both"/>
        <w:rPr>
          <w:rFonts w:ascii="Times New Roman" w:hAnsi="Times New Roman"/>
          <w:sz w:val="24"/>
          <w:szCs w:val="24"/>
        </w:rPr>
      </w:pPr>
      <w:r w:rsidRPr="00C857B0">
        <w:rPr>
          <w:rFonts w:ascii="Times New Roman" w:hAnsi="Times New Roman"/>
          <w:sz w:val="24"/>
          <w:szCs w:val="24"/>
        </w:rPr>
        <w:t>- Explanation of which decisions are taken and which are open for consultation and discussion,</w:t>
      </w:r>
    </w:p>
    <w:p w:rsidR="00C857B0" w:rsidRDefault="00C857B0" w:rsidP="005976D0">
      <w:pPr>
        <w:spacing w:after="120" w:line="312" w:lineRule="auto"/>
        <w:jc w:val="both"/>
        <w:rPr>
          <w:rFonts w:ascii="Times New Roman" w:hAnsi="Times New Roman"/>
          <w:sz w:val="24"/>
          <w:szCs w:val="24"/>
        </w:rPr>
      </w:pPr>
      <w:r w:rsidRPr="00C857B0">
        <w:rPr>
          <w:rFonts w:ascii="Times New Roman" w:hAnsi="Times New Roman"/>
          <w:sz w:val="24"/>
          <w:szCs w:val="24"/>
        </w:rPr>
        <w:t>- The process of drafting and decision-making for policy / normative draft act , which will follow the consultation process, including how to use contributions collected during the consultation</w:t>
      </w:r>
      <w:r>
        <w:rPr>
          <w:rFonts w:ascii="Times New Roman" w:hAnsi="Times New Roman"/>
          <w:sz w:val="24"/>
          <w:szCs w:val="24"/>
        </w:rPr>
        <w:t>.</w:t>
      </w:r>
      <w:r w:rsidRPr="00C857B0">
        <w:rPr>
          <w:rFonts w:ascii="Times New Roman" w:hAnsi="Times New Roman"/>
          <w:sz w:val="24"/>
          <w:szCs w:val="24"/>
        </w:rPr>
        <w:t xml:space="preserve"> </w:t>
      </w:r>
    </w:p>
    <w:p w:rsidR="005976D0" w:rsidRPr="00C857B0" w:rsidRDefault="005976D0" w:rsidP="005976D0">
      <w:pPr>
        <w:spacing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Where and how to send your written contributions</w:t>
      </w:r>
    </w:p>
    <w:p w:rsidR="00C857B0" w:rsidRDefault="00C857B0" w:rsidP="00C857B0">
      <w:pPr>
        <w:pStyle w:val="ListParagraph"/>
        <w:spacing w:before="240" w:after="120" w:line="312" w:lineRule="auto"/>
        <w:jc w:val="both"/>
        <w:rPr>
          <w:rFonts w:ascii="Times New Roman" w:hAnsi="Times New Roman"/>
          <w:b/>
          <w:sz w:val="24"/>
          <w:szCs w:val="24"/>
        </w:rPr>
      </w:pPr>
      <w:r w:rsidRPr="00C857B0">
        <w:rPr>
          <w:rFonts w:ascii="Times New Roman" w:hAnsi="Times New Roman"/>
          <w:b/>
          <w:sz w:val="24"/>
          <w:szCs w:val="24"/>
        </w:rPr>
        <w:t>_____________________________________</w:t>
      </w:r>
    </w:p>
    <w:p w:rsidR="00C857B0" w:rsidRPr="00C857B0" w:rsidRDefault="00C857B0" w:rsidP="00C857B0">
      <w:pPr>
        <w:pStyle w:val="ListParagraph"/>
        <w:spacing w:before="240" w:after="120" w:line="312" w:lineRule="auto"/>
        <w:jc w:val="both"/>
        <w:rPr>
          <w:rFonts w:ascii="Times New Roman" w:hAnsi="Times New Roman"/>
          <w:b/>
          <w:sz w:val="24"/>
          <w:szCs w:val="24"/>
        </w:rPr>
      </w:pPr>
    </w:p>
    <w:p w:rsidR="00C857B0" w:rsidRPr="00C857B0" w:rsidRDefault="00C857B0" w:rsidP="00C857B0">
      <w:pPr>
        <w:spacing w:before="240" w:after="120" w:line="312" w:lineRule="auto"/>
        <w:jc w:val="both"/>
        <w:rPr>
          <w:rFonts w:ascii="Times New Roman" w:hAnsi="Times New Roman"/>
          <w:sz w:val="24"/>
          <w:szCs w:val="24"/>
        </w:rPr>
      </w:pPr>
      <w:r w:rsidRPr="00C857B0">
        <w:rPr>
          <w:rFonts w:ascii="Times New Roman" w:hAnsi="Times New Roman"/>
          <w:sz w:val="24"/>
          <w:szCs w:val="24"/>
        </w:rPr>
        <w:t>The deadline for submitting written contribution into th</w:t>
      </w:r>
      <w:r>
        <w:rPr>
          <w:rFonts w:ascii="Times New Roman" w:hAnsi="Times New Roman"/>
          <w:sz w:val="24"/>
          <w:szCs w:val="24"/>
        </w:rPr>
        <w:t xml:space="preserve"> </w:t>
      </w:r>
      <w:r w:rsidRPr="00C857B0">
        <w:rPr>
          <w:rFonts w:ascii="Times New Roman" w:hAnsi="Times New Roman"/>
          <w:sz w:val="24"/>
          <w:szCs w:val="24"/>
        </w:rPr>
        <w:t>e process of consultation for (name of the policy / normative draft act) is to DD / MM / YYYY, at __: __.</w:t>
      </w:r>
      <w:r>
        <w:rPr>
          <w:rFonts w:ascii="Times New Roman" w:hAnsi="Times New Roman"/>
          <w:sz w:val="24"/>
          <w:szCs w:val="24"/>
        </w:rPr>
        <w:t xml:space="preserve"> </w:t>
      </w:r>
      <w:r w:rsidRPr="00C857B0">
        <w:rPr>
          <w:rFonts w:ascii="Times New Roman" w:hAnsi="Times New Roman"/>
          <w:sz w:val="24"/>
          <w:szCs w:val="24"/>
        </w:rPr>
        <w:t xml:space="preserve">All the contributions must </w:t>
      </w:r>
      <w:r w:rsidRPr="00C857B0">
        <w:rPr>
          <w:rFonts w:ascii="Times New Roman" w:hAnsi="Times New Roman"/>
          <w:sz w:val="24"/>
          <w:szCs w:val="24"/>
        </w:rPr>
        <w:lastRenderedPageBreak/>
        <w:t>be submitted in written according to the format below to: (name of body / person responsible for the preparation of policy / normative draft act) or in electronic form in the e-mail address ____________________with the title "Contribution to the consultation process for (name of the policy / normative draft act</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What should contain the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Name of person / organization that provides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The main areas of the organization:</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Information of contact person / organization (address, email, phone):</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Comments:</w:t>
      </w:r>
    </w:p>
    <w:p w:rsidR="00C857B0" w:rsidRPr="00C857B0" w:rsidRDefault="00C857B0" w:rsidP="00C857B0">
      <w:pPr>
        <w:spacing w:after="0" w:line="312" w:lineRule="auto"/>
        <w:jc w:val="both"/>
        <w:rPr>
          <w:rFonts w:ascii="Times New Roman" w:hAnsi="Times New Roman"/>
          <w:sz w:val="24"/>
          <w:szCs w:val="24"/>
        </w:rPr>
      </w:pPr>
      <w:r w:rsidRPr="00C857B0">
        <w:rPr>
          <w:rFonts w:ascii="Times New Roman" w:hAnsi="Times New Roman"/>
          <w:b/>
          <w:sz w:val="24"/>
          <w:szCs w:val="24"/>
        </w:rPr>
        <w:t>Date of submitting of comments</w:t>
      </w:r>
      <w:r w:rsidRPr="00C857B0">
        <w:rPr>
          <w:rFonts w:ascii="Times New Roman" w:hAnsi="Times New Roman"/>
          <w:sz w:val="24"/>
          <w:szCs w:val="24"/>
        </w:rPr>
        <w:t>:</w:t>
      </w: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pStyle w:val="ListParagraph"/>
        <w:spacing w:before="240" w:after="120" w:line="312" w:lineRule="auto"/>
        <w:jc w:val="both"/>
        <w:rPr>
          <w:rFonts w:ascii="Times New Roman" w:hAnsi="Times New Roman"/>
          <w:sz w:val="24"/>
          <w:szCs w:val="24"/>
        </w:rPr>
      </w:pPr>
    </w:p>
    <w:p w:rsidR="00C857B0" w:rsidRPr="00C857B0" w:rsidRDefault="00C857B0" w:rsidP="00C857B0">
      <w:pPr>
        <w:rPr>
          <w:rFonts w:ascii="Times New Roman" w:hAnsi="Times New Roman"/>
          <w:sz w:val="24"/>
          <w:szCs w:val="24"/>
          <w:lang w:val="en-US"/>
        </w:rPr>
      </w:pPr>
      <w:r w:rsidRPr="00C857B0">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C857B0" w:rsidRPr="00C857B0" w:rsidRDefault="00C857B0" w:rsidP="00C857B0">
      <w:pPr>
        <w:pStyle w:val="ListParagrap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Key issues </w:t>
            </w:r>
          </w:p>
          <w:p w:rsidR="00C857B0" w:rsidRPr="00C857B0" w:rsidRDefault="00C857B0" w:rsidP="00C857B0">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Additional Comments </w:t>
            </w: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bl>
    <w:p w:rsidR="00C857B0" w:rsidRPr="00C857B0" w:rsidRDefault="00C857B0" w:rsidP="00C857B0">
      <w:pPr>
        <w:pStyle w:val="ListParagraph"/>
        <w:rPr>
          <w:rFonts w:ascii="Times New Roman" w:hAnsi="Times New Roman"/>
          <w:sz w:val="24"/>
          <w:szCs w:val="24"/>
          <w:lang w:val="en-US"/>
        </w:rPr>
      </w:pPr>
    </w:p>
    <w:p w:rsidR="0099383E"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lang w:val="en-US"/>
        </w:rPr>
        <w:t>Attached to this document please find the</w:t>
      </w:r>
      <w:r>
        <w:rPr>
          <w:rFonts w:ascii="Times New Roman" w:hAnsi="Times New Roman"/>
          <w:sz w:val="24"/>
          <w:szCs w:val="24"/>
          <w:lang w:val="en-US"/>
        </w:rPr>
        <w:t xml:space="preserve"> …………………</w:t>
      </w:r>
      <w:proofErr w:type="gramStart"/>
      <w:r>
        <w:rPr>
          <w:rFonts w:ascii="Times New Roman" w:hAnsi="Times New Roman"/>
          <w:sz w:val="24"/>
          <w:szCs w:val="24"/>
          <w:lang w:val="en-US"/>
        </w:rPr>
        <w:t>…..</w:t>
      </w:r>
      <w:proofErr w:type="gramEnd"/>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FF696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lang w:val="en-US"/>
        </w:rPr>
        <w:drawing>
          <wp:inline distT="0" distB="0" distL="0" distR="0" wp14:anchorId="5B9D06E9">
            <wp:extent cx="9207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inline>
        </w:drawing>
      </w:r>
    </w:p>
    <w:p w:rsidR="007C5068" w:rsidRPr="007C5068" w:rsidRDefault="007C5068" w:rsidP="007C5068">
      <w:pPr>
        <w:pStyle w:val="ListParagraph"/>
        <w:spacing w:before="240" w:after="120" w:line="312" w:lineRule="auto"/>
        <w:rPr>
          <w:rFonts w:ascii="Times New Roman" w:hAnsi="Times New Roman"/>
          <w:b/>
          <w:sz w:val="28"/>
          <w:szCs w:val="28"/>
        </w:rPr>
      </w:pPr>
      <w:r>
        <w:rPr>
          <w:rFonts w:ascii="Times New Roman" w:hAnsi="Times New Roman"/>
          <w:b/>
          <w:sz w:val="28"/>
          <w:szCs w:val="28"/>
        </w:rPr>
        <w:t xml:space="preserve">                                  </w:t>
      </w:r>
      <w:r w:rsidRPr="007C5068">
        <w:rPr>
          <w:rFonts w:ascii="Times New Roman" w:hAnsi="Times New Roman"/>
          <w:b/>
          <w:sz w:val="28"/>
          <w:szCs w:val="28"/>
        </w:rPr>
        <w:t>Republika e Kosovës</w:t>
      </w:r>
    </w:p>
    <w:p w:rsidR="007C5068" w:rsidRPr="007C5068" w:rsidRDefault="007C5068" w:rsidP="007C5068">
      <w:pPr>
        <w:pStyle w:val="ListParagraph"/>
        <w:spacing w:before="240" w:after="120" w:line="312" w:lineRule="auto"/>
        <w:rPr>
          <w:rFonts w:ascii="Times New Roman" w:hAnsi="Times New Roman"/>
          <w:b/>
          <w:sz w:val="24"/>
          <w:szCs w:val="24"/>
        </w:rPr>
      </w:pPr>
      <w:r>
        <w:rPr>
          <w:rFonts w:ascii="Times New Roman" w:hAnsi="Times New Roman"/>
          <w:b/>
          <w:sz w:val="24"/>
          <w:szCs w:val="24"/>
        </w:rPr>
        <w:t xml:space="preserve">                              </w:t>
      </w:r>
      <w:r w:rsidRPr="007C5068">
        <w:rPr>
          <w:rFonts w:ascii="Times New Roman" w:hAnsi="Times New Roman"/>
          <w:b/>
          <w:sz w:val="24"/>
          <w:szCs w:val="24"/>
        </w:rPr>
        <w:t>Republika Kosova-Republic of Kosovo</w:t>
      </w:r>
    </w:p>
    <w:p w:rsidR="007C5068" w:rsidRPr="007C5068" w:rsidRDefault="007C5068" w:rsidP="007C5068">
      <w:pPr>
        <w:pStyle w:val="ListParagraph"/>
        <w:spacing w:before="240" w:after="120" w:line="312" w:lineRule="auto"/>
        <w:rPr>
          <w:rFonts w:ascii="Times New Roman" w:hAnsi="Times New Roman"/>
          <w:b/>
          <w:sz w:val="24"/>
          <w:szCs w:val="24"/>
        </w:rPr>
      </w:pPr>
      <w:r>
        <w:rPr>
          <w:rFonts w:ascii="Times New Roman" w:hAnsi="Times New Roman"/>
          <w:b/>
          <w:sz w:val="24"/>
          <w:szCs w:val="24"/>
        </w:rPr>
        <w:t xml:space="preserve">                                       </w:t>
      </w:r>
      <w:r w:rsidRPr="007C5068">
        <w:rPr>
          <w:rFonts w:ascii="Times New Roman" w:hAnsi="Times New Roman"/>
          <w:b/>
          <w:sz w:val="24"/>
          <w:szCs w:val="24"/>
        </w:rPr>
        <w:t>Qeveria-Vlada-Government</w:t>
      </w:r>
    </w:p>
    <w:p w:rsidR="007C5068" w:rsidRPr="007C5068" w:rsidRDefault="007C5068" w:rsidP="007C5068">
      <w:pPr>
        <w:pStyle w:val="ListParagraph"/>
        <w:spacing w:before="240" w:after="120" w:line="312" w:lineRule="auto"/>
        <w:rPr>
          <w:rFonts w:ascii="Times New Roman" w:hAnsi="Times New Roman"/>
          <w:b/>
          <w:sz w:val="24"/>
          <w:szCs w:val="24"/>
        </w:rPr>
      </w:pPr>
      <w:r>
        <w:rPr>
          <w:rFonts w:ascii="Times New Roman" w:hAnsi="Times New Roman"/>
          <w:b/>
          <w:sz w:val="24"/>
          <w:szCs w:val="24"/>
        </w:rPr>
        <w:t xml:space="preserve">                                     </w:t>
      </w:r>
      <w:r w:rsidRPr="007C5068">
        <w:rPr>
          <w:rFonts w:ascii="Times New Roman" w:hAnsi="Times New Roman"/>
          <w:b/>
          <w:sz w:val="24"/>
          <w:szCs w:val="24"/>
        </w:rPr>
        <w:t>Ministria e Zhvillimit Ekonomik</w:t>
      </w:r>
    </w:p>
    <w:p w:rsidR="007C5068" w:rsidRPr="007C5068" w:rsidRDefault="007C5068" w:rsidP="007C5068">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Ministarstvo Ekonomskog Razvoja-Ministry of Economic Development</w:t>
      </w:r>
    </w:p>
    <w:p w:rsidR="007C5068" w:rsidRPr="007C5068" w:rsidRDefault="007C5068" w:rsidP="007C5068">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___________________________________________</w:t>
      </w:r>
      <w:r>
        <w:rPr>
          <w:rFonts w:ascii="Times New Roman" w:hAnsi="Times New Roman"/>
          <w:b/>
          <w:sz w:val="24"/>
          <w:szCs w:val="24"/>
        </w:rPr>
        <w:t>__________________________</w:t>
      </w: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5976D0">
      <w:pPr>
        <w:pStyle w:val="ListParagraph"/>
        <w:spacing w:before="240" w:after="120" w:line="312" w:lineRule="auto"/>
        <w:jc w:val="center"/>
        <w:rPr>
          <w:rFonts w:ascii="Times New Roman" w:hAnsi="Times New Roman"/>
          <w:sz w:val="24"/>
          <w:szCs w:val="24"/>
        </w:rPr>
      </w:pPr>
    </w:p>
    <w:p w:rsidR="007C5068" w:rsidRDefault="007C5068" w:rsidP="005976D0">
      <w:pPr>
        <w:pStyle w:val="ListParagraph"/>
        <w:spacing w:before="240" w:after="120" w:line="312" w:lineRule="auto"/>
        <w:jc w:val="center"/>
        <w:rPr>
          <w:rFonts w:ascii="Times New Roman" w:hAnsi="Times New Roman"/>
          <w:b/>
          <w:sz w:val="28"/>
          <w:szCs w:val="28"/>
        </w:rPr>
      </w:pPr>
      <w:r w:rsidRPr="007C5068">
        <w:rPr>
          <w:rFonts w:ascii="Times New Roman" w:hAnsi="Times New Roman"/>
          <w:b/>
          <w:sz w:val="28"/>
          <w:szCs w:val="28"/>
        </w:rPr>
        <w:t>Dokument konsultacije o</w:t>
      </w:r>
    </w:p>
    <w:p w:rsidR="007C5068" w:rsidRPr="007C5068" w:rsidRDefault="007C5068" w:rsidP="005976D0">
      <w:pPr>
        <w:pStyle w:val="ListParagraph"/>
        <w:spacing w:before="240" w:after="120" w:line="312" w:lineRule="auto"/>
        <w:jc w:val="center"/>
        <w:rPr>
          <w:rFonts w:ascii="Times New Roman" w:hAnsi="Times New Roman"/>
          <w:b/>
          <w:sz w:val="28"/>
          <w:szCs w:val="28"/>
        </w:rPr>
      </w:pPr>
    </w:p>
    <w:p w:rsidR="007C5068" w:rsidRPr="007C5068" w:rsidRDefault="007C5068" w:rsidP="005976D0">
      <w:pPr>
        <w:pStyle w:val="ListParagraph"/>
        <w:spacing w:before="240" w:after="120" w:line="312" w:lineRule="auto"/>
        <w:jc w:val="center"/>
        <w:rPr>
          <w:rFonts w:ascii="Times New Roman" w:hAnsi="Times New Roman"/>
          <w:b/>
          <w:sz w:val="24"/>
          <w:szCs w:val="24"/>
        </w:rPr>
      </w:pPr>
      <w:r w:rsidRPr="007C5068">
        <w:rPr>
          <w:rFonts w:ascii="Times New Roman" w:hAnsi="Times New Roman"/>
          <w:b/>
          <w:sz w:val="24"/>
          <w:szCs w:val="24"/>
        </w:rPr>
        <w:t>__________________</w:t>
      </w:r>
    </w:p>
    <w:p w:rsidR="007C5068" w:rsidRPr="007C5068" w:rsidRDefault="007C5068" w:rsidP="005976D0">
      <w:pPr>
        <w:pStyle w:val="ListParagraph"/>
        <w:spacing w:before="240" w:after="120" w:line="312" w:lineRule="auto"/>
        <w:ind w:left="0"/>
        <w:jc w:val="center"/>
        <w:rPr>
          <w:rFonts w:ascii="Times New Roman" w:hAnsi="Times New Roman"/>
          <w:b/>
          <w:sz w:val="24"/>
          <w:szCs w:val="24"/>
        </w:rPr>
      </w:pPr>
      <w:r w:rsidRPr="007C5068">
        <w:rPr>
          <w:rFonts w:ascii="Times New Roman" w:hAnsi="Times New Roman"/>
          <w:b/>
          <w:sz w:val="24"/>
          <w:szCs w:val="24"/>
        </w:rPr>
        <w:t>Naziv politike /Nacrta normativnog akta</w:t>
      </w:r>
    </w:p>
    <w:p w:rsidR="007C5068" w:rsidRPr="007C5068" w:rsidRDefault="007C5068" w:rsidP="005976D0">
      <w:pPr>
        <w:pStyle w:val="ListParagraph"/>
        <w:spacing w:before="240" w:after="120" w:line="312" w:lineRule="auto"/>
        <w:ind w:left="0"/>
        <w:jc w:val="center"/>
        <w:rPr>
          <w:rFonts w:ascii="Times New Roman" w:hAnsi="Times New Roman"/>
          <w:b/>
          <w:sz w:val="24"/>
          <w:szCs w:val="24"/>
        </w:rPr>
      </w:pPr>
    </w:p>
    <w:p w:rsidR="007C5068" w:rsidRPr="007C5068" w:rsidRDefault="007C5068" w:rsidP="005976D0">
      <w:pPr>
        <w:pStyle w:val="ListParagraph"/>
        <w:spacing w:before="240" w:after="120" w:line="312" w:lineRule="auto"/>
        <w:ind w:left="0"/>
        <w:jc w:val="center"/>
        <w:rPr>
          <w:rFonts w:ascii="Times New Roman" w:hAnsi="Times New Roman"/>
          <w:b/>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Kratak pregled o ... (Naziv politike /Nacrta normativnog akta)</w:t>
      </w:r>
    </w:p>
    <w:p w:rsidR="007C5068" w:rsidRDefault="007C5068" w:rsidP="007C5068">
      <w:pPr>
        <w:pStyle w:val="ListParagraph"/>
        <w:spacing w:before="240" w:after="120" w:line="312" w:lineRule="auto"/>
        <w:jc w:val="both"/>
        <w:rPr>
          <w:rFonts w:ascii="Times New Roman" w:hAnsi="Times New Roman"/>
          <w:b/>
          <w:sz w:val="24"/>
          <w:szCs w:val="24"/>
        </w:rPr>
      </w:pPr>
      <w:r>
        <w:rPr>
          <w:rFonts w:ascii="Times New Roman" w:hAnsi="Times New Roman"/>
          <w:b/>
          <w:sz w:val="24"/>
          <w:szCs w:val="24"/>
        </w:rPr>
        <w:t>_____________________________________________________</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Na ne više od jedne 1 strane, pokušajte da ukratko objasnite :</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glavne probleme koje tretira politika/ nacrt normativnog akta iz njenog ciljanog delokruga,</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zakone ili vladine dokumente koje ovlaščuju pripremu politike / nacta normativnog akta ,</w:t>
      </w:r>
    </w:p>
    <w:p w:rsidR="007C5068" w:rsidRDefault="007C5068" w:rsidP="00C857B0">
      <w:pPr>
        <w:pStyle w:val="ListParagraph"/>
        <w:spacing w:after="0" w:line="312" w:lineRule="auto"/>
        <w:ind w:left="0"/>
        <w:jc w:val="both"/>
        <w:rPr>
          <w:rFonts w:ascii="Times New Roman" w:hAnsi="Times New Roman"/>
          <w:sz w:val="24"/>
          <w:szCs w:val="24"/>
        </w:rPr>
      </w:pPr>
      <w:r w:rsidRPr="007C5068">
        <w:rPr>
          <w:rFonts w:ascii="Times New Roman" w:hAnsi="Times New Roman"/>
          <w:sz w:val="24"/>
          <w:szCs w:val="24"/>
        </w:rPr>
        <w:t>- glavne ciljeve koji nastoje da se ostvare politikom/nacrtom normativnog akta .</w:t>
      </w:r>
      <w:r w:rsidRPr="007C5068">
        <w:rPr>
          <w:rFonts w:ascii="Times New Roman" w:hAnsi="Times New Roman"/>
          <w:sz w:val="24"/>
          <w:szCs w:val="24"/>
        </w:rPr>
        <w:cr/>
      </w:r>
    </w:p>
    <w:p w:rsidR="007C5068" w:rsidRPr="007C5068" w:rsidRDefault="007C5068" w:rsidP="007C5068">
      <w:pPr>
        <w:pStyle w:val="ListParagraph"/>
        <w:spacing w:before="240" w:after="120" w:line="312" w:lineRule="auto"/>
        <w:ind w:left="0"/>
        <w:jc w:val="both"/>
        <w:rPr>
          <w:rFonts w:ascii="Times New Roman" w:hAnsi="Times New Roman"/>
          <w:b/>
          <w:sz w:val="24"/>
          <w:szCs w:val="24"/>
        </w:rPr>
      </w:pPr>
    </w:p>
    <w:p w:rsid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Cilj konsultacije</w:t>
      </w:r>
    </w:p>
    <w:p w:rsidR="007C5068" w:rsidRDefault="007C5068" w:rsidP="007C5068">
      <w:pPr>
        <w:pStyle w:val="ListParagraph"/>
        <w:spacing w:before="240" w:after="120" w:line="312" w:lineRule="auto"/>
        <w:jc w:val="both"/>
        <w:rPr>
          <w:rFonts w:ascii="Times New Roman" w:hAnsi="Times New Roman"/>
          <w:b/>
          <w:sz w:val="24"/>
          <w:szCs w:val="24"/>
        </w:rPr>
      </w:pPr>
      <w:r>
        <w:rPr>
          <w:rFonts w:ascii="Times New Roman" w:hAnsi="Times New Roman"/>
          <w:b/>
          <w:sz w:val="24"/>
          <w:szCs w:val="24"/>
        </w:rPr>
        <w:t>________________________________</w:t>
      </w:r>
    </w:p>
    <w:p w:rsidR="007C5068" w:rsidRPr="007C5068" w:rsidRDefault="007C5068" w:rsidP="007C5068">
      <w:pPr>
        <w:pStyle w:val="ListParagraph"/>
        <w:spacing w:before="240" w:after="120" w:line="312" w:lineRule="auto"/>
        <w:jc w:val="both"/>
        <w:rPr>
          <w:rFonts w:ascii="Times New Roman" w:hAnsi="Times New Roman"/>
          <w:b/>
          <w:sz w:val="24"/>
          <w:szCs w:val="24"/>
        </w:rPr>
      </w:pP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Na ne više od jedne 1 strane, pokušajte da ukratko objasnite:</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ulogu široke javno ti u pro lemu koji tretira politika nacrt normativnog akta nacrt ,</w:t>
      </w:r>
      <w:r>
        <w:rPr>
          <w:rFonts w:ascii="Times New Roman" w:hAnsi="Times New Roman"/>
          <w:sz w:val="24"/>
          <w:szCs w:val="24"/>
        </w:rPr>
        <w:t xml:space="preserve"> </w:t>
      </w:r>
      <w:r w:rsidRPr="007C5068">
        <w:rPr>
          <w:rFonts w:ascii="Times New Roman" w:hAnsi="Times New Roman"/>
          <w:sz w:val="24"/>
          <w:szCs w:val="24"/>
        </w:rPr>
        <w:t>uključuju i i uticaj politike / nacrta normativnog akta na javno t,</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ulogu civilnog društva u rešavanju pro lema koji tretira politika /nacrt normativnog akta,</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uključuju i i uticaj politike/nacrta normativnog akta na grupe pred tavljeni od trane</w:t>
      </w:r>
      <w:r>
        <w:rPr>
          <w:rFonts w:ascii="Times New Roman" w:hAnsi="Times New Roman"/>
          <w:sz w:val="24"/>
          <w:szCs w:val="24"/>
        </w:rPr>
        <w:t xml:space="preserve"> </w:t>
      </w:r>
      <w:r w:rsidRPr="007C5068">
        <w:rPr>
          <w:rFonts w:ascii="Times New Roman" w:hAnsi="Times New Roman"/>
          <w:sz w:val="24"/>
          <w:szCs w:val="24"/>
        </w:rPr>
        <w:t>organizacija civilnog društva ,</w:t>
      </w:r>
    </w:p>
    <w:p w:rsidR="007C5068" w:rsidRP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značaj doprino a javno ti i organizacija civilnog društva izradi ove politike/nacrta</w:t>
      </w:r>
      <w:r>
        <w:rPr>
          <w:rFonts w:ascii="Times New Roman" w:hAnsi="Times New Roman"/>
          <w:sz w:val="24"/>
          <w:szCs w:val="24"/>
        </w:rPr>
        <w:t xml:space="preserve"> </w:t>
      </w:r>
      <w:r w:rsidRPr="007C5068">
        <w:rPr>
          <w:rFonts w:ascii="Times New Roman" w:hAnsi="Times New Roman"/>
          <w:sz w:val="24"/>
          <w:szCs w:val="24"/>
        </w:rPr>
        <w:t>normativnog akta</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koje odluke u dono ene i šta je otvore</w:t>
      </w:r>
      <w:r>
        <w:rPr>
          <w:rFonts w:ascii="Times New Roman" w:hAnsi="Times New Roman"/>
          <w:sz w:val="24"/>
          <w:szCs w:val="24"/>
        </w:rPr>
        <w:t xml:space="preserve">no za kon ultacije i di ku iju </w:t>
      </w:r>
    </w:p>
    <w:p w:rsidR="007C5068" w:rsidRDefault="007C5068" w:rsidP="00C857B0">
      <w:pPr>
        <w:spacing w:after="0" w:line="312" w:lineRule="auto"/>
        <w:jc w:val="both"/>
        <w:rPr>
          <w:rFonts w:ascii="Times New Roman" w:hAnsi="Times New Roman"/>
          <w:sz w:val="24"/>
          <w:szCs w:val="24"/>
        </w:rPr>
      </w:pPr>
      <w:r w:rsidRPr="007C5068">
        <w:rPr>
          <w:rFonts w:ascii="Times New Roman" w:hAnsi="Times New Roman"/>
          <w:sz w:val="24"/>
          <w:szCs w:val="24"/>
        </w:rPr>
        <w:t>- proce izrade i odlučivanja o politici/nacru normativni akta, koji e pratiti proce kon ultacija,</w:t>
      </w:r>
      <w:r>
        <w:rPr>
          <w:rFonts w:ascii="Times New Roman" w:hAnsi="Times New Roman"/>
          <w:sz w:val="24"/>
          <w:szCs w:val="24"/>
        </w:rPr>
        <w:t xml:space="preserve"> </w:t>
      </w:r>
      <w:r w:rsidRPr="007C5068">
        <w:rPr>
          <w:rFonts w:ascii="Times New Roman" w:hAnsi="Times New Roman"/>
          <w:sz w:val="24"/>
          <w:szCs w:val="24"/>
        </w:rPr>
        <w:t>uključuju i i načnin na koji e e kori titi da kori te prikupljeni doprino i tokom konsultacija</w:t>
      </w:r>
      <w:r w:rsidRPr="007C5068">
        <w:rPr>
          <w:rFonts w:ascii="Times New Roman" w:hAnsi="Times New Roman"/>
          <w:sz w:val="24"/>
          <w:szCs w:val="24"/>
        </w:rPr>
        <w:cr/>
      </w:r>
    </w:p>
    <w:p w:rsidR="00C857B0" w:rsidRDefault="00C857B0" w:rsidP="00C857B0">
      <w:pPr>
        <w:spacing w:after="0" w:line="312" w:lineRule="auto"/>
        <w:jc w:val="both"/>
        <w:rPr>
          <w:rFonts w:ascii="Times New Roman" w:hAnsi="Times New Roman"/>
          <w:sz w:val="24"/>
          <w:szCs w:val="24"/>
        </w:rPr>
      </w:pPr>
    </w:p>
    <w:p w:rsidR="007C5068" w:rsidRPr="007C5068" w:rsidRDefault="007C5068" w:rsidP="007C5068">
      <w:pPr>
        <w:pStyle w:val="ListParagraph"/>
        <w:spacing w:before="240" w:after="120" w:line="312" w:lineRule="auto"/>
        <w:jc w:val="both"/>
        <w:rPr>
          <w:rFonts w:ascii="Times New Roman" w:hAnsi="Times New Roman"/>
          <w:b/>
          <w:sz w:val="24"/>
          <w:szCs w:val="24"/>
        </w:rPr>
      </w:pPr>
      <w:r w:rsidRPr="007C5068">
        <w:rPr>
          <w:rFonts w:ascii="Times New Roman" w:hAnsi="Times New Roman"/>
          <w:b/>
          <w:sz w:val="24"/>
          <w:szCs w:val="24"/>
        </w:rPr>
        <w:t>Gde i kao treva da pošaljete vaše pisane doprinose</w:t>
      </w:r>
    </w:p>
    <w:p w:rsidR="007C5068" w:rsidRDefault="007C5068" w:rsidP="007C5068">
      <w:pPr>
        <w:pStyle w:val="ListParagraph"/>
        <w:spacing w:before="240" w:after="120" w:line="312" w:lineRule="auto"/>
        <w:jc w:val="both"/>
        <w:rPr>
          <w:rFonts w:ascii="Times New Roman" w:hAnsi="Times New Roman"/>
          <w:sz w:val="24"/>
          <w:szCs w:val="24"/>
        </w:rPr>
      </w:pPr>
      <w:r>
        <w:rPr>
          <w:rFonts w:ascii="Times New Roman" w:hAnsi="Times New Roman"/>
          <w:sz w:val="24"/>
          <w:szCs w:val="24"/>
        </w:rPr>
        <w:t>___________________________________________</w:t>
      </w:r>
    </w:p>
    <w:p w:rsidR="007C5068" w:rsidRPr="007C5068" w:rsidRDefault="007C5068" w:rsidP="007C5068">
      <w:pPr>
        <w:pStyle w:val="ListParagraph"/>
        <w:spacing w:before="240" w:after="120" w:line="312" w:lineRule="auto"/>
        <w:jc w:val="both"/>
        <w:rPr>
          <w:rFonts w:ascii="Times New Roman" w:hAnsi="Times New Roman"/>
          <w:sz w:val="24"/>
          <w:szCs w:val="24"/>
        </w:rPr>
      </w:pPr>
    </w:p>
    <w:p w:rsidR="007C5068" w:rsidRDefault="007C5068" w:rsidP="007C5068">
      <w:pPr>
        <w:spacing w:before="240" w:after="120" w:line="312" w:lineRule="auto"/>
        <w:jc w:val="both"/>
        <w:rPr>
          <w:rFonts w:ascii="Times New Roman" w:hAnsi="Times New Roman"/>
          <w:sz w:val="24"/>
          <w:szCs w:val="24"/>
        </w:rPr>
      </w:pPr>
      <w:r w:rsidRPr="007C5068">
        <w:rPr>
          <w:rFonts w:ascii="Times New Roman" w:hAnsi="Times New Roman"/>
          <w:sz w:val="24"/>
          <w:szCs w:val="24"/>
        </w:rPr>
        <w:t>Krajni rok za predaju pisanog doprinosa u okviru procesa konsultacija o.. (Naziv politike</w:t>
      </w:r>
      <w:r>
        <w:rPr>
          <w:rFonts w:ascii="Times New Roman" w:hAnsi="Times New Roman"/>
          <w:sz w:val="24"/>
          <w:szCs w:val="24"/>
        </w:rPr>
        <w:t xml:space="preserve"> </w:t>
      </w:r>
      <w:r w:rsidRPr="007C5068">
        <w:rPr>
          <w:rFonts w:ascii="Times New Roman" w:hAnsi="Times New Roman"/>
          <w:sz w:val="24"/>
          <w:szCs w:val="24"/>
        </w:rPr>
        <w:t>/nacrta normativnog akta) je do DD/MM/VVVV, u __:__.časova</w:t>
      </w:r>
      <w:r>
        <w:rPr>
          <w:rFonts w:ascii="Times New Roman" w:hAnsi="Times New Roman"/>
          <w:sz w:val="24"/>
          <w:szCs w:val="24"/>
        </w:rPr>
        <w:t xml:space="preserve"> </w:t>
      </w:r>
      <w:r w:rsidRPr="007C5068">
        <w:rPr>
          <w:rFonts w:ascii="Times New Roman" w:hAnsi="Times New Roman"/>
          <w:sz w:val="24"/>
          <w:szCs w:val="24"/>
        </w:rPr>
        <w:t>Sve pisane doprinose treba predati u sledečem formatu kod : (Ime organa /odgovornog lica za</w:t>
      </w:r>
      <w:r>
        <w:rPr>
          <w:rFonts w:ascii="Times New Roman" w:hAnsi="Times New Roman"/>
          <w:sz w:val="24"/>
          <w:szCs w:val="24"/>
        </w:rPr>
        <w:t xml:space="preserve"> </w:t>
      </w:r>
      <w:r w:rsidRPr="007C5068">
        <w:rPr>
          <w:rFonts w:ascii="Times New Roman" w:hAnsi="Times New Roman"/>
          <w:sz w:val="24"/>
          <w:szCs w:val="24"/>
        </w:rPr>
        <w:t>pripremu politike /nacrta normativnog akta) ili elaktronskim putemena e-mail adresu</w:t>
      </w:r>
      <w:r>
        <w:rPr>
          <w:rFonts w:ascii="Times New Roman" w:hAnsi="Times New Roman"/>
          <w:sz w:val="24"/>
          <w:szCs w:val="24"/>
        </w:rPr>
        <w:t xml:space="preserve"> </w:t>
      </w:r>
      <w:r w:rsidRPr="007C5068">
        <w:rPr>
          <w:rFonts w:ascii="Times New Roman" w:hAnsi="Times New Roman"/>
          <w:sz w:val="24"/>
          <w:szCs w:val="24"/>
        </w:rPr>
        <w:t>____________________, pod naslovom “Doprinos procesu konsultacija o (Naziv</w:t>
      </w:r>
      <w:r>
        <w:rPr>
          <w:rFonts w:ascii="Times New Roman" w:hAnsi="Times New Roman"/>
          <w:sz w:val="24"/>
          <w:szCs w:val="24"/>
        </w:rPr>
        <w:t xml:space="preserve"> </w:t>
      </w:r>
      <w:r w:rsidRPr="007C5068">
        <w:rPr>
          <w:rFonts w:ascii="Times New Roman" w:hAnsi="Times New Roman"/>
          <w:sz w:val="24"/>
          <w:szCs w:val="24"/>
        </w:rPr>
        <w:t>politike/nacrta normativnog akta)”.</w:t>
      </w:r>
    </w:p>
    <w:p w:rsidR="007C5068" w:rsidRDefault="007C5068" w:rsidP="0099383E">
      <w:pPr>
        <w:pStyle w:val="ListParagraph"/>
        <w:spacing w:before="240" w:after="120" w:line="312" w:lineRule="auto"/>
        <w:ind w:left="0"/>
        <w:jc w:val="both"/>
        <w:rPr>
          <w:rFonts w:ascii="Times New Roman" w:hAnsi="Times New Roman"/>
          <w:sz w:val="24"/>
          <w:szCs w:val="24"/>
        </w:rPr>
      </w:pPr>
    </w:p>
    <w:p w:rsidR="00C857B0" w:rsidRDefault="00C857B0" w:rsidP="0099383E">
      <w:pPr>
        <w:pStyle w:val="ListParagraph"/>
        <w:spacing w:before="240" w:after="120" w:line="312" w:lineRule="auto"/>
        <w:ind w:left="0"/>
        <w:jc w:val="both"/>
        <w:rPr>
          <w:rFonts w:ascii="Times New Roman" w:hAnsi="Times New Roman"/>
          <w:sz w:val="24"/>
          <w:szCs w:val="24"/>
        </w:rPr>
      </w:pPr>
    </w:p>
    <w:p w:rsidR="00C857B0" w:rsidRDefault="00C857B0" w:rsidP="0099383E">
      <w:pPr>
        <w:pStyle w:val="ListParagraph"/>
        <w:spacing w:before="240" w:after="120" w:line="312" w:lineRule="auto"/>
        <w:ind w:left="0"/>
        <w:jc w:val="both"/>
        <w:rPr>
          <w:rFonts w:ascii="Times New Roman" w:hAnsi="Times New Roman"/>
          <w:sz w:val="24"/>
          <w:szCs w:val="24"/>
        </w:rPr>
      </w:pP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lastRenderedPageBreak/>
        <w:t>Šta treba da sadrže komentari</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Ime lica/organizacije koje daje komentare: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Glavne oblasti delovanja organizacije: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Informacie za kontakt lica/organizacije (adresa, email, telefon):</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Komentari:</w:t>
      </w:r>
    </w:p>
    <w:p w:rsidR="007C5068" w:rsidRPr="007C5068" w:rsidRDefault="007C5068" w:rsidP="007C5068">
      <w:pPr>
        <w:pStyle w:val="ListParagraph"/>
        <w:spacing w:after="0" w:line="312" w:lineRule="auto"/>
        <w:ind w:left="0"/>
        <w:jc w:val="both"/>
        <w:rPr>
          <w:rFonts w:ascii="Times New Roman" w:hAnsi="Times New Roman"/>
          <w:b/>
          <w:sz w:val="24"/>
          <w:szCs w:val="24"/>
        </w:rPr>
      </w:pPr>
      <w:r w:rsidRPr="007C5068">
        <w:rPr>
          <w:rFonts w:ascii="Times New Roman" w:hAnsi="Times New Roman"/>
          <w:b/>
          <w:sz w:val="24"/>
          <w:szCs w:val="24"/>
        </w:rPr>
        <w:t>Datum slanja komentara:</w:t>
      </w: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Pr="00BA57A6" w:rsidRDefault="007C5068"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E53D5A">
        <w:rPr>
          <w:rFonts w:ascii="Times New Roman" w:hAnsi="Times New Roman"/>
          <w:sz w:val="24"/>
          <w:szCs w:val="24"/>
        </w:rPr>
        <w:t>Način doprinosa je otvoren, ali je poželjno da se vaši doprinosi uključe u tabeli u prilogu u nastavku ovog dokumenta, koji obuhvata ključna pitanja ovog dokumenta</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99383E" w:rsidRPr="00BA57A6" w:rsidTr="00C857B0">
        <w:tc>
          <w:tcPr>
            <w:tcW w:w="3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p>
        </w:tc>
        <w:tc>
          <w:tcPr>
            <w:tcW w:w="28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 xml:space="preserve">Ključna pitanja </w:t>
            </w:r>
          </w:p>
        </w:tc>
        <w:tc>
          <w:tcPr>
            <w:tcW w:w="3393" w:type="dxa"/>
            <w:shd w:val="clear" w:color="auto" w:fill="8DB3E2"/>
          </w:tcPr>
          <w:p w:rsidR="0099383E" w:rsidRPr="00BA57A6" w:rsidRDefault="0099383E" w:rsidP="00AE5B80">
            <w:pPr>
              <w:spacing w:before="240" w:after="120" w:line="312" w:lineRule="auto"/>
              <w:rPr>
                <w:rFonts w:ascii="Times New Roman" w:hAnsi="Times New Roman"/>
                <w:b/>
                <w:sz w:val="24"/>
                <w:szCs w:val="24"/>
              </w:rPr>
            </w:pPr>
            <w:r w:rsidRPr="00E53D5A">
              <w:rPr>
                <w:rFonts w:ascii="Times New Roman" w:hAnsi="Times New Roman"/>
                <w:b/>
                <w:sz w:val="24"/>
                <w:szCs w:val="24"/>
              </w:rPr>
              <w:t>Komentari o trenutnom nacrtu</w:t>
            </w:r>
          </w:p>
        </w:tc>
        <w:tc>
          <w:tcPr>
            <w:tcW w:w="2337"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Dodatni komentari</w:t>
            </w: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893" w:type="dxa"/>
          </w:tcPr>
          <w:p w:rsidR="0099383E" w:rsidRPr="00BA57A6" w:rsidRDefault="0099383E" w:rsidP="00AE5B80">
            <w:pPr>
              <w:pStyle w:val="CM10"/>
              <w:spacing w:before="240" w:after="120" w:line="312" w:lineRule="auto"/>
              <w:rPr>
                <w:rFonts w:ascii="Times New Roman" w:hAnsi="Times New Roman"/>
                <w:lang w:val="sq-AL"/>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893" w:type="dxa"/>
          </w:tcPr>
          <w:p w:rsidR="0099383E" w:rsidRPr="00BA57A6" w:rsidRDefault="0099383E" w:rsidP="00AE5B80">
            <w:pPr>
              <w:spacing w:before="240" w:after="120" w:line="312" w:lineRule="auto"/>
              <w:rPr>
                <w:rFonts w:ascii="Times New Roman" w:hAnsi="Times New Roman"/>
                <w:sz w:val="24"/>
                <w:szCs w:val="24"/>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893" w:type="dxa"/>
          </w:tcPr>
          <w:p w:rsidR="0099383E" w:rsidRPr="00BA57A6" w:rsidRDefault="0099383E" w:rsidP="00AE5B80">
            <w:pPr>
              <w:spacing w:before="240" w:after="120" w:line="312" w:lineRule="auto"/>
              <w:rPr>
                <w:rFonts w:ascii="Times New Roman" w:hAnsi="Times New Roman"/>
                <w:sz w:val="24"/>
                <w:szCs w:val="24"/>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bl>
    <w:p w:rsidR="00C857B0" w:rsidRPr="00C857B0" w:rsidRDefault="00C857B0" w:rsidP="00C857B0">
      <w:pPr>
        <w:pStyle w:val="ListParagraph"/>
        <w:rPr>
          <w:rFonts w:ascii="Times New Roman" w:hAnsi="Times New Roman"/>
          <w:sz w:val="24"/>
          <w:szCs w:val="24"/>
        </w:rPr>
      </w:pPr>
    </w:p>
    <w:p w:rsidR="0099383E" w:rsidRPr="00BA57A6"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rPr>
        <w:t>Molimo vas, u prilogu vam dostavljamo</w:t>
      </w:r>
      <w:r>
        <w:rPr>
          <w:rFonts w:ascii="Times New Roman" w:hAnsi="Times New Roman"/>
          <w:sz w:val="24"/>
          <w:szCs w:val="24"/>
        </w:rPr>
        <w:t xml:space="preserve"> .....................</w:t>
      </w:r>
    </w:p>
    <w:p w:rsidR="0099383E" w:rsidRPr="00BA57A6" w:rsidRDefault="0099383E" w:rsidP="0099383E">
      <w:pPr>
        <w:pStyle w:val="ListParagraph"/>
        <w:spacing w:before="240" w:after="120" w:line="312" w:lineRule="auto"/>
        <w:ind w:left="0"/>
        <w:jc w:val="both"/>
        <w:rPr>
          <w:rFonts w:ascii="Times New Roman" w:hAnsi="Times New Roman"/>
          <w:i/>
          <w:sz w:val="24"/>
          <w:szCs w:val="24"/>
        </w:rPr>
      </w:pPr>
    </w:p>
    <w:p w:rsidR="0099383E" w:rsidRPr="00BA57A6" w:rsidRDefault="0099383E" w:rsidP="0099383E">
      <w:pPr>
        <w:spacing w:before="240" w:after="120" w:line="312" w:lineRule="auto"/>
        <w:rPr>
          <w:rFonts w:ascii="Times New Roman" w:hAnsi="Times New Roman"/>
          <w:sz w:val="24"/>
          <w:szCs w:val="24"/>
        </w:rPr>
      </w:pPr>
    </w:p>
    <w:p w:rsidR="00170DCC" w:rsidRPr="00BA57A6" w:rsidRDefault="00170DCC" w:rsidP="006B4DA3">
      <w:pPr>
        <w:spacing w:before="240" w:after="120" w:line="312" w:lineRule="auto"/>
        <w:rPr>
          <w:rFonts w:ascii="Times New Roman" w:hAnsi="Times New Roman"/>
          <w:sz w:val="24"/>
          <w:szCs w:val="24"/>
        </w:rPr>
      </w:pPr>
    </w:p>
    <w:sectPr w:rsidR="00170DCC" w:rsidRPr="00BA57A6" w:rsidSect="00CE6223">
      <w:headerReference w:type="default" r:id="rId13"/>
      <w:footerReference w:type="even" r:id="rId14"/>
      <w:footerReference w:type="default" r:id="rId15"/>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C2" w:rsidRDefault="000664C2" w:rsidP="003A4FA3">
      <w:pPr>
        <w:spacing w:after="0" w:line="240" w:lineRule="auto"/>
      </w:pPr>
      <w:r>
        <w:separator/>
      </w:r>
    </w:p>
  </w:endnote>
  <w:endnote w:type="continuationSeparator" w:id="0">
    <w:p w:rsidR="000664C2" w:rsidRDefault="000664C2"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A3213E">
      <w:rPr>
        <w:rStyle w:val="PageNumber"/>
        <w:noProof/>
      </w:rPr>
      <w:t>11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C2" w:rsidRDefault="000664C2" w:rsidP="003A4FA3">
      <w:pPr>
        <w:spacing w:after="0" w:line="240" w:lineRule="auto"/>
      </w:pPr>
      <w:r>
        <w:separator/>
      </w:r>
    </w:p>
  </w:footnote>
  <w:footnote w:type="continuationSeparator" w:id="0">
    <w:p w:rsidR="000664C2" w:rsidRDefault="000664C2"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A5FEB"/>
    <w:multiLevelType w:val="multilevel"/>
    <w:tmpl w:val="4EA477C4"/>
    <w:lvl w:ilvl="0">
      <w:start w:val="1"/>
      <w:numFmt w:val="decimal"/>
      <w:pStyle w:val="MediumGrid21"/>
      <w:lvlText w:val="%1."/>
      <w:lvlJc w:val="left"/>
      <w:pPr>
        <w:ind w:left="900" w:hanging="360"/>
      </w:pPr>
      <w:rPr>
        <w:rFonts w:cs="Times New Roman"/>
        <w:b w:val="0"/>
      </w:rPr>
    </w:lvl>
    <w:lvl w:ilvl="1">
      <w:start w:val="1"/>
      <w:numFmt w:val="decimal"/>
      <w:lvlText w:val="%1.%2."/>
      <w:lvlJc w:val="left"/>
      <w:pPr>
        <w:ind w:left="882" w:hanging="432"/>
      </w:pPr>
      <w:rPr>
        <w:rFonts w:cs="Times New Roman"/>
      </w:rPr>
    </w:lvl>
    <w:lvl w:ilvl="2">
      <w:start w:val="1"/>
      <w:numFmt w:val="decimal"/>
      <w:lvlText w:val="%1.%2.%3."/>
      <w:lvlJc w:val="left"/>
      <w:pPr>
        <w:ind w:left="185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13"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0591B"/>
    <w:rsid w:val="00011E38"/>
    <w:rsid w:val="00016E11"/>
    <w:rsid w:val="00020ECD"/>
    <w:rsid w:val="000351BA"/>
    <w:rsid w:val="000359AC"/>
    <w:rsid w:val="000406CE"/>
    <w:rsid w:val="00042F8D"/>
    <w:rsid w:val="00045DC4"/>
    <w:rsid w:val="00052A12"/>
    <w:rsid w:val="00056EE4"/>
    <w:rsid w:val="000664C2"/>
    <w:rsid w:val="00071F24"/>
    <w:rsid w:val="000739E6"/>
    <w:rsid w:val="000764DE"/>
    <w:rsid w:val="00085BEA"/>
    <w:rsid w:val="00094B8C"/>
    <w:rsid w:val="00097737"/>
    <w:rsid w:val="000B3F68"/>
    <w:rsid w:val="000C359C"/>
    <w:rsid w:val="000C539B"/>
    <w:rsid w:val="000C7A6F"/>
    <w:rsid w:val="000D21B7"/>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551D"/>
    <w:rsid w:val="0026649E"/>
    <w:rsid w:val="00283A5E"/>
    <w:rsid w:val="00285575"/>
    <w:rsid w:val="00290134"/>
    <w:rsid w:val="00291423"/>
    <w:rsid w:val="0029209D"/>
    <w:rsid w:val="00293E06"/>
    <w:rsid w:val="00294EEE"/>
    <w:rsid w:val="002A0F69"/>
    <w:rsid w:val="002B6925"/>
    <w:rsid w:val="002C035E"/>
    <w:rsid w:val="002C1D45"/>
    <w:rsid w:val="002C447B"/>
    <w:rsid w:val="002C4A64"/>
    <w:rsid w:val="002D28F6"/>
    <w:rsid w:val="002E2C78"/>
    <w:rsid w:val="002E7F8D"/>
    <w:rsid w:val="002F6F1E"/>
    <w:rsid w:val="00305DB8"/>
    <w:rsid w:val="00317541"/>
    <w:rsid w:val="00333757"/>
    <w:rsid w:val="00342E31"/>
    <w:rsid w:val="00345F24"/>
    <w:rsid w:val="00367E59"/>
    <w:rsid w:val="00393A90"/>
    <w:rsid w:val="00397067"/>
    <w:rsid w:val="003976FF"/>
    <w:rsid w:val="003A236D"/>
    <w:rsid w:val="003A23FE"/>
    <w:rsid w:val="003A2670"/>
    <w:rsid w:val="003A35E3"/>
    <w:rsid w:val="003A4FA3"/>
    <w:rsid w:val="003C6A0D"/>
    <w:rsid w:val="003D504F"/>
    <w:rsid w:val="003E1D90"/>
    <w:rsid w:val="003F00B4"/>
    <w:rsid w:val="00402857"/>
    <w:rsid w:val="004153A7"/>
    <w:rsid w:val="00426F74"/>
    <w:rsid w:val="00435A72"/>
    <w:rsid w:val="00441A67"/>
    <w:rsid w:val="00454B3E"/>
    <w:rsid w:val="00463865"/>
    <w:rsid w:val="00463E31"/>
    <w:rsid w:val="00464085"/>
    <w:rsid w:val="00466789"/>
    <w:rsid w:val="00474387"/>
    <w:rsid w:val="00475697"/>
    <w:rsid w:val="00484EBD"/>
    <w:rsid w:val="00491089"/>
    <w:rsid w:val="00494B64"/>
    <w:rsid w:val="004A3694"/>
    <w:rsid w:val="004A4C40"/>
    <w:rsid w:val="004B208D"/>
    <w:rsid w:val="004C401C"/>
    <w:rsid w:val="004D5C92"/>
    <w:rsid w:val="004E0832"/>
    <w:rsid w:val="004E0D27"/>
    <w:rsid w:val="004E2EDB"/>
    <w:rsid w:val="004E3AAE"/>
    <w:rsid w:val="004E5D7B"/>
    <w:rsid w:val="004F05EA"/>
    <w:rsid w:val="004F65E0"/>
    <w:rsid w:val="004F7743"/>
    <w:rsid w:val="00504838"/>
    <w:rsid w:val="00506DD7"/>
    <w:rsid w:val="00524A93"/>
    <w:rsid w:val="005362A7"/>
    <w:rsid w:val="00545169"/>
    <w:rsid w:val="005613B7"/>
    <w:rsid w:val="00566ACA"/>
    <w:rsid w:val="00572E6D"/>
    <w:rsid w:val="005812D1"/>
    <w:rsid w:val="00581DD6"/>
    <w:rsid w:val="00584324"/>
    <w:rsid w:val="0058679D"/>
    <w:rsid w:val="005976D0"/>
    <w:rsid w:val="005A31DD"/>
    <w:rsid w:val="005A6377"/>
    <w:rsid w:val="005B434D"/>
    <w:rsid w:val="005B496F"/>
    <w:rsid w:val="005C1FB2"/>
    <w:rsid w:val="005D0067"/>
    <w:rsid w:val="005E09E1"/>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535C"/>
    <w:rsid w:val="00655B2E"/>
    <w:rsid w:val="00660130"/>
    <w:rsid w:val="00670ADF"/>
    <w:rsid w:val="00672013"/>
    <w:rsid w:val="0068063A"/>
    <w:rsid w:val="006974F6"/>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75914"/>
    <w:rsid w:val="00777E68"/>
    <w:rsid w:val="00783FD0"/>
    <w:rsid w:val="00790ED7"/>
    <w:rsid w:val="0079164A"/>
    <w:rsid w:val="007A16B9"/>
    <w:rsid w:val="007A4FE2"/>
    <w:rsid w:val="007A58E3"/>
    <w:rsid w:val="007C5068"/>
    <w:rsid w:val="007D10DD"/>
    <w:rsid w:val="007D2A06"/>
    <w:rsid w:val="007D498A"/>
    <w:rsid w:val="007D7B69"/>
    <w:rsid w:val="007E0EA7"/>
    <w:rsid w:val="007E18D0"/>
    <w:rsid w:val="007E3EEF"/>
    <w:rsid w:val="007E74D3"/>
    <w:rsid w:val="007F372F"/>
    <w:rsid w:val="007F74CD"/>
    <w:rsid w:val="00817E9A"/>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45266"/>
    <w:rsid w:val="00956E43"/>
    <w:rsid w:val="00962DD6"/>
    <w:rsid w:val="00965A5B"/>
    <w:rsid w:val="00967EC6"/>
    <w:rsid w:val="0099383E"/>
    <w:rsid w:val="00994238"/>
    <w:rsid w:val="009A0B99"/>
    <w:rsid w:val="009A35C3"/>
    <w:rsid w:val="009E22A8"/>
    <w:rsid w:val="009E3F31"/>
    <w:rsid w:val="009E48FC"/>
    <w:rsid w:val="009E6065"/>
    <w:rsid w:val="009F4212"/>
    <w:rsid w:val="00A03F47"/>
    <w:rsid w:val="00A0700A"/>
    <w:rsid w:val="00A22DC1"/>
    <w:rsid w:val="00A3213E"/>
    <w:rsid w:val="00A33AF0"/>
    <w:rsid w:val="00A37864"/>
    <w:rsid w:val="00A4765F"/>
    <w:rsid w:val="00A551C5"/>
    <w:rsid w:val="00A85901"/>
    <w:rsid w:val="00A85FC4"/>
    <w:rsid w:val="00A92002"/>
    <w:rsid w:val="00A92D54"/>
    <w:rsid w:val="00A95F8F"/>
    <w:rsid w:val="00AA37B5"/>
    <w:rsid w:val="00AB702B"/>
    <w:rsid w:val="00AC093D"/>
    <w:rsid w:val="00AD2897"/>
    <w:rsid w:val="00AD6619"/>
    <w:rsid w:val="00AE06AE"/>
    <w:rsid w:val="00AE0E3F"/>
    <w:rsid w:val="00AE3648"/>
    <w:rsid w:val="00AE3A0F"/>
    <w:rsid w:val="00AE3AB2"/>
    <w:rsid w:val="00AE4AD9"/>
    <w:rsid w:val="00AE670B"/>
    <w:rsid w:val="00B00EC5"/>
    <w:rsid w:val="00B0783A"/>
    <w:rsid w:val="00B12B87"/>
    <w:rsid w:val="00B20AFD"/>
    <w:rsid w:val="00B45EC5"/>
    <w:rsid w:val="00B4625C"/>
    <w:rsid w:val="00B5216F"/>
    <w:rsid w:val="00B56B0E"/>
    <w:rsid w:val="00B64F00"/>
    <w:rsid w:val="00B656DD"/>
    <w:rsid w:val="00B6706A"/>
    <w:rsid w:val="00B83D57"/>
    <w:rsid w:val="00B843E3"/>
    <w:rsid w:val="00B877F4"/>
    <w:rsid w:val="00B94087"/>
    <w:rsid w:val="00BA57A6"/>
    <w:rsid w:val="00BB5FF0"/>
    <w:rsid w:val="00BE147F"/>
    <w:rsid w:val="00BE20A0"/>
    <w:rsid w:val="00BE2DB5"/>
    <w:rsid w:val="00BE6A9C"/>
    <w:rsid w:val="00BF23BE"/>
    <w:rsid w:val="00BF5E91"/>
    <w:rsid w:val="00BF6EB1"/>
    <w:rsid w:val="00C27F30"/>
    <w:rsid w:val="00C369D4"/>
    <w:rsid w:val="00C36F9D"/>
    <w:rsid w:val="00C43977"/>
    <w:rsid w:val="00C447F5"/>
    <w:rsid w:val="00C61A1A"/>
    <w:rsid w:val="00C71D38"/>
    <w:rsid w:val="00C732E3"/>
    <w:rsid w:val="00C744FC"/>
    <w:rsid w:val="00C82C2A"/>
    <w:rsid w:val="00C857B0"/>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36D90"/>
    <w:rsid w:val="00D43DAC"/>
    <w:rsid w:val="00D44812"/>
    <w:rsid w:val="00D455F6"/>
    <w:rsid w:val="00D50C22"/>
    <w:rsid w:val="00D54AA2"/>
    <w:rsid w:val="00D64ACB"/>
    <w:rsid w:val="00D64D8E"/>
    <w:rsid w:val="00D72C30"/>
    <w:rsid w:val="00D73042"/>
    <w:rsid w:val="00D91EA8"/>
    <w:rsid w:val="00DA5D0E"/>
    <w:rsid w:val="00DA7A91"/>
    <w:rsid w:val="00DB41A6"/>
    <w:rsid w:val="00DD1A58"/>
    <w:rsid w:val="00DD5872"/>
    <w:rsid w:val="00DD6E00"/>
    <w:rsid w:val="00DE1EE1"/>
    <w:rsid w:val="00DE3D27"/>
    <w:rsid w:val="00DF1505"/>
    <w:rsid w:val="00DF3D12"/>
    <w:rsid w:val="00DF5723"/>
    <w:rsid w:val="00DF61E3"/>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060F"/>
    <w:rsid w:val="00F03513"/>
    <w:rsid w:val="00F06231"/>
    <w:rsid w:val="00F10AE1"/>
    <w:rsid w:val="00F50029"/>
    <w:rsid w:val="00F5533E"/>
    <w:rsid w:val="00F63FC2"/>
    <w:rsid w:val="00F71F22"/>
    <w:rsid w:val="00FB1563"/>
    <w:rsid w:val="00FE67AC"/>
    <w:rsid w:val="00FF1968"/>
    <w:rsid w:val="00FF28C7"/>
    <w:rsid w:val="00FF49BE"/>
    <w:rsid w:val="00FF696B"/>
    <w:rsid w:val="00FF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C8C15"/>
  <w15:docId w15:val="{79ECF1DC-F9B9-4AC0-8677-C50DC67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customStyle="1" w:styleId="Body">
    <w:name w:val="Body"/>
    <w:rsid w:val="004E0D27"/>
    <w:pPr>
      <w:pBdr>
        <w:top w:val="none" w:sz="96" w:space="31" w:color="FFFFFF" w:frame="1"/>
        <w:left w:val="none" w:sz="96" w:space="31" w:color="FFFFFF" w:frame="1"/>
        <w:bottom w:val="none" w:sz="96" w:space="31" w:color="FFFFFF" w:frame="1"/>
        <w:right w:val="none" w:sz="96" w:space="31" w:color="FFFFFF" w:frame="1"/>
      </w:pBdr>
      <w:jc w:val="both"/>
    </w:pPr>
    <w:rPr>
      <w:rFonts w:ascii="Times New Roman" w:eastAsia="Times New Roman" w:hAnsi="Arial Unicode MS" w:cs="Arial Unicode MS"/>
      <w:color w:val="000000"/>
      <w:sz w:val="24"/>
      <w:szCs w:val="24"/>
      <w:u w:color="000000"/>
      <w:lang w:val="en-US" w:eastAsia="en-US"/>
    </w:rPr>
  </w:style>
  <w:style w:type="numbering" w:customStyle="1" w:styleId="NoList1">
    <w:name w:val="No List1"/>
    <w:next w:val="NoList"/>
    <w:uiPriority w:val="99"/>
    <w:semiHidden/>
    <w:unhideWhenUsed/>
    <w:rsid w:val="009E6065"/>
  </w:style>
  <w:style w:type="paragraph" w:customStyle="1" w:styleId="MediumGrid21">
    <w:name w:val="Medium Grid 21"/>
    <w:uiPriority w:val="1"/>
    <w:qFormat/>
    <w:rsid w:val="009E6065"/>
    <w:pPr>
      <w:numPr>
        <w:numId w:val="15"/>
      </w:numPr>
      <w:ind w:left="360"/>
    </w:pPr>
    <w:rPr>
      <w:rFonts w:ascii="Times New Roman" w:eastAsia="Times New Roman" w:hAnsi="Times New Roman"/>
      <w:strike/>
      <w:sz w:val="24"/>
      <w:szCs w:val="24"/>
      <w:lang w:eastAsia="en-US"/>
    </w:rPr>
  </w:style>
  <w:style w:type="character" w:customStyle="1" w:styleId="ListParagraphChar">
    <w:name w:val="List Paragraph Char"/>
    <w:link w:val="ListParagraph"/>
    <w:uiPriority w:val="34"/>
    <w:locked/>
    <w:rsid w:val="003F00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ora.osaj@rks-gov.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em.Berisha@rks-gov.net" TargetMode="External"/><Relationship Id="rId4" Type="http://schemas.openxmlformats.org/officeDocument/2006/relationships/settings" Target="settings.xml"/><Relationship Id="rId9" Type="http://schemas.openxmlformats.org/officeDocument/2006/relationships/hyperlink" Target="mailto:suzana.goranci@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196-D00D-4C43-9A0E-5C11CCBA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Suzana.Goranci</cp:lastModifiedBy>
  <cp:revision>11</cp:revision>
  <cp:lastPrinted>2021-07-16T09:00:00Z</cp:lastPrinted>
  <dcterms:created xsi:type="dcterms:W3CDTF">2021-07-21T06:29:00Z</dcterms:created>
  <dcterms:modified xsi:type="dcterms:W3CDTF">2021-07-21T13:19:00Z</dcterms:modified>
</cp:coreProperties>
</file>