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7" w:rsidRPr="00A4305F" w:rsidRDefault="009B18A7" w:rsidP="00A4305F">
      <w:pPr>
        <w:pStyle w:val="NoSpacing"/>
        <w:rPr>
          <w:rFonts w:ascii="Times New Roman" w:hAnsi="Times New Roman" w:cs="Times New Roman"/>
          <w:b/>
          <w:sz w:val="24"/>
          <w:szCs w:val="24"/>
        </w:rPr>
      </w:pPr>
    </w:p>
    <w:p w:rsidR="00FE3A6F" w:rsidRDefault="00FE3A6F" w:rsidP="00A4305F">
      <w:pPr>
        <w:pStyle w:val="NoSpacing"/>
        <w:rPr>
          <w:rFonts w:ascii="Times New Roman" w:hAnsi="Times New Roman" w:cs="Times New Roman"/>
          <w:b/>
          <w:sz w:val="24"/>
          <w:szCs w:val="24"/>
        </w:rPr>
      </w:pPr>
    </w:p>
    <w:p w:rsidR="00FE3A6F" w:rsidRDefault="00FE3A6F" w:rsidP="00FE3A6F">
      <w:pPr>
        <w:rPr>
          <w:rFonts w:ascii="TimesNewRoman" w:hAnsi="TimesNewRoman"/>
        </w:rPr>
      </w:pPr>
    </w:p>
    <w:p w:rsidR="00FE3A6F" w:rsidRPr="00726F1E" w:rsidRDefault="00FE3A6F" w:rsidP="00FE3A6F">
      <w:pPr>
        <w:spacing w:after="0" w:line="20" w:lineRule="atLeast"/>
        <w:jc w:val="both"/>
        <w:rPr>
          <w:rFonts w:ascii="TimesNewRoman" w:hAnsi="TimesNewRoman"/>
          <w:sz w:val="24"/>
          <w:szCs w:val="24"/>
        </w:rPr>
      </w:pPr>
      <w:r>
        <w:rPr>
          <w:rFonts w:ascii="TimesNewRoman" w:hAnsi="TimesNewRoman" w:cs="Book Antiqua"/>
          <w:noProof/>
          <w:lang w:val="en-US"/>
        </w:rPr>
        <w:drawing>
          <wp:anchor distT="0" distB="0" distL="114300" distR="114300" simplePos="0" relativeHeight="251659264" behindDoc="1" locked="0" layoutInCell="1" allowOverlap="1" wp14:anchorId="2ACCEA30" wp14:editId="1240EAAA">
            <wp:simplePos x="0" y="0"/>
            <wp:positionH relativeFrom="column">
              <wp:posOffset>2478405</wp:posOffset>
            </wp:positionH>
            <wp:positionV relativeFrom="paragraph">
              <wp:posOffset>-89535</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FE3A6F" w:rsidRPr="00726F1E" w:rsidRDefault="00FE3A6F" w:rsidP="00FE3A6F">
      <w:pPr>
        <w:spacing w:after="0" w:line="20" w:lineRule="atLeast"/>
        <w:jc w:val="both"/>
        <w:rPr>
          <w:rFonts w:ascii="TimesNewRoman" w:hAnsi="TimesNewRoman"/>
          <w:sz w:val="24"/>
          <w:szCs w:val="24"/>
        </w:rPr>
      </w:pPr>
    </w:p>
    <w:p w:rsidR="00FE3A6F" w:rsidRPr="00726F1E" w:rsidRDefault="00FE3A6F" w:rsidP="00FE3A6F">
      <w:pPr>
        <w:jc w:val="center"/>
        <w:rPr>
          <w:rFonts w:ascii="TimesNewRoman" w:hAnsi="TimesNewRoman" w:cs="Book Antiqua"/>
        </w:rPr>
      </w:pPr>
    </w:p>
    <w:p w:rsidR="00FE3A6F" w:rsidRDefault="00FE3A6F" w:rsidP="00FE3A6F">
      <w:pPr>
        <w:pStyle w:val="Title"/>
        <w:tabs>
          <w:tab w:val="left" w:pos="2880"/>
          <w:tab w:val="center" w:pos="4513"/>
        </w:tabs>
        <w:jc w:val="left"/>
        <w:rPr>
          <w:rFonts w:ascii="TimesNewRoman" w:hAnsi="TimesNewRoman"/>
          <w:iCs/>
          <w:sz w:val="32"/>
          <w:szCs w:val="32"/>
        </w:rPr>
      </w:pPr>
      <w:r>
        <w:rPr>
          <w:rFonts w:ascii="TimesNewRoman" w:hAnsi="TimesNewRoman"/>
          <w:iCs/>
          <w:sz w:val="32"/>
          <w:szCs w:val="32"/>
        </w:rPr>
        <w:tab/>
      </w:r>
    </w:p>
    <w:p w:rsidR="00FE3A6F" w:rsidRPr="00726F1E" w:rsidRDefault="00FE3A6F" w:rsidP="00FE3A6F">
      <w:pPr>
        <w:pStyle w:val="Title"/>
        <w:tabs>
          <w:tab w:val="left" w:pos="2880"/>
          <w:tab w:val="center" w:pos="4513"/>
        </w:tabs>
        <w:jc w:val="left"/>
        <w:rPr>
          <w:rFonts w:ascii="TimesNewRoman" w:hAnsi="TimesNewRoman"/>
          <w:iCs/>
          <w:sz w:val="32"/>
          <w:szCs w:val="32"/>
        </w:rPr>
      </w:pPr>
      <w:r>
        <w:rPr>
          <w:rFonts w:ascii="TimesNewRoman" w:hAnsi="TimesNewRoman"/>
          <w:iCs/>
          <w:sz w:val="32"/>
          <w:szCs w:val="32"/>
        </w:rPr>
        <w:tab/>
      </w:r>
      <w:r w:rsidRPr="00726F1E">
        <w:rPr>
          <w:rFonts w:ascii="TimesNewRoman" w:hAnsi="TimesNewRoman"/>
          <w:iCs/>
          <w:sz w:val="32"/>
          <w:szCs w:val="32"/>
        </w:rPr>
        <w:t>Republika e Kosovës</w:t>
      </w:r>
    </w:p>
    <w:p w:rsidR="00FE3A6F" w:rsidRPr="00056573" w:rsidRDefault="00FE3A6F" w:rsidP="00FE3A6F">
      <w:pPr>
        <w:pStyle w:val="Title"/>
        <w:rPr>
          <w:rFonts w:ascii="TimesNewRoman" w:hAnsi="TimesNewRoman"/>
          <w:iCs/>
          <w:sz w:val="26"/>
          <w:szCs w:val="26"/>
        </w:rPr>
      </w:pPr>
      <w:r w:rsidRPr="00726F1E">
        <w:rPr>
          <w:rFonts w:ascii="TimesNewRoman" w:hAnsi="TimesNewRoman"/>
          <w:iCs/>
          <w:sz w:val="26"/>
          <w:szCs w:val="26"/>
        </w:rPr>
        <w:t>Republ</w:t>
      </w:r>
      <w:r>
        <w:rPr>
          <w:rFonts w:ascii="TimesNewRoman" w:hAnsi="TimesNewRoman"/>
          <w:iCs/>
          <w:sz w:val="26"/>
          <w:szCs w:val="26"/>
        </w:rPr>
        <w:t>ika Kosova - Republic of Kosovo</w:t>
      </w:r>
    </w:p>
    <w:p w:rsidR="00FE3A6F" w:rsidRPr="00056573" w:rsidRDefault="00FE3A6F" w:rsidP="00FE3A6F">
      <w:pPr>
        <w:spacing w:after="0" w:line="240" w:lineRule="auto"/>
        <w:jc w:val="center"/>
        <w:rPr>
          <w:rFonts w:ascii="Book Antiqua" w:eastAsia="MS Mincho" w:hAnsi="Book Antiqua" w:cs="Book Antiqua"/>
          <w:b/>
          <w:bCs/>
          <w:i/>
          <w:iCs/>
          <w:sz w:val="24"/>
          <w:szCs w:val="24"/>
        </w:rPr>
      </w:pPr>
      <w:r w:rsidRPr="00056573">
        <w:rPr>
          <w:rFonts w:ascii="Book Antiqua" w:eastAsia="MS Mincho" w:hAnsi="Book Antiqua" w:cs="Book Antiqua"/>
          <w:b/>
          <w:bCs/>
          <w:i/>
          <w:iCs/>
          <w:sz w:val="24"/>
          <w:szCs w:val="24"/>
        </w:rPr>
        <w:t>Qeveria – Vlada – Government</w:t>
      </w:r>
    </w:p>
    <w:p w:rsidR="00BC6C11" w:rsidRPr="00F967A4" w:rsidRDefault="00BC6C11" w:rsidP="00BC6C11">
      <w:pPr>
        <w:pStyle w:val="Title"/>
        <w:rPr>
          <w:rFonts w:ascii="Book Antiqua" w:hAnsi="Book Antiqua" w:cs="Book Antiqua"/>
          <w:i/>
          <w:iCs/>
          <w:sz w:val="22"/>
          <w:szCs w:val="22"/>
        </w:rPr>
      </w:pPr>
      <w:r w:rsidRPr="00F967A4">
        <w:rPr>
          <w:rFonts w:ascii="Book Antiqua" w:hAnsi="Book Antiqua" w:cs="Book Antiqua"/>
          <w:i/>
          <w:iCs/>
          <w:sz w:val="22"/>
          <w:szCs w:val="22"/>
        </w:rPr>
        <w:t>Ministra e Shëndetësisë - Ministarstva Zdravstva - Ministry of Health</w:t>
      </w:r>
    </w:p>
    <w:p w:rsidR="00FE3A6F" w:rsidRDefault="00FE3A6F" w:rsidP="00FE3A6F">
      <w:pPr>
        <w:rPr>
          <w:rFonts w:ascii="TimesNewRoman" w:hAnsi="TimesNewRoman"/>
        </w:rPr>
      </w:pPr>
    </w:p>
    <w:p w:rsidR="00FE3A6F" w:rsidRDefault="00FE3A6F" w:rsidP="00FE3A6F">
      <w:pPr>
        <w:rPr>
          <w:rFonts w:ascii="TimesNewRoman" w:hAnsi="TimesNewRoman"/>
        </w:rPr>
      </w:pPr>
    </w:p>
    <w:p w:rsidR="00FE3A6F" w:rsidRDefault="00FE3A6F" w:rsidP="00FE3A6F">
      <w:pPr>
        <w:rPr>
          <w:rFonts w:ascii="TimesNewRoman" w:hAnsi="TimesNewRoman"/>
        </w:rPr>
      </w:pPr>
    </w:p>
    <w:p w:rsidR="00FE3A6F" w:rsidRDefault="00FE3A6F" w:rsidP="00FE3A6F">
      <w:pPr>
        <w:spacing w:after="0"/>
        <w:jc w:val="center"/>
        <w:rPr>
          <w:rFonts w:ascii="Times New Roman" w:hAnsi="Times New Roman"/>
          <w:b/>
          <w:sz w:val="28"/>
          <w:szCs w:val="28"/>
        </w:rPr>
      </w:pPr>
    </w:p>
    <w:p w:rsidR="008623A1" w:rsidRDefault="008623A1" w:rsidP="00FE3A6F">
      <w:pPr>
        <w:spacing w:after="0"/>
        <w:jc w:val="center"/>
        <w:rPr>
          <w:rFonts w:ascii="Times New Roman" w:hAnsi="Times New Roman"/>
          <w:b/>
          <w:sz w:val="28"/>
          <w:szCs w:val="28"/>
        </w:rPr>
      </w:pPr>
    </w:p>
    <w:p w:rsidR="003321EC" w:rsidRDefault="003321EC" w:rsidP="00FE3A6F">
      <w:pPr>
        <w:spacing w:after="0"/>
        <w:jc w:val="center"/>
        <w:rPr>
          <w:rFonts w:ascii="Times New Roman" w:hAnsi="Times New Roman"/>
          <w:b/>
          <w:sz w:val="28"/>
          <w:szCs w:val="28"/>
        </w:rPr>
      </w:pPr>
    </w:p>
    <w:p w:rsidR="003321EC" w:rsidRDefault="003321EC" w:rsidP="00FE3A6F">
      <w:pPr>
        <w:spacing w:after="0"/>
        <w:jc w:val="center"/>
        <w:rPr>
          <w:rFonts w:ascii="Times New Roman" w:hAnsi="Times New Roman"/>
          <w:b/>
          <w:sz w:val="28"/>
          <w:szCs w:val="28"/>
        </w:rPr>
      </w:pPr>
    </w:p>
    <w:p w:rsidR="003321EC" w:rsidRDefault="003321EC" w:rsidP="00FE3A6F">
      <w:pPr>
        <w:spacing w:after="0"/>
        <w:jc w:val="center"/>
        <w:rPr>
          <w:rFonts w:ascii="Times New Roman" w:hAnsi="Times New Roman"/>
          <w:b/>
          <w:sz w:val="28"/>
          <w:szCs w:val="28"/>
        </w:rPr>
      </w:pPr>
    </w:p>
    <w:p w:rsidR="008623A1" w:rsidRDefault="008623A1" w:rsidP="00FE3A6F">
      <w:pPr>
        <w:spacing w:after="0"/>
        <w:jc w:val="center"/>
        <w:rPr>
          <w:rFonts w:ascii="Times New Roman" w:hAnsi="Times New Roman"/>
          <w:b/>
          <w:sz w:val="28"/>
          <w:szCs w:val="28"/>
        </w:rPr>
      </w:pPr>
    </w:p>
    <w:p w:rsidR="008623A1" w:rsidRDefault="008623A1" w:rsidP="00FE3A6F">
      <w:pPr>
        <w:spacing w:after="0"/>
        <w:jc w:val="center"/>
        <w:rPr>
          <w:rFonts w:ascii="Times New Roman" w:hAnsi="Times New Roman"/>
          <w:b/>
          <w:sz w:val="28"/>
          <w:szCs w:val="28"/>
        </w:rPr>
      </w:pPr>
    </w:p>
    <w:p w:rsidR="001B184C" w:rsidRPr="00E6249D" w:rsidRDefault="00FE3A6F" w:rsidP="001B184C">
      <w:pPr>
        <w:spacing w:after="0"/>
        <w:jc w:val="center"/>
        <w:rPr>
          <w:rFonts w:ascii="Times New Roman" w:hAnsi="Times New Roman"/>
          <w:b/>
          <w:sz w:val="36"/>
          <w:szCs w:val="36"/>
        </w:rPr>
      </w:pPr>
      <w:r w:rsidRPr="00E6249D">
        <w:rPr>
          <w:rFonts w:ascii="Times New Roman" w:hAnsi="Times New Roman"/>
          <w:b/>
          <w:sz w:val="36"/>
          <w:szCs w:val="36"/>
        </w:rPr>
        <w:t xml:space="preserve">DOKUMENT KONSULTIMI </w:t>
      </w:r>
    </w:p>
    <w:p w:rsidR="00C37726" w:rsidRDefault="00C37726" w:rsidP="001B184C">
      <w:pPr>
        <w:spacing w:after="0"/>
        <w:jc w:val="center"/>
        <w:rPr>
          <w:rFonts w:ascii="Times New Roman" w:hAnsi="Times New Roman"/>
          <w:b/>
          <w:sz w:val="28"/>
          <w:szCs w:val="28"/>
        </w:rPr>
      </w:pPr>
    </w:p>
    <w:p w:rsidR="00E6249D" w:rsidRDefault="00E6249D" w:rsidP="001B184C">
      <w:pPr>
        <w:spacing w:after="0"/>
        <w:jc w:val="center"/>
        <w:rPr>
          <w:rFonts w:ascii="Times New Roman" w:hAnsi="Times New Roman"/>
          <w:b/>
          <w:sz w:val="28"/>
          <w:szCs w:val="28"/>
        </w:rPr>
      </w:pPr>
    </w:p>
    <w:p w:rsidR="00137D7C" w:rsidRPr="00137D7C" w:rsidRDefault="00137D7C" w:rsidP="00137D7C">
      <w:pPr>
        <w:spacing w:after="0" w:line="240" w:lineRule="auto"/>
        <w:contextualSpacing/>
        <w:jc w:val="both"/>
        <w:rPr>
          <w:rFonts w:ascii="Book Antiqua" w:hAnsi="Book Antiqua" w:cs="Times New Roman"/>
          <w:sz w:val="36"/>
          <w:szCs w:val="36"/>
        </w:rPr>
      </w:pPr>
    </w:p>
    <w:p w:rsidR="00137D7C" w:rsidRPr="00137D7C" w:rsidRDefault="00137D7C" w:rsidP="00137D7C">
      <w:pPr>
        <w:spacing w:after="0" w:line="240" w:lineRule="auto"/>
        <w:contextualSpacing/>
        <w:jc w:val="center"/>
        <w:rPr>
          <w:rFonts w:ascii="Book Antiqua" w:eastAsiaTheme="majorEastAsia" w:hAnsi="Book Antiqua" w:cs="Times New Roman"/>
          <w:b/>
          <w:spacing w:val="-10"/>
          <w:kern w:val="28"/>
          <w:sz w:val="44"/>
          <w:szCs w:val="44"/>
        </w:rPr>
      </w:pPr>
      <w:r w:rsidRPr="00137D7C">
        <w:rPr>
          <w:rFonts w:ascii="Book Antiqua" w:eastAsiaTheme="majorEastAsia" w:hAnsi="Book Antiqua" w:cs="Times New Roman"/>
          <w:b/>
          <w:spacing w:val="-10"/>
          <w:kern w:val="28"/>
          <w:sz w:val="44"/>
          <w:szCs w:val="44"/>
        </w:rPr>
        <w:t>Koncept Dokument për Shëndet Mendor</w:t>
      </w:r>
    </w:p>
    <w:p w:rsidR="00137D7C" w:rsidRPr="00137D7C" w:rsidRDefault="00137D7C" w:rsidP="00137D7C">
      <w:pPr>
        <w:jc w:val="center"/>
        <w:rPr>
          <w:rFonts w:ascii="Book Antiqua" w:eastAsia="MS Mincho" w:hAnsi="Book Antiqua" w:cs="Times New Roman"/>
          <w:sz w:val="44"/>
          <w:szCs w:val="44"/>
        </w:rPr>
      </w:pPr>
    </w:p>
    <w:p w:rsidR="003B06E4" w:rsidRDefault="003B06E4" w:rsidP="00FE3A6F">
      <w:pPr>
        <w:rPr>
          <w:rFonts w:ascii="Times New Roman" w:hAnsi="Times New Roman" w:cs="Times New Roman"/>
          <w:b/>
          <w:sz w:val="24"/>
          <w:szCs w:val="28"/>
        </w:rPr>
      </w:pPr>
    </w:p>
    <w:p w:rsidR="003B06E4" w:rsidRDefault="003B06E4" w:rsidP="00FE3A6F">
      <w:pPr>
        <w:rPr>
          <w:rFonts w:ascii="Times New Roman" w:hAnsi="Times New Roman" w:cs="Times New Roman"/>
          <w:b/>
          <w:sz w:val="24"/>
          <w:szCs w:val="28"/>
        </w:rPr>
      </w:pPr>
    </w:p>
    <w:p w:rsidR="003B06E4" w:rsidRDefault="003B06E4" w:rsidP="00FE3A6F">
      <w:pPr>
        <w:rPr>
          <w:rFonts w:ascii="TimesNewRoman" w:hAnsi="TimesNewRoman"/>
          <w:lang w:val="sr-Latn-CS"/>
        </w:rPr>
      </w:pPr>
    </w:p>
    <w:p w:rsidR="00FE3A6F" w:rsidRDefault="00FE3A6F" w:rsidP="00FE3A6F">
      <w:pPr>
        <w:rPr>
          <w:rFonts w:ascii="TimesNewRoman" w:hAnsi="TimesNewRoman"/>
          <w:lang w:val="sr-Latn-CS"/>
        </w:rPr>
      </w:pPr>
    </w:p>
    <w:p w:rsidR="00B00B56" w:rsidRDefault="00B00B56" w:rsidP="00FE3A6F">
      <w:pPr>
        <w:rPr>
          <w:rFonts w:ascii="TimesNewRoman" w:hAnsi="TimesNewRoman"/>
          <w:lang w:val="sr-Latn-CS"/>
        </w:rPr>
      </w:pPr>
    </w:p>
    <w:p w:rsidR="00B00B56" w:rsidRDefault="00B00B56" w:rsidP="00FE3A6F">
      <w:pPr>
        <w:rPr>
          <w:rFonts w:ascii="TimesNewRoman" w:hAnsi="TimesNewRoman"/>
          <w:lang w:val="sr-Latn-CS"/>
        </w:rPr>
      </w:pPr>
    </w:p>
    <w:p w:rsidR="00B00B56" w:rsidRDefault="00B00B56" w:rsidP="00FE3A6F">
      <w:pPr>
        <w:rPr>
          <w:rFonts w:ascii="TimesNewRoman" w:hAnsi="TimesNewRoman"/>
          <w:lang w:val="sr-Latn-CS"/>
        </w:rPr>
      </w:pPr>
    </w:p>
    <w:p w:rsidR="00FE3A6F" w:rsidRDefault="00FE3A6F" w:rsidP="00FE3A6F">
      <w:pPr>
        <w:rPr>
          <w:rFonts w:ascii="TimesNewRoman" w:hAnsi="TimesNewRoman"/>
          <w:lang w:val="sr-Latn-CS"/>
        </w:rPr>
      </w:pPr>
    </w:p>
    <w:p w:rsidR="00B50947" w:rsidRPr="005429DF" w:rsidRDefault="00A751BE" w:rsidP="00A751BE">
      <w:pPr>
        <w:rPr>
          <w:rFonts w:ascii="TimesNewRoman" w:hAnsi="TimesNewRoman"/>
          <w:b/>
          <w:sz w:val="24"/>
          <w:szCs w:val="24"/>
          <w:lang w:val="sr-Latn-CS"/>
        </w:rPr>
      </w:pPr>
      <w:r>
        <w:rPr>
          <w:rFonts w:ascii="TimesNewRoman" w:hAnsi="TimesNewRoman"/>
          <w:b/>
          <w:sz w:val="24"/>
          <w:szCs w:val="24"/>
          <w:lang w:val="sr-Latn-CS"/>
        </w:rPr>
        <w:t xml:space="preserve">                                                                    </w:t>
      </w:r>
      <w:r w:rsidR="00137D7C">
        <w:rPr>
          <w:rFonts w:ascii="TimesNewRoman" w:hAnsi="TimesNewRoman"/>
          <w:b/>
          <w:sz w:val="24"/>
          <w:szCs w:val="24"/>
          <w:lang w:val="sr-Latn-CS"/>
        </w:rPr>
        <w:t xml:space="preserve">Tetor </w:t>
      </w:r>
      <w:r w:rsidR="00294804">
        <w:rPr>
          <w:rFonts w:ascii="TimesNewRoman" w:hAnsi="TimesNewRoman"/>
          <w:b/>
          <w:sz w:val="24"/>
          <w:szCs w:val="24"/>
          <w:lang w:val="sr-Latn-CS"/>
        </w:rPr>
        <w:t>2022</w:t>
      </w:r>
      <w:bookmarkStart w:id="0" w:name="_GoBack"/>
      <w:bookmarkEnd w:id="0"/>
    </w:p>
    <w:p w:rsidR="00FE3A6F" w:rsidRDefault="00FE3A6F" w:rsidP="00A4305F">
      <w:pPr>
        <w:pStyle w:val="NoSpacing"/>
        <w:rPr>
          <w:rFonts w:ascii="Times New Roman" w:hAnsi="Times New Roman" w:cs="Times New Roman"/>
          <w:b/>
          <w:sz w:val="24"/>
          <w:szCs w:val="24"/>
        </w:rPr>
      </w:pPr>
    </w:p>
    <w:p w:rsidR="004A5115" w:rsidRPr="003A5F39" w:rsidRDefault="004A5115" w:rsidP="00A4305F">
      <w:pPr>
        <w:pStyle w:val="NoSpacing"/>
        <w:rPr>
          <w:rFonts w:ascii="Book Antiqua" w:hAnsi="Book Antiqua" w:cs="Times New Roman"/>
          <w:b/>
          <w:sz w:val="24"/>
          <w:szCs w:val="24"/>
        </w:rPr>
      </w:pPr>
    </w:p>
    <w:p w:rsidR="008F7D15" w:rsidRPr="003A5F39" w:rsidRDefault="00AC7083" w:rsidP="00D92C36">
      <w:pPr>
        <w:pStyle w:val="NoSpacing"/>
        <w:spacing w:line="276" w:lineRule="auto"/>
        <w:rPr>
          <w:rFonts w:ascii="Book Antiqua" w:hAnsi="Book Antiqua" w:cs="Times New Roman"/>
          <w:b/>
          <w:sz w:val="24"/>
          <w:szCs w:val="24"/>
        </w:rPr>
      </w:pPr>
      <w:r w:rsidRPr="003A5F39">
        <w:rPr>
          <w:rFonts w:ascii="Book Antiqua" w:hAnsi="Book Antiqua" w:cs="Times New Roman"/>
          <w:b/>
          <w:sz w:val="24"/>
          <w:szCs w:val="24"/>
        </w:rPr>
        <w:t xml:space="preserve">Përmbajtja e shkurtër e </w:t>
      </w:r>
      <w:r w:rsidR="00C20054" w:rsidRPr="003A5F39">
        <w:rPr>
          <w:rFonts w:ascii="Book Antiqua" w:hAnsi="Book Antiqua" w:cs="Times New Roman"/>
          <w:b/>
          <w:sz w:val="24"/>
          <w:szCs w:val="24"/>
        </w:rPr>
        <w:t>dokumentit:</w:t>
      </w:r>
    </w:p>
    <w:p w:rsidR="00137D7C" w:rsidRDefault="00137D7C" w:rsidP="00D92C36">
      <w:pPr>
        <w:pStyle w:val="NoSpacing"/>
        <w:spacing w:line="276" w:lineRule="auto"/>
        <w:rPr>
          <w:rFonts w:ascii="Times New Roman" w:hAnsi="Times New Roman" w:cs="Times New Roman"/>
          <w:b/>
          <w:sz w:val="24"/>
          <w:szCs w:val="24"/>
        </w:rPr>
      </w:pPr>
    </w:p>
    <w:p w:rsidR="00137D7C" w:rsidRPr="00E001E1" w:rsidRDefault="00137D7C" w:rsidP="00137D7C">
      <w:pPr>
        <w:spacing w:line="276" w:lineRule="auto"/>
        <w:jc w:val="both"/>
        <w:rPr>
          <w:rFonts w:ascii="Book Antiqua" w:eastAsia="MS Mincho" w:hAnsi="Book Antiqua" w:cs="Times New Roman"/>
        </w:rPr>
      </w:pPr>
      <w:r w:rsidRPr="00137D7C">
        <w:rPr>
          <w:rFonts w:ascii="Book Antiqua" w:eastAsia="MS Mincho" w:hAnsi="Book Antiqua" w:cs="Times New Roman"/>
        </w:rPr>
        <w:t>Ministria e Shëndetësisë, përmes këtij koncept dokumenti ka analizuar  kornizën ligjore dhe politikat tjera që rregullojnë shëndetin mendor në Republikën e Kosovës.</w:t>
      </w:r>
    </w:p>
    <w:p w:rsidR="00137D7C" w:rsidRPr="00137D7C" w:rsidRDefault="00137D7C" w:rsidP="00137D7C">
      <w:pPr>
        <w:spacing w:after="0" w:line="276" w:lineRule="auto"/>
        <w:jc w:val="both"/>
        <w:rPr>
          <w:rFonts w:ascii="Book Antiqua" w:eastAsia="MS Mincho" w:hAnsi="Book Antiqua"/>
        </w:rPr>
      </w:pPr>
      <w:r w:rsidRPr="00137D7C">
        <w:rPr>
          <w:rFonts w:ascii="Book Antiqua" w:eastAsia="MS Mincho" w:hAnsi="Book Antiqua"/>
        </w:rPr>
        <w:t>Shëndeti mendor është  gjendje e mirëqenies në të cilën individi realizon aftësitë e tij/saj, mund të përballojë streset normale të jetës, mund të punojë në mënyrë produktive dhe frytdhën</w:t>
      </w:r>
      <w:r w:rsidR="00E001E1" w:rsidRPr="00E001E1">
        <w:rPr>
          <w:rFonts w:ascii="Book Antiqua" w:eastAsia="MS Mincho" w:hAnsi="Book Antiqua"/>
        </w:rPr>
        <w:t>ëse dhe është në gjendje të jep</w:t>
      </w:r>
      <w:r w:rsidRPr="00137D7C">
        <w:rPr>
          <w:rFonts w:ascii="Book Antiqua" w:eastAsia="MS Mincho" w:hAnsi="Book Antiqua"/>
        </w:rPr>
        <w:t xml:space="preserve"> kontribut për komunitetin e tij/saj.</w:t>
      </w:r>
      <w:r w:rsidRPr="00E001E1">
        <w:rPr>
          <w:rFonts w:ascii="Book Antiqua" w:eastAsia="MS Mincho" w:hAnsi="Book Antiqua"/>
          <w:vertAlign w:val="superscript"/>
        </w:rPr>
        <w:footnoteReference w:id="1"/>
      </w:r>
      <w:r w:rsidRPr="00137D7C">
        <w:rPr>
          <w:rFonts w:ascii="Book Antiqua" w:eastAsia="MS Mincho" w:hAnsi="Book Antiqua"/>
        </w:rPr>
        <w:t xml:space="preserve">” </w:t>
      </w:r>
    </w:p>
    <w:p w:rsidR="00137D7C" w:rsidRPr="00E001E1" w:rsidRDefault="00137D7C" w:rsidP="00137D7C">
      <w:pPr>
        <w:spacing w:after="200"/>
        <w:jc w:val="both"/>
        <w:rPr>
          <w:rFonts w:ascii="Book Antiqua" w:eastAsia="MS Mincho" w:hAnsi="Book Antiqua"/>
          <w:color w:val="000000"/>
        </w:rPr>
      </w:pPr>
      <w:r w:rsidRPr="00137D7C">
        <w:rPr>
          <w:rFonts w:ascii="Book Antiqua" w:eastAsia="MS Mincho" w:hAnsi="Book Antiqua"/>
          <w:color w:val="000000"/>
        </w:rPr>
        <w:t xml:space="preserve">Ndërsa sëmundja mendore përkufizohet si "një çrregullim thelbësor i të menduarit, </w:t>
      </w:r>
      <w:proofErr w:type="spellStart"/>
      <w:r w:rsidRPr="00137D7C">
        <w:rPr>
          <w:rFonts w:ascii="Book Antiqua" w:eastAsia="MS Mincho" w:hAnsi="Book Antiqua"/>
          <w:color w:val="000000"/>
        </w:rPr>
        <w:t>disponimit</w:t>
      </w:r>
      <w:proofErr w:type="spellEnd"/>
      <w:r w:rsidRPr="00137D7C">
        <w:rPr>
          <w:rFonts w:ascii="Book Antiqua" w:eastAsia="MS Mincho" w:hAnsi="Book Antiqua"/>
          <w:color w:val="000000"/>
        </w:rPr>
        <w:t xml:space="preserve"> perceptimit, orientimit ose kujtesës që dëmton rëndë gjykimin, sjelljen dhe aftësinë për të njohur realitetin ose aftësinë për të përmbushur kërkesat e zakonshme të jetës.</w:t>
      </w:r>
      <w:r w:rsidRPr="00E001E1">
        <w:rPr>
          <w:rFonts w:ascii="Book Antiqua" w:eastAsia="MS Mincho" w:hAnsi="Book Antiqua"/>
          <w:color w:val="000000"/>
          <w:vertAlign w:val="superscript"/>
        </w:rPr>
        <w:footnoteReference w:id="2"/>
      </w:r>
      <w:r w:rsidRPr="00137D7C">
        <w:rPr>
          <w:rFonts w:ascii="Book Antiqua" w:eastAsia="MS Mincho" w:hAnsi="Book Antiqua"/>
          <w:color w:val="000000"/>
        </w:rPr>
        <w:t>” </w:t>
      </w:r>
    </w:p>
    <w:p w:rsidR="00137D7C" w:rsidRPr="00137D7C" w:rsidRDefault="00137D7C" w:rsidP="00137D7C">
      <w:pPr>
        <w:jc w:val="both"/>
        <w:rPr>
          <w:rFonts w:ascii="Book Antiqua" w:eastAsia="MS Mincho" w:hAnsi="Book Antiqua"/>
        </w:rPr>
      </w:pPr>
      <w:r w:rsidRPr="00137D7C">
        <w:rPr>
          <w:rFonts w:ascii="Book Antiqua" w:eastAsia="MS Mincho" w:hAnsi="Book Antiqua"/>
        </w:rPr>
        <w:t>Ky Koncept Dokument ofron, një pasqyrë të detajuar të veprimtarisë së disa institucioneve, ku duhet veprim dhe angazhim jo vetëm i sektorit të shëndetësisë por edhe i shumë sektorëve tjerë në kuadër të qeverisë që trajtojnë problematikën e njëjtë.  Përmes këtij koncept dokumenti do të përcaktohen rolet dhe përgjegjësitë institucionale të institucioneve që merren me trajtimin e çrregullimeve të shëndetit mendor.</w:t>
      </w:r>
    </w:p>
    <w:p w:rsidR="004A5115" w:rsidRPr="00E001E1" w:rsidRDefault="004A5115" w:rsidP="00AA26C9">
      <w:pPr>
        <w:autoSpaceDE w:val="0"/>
        <w:spacing w:before="16" w:after="0" w:line="240" w:lineRule="auto"/>
        <w:jc w:val="both"/>
        <w:rPr>
          <w:rFonts w:ascii="Book Antiqua" w:hAnsi="Book Antiqua"/>
        </w:rPr>
      </w:pPr>
    </w:p>
    <w:p w:rsidR="00073200" w:rsidRPr="00E001E1" w:rsidRDefault="00115B97" w:rsidP="005672F7">
      <w:pPr>
        <w:pStyle w:val="NoSpacing"/>
        <w:spacing w:after="240" w:line="276" w:lineRule="auto"/>
        <w:rPr>
          <w:rFonts w:ascii="Book Antiqua" w:hAnsi="Book Antiqua" w:cs="Times New Roman"/>
          <w:b/>
        </w:rPr>
      </w:pPr>
      <w:r w:rsidRPr="00E001E1">
        <w:rPr>
          <w:rFonts w:ascii="Book Antiqua" w:hAnsi="Book Antiqua" w:cs="Times New Roman"/>
          <w:b/>
        </w:rPr>
        <w:t>Q</w:t>
      </w:r>
      <w:r w:rsidR="005672F7" w:rsidRPr="00E001E1">
        <w:rPr>
          <w:rFonts w:ascii="Book Antiqua" w:hAnsi="Book Antiqua" w:cs="Times New Roman"/>
          <w:b/>
        </w:rPr>
        <w:t>ëllimi</w:t>
      </w:r>
      <w:r w:rsidR="00CE5AC6" w:rsidRPr="00E001E1">
        <w:rPr>
          <w:rFonts w:ascii="Book Antiqua" w:hAnsi="Book Antiqua" w:cs="Times New Roman"/>
          <w:b/>
        </w:rPr>
        <w:t xml:space="preserve"> </w:t>
      </w:r>
      <w:r w:rsidR="005672F7" w:rsidRPr="00E001E1">
        <w:rPr>
          <w:rFonts w:ascii="Book Antiqua" w:hAnsi="Book Antiqua" w:cs="Times New Roman"/>
          <w:b/>
        </w:rPr>
        <w:t>i</w:t>
      </w:r>
      <w:r w:rsidRPr="00E001E1">
        <w:rPr>
          <w:rFonts w:ascii="Book Antiqua" w:hAnsi="Book Antiqua" w:cs="Times New Roman"/>
          <w:b/>
        </w:rPr>
        <w:t xml:space="preserve"> procesit të konsultimit</w:t>
      </w:r>
    </w:p>
    <w:p w:rsidR="001E1729" w:rsidRPr="00E001E1" w:rsidRDefault="00634097" w:rsidP="00D92C36">
      <w:pPr>
        <w:pStyle w:val="NoSpacing"/>
        <w:spacing w:line="276" w:lineRule="auto"/>
        <w:jc w:val="both"/>
        <w:rPr>
          <w:rFonts w:ascii="Book Antiqua" w:hAnsi="Book Antiqua" w:cs="Times New Roman"/>
        </w:rPr>
      </w:pPr>
      <w:r w:rsidRPr="00E001E1">
        <w:rPr>
          <w:rFonts w:ascii="Book Antiqua" w:hAnsi="Book Antiqua" w:cs="Times New Roman"/>
        </w:rPr>
        <w:t xml:space="preserve">Transparenca </w:t>
      </w:r>
      <w:r w:rsidR="00653EAA" w:rsidRPr="00E001E1">
        <w:rPr>
          <w:rFonts w:ascii="Book Antiqua" w:hAnsi="Book Antiqua" w:cs="Times New Roman"/>
        </w:rPr>
        <w:t xml:space="preserve">dhe kontributdhënja </w:t>
      </w:r>
      <w:r w:rsidR="001E1729" w:rsidRPr="00E001E1">
        <w:rPr>
          <w:rFonts w:ascii="Book Antiqua" w:hAnsi="Book Antiqua" w:cs="Times New Roman"/>
        </w:rPr>
        <w:t>.</w:t>
      </w:r>
    </w:p>
    <w:p w:rsidR="0010298C" w:rsidRPr="00E001E1" w:rsidRDefault="00E523FE" w:rsidP="00D92C36">
      <w:pPr>
        <w:pStyle w:val="NoSpacing"/>
        <w:spacing w:line="276" w:lineRule="auto"/>
        <w:jc w:val="both"/>
        <w:rPr>
          <w:rFonts w:ascii="Book Antiqua" w:eastAsia="Calibri" w:hAnsi="Book Antiqua" w:cs="Times New Roman"/>
        </w:rPr>
      </w:pPr>
      <w:r w:rsidRPr="00E001E1">
        <w:rPr>
          <w:rFonts w:ascii="Book Antiqua" w:hAnsi="Book Antiqua" w:cs="Times New Roman"/>
        </w:rPr>
        <w:t>N</w:t>
      </w:r>
      <w:r w:rsidR="00AC141B" w:rsidRPr="00E001E1">
        <w:rPr>
          <w:rFonts w:ascii="Book Antiqua" w:hAnsi="Book Antiqua" w:cs="Times New Roman"/>
        </w:rPr>
        <w:t>ë</w:t>
      </w:r>
      <w:r w:rsidRPr="00E001E1">
        <w:rPr>
          <w:rFonts w:ascii="Book Antiqua" w:hAnsi="Book Antiqua" w:cs="Times New Roman"/>
        </w:rPr>
        <w:t xml:space="preserve"> k</w:t>
      </w:r>
      <w:r w:rsidR="00AC141B" w:rsidRPr="00E001E1">
        <w:rPr>
          <w:rFonts w:ascii="Book Antiqua" w:hAnsi="Book Antiqua" w:cs="Times New Roman"/>
        </w:rPr>
        <w:t>ë</w:t>
      </w:r>
      <w:r w:rsidRPr="00E001E1">
        <w:rPr>
          <w:rFonts w:ascii="Book Antiqua" w:hAnsi="Book Antiqua" w:cs="Times New Roman"/>
        </w:rPr>
        <w:t>t</w:t>
      </w:r>
      <w:r w:rsidR="008E4907" w:rsidRPr="00E001E1">
        <w:rPr>
          <w:rFonts w:ascii="Book Antiqua" w:hAnsi="Book Antiqua" w:cs="Times New Roman"/>
        </w:rPr>
        <w:t>ë</w:t>
      </w:r>
      <w:r w:rsidRPr="00E001E1">
        <w:rPr>
          <w:rFonts w:ascii="Book Antiqua" w:hAnsi="Book Antiqua" w:cs="Times New Roman"/>
        </w:rPr>
        <w:t xml:space="preserve"> </w:t>
      </w:r>
      <w:r w:rsidR="008E4907" w:rsidRPr="00E001E1">
        <w:rPr>
          <w:rFonts w:ascii="Book Antiqua" w:hAnsi="Book Antiqua" w:cs="Times New Roman"/>
        </w:rPr>
        <w:t>fazë</w:t>
      </w:r>
      <w:r w:rsidRPr="00E001E1">
        <w:rPr>
          <w:rFonts w:ascii="Book Antiqua" w:hAnsi="Book Antiqua" w:cs="Times New Roman"/>
        </w:rPr>
        <w:t xml:space="preserve"> dokumenti </w:t>
      </w:r>
      <w:r w:rsidR="00AC141B" w:rsidRPr="00E001E1">
        <w:rPr>
          <w:rFonts w:ascii="Book Antiqua" w:hAnsi="Book Antiqua" w:cs="Times New Roman"/>
        </w:rPr>
        <w:t xml:space="preserve">shpaloset për </w:t>
      </w:r>
      <w:r w:rsidR="00257158" w:rsidRPr="00E001E1">
        <w:rPr>
          <w:rFonts w:ascii="Book Antiqua" w:hAnsi="Book Antiqua" w:cs="Times New Roman"/>
        </w:rPr>
        <w:t>konsultim</w:t>
      </w:r>
      <w:r w:rsidRPr="00E001E1">
        <w:rPr>
          <w:rFonts w:ascii="Book Antiqua" w:hAnsi="Book Antiqua" w:cs="Times New Roman"/>
        </w:rPr>
        <w:t xml:space="preserve"> publik me q</w:t>
      </w:r>
      <w:r w:rsidR="00AC141B" w:rsidRPr="00E001E1">
        <w:rPr>
          <w:rFonts w:ascii="Book Antiqua" w:hAnsi="Book Antiqua" w:cs="Times New Roman"/>
        </w:rPr>
        <w:t>ë</w:t>
      </w:r>
      <w:r w:rsidRPr="00E001E1">
        <w:rPr>
          <w:rFonts w:ascii="Book Antiqua" w:hAnsi="Book Antiqua" w:cs="Times New Roman"/>
        </w:rPr>
        <w:t xml:space="preserve">llim </w:t>
      </w:r>
      <w:r w:rsidR="00AC141B" w:rsidRPr="00E001E1">
        <w:rPr>
          <w:rFonts w:ascii="Book Antiqua" w:hAnsi="Book Antiqua" w:cs="Times New Roman"/>
        </w:rPr>
        <w:t>të marrjes së ideve</w:t>
      </w:r>
      <w:r w:rsidR="00F24057" w:rsidRPr="00E001E1">
        <w:rPr>
          <w:rFonts w:ascii="Book Antiqua" w:hAnsi="Book Antiqua" w:cs="Times New Roman"/>
        </w:rPr>
        <w:t xml:space="preserve">, </w:t>
      </w:r>
      <w:r w:rsidR="0010298C" w:rsidRPr="00E001E1">
        <w:rPr>
          <w:rFonts w:ascii="Book Antiqua" w:hAnsi="Book Antiqua" w:cs="Times New Roman"/>
        </w:rPr>
        <w:t>komente</w:t>
      </w:r>
      <w:r w:rsidR="00AC141B" w:rsidRPr="00E001E1">
        <w:rPr>
          <w:rFonts w:ascii="Book Antiqua" w:hAnsi="Book Antiqua" w:cs="Times New Roman"/>
        </w:rPr>
        <w:t>ve</w:t>
      </w:r>
      <w:r w:rsidR="00F24057" w:rsidRPr="00E001E1">
        <w:rPr>
          <w:rFonts w:ascii="Book Antiqua" w:hAnsi="Book Antiqua" w:cs="Times New Roman"/>
        </w:rPr>
        <w:t xml:space="preserve"> dhe rekomandime</w:t>
      </w:r>
      <w:r w:rsidR="00AC141B" w:rsidRPr="00E001E1">
        <w:rPr>
          <w:rFonts w:ascii="Book Antiqua" w:hAnsi="Book Antiqua" w:cs="Times New Roman"/>
        </w:rPr>
        <w:t>ve</w:t>
      </w:r>
      <w:r w:rsidR="00F24057" w:rsidRPr="00E001E1">
        <w:rPr>
          <w:rFonts w:ascii="Book Antiqua" w:hAnsi="Book Antiqua" w:cs="Times New Roman"/>
        </w:rPr>
        <w:t xml:space="preserve"> nga opinioni i gj</w:t>
      </w:r>
      <w:r w:rsidR="00AC141B" w:rsidRPr="00E001E1">
        <w:rPr>
          <w:rFonts w:ascii="Book Antiqua" w:hAnsi="Book Antiqua" w:cs="Times New Roman"/>
        </w:rPr>
        <w:t>ë</w:t>
      </w:r>
      <w:r w:rsidR="00F24057" w:rsidRPr="00E001E1">
        <w:rPr>
          <w:rFonts w:ascii="Book Antiqua" w:hAnsi="Book Antiqua" w:cs="Times New Roman"/>
        </w:rPr>
        <w:t>r</w:t>
      </w:r>
      <w:r w:rsidR="00AC141B" w:rsidRPr="00E001E1">
        <w:rPr>
          <w:rFonts w:ascii="Book Antiqua" w:hAnsi="Book Antiqua" w:cs="Times New Roman"/>
        </w:rPr>
        <w:t>ë</w:t>
      </w:r>
      <w:r w:rsidR="0010298C" w:rsidRPr="00E001E1">
        <w:rPr>
          <w:rFonts w:ascii="Book Antiqua" w:hAnsi="Book Antiqua" w:cs="Times New Roman"/>
        </w:rPr>
        <w:t>,</w:t>
      </w:r>
      <w:r w:rsidR="00F24057" w:rsidRPr="00E001E1">
        <w:rPr>
          <w:rFonts w:ascii="Book Antiqua" w:hAnsi="Book Antiqua" w:cs="Times New Roman"/>
        </w:rPr>
        <w:t xml:space="preserve"> organizatat</w:t>
      </w:r>
      <w:r w:rsidR="00072F16" w:rsidRPr="00E001E1">
        <w:rPr>
          <w:rFonts w:ascii="Book Antiqua" w:hAnsi="Book Antiqua" w:cs="Times New Roman"/>
        </w:rPr>
        <w:t>, ekspert</w:t>
      </w:r>
      <w:r w:rsidR="00AC141B" w:rsidRPr="00E001E1">
        <w:rPr>
          <w:rFonts w:ascii="Book Antiqua" w:hAnsi="Book Antiqua" w:cs="Times New Roman"/>
        </w:rPr>
        <w:t>ë</w:t>
      </w:r>
      <w:r w:rsidR="00072F16" w:rsidRPr="00E001E1">
        <w:rPr>
          <w:rFonts w:ascii="Book Antiqua" w:hAnsi="Book Antiqua" w:cs="Times New Roman"/>
        </w:rPr>
        <w:t>t dhe</w:t>
      </w:r>
      <w:r w:rsidR="0010298C" w:rsidRPr="00E001E1">
        <w:rPr>
          <w:rFonts w:ascii="Book Antiqua" w:hAnsi="Book Antiqua" w:cs="Times New Roman"/>
        </w:rPr>
        <w:t xml:space="preserve"> </w:t>
      </w:r>
      <w:r w:rsidR="00A4305F" w:rsidRPr="00E001E1">
        <w:rPr>
          <w:rFonts w:ascii="Book Antiqua" w:hAnsi="Book Antiqua" w:cs="Times New Roman"/>
        </w:rPr>
        <w:t>individët</w:t>
      </w:r>
      <w:r w:rsidR="00072F16" w:rsidRPr="00E001E1">
        <w:rPr>
          <w:rFonts w:ascii="Book Antiqua" w:hAnsi="Book Antiqua" w:cs="Times New Roman"/>
        </w:rPr>
        <w:t xml:space="preserve"> </w:t>
      </w:r>
      <w:r w:rsidR="0010298C" w:rsidRPr="00E001E1">
        <w:rPr>
          <w:rFonts w:ascii="Book Antiqua" w:hAnsi="Book Antiqua" w:cs="Times New Roman"/>
        </w:rPr>
        <w:t>e interesuar</w:t>
      </w:r>
      <w:r w:rsidR="00A4305F" w:rsidRPr="00E001E1">
        <w:rPr>
          <w:rFonts w:ascii="Book Antiqua" w:hAnsi="Book Antiqua" w:cs="Times New Roman"/>
        </w:rPr>
        <w:t xml:space="preserve"> </w:t>
      </w:r>
      <w:r w:rsidR="00AC141B" w:rsidRPr="00E001E1">
        <w:rPr>
          <w:rFonts w:ascii="Book Antiqua" w:hAnsi="Book Antiqua" w:cs="Times New Roman"/>
        </w:rPr>
        <w:t xml:space="preserve">e </w:t>
      </w:r>
      <w:r w:rsidR="00A4305F" w:rsidRPr="00E001E1">
        <w:rPr>
          <w:rFonts w:ascii="Book Antiqua" w:hAnsi="Book Antiqua" w:cs="Times New Roman"/>
        </w:rPr>
        <w:t>q</w:t>
      </w:r>
      <w:r w:rsidR="00AC141B" w:rsidRPr="00E001E1">
        <w:rPr>
          <w:rFonts w:ascii="Book Antiqua" w:hAnsi="Book Antiqua" w:cs="Times New Roman"/>
        </w:rPr>
        <w:t>ë</w:t>
      </w:r>
      <w:r w:rsidR="00A4305F" w:rsidRPr="00E001E1">
        <w:rPr>
          <w:rFonts w:ascii="Book Antiqua" w:hAnsi="Book Antiqua" w:cs="Times New Roman"/>
        </w:rPr>
        <w:t xml:space="preserve"> </w:t>
      </w:r>
      <w:r w:rsidR="0010298C" w:rsidRPr="00E001E1">
        <w:rPr>
          <w:rFonts w:ascii="Book Antiqua" w:hAnsi="Book Antiqua" w:cs="Times New Roman"/>
        </w:rPr>
        <w:t>janë</w:t>
      </w:r>
      <w:r w:rsidR="00A4305F" w:rsidRPr="00E001E1">
        <w:rPr>
          <w:rFonts w:ascii="Book Antiqua" w:hAnsi="Book Antiqua" w:cs="Times New Roman"/>
        </w:rPr>
        <w:t xml:space="preserve"> t</w:t>
      </w:r>
      <w:r w:rsidR="00AC141B" w:rsidRPr="00E001E1">
        <w:rPr>
          <w:rFonts w:ascii="Book Antiqua" w:hAnsi="Book Antiqua" w:cs="Times New Roman"/>
        </w:rPr>
        <w:t>ë</w:t>
      </w:r>
      <w:r w:rsidR="00A4305F" w:rsidRPr="00E001E1">
        <w:rPr>
          <w:rFonts w:ascii="Book Antiqua" w:hAnsi="Book Antiqua" w:cs="Times New Roman"/>
        </w:rPr>
        <w:t xml:space="preserve"> ndikuar apo janë n</w:t>
      </w:r>
      <w:r w:rsidR="00AC141B" w:rsidRPr="00E001E1">
        <w:rPr>
          <w:rFonts w:ascii="Book Antiqua" w:hAnsi="Book Antiqua" w:cs="Times New Roman"/>
        </w:rPr>
        <w:t>ë</w:t>
      </w:r>
      <w:r w:rsidR="00A4305F" w:rsidRPr="00E001E1">
        <w:rPr>
          <w:rFonts w:ascii="Book Antiqua" w:hAnsi="Book Antiqua" w:cs="Times New Roman"/>
        </w:rPr>
        <w:t xml:space="preserve"> relacione bashkëpunimi </w:t>
      </w:r>
      <w:r w:rsidR="00AC141B" w:rsidRPr="00E001E1">
        <w:rPr>
          <w:rFonts w:ascii="Book Antiqua" w:hAnsi="Book Antiqua" w:cs="Times New Roman"/>
        </w:rPr>
        <w:t xml:space="preserve">lidhur me </w:t>
      </w:r>
      <w:r w:rsidR="00A4305F" w:rsidRPr="00E001E1">
        <w:rPr>
          <w:rFonts w:ascii="Book Antiqua" w:hAnsi="Book Antiqua" w:cs="Times New Roman"/>
        </w:rPr>
        <w:t>kapacitete</w:t>
      </w:r>
      <w:r w:rsidR="00566AA2" w:rsidRPr="00E001E1">
        <w:rPr>
          <w:rFonts w:ascii="Book Antiqua" w:hAnsi="Book Antiqua" w:cs="Times New Roman"/>
        </w:rPr>
        <w:t>t në fushën e shëndetësisë.</w:t>
      </w:r>
    </w:p>
    <w:p w:rsidR="0010298C" w:rsidRPr="00E001E1" w:rsidRDefault="0010298C" w:rsidP="00D92C36">
      <w:pPr>
        <w:spacing w:before="240" w:after="120" w:line="276" w:lineRule="auto"/>
        <w:jc w:val="both"/>
        <w:rPr>
          <w:rFonts w:ascii="Book Antiqua" w:eastAsia="Calibri" w:hAnsi="Book Antiqua" w:cs="Times New Roman"/>
        </w:rPr>
      </w:pPr>
      <w:r w:rsidRPr="00E001E1">
        <w:rPr>
          <w:rFonts w:ascii="Book Antiqua" w:eastAsia="Calibri" w:hAnsi="Book Antiqua" w:cs="Times New Roman"/>
        </w:rPr>
        <w:t>Pas përmbylljes së procesit të konsultimit publik</w:t>
      </w:r>
      <w:r w:rsidRPr="00E001E1">
        <w:rPr>
          <w:rFonts w:ascii="Book Antiqua" w:eastAsia="Calibri" w:hAnsi="Book Antiqua" w:cs="Times New Roman"/>
          <w:bCs/>
        </w:rPr>
        <w:t xml:space="preserve">, të gjitha </w:t>
      </w:r>
      <w:r w:rsidRPr="00E001E1">
        <w:rPr>
          <w:rFonts w:ascii="Book Antiqua" w:eastAsia="Calibri" w:hAnsi="Book Antiqua" w:cs="Times New Roman"/>
        </w:rPr>
        <w:t xml:space="preserve">kontributet e pranuara do të shqyrtohen e vlerësohen </w:t>
      </w:r>
      <w:r w:rsidR="00B14DAB" w:rsidRPr="00E001E1">
        <w:rPr>
          <w:rFonts w:ascii="Book Antiqua" w:eastAsia="Calibri" w:hAnsi="Book Antiqua" w:cs="Times New Roman"/>
        </w:rPr>
        <w:t>d</w:t>
      </w:r>
      <w:r w:rsidR="00AC141B" w:rsidRPr="00E001E1">
        <w:rPr>
          <w:rFonts w:ascii="Book Antiqua" w:eastAsia="Calibri" w:hAnsi="Book Antiqua" w:cs="Times New Roman"/>
        </w:rPr>
        <w:t>he mbi bazën e  kritereve për kë</w:t>
      </w:r>
      <w:r w:rsidR="00B14DAB" w:rsidRPr="00E001E1">
        <w:rPr>
          <w:rFonts w:ascii="Book Antiqua" w:eastAsia="Calibri" w:hAnsi="Book Antiqua" w:cs="Times New Roman"/>
        </w:rPr>
        <w:t>t</w:t>
      </w:r>
      <w:r w:rsidR="00AC141B" w:rsidRPr="00E001E1">
        <w:rPr>
          <w:rFonts w:ascii="Book Antiqua" w:eastAsia="Calibri" w:hAnsi="Book Antiqua" w:cs="Times New Roman"/>
        </w:rPr>
        <w:t>ë</w:t>
      </w:r>
      <w:r w:rsidR="00B14DAB" w:rsidRPr="00E001E1">
        <w:rPr>
          <w:rFonts w:ascii="Book Antiqua" w:eastAsia="Calibri" w:hAnsi="Book Antiqua" w:cs="Times New Roman"/>
        </w:rPr>
        <w:t xml:space="preserve"> dokument do t</w:t>
      </w:r>
      <w:r w:rsidR="00AC141B" w:rsidRPr="00E001E1">
        <w:rPr>
          <w:rFonts w:ascii="Book Antiqua" w:eastAsia="Calibri" w:hAnsi="Book Antiqua" w:cs="Times New Roman"/>
        </w:rPr>
        <w:t>ë</w:t>
      </w:r>
      <w:r w:rsidR="00B14DAB" w:rsidRPr="00E001E1">
        <w:rPr>
          <w:rFonts w:ascii="Book Antiqua" w:eastAsia="Calibri" w:hAnsi="Book Antiqua" w:cs="Times New Roman"/>
        </w:rPr>
        <w:t xml:space="preserve"> integrohen n</w:t>
      </w:r>
      <w:r w:rsidR="00AC141B" w:rsidRPr="00E001E1">
        <w:rPr>
          <w:rFonts w:ascii="Book Antiqua" w:eastAsia="Calibri" w:hAnsi="Book Antiqua" w:cs="Times New Roman"/>
        </w:rPr>
        <w:t>ë</w:t>
      </w:r>
      <w:r w:rsidR="00B14DAB" w:rsidRPr="00E001E1">
        <w:rPr>
          <w:rFonts w:ascii="Book Antiqua" w:eastAsia="Calibri" w:hAnsi="Book Antiqua" w:cs="Times New Roman"/>
        </w:rPr>
        <w:t xml:space="preserve"> versionin </w:t>
      </w:r>
      <w:r w:rsidRPr="00E001E1">
        <w:rPr>
          <w:rFonts w:ascii="Book Antiqua" w:eastAsia="Calibri" w:hAnsi="Book Antiqua" w:cs="Times New Roman"/>
        </w:rPr>
        <w:t>përfundimtar</w:t>
      </w:r>
      <w:r w:rsidR="00B14DAB" w:rsidRPr="00E001E1">
        <w:rPr>
          <w:rFonts w:ascii="Book Antiqua" w:eastAsia="Calibri" w:hAnsi="Book Antiqua" w:cs="Times New Roman"/>
        </w:rPr>
        <w:t xml:space="preserve"> i cili</w:t>
      </w:r>
      <w:r w:rsidRPr="00E001E1">
        <w:rPr>
          <w:rFonts w:ascii="Book Antiqua" w:eastAsia="Calibri" w:hAnsi="Book Antiqua" w:cs="Times New Roman"/>
        </w:rPr>
        <w:t xml:space="preserve"> do të </w:t>
      </w:r>
      <w:r w:rsidR="00B14DAB" w:rsidRPr="00E001E1">
        <w:rPr>
          <w:rFonts w:ascii="Book Antiqua" w:eastAsia="Calibri" w:hAnsi="Book Antiqua" w:cs="Times New Roman"/>
        </w:rPr>
        <w:t>dërgohet</w:t>
      </w:r>
      <w:r w:rsidR="00137D7C" w:rsidRPr="00E001E1">
        <w:rPr>
          <w:rFonts w:ascii="Book Antiqua" w:eastAsia="Calibri" w:hAnsi="Book Antiqua" w:cs="Times New Roman"/>
        </w:rPr>
        <w:t xml:space="preserve"> për te </w:t>
      </w:r>
      <w:r w:rsidR="004E5FDA" w:rsidRPr="00E001E1">
        <w:rPr>
          <w:rFonts w:ascii="Book Antiqua" w:eastAsia="Calibri" w:hAnsi="Book Antiqua" w:cs="Times New Roman"/>
        </w:rPr>
        <w:t>Ministri i Shëndetësisë</w:t>
      </w:r>
      <w:r w:rsidRPr="00E001E1">
        <w:rPr>
          <w:rFonts w:ascii="Book Antiqua" w:eastAsia="Calibri" w:hAnsi="Book Antiqua" w:cs="Times New Roman"/>
        </w:rPr>
        <w:t xml:space="preserve">. </w:t>
      </w:r>
    </w:p>
    <w:p w:rsidR="0010298C" w:rsidRPr="00E001E1" w:rsidRDefault="00AC141B" w:rsidP="00D92C36">
      <w:pPr>
        <w:spacing w:before="240" w:after="120" w:line="276" w:lineRule="auto"/>
        <w:jc w:val="both"/>
        <w:rPr>
          <w:rFonts w:ascii="Book Antiqua" w:eastAsia="Calibri" w:hAnsi="Book Antiqua" w:cs="Times New Roman"/>
        </w:rPr>
      </w:pPr>
      <w:r w:rsidRPr="00E001E1">
        <w:rPr>
          <w:rFonts w:ascii="Book Antiqua" w:eastAsia="Calibri" w:hAnsi="Book Antiqua" w:cs="Times New Roman"/>
        </w:rPr>
        <w:t xml:space="preserve">Ministria </w:t>
      </w:r>
      <w:r w:rsidR="001A31EF" w:rsidRPr="00E001E1">
        <w:rPr>
          <w:rFonts w:ascii="Book Antiqua" w:eastAsia="Calibri" w:hAnsi="Book Antiqua" w:cs="Times New Roman"/>
        </w:rPr>
        <w:t xml:space="preserve">e </w:t>
      </w:r>
      <w:r w:rsidR="006D478D" w:rsidRPr="00E001E1">
        <w:rPr>
          <w:rFonts w:ascii="Book Antiqua" w:eastAsia="Calibri" w:hAnsi="Book Antiqua" w:cs="Times New Roman"/>
        </w:rPr>
        <w:t xml:space="preserve">Shëndetësisë </w:t>
      </w:r>
      <w:r w:rsidR="0010298C" w:rsidRPr="00E001E1">
        <w:rPr>
          <w:rFonts w:ascii="Book Antiqua" w:eastAsia="Calibri" w:hAnsi="Book Antiqua" w:cs="Times New Roman"/>
        </w:rPr>
        <w:t xml:space="preserve">do të hartojë </w:t>
      </w:r>
      <w:r w:rsidRPr="00E001E1">
        <w:rPr>
          <w:rFonts w:ascii="Book Antiqua" w:eastAsia="Calibri" w:hAnsi="Book Antiqua" w:cs="Times New Roman"/>
        </w:rPr>
        <w:t>r</w:t>
      </w:r>
      <w:r w:rsidR="0010298C" w:rsidRPr="00E001E1">
        <w:rPr>
          <w:rFonts w:ascii="Book Antiqua" w:eastAsia="Calibri" w:hAnsi="Book Antiqua" w:cs="Times New Roman"/>
        </w:rPr>
        <w:t xml:space="preserve">aportin e </w:t>
      </w:r>
      <w:r w:rsidRPr="00E001E1">
        <w:rPr>
          <w:rFonts w:ascii="Book Antiqua" w:eastAsia="Calibri" w:hAnsi="Book Antiqua" w:cs="Times New Roman"/>
        </w:rPr>
        <w:t>k</w:t>
      </w:r>
      <w:r w:rsidR="0010298C" w:rsidRPr="00E001E1">
        <w:rPr>
          <w:rFonts w:ascii="Book Antiqua" w:eastAsia="Calibri" w:hAnsi="Book Antiqua" w:cs="Times New Roman"/>
        </w:rPr>
        <w:t>onsultimit</w:t>
      </w:r>
      <w:r w:rsidRPr="00E001E1">
        <w:rPr>
          <w:rFonts w:ascii="Book Antiqua" w:eastAsia="Calibri" w:hAnsi="Book Antiqua" w:cs="Times New Roman"/>
        </w:rPr>
        <w:t xml:space="preserve"> duke i ngërthyer </w:t>
      </w:r>
      <w:r w:rsidR="00B14DAB" w:rsidRPr="00E001E1">
        <w:rPr>
          <w:rFonts w:ascii="Book Antiqua" w:eastAsia="Calibri" w:hAnsi="Book Antiqua" w:cs="Times New Roman"/>
        </w:rPr>
        <w:t>të gjitha komentet, prop</w:t>
      </w:r>
      <w:r w:rsidRPr="00E001E1">
        <w:rPr>
          <w:rFonts w:ascii="Book Antiqua" w:eastAsia="Calibri" w:hAnsi="Book Antiqua" w:cs="Times New Roman"/>
        </w:rPr>
        <w:t>o</w:t>
      </w:r>
      <w:r w:rsidR="00B14DAB" w:rsidRPr="00E001E1">
        <w:rPr>
          <w:rFonts w:ascii="Book Antiqua" w:eastAsia="Calibri" w:hAnsi="Book Antiqua" w:cs="Times New Roman"/>
        </w:rPr>
        <w:t>zimet e pranuara</w:t>
      </w:r>
      <w:r w:rsidRPr="00E001E1">
        <w:rPr>
          <w:rFonts w:ascii="Book Antiqua" w:eastAsia="Calibri" w:hAnsi="Book Antiqua" w:cs="Times New Roman"/>
        </w:rPr>
        <w:t xml:space="preserve">, palët e konsultuara si dhe </w:t>
      </w:r>
      <w:r w:rsidR="0010298C" w:rsidRPr="00E001E1">
        <w:rPr>
          <w:rFonts w:ascii="Book Antiqua" w:eastAsia="Calibri" w:hAnsi="Book Antiqua" w:cs="Times New Roman"/>
        </w:rPr>
        <w:t>metodat</w:t>
      </w:r>
      <w:r w:rsidR="00B14DAB" w:rsidRPr="00E001E1">
        <w:rPr>
          <w:rFonts w:ascii="Book Antiqua" w:eastAsia="Calibri" w:hAnsi="Book Antiqua" w:cs="Times New Roman"/>
        </w:rPr>
        <w:t xml:space="preserve"> e përdorura gjatë konsultimit</w:t>
      </w:r>
      <w:r w:rsidR="0010298C" w:rsidRPr="00E001E1">
        <w:rPr>
          <w:rFonts w:ascii="Book Antiqua" w:eastAsia="Calibri" w:hAnsi="Book Antiqua" w:cs="Times New Roman"/>
        </w:rPr>
        <w:t>. Në raport gjithashtu do të jepen informatat për secilin koment apo rekomandim që është marrë parasysh si dhe sqarime dhe arsyetime për secilin koment që nuk është marrë parasysh</w:t>
      </w:r>
      <w:r w:rsidR="00B14DAB" w:rsidRPr="00E001E1">
        <w:rPr>
          <w:rFonts w:ascii="Book Antiqua" w:eastAsia="Calibri" w:hAnsi="Book Antiqua" w:cs="Times New Roman"/>
        </w:rPr>
        <w:t>.</w:t>
      </w:r>
    </w:p>
    <w:p w:rsidR="004A5115" w:rsidRPr="00E001E1" w:rsidRDefault="004A5115" w:rsidP="00D92C36">
      <w:pPr>
        <w:spacing w:before="240" w:after="120" w:line="276" w:lineRule="auto"/>
        <w:jc w:val="both"/>
        <w:rPr>
          <w:rFonts w:ascii="Book Antiqua" w:eastAsia="Calibri" w:hAnsi="Book Antiqua" w:cs="Times New Roman"/>
          <w:bCs/>
        </w:rPr>
      </w:pPr>
    </w:p>
    <w:p w:rsidR="0010298C" w:rsidRPr="00E001E1" w:rsidRDefault="0010298C" w:rsidP="00B13858">
      <w:pPr>
        <w:pBdr>
          <w:bottom w:val="single" w:sz="4" w:space="1" w:color="auto"/>
        </w:pBdr>
        <w:spacing w:before="240" w:after="120" w:line="276" w:lineRule="auto"/>
        <w:ind w:right="936"/>
        <w:jc w:val="both"/>
        <w:rPr>
          <w:rFonts w:ascii="Book Antiqua" w:eastAsia="MS Mincho" w:hAnsi="Book Antiqua" w:cs="Times New Roman"/>
          <w:b/>
          <w:lang w:eastAsia="x-none"/>
        </w:rPr>
      </w:pPr>
      <w:r w:rsidRPr="00E001E1">
        <w:rPr>
          <w:rFonts w:ascii="Book Antiqua" w:eastAsia="MS Mincho" w:hAnsi="Book Antiqua" w:cs="Times New Roman"/>
          <w:b/>
          <w:lang w:eastAsia="x-none"/>
        </w:rPr>
        <w:t>Afati përfundimtar për dorëzimin e përgjigjeve</w:t>
      </w:r>
    </w:p>
    <w:p w:rsidR="0010298C" w:rsidRPr="00E001E1" w:rsidRDefault="0010298C" w:rsidP="00137D7C">
      <w:pPr>
        <w:spacing w:after="0"/>
        <w:rPr>
          <w:rFonts w:ascii="Book Antiqua" w:eastAsia="MS Mincho" w:hAnsi="Book Antiqua"/>
        </w:rPr>
      </w:pPr>
      <w:r w:rsidRPr="00E001E1">
        <w:rPr>
          <w:rFonts w:ascii="Book Antiqua" w:eastAsia="MS Mincho" w:hAnsi="Book Antiqua" w:cs="Times New Roman"/>
          <w:lang w:eastAsia="x-none"/>
        </w:rPr>
        <w:t xml:space="preserve">Afati përfundimtar i dorëzimit të kontributit me shkrim në kuadër </w:t>
      </w:r>
      <w:r w:rsidR="006D478D" w:rsidRPr="00E001E1">
        <w:rPr>
          <w:rFonts w:ascii="Book Antiqua" w:eastAsia="MS Mincho" w:hAnsi="Book Antiqua" w:cs="Times New Roman"/>
          <w:lang w:eastAsia="x-none"/>
        </w:rPr>
        <w:t>të procesit të konsultimit</w:t>
      </w:r>
      <w:r w:rsidR="001E1729" w:rsidRPr="00E001E1">
        <w:rPr>
          <w:rFonts w:ascii="Book Antiqua" w:hAnsi="Book Antiqua" w:cs="Times New Roman"/>
        </w:rPr>
        <w:t xml:space="preserve"> </w:t>
      </w:r>
      <w:r w:rsidR="00DC5ABD" w:rsidRPr="00E001E1">
        <w:rPr>
          <w:rFonts w:ascii="Book Antiqua" w:hAnsi="Book Antiqua" w:cs="Times New Roman"/>
        </w:rPr>
        <w:t>për</w:t>
      </w:r>
      <w:r w:rsidR="00137D7C" w:rsidRPr="00E001E1">
        <w:rPr>
          <w:rFonts w:ascii="Book Antiqua" w:eastAsia="MS Mincho" w:hAnsi="Book Antiqua"/>
          <w:b/>
          <w:color w:val="1F4E79" w:themeColor="accent1" w:themeShade="80"/>
        </w:rPr>
        <w:t xml:space="preserve"> </w:t>
      </w:r>
      <w:r w:rsidR="00137D7C" w:rsidRPr="00E001E1">
        <w:rPr>
          <w:rFonts w:ascii="Book Antiqua" w:eastAsia="MS Mincho" w:hAnsi="Book Antiqua"/>
        </w:rPr>
        <w:t>Shëndeti Mendor dhe Çrregullimet  Mendore</w:t>
      </w:r>
      <w:r w:rsidR="00240372" w:rsidRPr="00E001E1">
        <w:rPr>
          <w:rFonts w:ascii="Book Antiqua" w:hAnsi="Book Antiqua" w:cs="Times New Roman"/>
          <w:b/>
        </w:rPr>
        <w:t xml:space="preserve">, </w:t>
      </w:r>
      <w:r w:rsidRPr="00E001E1">
        <w:rPr>
          <w:rFonts w:ascii="Book Antiqua" w:eastAsia="MS Mincho" w:hAnsi="Book Antiqua" w:cs="Times New Roman"/>
          <w:lang w:eastAsia="x-none"/>
        </w:rPr>
        <w:t xml:space="preserve">është deri më </w:t>
      </w:r>
      <w:r w:rsidR="00AE2B03" w:rsidRPr="00E001E1">
        <w:rPr>
          <w:rFonts w:ascii="Book Antiqua" w:eastAsia="MS Mincho" w:hAnsi="Book Antiqua" w:cs="Times New Roman"/>
          <w:lang w:eastAsia="x-none"/>
        </w:rPr>
        <w:t xml:space="preserve">datën </w:t>
      </w:r>
      <w:r w:rsidR="00AE2B03" w:rsidRPr="00E001E1">
        <w:rPr>
          <w:rFonts w:ascii="Book Antiqua" w:eastAsia="MS Mincho" w:hAnsi="Book Antiqua" w:cs="Times New Roman"/>
          <w:b/>
          <w:lang w:eastAsia="x-none"/>
        </w:rPr>
        <w:t>8 Nëntor</w:t>
      </w:r>
      <w:r w:rsidR="008623A1" w:rsidRPr="00E001E1">
        <w:rPr>
          <w:rFonts w:ascii="Book Antiqua" w:eastAsia="MS Mincho" w:hAnsi="Book Antiqua" w:cs="Times New Roman"/>
          <w:b/>
          <w:lang w:eastAsia="x-none"/>
        </w:rPr>
        <w:t xml:space="preserve"> </w:t>
      </w:r>
      <w:r w:rsidR="00EB16DB" w:rsidRPr="00E001E1">
        <w:rPr>
          <w:rFonts w:ascii="Book Antiqua" w:eastAsia="MS Mincho" w:hAnsi="Book Antiqua" w:cs="Times New Roman"/>
          <w:b/>
          <w:lang w:eastAsia="x-none"/>
        </w:rPr>
        <w:t>2022</w:t>
      </w:r>
      <w:r w:rsidRPr="00E001E1">
        <w:rPr>
          <w:rFonts w:ascii="Book Antiqua" w:eastAsia="MS Mincho" w:hAnsi="Book Antiqua" w:cs="Times New Roman"/>
          <w:b/>
          <w:lang w:eastAsia="x-none"/>
        </w:rPr>
        <w:t>,</w:t>
      </w:r>
      <w:r w:rsidRPr="00E001E1">
        <w:rPr>
          <w:rFonts w:ascii="Book Antiqua" w:eastAsia="MS Mincho" w:hAnsi="Book Antiqua" w:cs="Times New Roman"/>
          <w:lang w:eastAsia="x-none"/>
        </w:rPr>
        <w:t xml:space="preserve"> në orën 16:00. </w:t>
      </w:r>
    </w:p>
    <w:p w:rsidR="00A4305F" w:rsidRPr="00E001E1" w:rsidRDefault="00A4305F" w:rsidP="00D92C36">
      <w:pPr>
        <w:spacing w:after="0" w:line="276" w:lineRule="auto"/>
        <w:jc w:val="both"/>
        <w:rPr>
          <w:rFonts w:ascii="Book Antiqua" w:eastAsia="MS Mincho" w:hAnsi="Book Antiqua" w:cs="Times New Roman"/>
          <w:lang w:eastAsia="x-none"/>
        </w:rPr>
      </w:pPr>
    </w:p>
    <w:p w:rsidR="00F300A4" w:rsidRPr="00E001E1" w:rsidRDefault="0010298C" w:rsidP="00566AA2">
      <w:pPr>
        <w:pStyle w:val="NoSpacing"/>
        <w:jc w:val="both"/>
        <w:rPr>
          <w:rFonts w:ascii="Book Antiqua" w:eastAsia="Calibri" w:hAnsi="Book Antiqua" w:cs="Times New Roman"/>
          <w:b/>
        </w:rPr>
      </w:pPr>
      <w:r w:rsidRPr="00E001E1">
        <w:rPr>
          <w:rFonts w:ascii="Book Antiqua" w:eastAsia="MS Mincho" w:hAnsi="Book Antiqua" w:cs="Times New Roman"/>
          <w:lang w:eastAsia="x-none"/>
        </w:rPr>
        <w:t>Të gjitha kontributet me shkrim duhet të dorëzohen në formë elektronike në e-</w:t>
      </w:r>
      <w:proofErr w:type="spellStart"/>
      <w:r w:rsidRPr="00E001E1">
        <w:rPr>
          <w:rFonts w:ascii="Book Antiqua" w:eastAsia="MS Mincho" w:hAnsi="Book Antiqua" w:cs="Times New Roman"/>
          <w:lang w:eastAsia="x-none"/>
        </w:rPr>
        <w:t>mail</w:t>
      </w:r>
      <w:proofErr w:type="spellEnd"/>
      <w:r w:rsidRPr="00E001E1">
        <w:rPr>
          <w:rFonts w:ascii="Book Antiqua" w:eastAsia="MS Mincho" w:hAnsi="Book Antiqua" w:cs="Times New Roman"/>
          <w:lang w:eastAsia="x-none"/>
        </w:rPr>
        <w:t xml:space="preserve"> adresën:</w:t>
      </w:r>
      <w:r w:rsidR="00717223" w:rsidRPr="00E001E1">
        <w:rPr>
          <w:rFonts w:ascii="Book Antiqua" w:eastAsia="MS Mincho" w:hAnsi="Book Antiqua" w:cs="Times New Roman"/>
          <w:color w:val="0070C0"/>
          <w:lang w:eastAsia="x-none"/>
        </w:rPr>
        <w:t xml:space="preserve"> </w:t>
      </w:r>
      <w:r w:rsidR="00AE2B03" w:rsidRPr="00E001E1">
        <w:rPr>
          <w:rFonts w:ascii="Book Antiqua" w:eastAsia="MS Mincho" w:hAnsi="Book Antiqua" w:cs="Times New Roman"/>
          <w:color w:val="1F4E79" w:themeColor="accent1" w:themeShade="80"/>
          <w:lang w:eastAsia="x-none"/>
        </w:rPr>
        <w:t>laura.shehu</w:t>
      </w:r>
      <w:r w:rsidR="00634097" w:rsidRPr="00E001E1">
        <w:rPr>
          <w:rFonts w:ascii="Book Antiqua" w:eastAsia="MS Mincho" w:hAnsi="Book Antiqua" w:cs="Times New Roman"/>
          <w:color w:val="1F4E79" w:themeColor="accent1" w:themeShade="80"/>
          <w:lang w:eastAsia="x-none"/>
        </w:rPr>
        <w:t>@rks-gov.net</w:t>
      </w:r>
      <w:r w:rsidRPr="00E001E1">
        <w:rPr>
          <w:rFonts w:ascii="Book Antiqua" w:eastAsia="MS Mincho" w:hAnsi="Book Antiqua" w:cs="Times New Roman"/>
          <w:color w:val="1F4E79" w:themeColor="accent1" w:themeShade="80"/>
          <w:lang w:eastAsia="x-none"/>
        </w:rPr>
        <w:t xml:space="preserve"> </w:t>
      </w:r>
      <w:r w:rsidRPr="00E001E1">
        <w:rPr>
          <w:rFonts w:ascii="Book Antiqua" w:eastAsia="MS Mincho" w:hAnsi="Book Antiqua" w:cs="Times New Roman"/>
          <w:lang w:eastAsia="x-none"/>
        </w:rPr>
        <w:t>me titull</w:t>
      </w:r>
      <w:r w:rsidR="00AE2B03" w:rsidRPr="00E001E1">
        <w:rPr>
          <w:rFonts w:ascii="Book Antiqua" w:eastAsiaTheme="majorEastAsia" w:hAnsi="Book Antiqua" w:cs="Times New Roman"/>
          <w:spacing w:val="-10"/>
          <w:kern w:val="28"/>
        </w:rPr>
        <w:t xml:space="preserve"> “</w:t>
      </w:r>
      <w:r w:rsidR="00AE2B03" w:rsidRPr="00E001E1">
        <w:rPr>
          <w:rFonts w:ascii="Book Antiqua" w:eastAsia="MS Mincho" w:hAnsi="Book Antiqua" w:cs="Times New Roman"/>
          <w:b/>
        </w:rPr>
        <w:t>Shëndeti Mendor dhe Çrregullimet  Mendore</w:t>
      </w:r>
      <w:r w:rsidR="00AE2B03" w:rsidRPr="00E001E1">
        <w:rPr>
          <w:rFonts w:ascii="Book Antiqua" w:eastAsia="MS Mincho" w:hAnsi="Book Antiqua"/>
        </w:rPr>
        <w:t>”</w:t>
      </w:r>
      <w:r w:rsidR="005D7FBD" w:rsidRPr="00E001E1">
        <w:rPr>
          <w:rFonts w:ascii="Book Antiqua" w:hAnsi="Book Antiqua"/>
        </w:rPr>
        <w:t>.</w:t>
      </w:r>
    </w:p>
    <w:p w:rsidR="000F15D7" w:rsidRPr="00E001E1" w:rsidRDefault="000F15D7" w:rsidP="00634097">
      <w:pPr>
        <w:jc w:val="both"/>
        <w:rPr>
          <w:rFonts w:ascii="Book Antiqua" w:hAnsi="Book Antiqua" w:cs="Times New Roman"/>
        </w:rPr>
      </w:pPr>
    </w:p>
    <w:p w:rsidR="004A5115" w:rsidRPr="00E001E1" w:rsidRDefault="0010298C" w:rsidP="00D92C36">
      <w:pPr>
        <w:spacing w:after="0" w:line="276" w:lineRule="auto"/>
        <w:jc w:val="both"/>
        <w:rPr>
          <w:rFonts w:ascii="Book Antiqua" w:eastAsia="Calibri" w:hAnsi="Book Antiqua" w:cs="Times New Roman"/>
        </w:rPr>
      </w:pPr>
      <w:r w:rsidRPr="00E001E1">
        <w:rPr>
          <w:rFonts w:ascii="Book Antiqua" w:eastAsia="Calibri" w:hAnsi="Book Antiqua" w:cs="Times New Roman"/>
        </w:rPr>
        <w:t xml:space="preserve">Ju lutemi që në kuadër të kontributit tuaj me shkrim, të specifikoni qartë së në çfarë cilësie jeni </w:t>
      </w:r>
      <w:r w:rsidR="00A4305F" w:rsidRPr="00E001E1">
        <w:rPr>
          <w:rFonts w:ascii="Book Antiqua" w:eastAsia="Calibri" w:hAnsi="Book Antiqua" w:cs="Times New Roman"/>
        </w:rPr>
        <w:t>adr</w:t>
      </w:r>
      <w:r w:rsidR="002A78FD" w:rsidRPr="00E001E1">
        <w:rPr>
          <w:rFonts w:ascii="Book Antiqua" w:eastAsia="Calibri" w:hAnsi="Book Antiqua" w:cs="Times New Roman"/>
        </w:rPr>
        <w:t>e</w:t>
      </w:r>
      <w:r w:rsidR="00A4305F" w:rsidRPr="00E001E1">
        <w:rPr>
          <w:rFonts w:ascii="Book Antiqua" w:eastAsia="Calibri" w:hAnsi="Book Antiqua" w:cs="Times New Roman"/>
        </w:rPr>
        <w:t>suar</w:t>
      </w:r>
      <w:r w:rsidRPr="00E001E1">
        <w:rPr>
          <w:rFonts w:ascii="Book Antiqua" w:eastAsia="Calibri" w:hAnsi="Book Antiqua" w:cs="Times New Roman"/>
        </w:rPr>
        <w:t xml:space="preserve"> në këtë proces konsultimi (p.sh. në cilësi të përfaqësuesit të organizatës, kompanisë, në cilësi individuale, etj.)</w:t>
      </w:r>
    </w:p>
    <w:p w:rsidR="0010298C" w:rsidRPr="00E001E1" w:rsidRDefault="0010298C" w:rsidP="00D92C36">
      <w:pPr>
        <w:pBdr>
          <w:bottom w:val="single" w:sz="4" w:space="1" w:color="auto"/>
        </w:pBdr>
        <w:spacing w:before="240" w:after="120" w:line="276" w:lineRule="auto"/>
        <w:ind w:right="936"/>
        <w:rPr>
          <w:rFonts w:ascii="Book Antiqua" w:eastAsia="MS Mincho" w:hAnsi="Book Antiqua" w:cs="Times New Roman"/>
          <w:b/>
          <w:lang w:eastAsia="x-none"/>
        </w:rPr>
      </w:pPr>
      <w:r w:rsidRPr="00E001E1">
        <w:rPr>
          <w:rFonts w:ascii="Book Antiqua" w:eastAsia="MS Mincho" w:hAnsi="Book Antiqua" w:cs="Times New Roman"/>
          <w:b/>
          <w:lang w:eastAsia="x-none"/>
        </w:rPr>
        <w:t>Komentet nga organizatat</w:t>
      </w:r>
    </w:p>
    <w:p w:rsidR="0010298C" w:rsidRPr="00E001E1" w:rsidRDefault="0010298C" w:rsidP="00D92C36">
      <w:pPr>
        <w:spacing w:before="240" w:after="120" w:line="276" w:lineRule="auto"/>
        <w:contextualSpacing/>
        <w:jc w:val="both"/>
        <w:rPr>
          <w:rFonts w:ascii="Book Antiqua" w:eastAsia="Calibri" w:hAnsi="Book Antiqua" w:cs="Times New Roman"/>
        </w:rPr>
      </w:pPr>
      <w:r w:rsidRPr="00E001E1">
        <w:rPr>
          <w:rFonts w:ascii="Book Antiqua" w:eastAsia="Calibri" w:hAnsi="Book Antiqua" w:cs="Times New Roman"/>
        </w:rPr>
        <w:t>Ju lutem, që komentet tuaja të ofrohen sipas udhëzimeve të shënuara më poshtë:</w:t>
      </w:r>
    </w:p>
    <w:p w:rsidR="0010298C" w:rsidRPr="00E001E1" w:rsidRDefault="002A78FD" w:rsidP="002A78FD">
      <w:pPr>
        <w:spacing w:before="240" w:after="0" w:line="276" w:lineRule="auto"/>
        <w:jc w:val="both"/>
        <w:rPr>
          <w:rFonts w:ascii="Book Antiqua" w:eastAsia="Calibri" w:hAnsi="Book Antiqua" w:cs="Times New Roman"/>
          <w:b/>
        </w:rPr>
      </w:pPr>
      <w:r w:rsidRPr="00E001E1">
        <w:rPr>
          <w:rFonts w:ascii="Book Antiqua" w:eastAsia="Calibri" w:hAnsi="Book Antiqua" w:cs="Times New Roman"/>
          <w:b/>
        </w:rPr>
        <w:t xml:space="preserve">- </w:t>
      </w:r>
      <w:r w:rsidR="0010298C" w:rsidRPr="00E001E1">
        <w:rPr>
          <w:rFonts w:ascii="Book Antiqua" w:eastAsia="Calibri" w:hAnsi="Book Antiqua" w:cs="Times New Roman"/>
          <w:b/>
        </w:rPr>
        <w:t>Em</w:t>
      </w:r>
      <w:r w:rsidRPr="00E001E1">
        <w:rPr>
          <w:rFonts w:ascii="Book Antiqua" w:eastAsia="Calibri" w:hAnsi="Book Antiqua" w:cs="Times New Roman"/>
          <w:b/>
        </w:rPr>
        <w:t>ri i organizatës që jep komente,</w:t>
      </w:r>
    </w:p>
    <w:p w:rsidR="002A78FD" w:rsidRPr="00E001E1" w:rsidRDefault="002A78FD" w:rsidP="002A78FD">
      <w:pPr>
        <w:spacing w:before="240" w:after="0" w:line="276" w:lineRule="auto"/>
        <w:contextualSpacing/>
        <w:jc w:val="both"/>
        <w:rPr>
          <w:rFonts w:ascii="Book Antiqua" w:eastAsia="Calibri" w:hAnsi="Book Antiqua" w:cs="Times New Roman"/>
          <w:b/>
        </w:rPr>
      </w:pPr>
      <w:r w:rsidRPr="00E001E1">
        <w:rPr>
          <w:rFonts w:ascii="Book Antiqua" w:eastAsia="Calibri" w:hAnsi="Book Antiqua" w:cs="Times New Roman"/>
          <w:b/>
        </w:rPr>
        <w:t xml:space="preserve">- </w:t>
      </w:r>
      <w:r w:rsidR="0010298C" w:rsidRPr="00E001E1">
        <w:rPr>
          <w:rFonts w:ascii="Book Antiqua" w:eastAsia="Calibri" w:hAnsi="Book Antiqua" w:cs="Times New Roman"/>
          <w:b/>
        </w:rPr>
        <w:t>Fushat krye</w:t>
      </w:r>
      <w:r w:rsidRPr="00E001E1">
        <w:rPr>
          <w:rFonts w:ascii="Book Antiqua" w:eastAsia="Calibri" w:hAnsi="Book Antiqua" w:cs="Times New Roman"/>
          <w:b/>
        </w:rPr>
        <w:t>sore të veprimit të organizatës,</w:t>
      </w:r>
    </w:p>
    <w:p w:rsidR="0010298C" w:rsidRPr="00E001E1" w:rsidRDefault="002A78FD" w:rsidP="002A78FD">
      <w:pPr>
        <w:spacing w:before="240" w:after="120" w:line="276" w:lineRule="auto"/>
        <w:contextualSpacing/>
        <w:jc w:val="both"/>
        <w:rPr>
          <w:rFonts w:ascii="Book Antiqua" w:eastAsia="Calibri" w:hAnsi="Book Antiqua" w:cs="Times New Roman"/>
          <w:b/>
        </w:rPr>
      </w:pPr>
      <w:r w:rsidRPr="00E001E1">
        <w:rPr>
          <w:rFonts w:ascii="Book Antiqua" w:eastAsia="Calibri" w:hAnsi="Book Antiqua" w:cs="Times New Roman"/>
          <w:b/>
        </w:rPr>
        <w:t xml:space="preserve">- </w:t>
      </w:r>
      <w:r w:rsidR="0010298C" w:rsidRPr="00E001E1">
        <w:rPr>
          <w:rFonts w:ascii="Book Antiqua" w:eastAsia="Calibri" w:hAnsi="Book Antiqua" w:cs="Times New Roman"/>
          <w:b/>
        </w:rPr>
        <w:t>Informatat e kontaktit të organiz</w:t>
      </w:r>
      <w:r w:rsidRPr="00E001E1">
        <w:rPr>
          <w:rFonts w:ascii="Book Antiqua" w:eastAsia="Calibri" w:hAnsi="Book Antiqua" w:cs="Times New Roman"/>
          <w:b/>
        </w:rPr>
        <w:t>atës (adresa, e-mail, telefoni),</w:t>
      </w:r>
    </w:p>
    <w:p w:rsidR="0010298C" w:rsidRPr="00E001E1" w:rsidRDefault="002A78FD" w:rsidP="002A78FD">
      <w:pPr>
        <w:spacing w:before="240" w:after="120" w:line="276" w:lineRule="auto"/>
        <w:contextualSpacing/>
        <w:jc w:val="both"/>
        <w:rPr>
          <w:rFonts w:ascii="Book Antiqua" w:eastAsia="Calibri" w:hAnsi="Book Antiqua" w:cs="Times New Roman"/>
          <w:b/>
        </w:rPr>
      </w:pPr>
      <w:r w:rsidRPr="00E001E1">
        <w:rPr>
          <w:rFonts w:ascii="Book Antiqua" w:eastAsia="Calibri" w:hAnsi="Book Antiqua" w:cs="Times New Roman"/>
          <w:b/>
        </w:rPr>
        <w:t>- Data e dërgimit të komenteve.</w:t>
      </w:r>
    </w:p>
    <w:p w:rsidR="0010298C" w:rsidRPr="00E001E1" w:rsidRDefault="0010298C" w:rsidP="00D92C36">
      <w:pPr>
        <w:spacing w:before="240" w:after="120" w:line="276" w:lineRule="auto"/>
        <w:contextualSpacing/>
        <w:jc w:val="both"/>
        <w:rPr>
          <w:rFonts w:ascii="Book Antiqua" w:eastAsia="Calibri" w:hAnsi="Book Antiqua" w:cs="Times New Roman"/>
        </w:rPr>
      </w:pPr>
    </w:p>
    <w:p w:rsidR="00F300A4" w:rsidRPr="00E001E1" w:rsidRDefault="0010298C" w:rsidP="000B573C">
      <w:pPr>
        <w:pStyle w:val="NoSpacing"/>
        <w:jc w:val="both"/>
        <w:rPr>
          <w:rFonts w:ascii="Book Antiqua" w:hAnsi="Book Antiqua" w:cs="Times New Roman"/>
        </w:rPr>
      </w:pPr>
      <w:r w:rsidRPr="00E001E1">
        <w:rPr>
          <w:rFonts w:ascii="Book Antiqua" w:eastAsia="MS Mincho" w:hAnsi="Book Antiqua" w:cs="Times New Roman"/>
          <w:lang w:eastAsia="x-none"/>
        </w:rPr>
        <w:t>Bashkëngjitur me këtë dokument, do ta gjeni</w:t>
      </w:r>
      <w:r w:rsidR="000B573C" w:rsidRPr="00E001E1">
        <w:rPr>
          <w:rFonts w:ascii="Book Antiqua" w:eastAsia="MS Mincho" w:hAnsi="Book Antiqua" w:cs="Times New Roman"/>
          <w:lang w:eastAsia="x-none"/>
        </w:rPr>
        <w:t>:</w:t>
      </w:r>
      <w:r w:rsidRPr="00E001E1">
        <w:rPr>
          <w:rFonts w:ascii="Book Antiqua" w:eastAsia="MS Mincho" w:hAnsi="Book Antiqua" w:cs="Times New Roman"/>
          <w:lang w:eastAsia="x-none"/>
        </w:rPr>
        <w:t xml:space="preserve"> </w:t>
      </w:r>
      <w:r w:rsidR="000F15D7" w:rsidRPr="00E001E1">
        <w:rPr>
          <w:rFonts w:ascii="Book Antiqua" w:hAnsi="Book Antiqua" w:cs="Times New Roman"/>
        </w:rPr>
        <w:t xml:space="preserve"> </w:t>
      </w:r>
      <w:r w:rsidR="000B573C" w:rsidRPr="00E001E1">
        <w:rPr>
          <w:rFonts w:ascii="Book Antiqua" w:eastAsia="MS Mincho" w:hAnsi="Book Antiqua" w:cs="Times New Roman"/>
          <w:b/>
        </w:rPr>
        <w:t>Shëndeti Mendor dhe Çrregullimet  Mendore</w:t>
      </w:r>
      <w:r w:rsidR="000B573C" w:rsidRPr="00E001E1">
        <w:rPr>
          <w:rFonts w:ascii="Book Antiqua" w:eastAsia="MS Mincho" w:hAnsi="Book Antiqua" w:cs="Times New Roman"/>
          <w:b/>
        </w:rPr>
        <w:t>.</w:t>
      </w:r>
    </w:p>
    <w:p w:rsidR="00653EAA" w:rsidRPr="00E001E1" w:rsidRDefault="00653EAA" w:rsidP="0039337C">
      <w:pPr>
        <w:jc w:val="both"/>
        <w:rPr>
          <w:rFonts w:ascii="Book Antiqua" w:hAnsi="Book Antiqua" w:cs="Times New Roman"/>
        </w:rPr>
      </w:pPr>
    </w:p>
    <w:p w:rsidR="00CF3EDD" w:rsidRPr="00E001E1" w:rsidRDefault="00CF3EDD" w:rsidP="00653EAA">
      <w:pPr>
        <w:rPr>
          <w:rFonts w:ascii="Book Antiqua" w:eastAsia="MS Mincho" w:hAnsi="Book Antiqua"/>
        </w:rPr>
      </w:pPr>
    </w:p>
    <w:p w:rsidR="00B0142F" w:rsidRPr="00E001E1" w:rsidRDefault="00B0142F" w:rsidP="00B0142F">
      <w:pPr>
        <w:pStyle w:val="NoSpacing"/>
        <w:rPr>
          <w:rFonts w:ascii="Book Antiqua" w:hAnsi="Book Antiqua"/>
        </w:rPr>
      </w:pPr>
    </w:p>
    <w:p w:rsidR="0010298C" w:rsidRPr="00E001E1" w:rsidRDefault="0010298C" w:rsidP="00D92C36">
      <w:pPr>
        <w:spacing w:after="0" w:line="276" w:lineRule="auto"/>
        <w:ind w:right="-330"/>
        <w:jc w:val="both"/>
        <w:rPr>
          <w:rFonts w:ascii="Book Antiqua" w:hAnsi="Book Antiqua" w:cs="Times New Roman"/>
        </w:rPr>
      </w:pPr>
    </w:p>
    <w:p w:rsidR="00115B97" w:rsidRPr="00E001E1" w:rsidRDefault="00115B97" w:rsidP="00D92C36">
      <w:pPr>
        <w:pStyle w:val="NoSpacing"/>
        <w:spacing w:line="276" w:lineRule="auto"/>
        <w:rPr>
          <w:rFonts w:ascii="Book Antiqua" w:hAnsi="Book Antiqua" w:cs="Times New Roman"/>
          <w:b/>
        </w:rPr>
      </w:pPr>
    </w:p>
    <w:p w:rsidR="00D859A7" w:rsidRPr="00A4305F" w:rsidRDefault="00D859A7" w:rsidP="00A4305F">
      <w:pPr>
        <w:spacing w:line="240" w:lineRule="auto"/>
        <w:rPr>
          <w:rFonts w:ascii="Times New Roman" w:hAnsi="Times New Roman" w:cs="Times New Roman"/>
          <w:sz w:val="24"/>
          <w:szCs w:val="24"/>
        </w:rPr>
      </w:pPr>
    </w:p>
    <w:p w:rsidR="00D859A7" w:rsidRPr="00A4305F" w:rsidRDefault="00D859A7" w:rsidP="00A4305F">
      <w:pPr>
        <w:spacing w:line="240" w:lineRule="auto"/>
        <w:rPr>
          <w:rFonts w:ascii="Times New Roman" w:hAnsi="Times New Roman" w:cs="Times New Roman"/>
          <w:sz w:val="24"/>
          <w:szCs w:val="24"/>
        </w:rPr>
      </w:pPr>
    </w:p>
    <w:p w:rsidR="005C423F" w:rsidRDefault="005C423F" w:rsidP="00B83C44">
      <w:pPr>
        <w:rPr>
          <w:rFonts w:ascii="TimesNewRoman" w:hAnsi="TimesNewRoman" w:cs="Book Antiqua"/>
        </w:rPr>
      </w:pPr>
    </w:p>
    <w:p w:rsidR="005C423F" w:rsidRPr="00726F1E" w:rsidRDefault="005C423F" w:rsidP="005C423F">
      <w:pPr>
        <w:jc w:val="center"/>
        <w:rPr>
          <w:rFonts w:ascii="TimesNewRoman" w:hAnsi="TimesNewRoman" w:cs="Book Antiqua"/>
        </w:rPr>
      </w:pPr>
    </w:p>
    <w:p w:rsidR="005C423F" w:rsidRDefault="005C423F" w:rsidP="00E001E1">
      <w:pPr>
        <w:pStyle w:val="Title"/>
        <w:tabs>
          <w:tab w:val="left" w:pos="2880"/>
          <w:tab w:val="left" w:pos="5682"/>
        </w:tabs>
        <w:jc w:val="left"/>
        <w:rPr>
          <w:rFonts w:ascii="TimesNewRoman" w:hAnsi="TimesNewRoman"/>
          <w:iCs/>
          <w:sz w:val="32"/>
          <w:szCs w:val="32"/>
        </w:rPr>
      </w:pPr>
      <w:r>
        <w:rPr>
          <w:rFonts w:ascii="TimesNewRoman" w:hAnsi="TimesNewRoman"/>
          <w:iCs/>
          <w:sz w:val="32"/>
          <w:szCs w:val="32"/>
        </w:rPr>
        <w:tab/>
      </w:r>
      <w:r w:rsidR="00E001E1">
        <w:rPr>
          <w:rFonts w:ascii="TimesNewRoman" w:hAnsi="TimesNewRoman"/>
          <w:iCs/>
          <w:sz w:val="32"/>
          <w:szCs w:val="32"/>
        </w:rPr>
        <w:tab/>
      </w:r>
    </w:p>
    <w:p w:rsidR="005C423F" w:rsidRPr="00A4305F" w:rsidRDefault="005C423F" w:rsidP="00131F1E">
      <w:pPr>
        <w:pStyle w:val="Title"/>
        <w:tabs>
          <w:tab w:val="left" w:pos="2880"/>
          <w:tab w:val="center" w:pos="4513"/>
        </w:tabs>
        <w:jc w:val="left"/>
      </w:pPr>
      <w:r>
        <w:rPr>
          <w:rFonts w:ascii="TimesNewRoman" w:hAnsi="TimesNewRoman"/>
          <w:iCs/>
          <w:sz w:val="32"/>
          <w:szCs w:val="32"/>
        </w:rPr>
        <w:tab/>
      </w:r>
    </w:p>
    <w:p w:rsidR="00C616A9" w:rsidRPr="00544B6A" w:rsidRDefault="00C616A9" w:rsidP="00C616A9">
      <w:pPr>
        <w:spacing w:after="0" w:line="20" w:lineRule="atLeast"/>
        <w:jc w:val="both"/>
        <w:rPr>
          <w:rFonts w:ascii="TimesNewRoman" w:hAnsi="TimesNewRoman"/>
          <w:sz w:val="24"/>
          <w:szCs w:val="24"/>
          <w:lang w:val="sr-Latn-RS"/>
        </w:rPr>
      </w:pPr>
    </w:p>
    <w:p w:rsidR="00C616A9" w:rsidRPr="00544B6A" w:rsidRDefault="00C616A9" w:rsidP="00C616A9">
      <w:pPr>
        <w:spacing w:after="0" w:line="20" w:lineRule="atLeast"/>
        <w:jc w:val="both"/>
        <w:rPr>
          <w:rFonts w:ascii="TimesNewRoman" w:hAnsi="TimesNewRoman"/>
          <w:sz w:val="24"/>
          <w:szCs w:val="24"/>
          <w:lang w:val="sr-Latn-RS"/>
        </w:rPr>
      </w:pPr>
    </w:p>
    <w:p w:rsidR="00C616A9" w:rsidRPr="00544B6A" w:rsidRDefault="00C616A9" w:rsidP="00C616A9">
      <w:pPr>
        <w:jc w:val="center"/>
        <w:rPr>
          <w:rFonts w:ascii="TimesNewRoman" w:hAnsi="TimesNewRoman" w:cs="Book Antiqua"/>
          <w:lang w:val="sr-Latn-RS"/>
        </w:rPr>
      </w:pPr>
    </w:p>
    <w:p w:rsidR="00C616A9" w:rsidRPr="00544B6A" w:rsidRDefault="00C616A9" w:rsidP="00C616A9">
      <w:pPr>
        <w:spacing w:after="0" w:line="240" w:lineRule="auto"/>
        <w:jc w:val="center"/>
        <w:rPr>
          <w:rFonts w:ascii="TimesNewRoman" w:hAnsi="TimesNewRoman" w:cs="Calibri"/>
          <w:sz w:val="72"/>
          <w:lang w:val="sr-Latn-RS"/>
        </w:rPr>
      </w:pPr>
    </w:p>
    <w:p w:rsidR="00C616A9" w:rsidRPr="00544B6A" w:rsidRDefault="00C616A9" w:rsidP="00C616A9">
      <w:pPr>
        <w:rPr>
          <w:rFonts w:ascii="TimesNewRoman" w:hAnsi="TimesNewRoman"/>
          <w:lang w:val="sr-Latn-RS"/>
        </w:rPr>
      </w:pPr>
    </w:p>
    <w:p w:rsidR="00C616A9" w:rsidRPr="00544B6A" w:rsidRDefault="00C616A9" w:rsidP="00C616A9">
      <w:pPr>
        <w:rPr>
          <w:rFonts w:ascii="TimesNewRoman" w:hAnsi="TimesNewRoman"/>
          <w:lang w:val="sr-Latn-RS"/>
        </w:rPr>
      </w:pPr>
    </w:p>
    <w:p w:rsidR="00C616A9" w:rsidRPr="00544B6A" w:rsidRDefault="00C616A9" w:rsidP="00C616A9">
      <w:pPr>
        <w:rPr>
          <w:rFonts w:ascii="TimesNewRoman" w:hAnsi="TimesNewRoman"/>
          <w:lang w:val="sr-Latn-RS"/>
        </w:rPr>
      </w:pPr>
    </w:p>
    <w:p w:rsidR="00C616A9" w:rsidRPr="00544B6A" w:rsidRDefault="00C616A9" w:rsidP="00C616A9">
      <w:pPr>
        <w:rPr>
          <w:rFonts w:ascii="TimesNewRoman" w:hAnsi="TimesNewRoman"/>
          <w:lang w:val="sr-Latn-RS"/>
        </w:rPr>
      </w:pPr>
    </w:p>
    <w:p w:rsidR="00C616A9" w:rsidRPr="00544B6A" w:rsidRDefault="00C616A9" w:rsidP="00C616A9">
      <w:pPr>
        <w:rPr>
          <w:rFonts w:ascii="TimesNewRoman" w:hAnsi="TimesNewRoman"/>
          <w:lang w:val="sr-Latn-RS"/>
        </w:rPr>
      </w:pPr>
    </w:p>
    <w:p w:rsidR="00C616A9" w:rsidRPr="00544B6A" w:rsidRDefault="00C616A9" w:rsidP="00C616A9">
      <w:pPr>
        <w:rPr>
          <w:rFonts w:ascii="TimesNewRoman" w:hAnsi="TimesNewRoman"/>
          <w:lang w:val="sr-Latn-RS"/>
        </w:rPr>
      </w:pPr>
    </w:p>
    <w:sectPr w:rsidR="00C616A9" w:rsidRPr="00544B6A" w:rsidSect="00474747">
      <w:pgSz w:w="12240" w:h="15840"/>
      <w:pgMar w:top="27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26" w:rsidRDefault="00F96B26" w:rsidP="00137D7C">
      <w:pPr>
        <w:spacing w:after="0" w:line="240" w:lineRule="auto"/>
      </w:pPr>
      <w:r>
        <w:separator/>
      </w:r>
    </w:p>
  </w:endnote>
  <w:endnote w:type="continuationSeparator" w:id="0">
    <w:p w:rsidR="00F96B26" w:rsidRDefault="00F96B26" w:rsidP="0013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26" w:rsidRDefault="00F96B26" w:rsidP="00137D7C">
      <w:pPr>
        <w:spacing w:after="0" w:line="240" w:lineRule="auto"/>
      </w:pPr>
      <w:r>
        <w:separator/>
      </w:r>
    </w:p>
  </w:footnote>
  <w:footnote w:type="continuationSeparator" w:id="0">
    <w:p w:rsidR="00F96B26" w:rsidRDefault="00F96B26" w:rsidP="00137D7C">
      <w:pPr>
        <w:spacing w:after="0" w:line="240" w:lineRule="auto"/>
      </w:pPr>
      <w:r>
        <w:continuationSeparator/>
      </w:r>
    </w:p>
  </w:footnote>
  <w:footnote w:id="1">
    <w:p w:rsidR="00137D7C" w:rsidRPr="00AF4D76" w:rsidRDefault="00137D7C" w:rsidP="00137D7C">
      <w:pPr>
        <w:pStyle w:val="FootnoteText"/>
        <w:rPr>
          <w:rFonts w:ascii="Book Antiqua" w:hAnsi="Book Antiqua"/>
          <w:sz w:val="18"/>
          <w:szCs w:val="18"/>
        </w:rPr>
      </w:pPr>
      <w:r w:rsidRPr="00AF4D76">
        <w:rPr>
          <w:rStyle w:val="FootnoteReference"/>
          <w:rFonts w:ascii="Book Antiqua" w:hAnsi="Book Antiqua"/>
          <w:sz w:val="18"/>
          <w:szCs w:val="18"/>
        </w:rPr>
        <w:footnoteRef/>
      </w:r>
      <w:r w:rsidRPr="00AF4D76">
        <w:rPr>
          <w:rFonts w:ascii="Book Antiqua" w:hAnsi="Book Antiqua"/>
          <w:sz w:val="18"/>
          <w:szCs w:val="18"/>
        </w:rPr>
        <w:t xml:space="preserve"> </w:t>
      </w:r>
      <w:proofErr w:type="spellStart"/>
      <w:r w:rsidRPr="00AF4D76">
        <w:rPr>
          <w:rFonts w:ascii="Book Antiqua" w:hAnsi="Book Antiqua"/>
          <w:sz w:val="16"/>
          <w:szCs w:val="16"/>
        </w:rPr>
        <w:t>Health</w:t>
      </w:r>
      <w:proofErr w:type="spellEnd"/>
      <w:r w:rsidRPr="00AF4D76">
        <w:rPr>
          <w:rFonts w:ascii="Book Antiqua" w:hAnsi="Book Antiqua"/>
          <w:sz w:val="16"/>
          <w:szCs w:val="16"/>
        </w:rPr>
        <w:t xml:space="preserve"> at Glance </w:t>
      </w:r>
      <w:proofErr w:type="spellStart"/>
      <w:r w:rsidRPr="00AF4D76">
        <w:rPr>
          <w:rFonts w:ascii="Book Antiqua" w:hAnsi="Book Antiqua"/>
          <w:sz w:val="16"/>
          <w:szCs w:val="16"/>
        </w:rPr>
        <w:t>Europe</w:t>
      </w:r>
      <w:proofErr w:type="spellEnd"/>
      <w:r w:rsidRPr="00AF4D76">
        <w:rPr>
          <w:rFonts w:ascii="Book Antiqua" w:hAnsi="Book Antiqua"/>
          <w:sz w:val="16"/>
          <w:szCs w:val="16"/>
        </w:rPr>
        <w:t xml:space="preserve"> 2018,OECD </w:t>
      </w:r>
      <w:proofErr w:type="spellStart"/>
      <w:r w:rsidRPr="00AF4D76">
        <w:rPr>
          <w:rFonts w:ascii="Book Antiqua" w:hAnsi="Book Antiqua"/>
          <w:sz w:val="16"/>
          <w:szCs w:val="16"/>
        </w:rPr>
        <w:t>European</w:t>
      </w:r>
      <w:proofErr w:type="spellEnd"/>
      <w:r w:rsidRPr="00AF4D76">
        <w:rPr>
          <w:rFonts w:ascii="Book Antiqua" w:hAnsi="Book Antiqua"/>
          <w:sz w:val="16"/>
          <w:szCs w:val="16"/>
        </w:rPr>
        <w:t xml:space="preserve"> </w:t>
      </w:r>
      <w:proofErr w:type="spellStart"/>
      <w:r w:rsidRPr="00AF4D76">
        <w:rPr>
          <w:rFonts w:ascii="Book Antiqua" w:hAnsi="Book Antiqua"/>
          <w:sz w:val="16"/>
          <w:szCs w:val="16"/>
        </w:rPr>
        <w:t>Commision</w:t>
      </w:r>
      <w:proofErr w:type="spellEnd"/>
      <w:r w:rsidRPr="00AF4D76">
        <w:rPr>
          <w:rFonts w:ascii="Book Antiqua" w:hAnsi="Book Antiqua"/>
          <w:sz w:val="16"/>
          <w:szCs w:val="16"/>
        </w:rPr>
        <w:t xml:space="preserve"> </w:t>
      </w:r>
    </w:p>
  </w:footnote>
  <w:footnote w:id="2">
    <w:p w:rsidR="00137D7C" w:rsidRPr="00CC113C" w:rsidRDefault="00137D7C" w:rsidP="00137D7C">
      <w:pPr>
        <w:pStyle w:val="FootnoteText"/>
      </w:pPr>
      <w:r w:rsidRPr="00605109">
        <w:rPr>
          <w:rStyle w:val="FootnoteReference"/>
          <w:rFonts w:ascii="Book Antiqua" w:hAnsi="Book Antiqua"/>
          <w:color w:val="1F4E79" w:themeColor="accent1" w:themeShade="80"/>
        </w:rPr>
        <w:footnoteRef/>
      </w:r>
      <w:r w:rsidRPr="00605109">
        <w:rPr>
          <w:rFonts w:ascii="Book Antiqua" w:hAnsi="Book Antiqua"/>
          <w:color w:val="1F4E79" w:themeColor="accent1" w:themeShade="80"/>
        </w:rPr>
        <w:t xml:space="preserve"> </w:t>
      </w:r>
      <w:hyperlink r:id="rId1" w:history="1">
        <w:r w:rsidRPr="00605109">
          <w:rPr>
            <w:rStyle w:val="Hyperlink"/>
            <w:rFonts w:ascii="Book Antiqua" w:hAnsi="Book Antiqua"/>
            <w:color w:val="1F4E79" w:themeColor="accent1" w:themeShade="80"/>
          </w:rPr>
          <w:t>www.WHO</w:t>
        </w:r>
      </w:hyperlink>
      <w:r w:rsidRPr="00605109">
        <w:rPr>
          <w:rFonts w:ascii="Book Antiqua" w:hAnsi="Book Antiqua"/>
          <w:color w:val="1F4E79" w:themeColor="accent1" w:themeShade="80"/>
        </w:rPr>
        <w:t xml:space="preserve">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B3"/>
    <w:multiLevelType w:val="hybridMultilevel"/>
    <w:tmpl w:val="F93E71C6"/>
    <w:lvl w:ilvl="0" w:tplc="BCD4C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7134"/>
    <w:multiLevelType w:val="hybridMultilevel"/>
    <w:tmpl w:val="64B02482"/>
    <w:lvl w:ilvl="0" w:tplc="FFF04A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7BA3"/>
    <w:multiLevelType w:val="hybridMultilevel"/>
    <w:tmpl w:val="BD6C74E6"/>
    <w:lvl w:ilvl="0" w:tplc="72BC2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A3BAB"/>
    <w:multiLevelType w:val="multilevel"/>
    <w:tmpl w:val="477A6CB6"/>
    <w:lvl w:ilvl="0">
      <w:start w:val="1"/>
      <w:numFmt w:val="decimal"/>
      <w:lvlText w:val="%1."/>
      <w:lvlJc w:val="left"/>
      <w:pPr>
        <w:ind w:left="360" w:hanging="360"/>
      </w:pPr>
      <w:rPr>
        <w:rFonts w:ascii="Book Antiqua" w:eastAsia="SymbolMT" w:hAnsi="Book Antiqua" w:cstheme="minorBidi"/>
      </w:rPr>
    </w:lvl>
    <w:lvl w:ilvl="1">
      <w:start w:val="1"/>
      <w:numFmt w:val="decimal"/>
      <w:isLgl/>
      <w:lvlText w:val="%1.%2."/>
      <w:lvlJc w:val="left"/>
      <w:pPr>
        <w:ind w:left="450" w:hanging="45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D15183"/>
    <w:multiLevelType w:val="multilevel"/>
    <w:tmpl w:val="A1FEF4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C6"/>
    <w:rsid w:val="000548C4"/>
    <w:rsid w:val="00072F16"/>
    <w:rsid w:val="00073200"/>
    <w:rsid w:val="00092BC9"/>
    <w:rsid w:val="000A07DB"/>
    <w:rsid w:val="000B573C"/>
    <w:rsid w:val="000C0367"/>
    <w:rsid w:val="000E242B"/>
    <w:rsid w:val="000F0607"/>
    <w:rsid w:val="000F15D7"/>
    <w:rsid w:val="0010298C"/>
    <w:rsid w:val="00115B97"/>
    <w:rsid w:val="00131F1E"/>
    <w:rsid w:val="00137D7C"/>
    <w:rsid w:val="00184DC0"/>
    <w:rsid w:val="001A31EF"/>
    <w:rsid w:val="001B184C"/>
    <w:rsid w:val="001D507C"/>
    <w:rsid w:val="001E1729"/>
    <w:rsid w:val="002074A0"/>
    <w:rsid w:val="00240372"/>
    <w:rsid w:val="00257158"/>
    <w:rsid w:val="0027009E"/>
    <w:rsid w:val="00294804"/>
    <w:rsid w:val="002A78FD"/>
    <w:rsid w:val="002B355E"/>
    <w:rsid w:val="002D27A0"/>
    <w:rsid w:val="002E7CA5"/>
    <w:rsid w:val="003021C0"/>
    <w:rsid w:val="00313895"/>
    <w:rsid w:val="00325829"/>
    <w:rsid w:val="003321EC"/>
    <w:rsid w:val="00354253"/>
    <w:rsid w:val="00362C4A"/>
    <w:rsid w:val="003670F6"/>
    <w:rsid w:val="0039337C"/>
    <w:rsid w:val="003A402E"/>
    <w:rsid w:val="003A5F39"/>
    <w:rsid w:val="003B06E4"/>
    <w:rsid w:val="003B2237"/>
    <w:rsid w:val="00474747"/>
    <w:rsid w:val="00476B24"/>
    <w:rsid w:val="004A5115"/>
    <w:rsid w:val="004E5F9F"/>
    <w:rsid w:val="004E5FDA"/>
    <w:rsid w:val="00516C1D"/>
    <w:rsid w:val="0052512F"/>
    <w:rsid w:val="005339C9"/>
    <w:rsid w:val="005429DF"/>
    <w:rsid w:val="00543E83"/>
    <w:rsid w:val="00566AA2"/>
    <w:rsid w:val="005672F7"/>
    <w:rsid w:val="005C423F"/>
    <w:rsid w:val="005D6589"/>
    <w:rsid w:val="005D7FBD"/>
    <w:rsid w:val="00634097"/>
    <w:rsid w:val="00651478"/>
    <w:rsid w:val="0065379E"/>
    <w:rsid w:val="00653EAA"/>
    <w:rsid w:val="00674C77"/>
    <w:rsid w:val="0068413D"/>
    <w:rsid w:val="006D478D"/>
    <w:rsid w:val="007005E2"/>
    <w:rsid w:val="00717223"/>
    <w:rsid w:val="00727910"/>
    <w:rsid w:val="007343E1"/>
    <w:rsid w:val="00734B64"/>
    <w:rsid w:val="007D48BE"/>
    <w:rsid w:val="0082439E"/>
    <w:rsid w:val="008516BD"/>
    <w:rsid w:val="008623A1"/>
    <w:rsid w:val="00862F36"/>
    <w:rsid w:val="008A1E6E"/>
    <w:rsid w:val="008B1150"/>
    <w:rsid w:val="008C78AB"/>
    <w:rsid w:val="008E4907"/>
    <w:rsid w:val="008F1A6F"/>
    <w:rsid w:val="008F7D15"/>
    <w:rsid w:val="009157F0"/>
    <w:rsid w:val="00956CF7"/>
    <w:rsid w:val="009A1138"/>
    <w:rsid w:val="009A5CC4"/>
    <w:rsid w:val="009B18A7"/>
    <w:rsid w:val="009E40CE"/>
    <w:rsid w:val="009E4406"/>
    <w:rsid w:val="009E51C8"/>
    <w:rsid w:val="00A25801"/>
    <w:rsid w:val="00A4305F"/>
    <w:rsid w:val="00A67F7C"/>
    <w:rsid w:val="00A751BE"/>
    <w:rsid w:val="00AA26C9"/>
    <w:rsid w:val="00AC141B"/>
    <w:rsid w:val="00AC482A"/>
    <w:rsid w:val="00AC5728"/>
    <w:rsid w:val="00AC64AC"/>
    <w:rsid w:val="00AC7083"/>
    <w:rsid w:val="00AD170C"/>
    <w:rsid w:val="00AD66B8"/>
    <w:rsid w:val="00AE2B03"/>
    <w:rsid w:val="00B00B56"/>
    <w:rsid w:val="00B0142F"/>
    <w:rsid w:val="00B13858"/>
    <w:rsid w:val="00B14DAB"/>
    <w:rsid w:val="00B50947"/>
    <w:rsid w:val="00B83C44"/>
    <w:rsid w:val="00BA272C"/>
    <w:rsid w:val="00BB25D8"/>
    <w:rsid w:val="00BC4640"/>
    <w:rsid w:val="00BC6C11"/>
    <w:rsid w:val="00BE5823"/>
    <w:rsid w:val="00BF028F"/>
    <w:rsid w:val="00C0105B"/>
    <w:rsid w:val="00C20054"/>
    <w:rsid w:val="00C37726"/>
    <w:rsid w:val="00C413A1"/>
    <w:rsid w:val="00C616A9"/>
    <w:rsid w:val="00C93641"/>
    <w:rsid w:val="00C9706D"/>
    <w:rsid w:val="00CA1779"/>
    <w:rsid w:val="00CB7BA0"/>
    <w:rsid w:val="00CE5AC6"/>
    <w:rsid w:val="00CF3EDD"/>
    <w:rsid w:val="00D15818"/>
    <w:rsid w:val="00D21E90"/>
    <w:rsid w:val="00D27EA8"/>
    <w:rsid w:val="00D4650C"/>
    <w:rsid w:val="00D84277"/>
    <w:rsid w:val="00D859A7"/>
    <w:rsid w:val="00D92C36"/>
    <w:rsid w:val="00DC5ABD"/>
    <w:rsid w:val="00E001E1"/>
    <w:rsid w:val="00E03AF4"/>
    <w:rsid w:val="00E523FE"/>
    <w:rsid w:val="00E61F31"/>
    <w:rsid w:val="00E6249D"/>
    <w:rsid w:val="00E6622A"/>
    <w:rsid w:val="00E7501B"/>
    <w:rsid w:val="00E96EDE"/>
    <w:rsid w:val="00EB16DB"/>
    <w:rsid w:val="00EC1001"/>
    <w:rsid w:val="00F24057"/>
    <w:rsid w:val="00F300A4"/>
    <w:rsid w:val="00F81748"/>
    <w:rsid w:val="00F90638"/>
    <w:rsid w:val="00F96B26"/>
    <w:rsid w:val="00FB6F3F"/>
    <w:rsid w:val="00FC461E"/>
    <w:rsid w:val="00FD1532"/>
    <w:rsid w:val="00FD34E5"/>
    <w:rsid w:val="00FE3A6F"/>
    <w:rsid w:val="00FE7266"/>
    <w:rsid w:val="00FF178B"/>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7FE4"/>
  <w15:docId w15:val="{97EA52B5-D8B9-4C78-9857-F5E89C45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9"/>
    <w:qFormat/>
    <w:rsid w:val="00FB6F3F"/>
    <w:pPr>
      <w:keepNext/>
      <w:spacing w:before="240" w:after="60" w:line="276" w:lineRule="auto"/>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77"/>
    <w:pPr>
      <w:spacing w:after="0" w:line="240" w:lineRule="auto"/>
    </w:pPr>
    <w:rPr>
      <w:lang w:val="sq-AL"/>
    </w:rPr>
  </w:style>
  <w:style w:type="paragraph" w:styleId="Title">
    <w:name w:val="Title"/>
    <w:basedOn w:val="Normal"/>
    <w:link w:val="TitleChar"/>
    <w:qFormat/>
    <w:rsid w:val="00FE3A6F"/>
    <w:pPr>
      <w:spacing w:after="0" w:line="240" w:lineRule="auto"/>
      <w:jc w:val="center"/>
    </w:pPr>
    <w:rPr>
      <w:rFonts w:ascii="Times New Roman" w:eastAsia="MS Mincho" w:hAnsi="Times New Roman" w:cs="Times New Roman"/>
      <w:b/>
      <w:bCs/>
      <w:sz w:val="24"/>
      <w:szCs w:val="24"/>
      <w:lang w:eastAsia="x-none"/>
    </w:rPr>
  </w:style>
  <w:style w:type="character" w:customStyle="1" w:styleId="TitleChar">
    <w:name w:val="Title Char"/>
    <w:basedOn w:val="DefaultParagraphFont"/>
    <w:link w:val="Title"/>
    <w:rsid w:val="00FE3A6F"/>
    <w:rPr>
      <w:rFonts w:ascii="Times New Roman" w:eastAsia="MS Mincho" w:hAnsi="Times New Roman" w:cs="Times New Roman"/>
      <w:b/>
      <w:bCs/>
      <w:sz w:val="24"/>
      <w:szCs w:val="24"/>
      <w:lang w:val="sq-AL" w:eastAsia="x-none"/>
    </w:rPr>
  </w:style>
  <w:style w:type="paragraph" w:customStyle="1" w:styleId="Default">
    <w:name w:val="Default"/>
    <w:rsid w:val="00072F16"/>
    <w:pPr>
      <w:autoSpaceDE w:val="0"/>
      <w:autoSpaceDN w:val="0"/>
      <w:adjustRightInd w:val="0"/>
      <w:spacing w:after="0" w:line="240" w:lineRule="auto"/>
    </w:pPr>
    <w:rPr>
      <w:rFonts w:ascii="Times New Roman" w:hAnsi="Times New Roman" w:cs="Times New Roman"/>
      <w:color w:val="000000"/>
      <w:sz w:val="24"/>
      <w:szCs w:val="24"/>
      <w:lang w:val="sq-AL"/>
    </w:rPr>
  </w:style>
  <w:style w:type="paragraph" w:styleId="ListParagraph">
    <w:name w:val="List Paragraph"/>
    <w:basedOn w:val="Normal"/>
    <w:link w:val="ListParagraphChar"/>
    <w:uiPriority w:val="34"/>
    <w:qFormat/>
    <w:rsid w:val="002A78FD"/>
    <w:pPr>
      <w:ind w:left="720"/>
      <w:contextualSpacing/>
    </w:pPr>
  </w:style>
  <w:style w:type="character" w:customStyle="1" w:styleId="Heading1Char">
    <w:name w:val="Heading 1 Char"/>
    <w:basedOn w:val="DefaultParagraphFont"/>
    <w:link w:val="Heading1"/>
    <w:uiPriority w:val="99"/>
    <w:rsid w:val="00FB6F3F"/>
    <w:rPr>
      <w:rFonts w:eastAsia="Times New Roman" w:cs="Arial"/>
      <w:b/>
      <w:bCs/>
      <w:kern w:val="32"/>
      <w:sz w:val="32"/>
      <w:szCs w:val="32"/>
      <w:lang w:val="sq-AL"/>
    </w:rPr>
  </w:style>
  <w:style w:type="character" w:customStyle="1" w:styleId="ListParagraphChar">
    <w:name w:val="List Paragraph Char"/>
    <w:link w:val="ListParagraph"/>
    <w:uiPriority w:val="34"/>
    <w:locked/>
    <w:rsid w:val="00B0142F"/>
    <w:rPr>
      <w:lang w:val="sq-AL"/>
    </w:rPr>
  </w:style>
  <w:style w:type="paragraph" w:styleId="BalloonText">
    <w:name w:val="Balloon Text"/>
    <w:basedOn w:val="Normal"/>
    <w:link w:val="BalloonTextChar"/>
    <w:uiPriority w:val="99"/>
    <w:semiHidden/>
    <w:unhideWhenUsed/>
    <w:rsid w:val="00653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AA"/>
    <w:rPr>
      <w:rFonts w:ascii="Segoe UI" w:hAnsi="Segoe UI" w:cs="Segoe UI"/>
      <w:sz w:val="18"/>
      <w:szCs w:val="18"/>
      <w:lang w:val="sq-AL"/>
    </w:rPr>
  </w:style>
  <w:style w:type="character" w:styleId="Hyperlink">
    <w:name w:val="Hyperlink"/>
    <w:basedOn w:val="DefaultParagraphFont"/>
    <w:uiPriority w:val="99"/>
    <w:unhideWhenUsed/>
    <w:rsid w:val="00137D7C"/>
    <w:rPr>
      <w:color w:val="0563C1" w:themeColor="hyperlink"/>
      <w:u w:val="single"/>
    </w:rPr>
  </w:style>
  <w:style w:type="paragraph" w:styleId="FootnoteText">
    <w:name w:val="footnote text"/>
    <w:basedOn w:val="Normal"/>
    <w:link w:val="FootnoteTextChar"/>
    <w:uiPriority w:val="99"/>
    <w:unhideWhenUsed/>
    <w:rsid w:val="00137D7C"/>
    <w:pPr>
      <w:spacing w:after="0" w:line="240" w:lineRule="auto"/>
      <w:jc w:val="both"/>
    </w:pPr>
    <w:rPr>
      <w:rFonts w:eastAsia="MS Mincho"/>
      <w:sz w:val="20"/>
      <w:szCs w:val="20"/>
    </w:rPr>
  </w:style>
  <w:style w:type="character" w:customStyle="1" w:styleId="FootnoteTextChar">
    <w:name w:val="Footnote Text Char"/>
    <w:basedOn w:val="DefaultParagraphFont"/>
    <w:link w:val="FootnoteText"/>
    <w:uiPriority w:val="99"/>
    <w:rsid w:val="00137D7C"/>
    <w:rPr>
      <w:rFonts w:eastAsia="MS Mincho"/>
      <w:sz w:val="20"/>
      <w:szCs w:val="20"/>
      <w:lang w:val="sq-AL"/>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37D7C"/>
    <w:rPr>
      <w:vertAlign w:val="superscript"/>
    </w:rPr>
  </w:style>
  <w:style w:type="paragraph" w:styleId="Header">
    <w:name w:val="header"/>
    <w:basedOn w:val="Normal"/>
    <w:link w:val="HeaderChar"/>
    <w:uiPriority w:val="99"/>
    <w:unhideWhenUsed/>
    <w:rsid w:val="00AE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03"/>
    <w:rPr>
      <w:lang w:val="sq-AL"/>
    </w:rPr>
  </w:style>
  <w:style w:type="paragraph" w:styleId="Footer">
    <w:name w:val="footer"/>
    <w:basedOn w:val="Normal"/>
    <w:link w:val="FooterChar"/>
    <w:uiPriority w:val="99"/>
    <w:unhideWhenUsed/>
    <w:rsid w:val="00AE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03"/>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dtrajnimeve</dc:creator>
  <cp:keywords/>
  <dc:description/>
  <cp:lastModifiedBy>Florije.H.Rexhepi</cp:lastModifiedBy>
  <cp:revision>303</cp:revision>
  <cp:lastPrinted>2020-12-02T09:13:00Z</cp:lastPrinted>
  <dcterms:created xsi:type="dcterms:W3CDTF">2020-12-02T09:21:00Z</dcterms:created>
  <dcterms:modified xsi:type="dcterms:W3CDTF">2022-10-18T09:07:00Z</dcterms:modified>
</cp:coreProperties>
</file>