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4F072A" w:rsidRDefault="00B5216F" w:rsidP="006B4DA3">
      <w:pPr>
        <w:spacing w:before="240" w:after="120" w:line="312" w:lineRule="auto"/>
        <w:jc w:val="both"/>
        <w:rPr>
          <w:rFonts w:ascii="Book Antiqua" w:hAnsi="Book Antiqua" w:cs="Arial"/>
          <w:sz w:val="24"/>
          <w:szCs w:val="24"/>
        </w:rPr>
      </w:pPr>
    </w:p>
    <w:p w:rsidR="00FF1968" w:rsidRPr="004F072A" w:rsidRDefault="007E18D0" w:rsidP="00FF1968">
      <w:pPr>
        <w:jc w:val="center"/>
        <w:rPr>
          <w:rFonts w:ascii="Book Antiqua" w:hAnsi="Book Antiqua" w:cs="Book Antiqua"/>
          <w:b/>
          <w:bCs/>
          <w:sz w:val="32"/>
          <w:szCs w:val="32"/>
          <w:lang w:val="sv-SE"/>
        </w:rPr>
      </w:pPr>
      <w:bookmarkStart w:id="0" w:name="OLE_LINK3"/>
      <w:r w:rsidRPr="004F072A">
        <w:rPr>
          <w:rFonts w:ascii="Book Antiqua" w:hAnsi="Book Antiqua"/>
          <w:noProof/>
          <w:lang w:eastAsia="sq-AL"/>
        </w:rPr>
        <w:drawing>
          <wp:inline distT="0" distB="0" distL="0" distR="0" wp14:anchorId="47F32FC6" wp14:editId="577C9313">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4F072A" w:rsidRDefault="00FF1968" w:rsidP="00FF1968">
      <w:pPr>
        <w:jc w:val="center"/>
        <w:rPr>
          <w:rFonts w:ascii="Book Antiqua" w:eastAsia="Batang" w:hAnsi="Book Antiqua"/>
          <w:b/>
          <w:bCs/>
          <w:sz w:val="32"/>
          <w:szCs w:val="32"/>
          <w:lang w:val="sv-SE"/>
        </w:rPr>
      </w:pPr>
      <w:r w:rsidRPr="004F072A">
        <w:rPr>
          <w:rFonts w:ascii="Book Antiqua" w:hAnsi="Book Antiqua" w:cs="Book Antiqua"/>
          <w:b/>
          <w:bCs/>
          <w:sz w:val="32"/>
          <w:szCs w:val="32"/>
          <w:lang w:val="sv-SE"/>
        </w:rPr>
        <w:t>Republika e Kosovës</w:t>
      </w:r>
    </w:p>
    <w:p w:rsidR="00FF1968" w:rsidRPr="004F072A" w:rsidRDefault="00FF1968" w:rsidP="00FF1968">
      <w:pPr>
        <w:jc w:val="center"/>
        <w:rPr>
          <w:rFonts w:ascii="Book Antiqua" w:hAnsi="Book Antiqua" w:cs="Book Antiqua"/>
          <w:b/>
          <w:bCs/>
          <w:sz w:val="26"/>
          <w:szCs w:val="26"/>
          <w:lang w:val="sv-SE"/>
        </w:rPr>
      </w:pPr>
      <w:r w:rsidRPr="004F072A">
        <w:rPr>
          <w:rFonts w:ascii="Book Antiqua" w:eastAsia="Batang" w:hAnsi="Book Antiqua" w:cs="Book Antiqua"/>
          <w:b/>
          <w:bCs/>
          <w:sz w:val="26"/>
          <w:szCs w:val="26"/>
          <w:lang w:val="sv-SE"/>
        </w:rPr>
        <w:t>Republika Kosova-</w:t>
      </w:r>
      <w:r w:rsidRPr="004F072A">
        <w:rPr>
          <w:rFonts w:ascii="Book Antiqua" w:hAnsi="Book Antiqua" w:cs="Book Antiqua"/>
          <w:b/>
          <w:bCs/>
          <w:sz w:val="26"/>
          <w:szCs w:val="26"/>
          <w:lang w:val="sv-SE"/>
        </w:rPr>
        <w:t>Republic of Kosovo</w:t>
      </w:r>
    </w:p>
    <w:p w:rsidR="00FF1968" w:rsidRPr="004F072A" w:rsidRDefault="00FF1968" w:rsidP="00FF1968">
      <w:pPr>
        <w:jc w:val="center"/>
        <w:rPr>
          <w:rFonts w:ascii="Book Antiqua" w:hAnsi="Book Antiqua" w:cs="Book Antiqua"/>
          <w:b/>
          <w:bCs/>
          <w:i/>
          <w:iCs/>
          <w:lang w:val="sv-SE"/>
        </w:rPr>
      </w:pPr>
      <w:r w:rsidRPr="004F072A">
        <w:rPr>
          <w:rFonts w:ascii="Book Antiqua" w:hAnsi="Book Antiqua" w:cs="Book Antiqua"/>
          <w:b/>
          <w:bCs/>
          <w:i/>
          <w:iCs/>
          <w:lang w:val="sv-SE"/>
        </w:rPr>
        <w:t xml:space="preserve">Qeveria-Vlada-Government </w:t>
      </w:r>
    </w:p>
    <w:p w:rsidR="00FF1968" w:rsidRPr="004F072A" w:rsidRDefault="00FF1968" w:rsidP="00FF1968">
      <w:pPr>
        <w:tabs>
          <w:tab w:val="left" w:pos="3834"/>
        </w:tabs>
        <w:jc w:val="center"/>
        <w:rPr>
          <w:rFonts w:ascii="Book Antiqua" w:hAnsi="Book Antiqua"/>
          <w:b/>
          <w:sz w:val="18"/>
          <w:szCs w:val="18"/>
          <w:lang w:val="sv-SE"/>
        </w:rPr>
      </w:pPr>
    </w:p>
    <w:p w:rsidR="009A540E" w:rsidRDefault="009A540E" w:rsidP="009A540E">
      <w:pPr>
        <w:autoSpaceDE w:val="0"/>
        <w:autoSpaceDN w:val="0"/>
        <w:adjustRightInd w:val="0"/>
        <w:spacing w:after="0" w:line="240" w:lineRule="auto"/>
        <w:ind w:left="-180" w:right="-248"/>
        <w:jc w:val="center"/>
        <w:rPr>
          <w:rFonts w:ascii="Book Antiqua" w:hAnsi="Book Antiqua" w:cs="Book Antiqua"/>
          <w:i/>
        </w:rPr>
      </w:pPr>
      <w:r>
        <w:rPr>
          <w:rFonts w:ascii="Book Antiqua" w:hAnsi="Book Antiqua" w:cs="Book Antiqua"/>
          <w:i/>
        </w:rPr>
        <w:t xml:space="preserve">Ministria e Ekonomisë, Punësimit, Tregtisë, Industrisë, </w:t>
      </w:r>
      <w:proofErr w:type="spellStart"/>
      <w:r>
        <w:rPr>
          <w:rFonts w:ascii="Book Antiqua" w:hAnsi="Book Antiqua" w:cs="Book Antiqua"/>
          <w:i/>
        </w:rPr>
        <w:t>Ndërmarrësisë</w:t>
      </w:r>
      <w:proofErr w:type="spellEnd"/>
      <w:r>
        <w:rPr>
          <w:rFonts w:ascii="Book Antiqua" w:hAnsi="Book Antiqua" w:cs="Book Antiqua"/>
          <w:i/>
        </w:rPr>
        <w:t xml:space="preserve"> dhe Investimeve Strategjike (MEPTINIS)</w:t>
      </w:r>
    </w:p>
    <w:p w:rsidR="009A540E" w:rsidRDefault="009A540E" w:rsidP="009A540E">
      <w:pPr>
        <w:autoSpaceDE w:val="0"/>
        <w:autoSpaceDN w:val="0"/>
        <w:adjustRightInd w:val="0"/>
        <w:spacing w:after="0" w:line="240" w:lineRule="auto"/>
        <w:ind w:left="-180" w:right="-248"/>
        <w:jc w:val="center"/>
        <w:rPr>
          <w:rFonts w:ascii="Book Antiqua" w:hAnsi="Book Antiqua" w:cs="Book Antiqua"/>
          <w:i/>
        </w:rPr>
      </w:pPr>
    </w:p>
    <w:p w:rsidR="009A540E" w:rsidRDefault="009A540E" w:rsidP="009A540E">
      <w:pPr>
        <w:autoSpaceDE w:val="0"/>
        <w:autoSpaceDN w:val="0"/>
        <w:adjustRightInd w:val="0"/>
        <w:spacing w:after="0" w:line="240" w:lineRule="auto"/>
        <w:ind w:left="-180" w:right="-248"/>
        <w:jc w:val="center"/>
        <w:rPr>
          <w:rFonts w:ascii="Book Antiqua" w:hAnsi="Book Antiqua" w:cs="Book Antiqua"/>
          <w:i/>
        </w:rPr>
      </w:pPr>
      <w:proofErr w:type="spellStart"/>
      <w:r>
        <w:rPr>
          <w:rFonts w:ascii="Book Antiqua" w:hAnsi="Book Antiqua" w:cs="Book Antiqua"/>
          <w:i/>
        </w:rPr>
        <w:t>Ministarstvo</w:t>
      </w:r>
      <w:proofErr w:type="spellEnd"/>
      <w:r>
        <w:rPr>
          <w:rFonts w:ascii="Book Antiqua" w:hAnsi="Book Antiqua" w:cs="Book Antiqua"/>
          <w:i/>
        </w:rPr>
        <w:t xml:space="preserve"> </w:t>
      </w:r>
      <w:proofErr w:type="spellStart"/>
      <w:r>
        <w:rPr>
          <w:rFonts w:ascii="Book Antiqua" w:hAnsi="Book Antiqua" w:cs="Book Antiqua"/>
          <w:i/>
        </w:rPr>
        <w:t>Ekonomije</w:t>
      </w:r>
      <w:proofErr w:type="spellEnd"/>
      <w:r>
        <w:rPr>
          <w:rFonts w:ascii="Book Antiqua" w:hAnsi="Book Antiqua" w:cs="Book Antiqua"/>
          <w:i/>
        </w:rPr>
        <w:t xml:space="preserve">, </w:t>
      </w:r>
      <w:proofErr w:type="spellStart"/>
      <w:r>
        <w:rPr>
          <w:rFonts w:ascii="Book Antiqua" w:hAnsi="Book Antiqua" w:cs="Book Antiqua"/>
          <w:i/>
        </w:rPr>
        <w:t>Zapošljavanja</w:t>
      </w:r>
      <w:proofErr w:type="spellEnd"/>
      <w:r>
        <w:rPr>
          <w:rFonts w:ascii="Book Antiqua" w:hAnsi="Book Antiqua" w:cs="Book Antiqua"/>
          <w:i/>
        </w:rPr>
        <w:t xml:space="preserve">, </w:t>
      </w:r>
      <w:proofErr w:type="spellStart"/>
      <w:r>
        <w:rPr>
          <w:rFonts w:ascii="Book Antiqua" w:hAnsi="Book Antiqua" w:cs="Book Antiqua"/>
          <w:i/>
        </w:rPr>
        <w:t>Trgovine</w:t>
      </w:r>
      <w:proofErr w:type="spellEnd"/>
      <w:r>
        <w:rPr>
          <w:rFonts w:ascii="Book Antiqua" w:hAnsi="Book Antiqua" w:cs="Book Antiqua"/>
          <w:i/>
        </w:rPr>
        <w:t xml:space="preserve">, </w:t>
      </w:r>
      <w:proofErr w:type="spellStart"/>
      <w:r>
        <w:rPr>
          <w:rFonts w:ascii="Book Antiqua" w:hAnsi="Book Antiqua" w:cs="Book Antiqua"/>
          <w:i/>
        </w:rPr>
        <w:t>Industrije</w:t>
      </w:r>
      <w:proofErr w:type="spellEnd"/>
      <w:r>
        <w:rPr>
          <w:rFonts w:ascii="Book Antiqua" w:hAnsi="Book Antiqua" w:cs="Book Antiqua"/>
          <w:i/>
        </w:rPr>
        <w:t xml:space="preserve">, </w:t>
      </w:r>
      <w:proofErr w:type="spellStart"/>
      <w:r>
        <w:rPr>
          <w:rFonts w:ascii="Book Antiqua" w:hAnsi="Book Antiqua" w:cs="Book Antiqua"/>
          <w:i/>
        </w:rPr>
        <w:t>Preduzetništva</w:t>
      </w:r>
      <w:proofErr w:type="spellEnd"/>
      <w:r>
        <w:rPr>
          <w:rFonts w:ascii="Book Antiqua" w:hAnsi="Book Antiqua" w:cs="Book Antiqua"/>
          <w:i/>
        </w:rPr>
        <w:t xml:space="preserve"> i </w:t>
      </w:r>
      <w:proofErr w:type="spellStart"/>
      <w:r>
        <w:rPr>
          <w:rFonts w:ascii="Book Antiqua" w:hAnsi="Book Antiqua" w:cs="Book Antiqua"/>
          <w:i/>
        </w:rPr>
        <w:t>Strateških</w:t>
      </w:r>
      <w:proofErr w:type="spellEnd"/>
      <w:r>
        <w:rPr>
          <w:rFonts w:ascii="Book Antiqua" w:hAnsi="Book Antiqua" w:cs="Book Antiqua"/>
          <w:i/>
        </w:rPr>
        <w:t xml:space="preserve"> </w:t>
      </w:r>
      <w:proofErr w:type="spellStart"/>
      <w:r>
        <w:rPr>
          <w:rFonts w:ascii="Book Antiqua" w:hAnsi="Book Antiqua" w:cs="Book Antiqua"/>
          <w:i/>
        </w:rPr>
        <w:t>Investicija</w:t>
      </w:r>
      <w:proofErr w:type="spellEnd"/>
      <w:r>
        <w:rPr>
          <w:rFonts w:ascii="Book Antiqua" w:hAnsi="Book Antiqua" w:cs="Book Antiqua"/>
          <w:i/>
        </w:rPr>
        <w:t xml:space="preserve"> (MEZTIPSI)</w:t>
      </w:r>
    </w:p>
    <w:p w:rsidR="009A540E" w:rsidRDefault="009A540E" w:rsidP="009A540E">
      <w:pPr>
        <w:autoSpaceDE w:val="0"/>
        <w:autoSpaceDN w:val="0"/>
        <w:adjustRightInd w:val="0"/>
        <w:spacing w:after="0" w:line="240" w:lineRule="auto"/>
        <w:ind w:left="-180" w:right="-248"/>
        <w:jc w:val="center"/>
        <w:rPr>
          <w:rFonts w:ascii="Book Antiqua" w:hAnsi="Book Antiqua" w:cs="Book Antiqua"/>
          <w:i/>
        </w:rPr>
      </w:pPr>
    </w:p>
    <w:p w:rsidR="009A540E" w:rsidRDefault="009A540E" w:rsidP="009A540E">
      <w:pPr>
        <w:autoSpaceDE w:val="0"/>
        <w:autoSpaceDN w:val="0"/>
        <w:adjustRightInd w:val="0"/>
        <w:spacing w:after="0" w:line="240" w:lineRule="auto"/>
        <w:ind w:left="-180" w:right="-248"/>
        <w:jc w:val="center"/>
        <w:rPr>
          <w:rFonts w:ascii="Book Antiqua" w:hAnsi="Book Antiqua" w:cs="Book Antiqua"/>
          <w:i/>
          <w:color w:val="000000"/>
        </w:rPr>
      </w:pPr>
      <w:proofErr w:type="spellStart"/>
      <w:r>
        <w:rPr>
          <w:rFonts w:ascii="Book Antiqua" w:hAnsi="Book Antiqua" w:cs="Book Antiqua"/>
          <w:i/>
          <w:color w:val="000000"/>
        </w:rPr>
        <w:t>Ministry</w:t>
      </w:r>
      <w:proofErr w:type="spellEnd"/>
      <w:r>
        <w:rPr>
          <w:rFonts w:ascii="Book Antiqua" w:hAnsi="Book Antiqua" w:cs="Book Antiqua"/>
          <w:i/>
          <w:color w:val="000000"/>
        </w:rPr>
        <w:t xml:space="preserve"> </w:t>
      </w:r>
      <w:proofErr w:type="spellStart"/>
      <w:r>
        <w:rPr>
          <w:rFonts w:ascii="Book Antiqua" w:hAnsi="Book Antiqua" w:cs="Book Antiqua"/>
          <w:i/>
          <w:color w:val="000000"/>
        </w:rPr>
        <w:t>of</w:t>
      </w:r>
      <w:proofErr w:type="spellEnd"/>
      <w:r>
        <w:rPr>
          <w:rFonts w:ascii="Book Antiqua" w:hAnsi="Book Antiqua" w:cs="Book Antiqua"/>
          <w:i/>
          <w:color w:val="000000"/>
        </w:rPr>
        <w:t xml:space="preserve"> </w:t>
      </w:r>
      <w:proofErr w:type="spellStart"/>
      <w:r>
        <w:rPr>
          <w:rFonts w:ascii="Book Antiqua" w:hAnsi="Book Antiqua" w:cs="Book Antiqua"/>
          <w:i/>
          <w:color w:val="000000"/>
        </w:rPr>
        <w:t>Economy</w:t>
      </w:r>
      <w:proofErr w:type="spellEnd"/>
      <w:r>
        <w:rPr>
          <w:rFonts w:ascii="Book Antiqua" w:hAnsi="Book Antiqua" w:cs="Book Antiqua"/>
          <w:i/>
          <w:color w:val="000000"/>
        </w:rPr>
        <w:t xml:space="preserve">, </w:t>
      </w:r>
      <w:proofErr w:type="spellStart"/>
      <w:r>
        <w:rPr>
          <w:rFonts w:ascii="Book Antiqua" w:hAnsi="Book Antiqua" w:cs="Book Antiqua"/>
          <w:i/>
          <w:color w:val="000000"/>
        </w:rPr>
        <w:t>Employment</w:t>
      </w:r>
      <w:proofErr w:type="spellEnd"/>
      <w:r>
        <w:rPr>
          <w:rFonts w:ascii="Book Antiqua" w:hAnsi="Book Antiqua" w:cs="Book Antiqua"/>
          <w:i/>
          <w:color w:val="000000"/>
        </w:rPr>
        <w:t xml:space="preserve">, </w:t>
      </w:r>
      <w:proofErr w:type="spellStart"/>
      <w:r>
        <w:rPr>
          <w:rFonts w:ascii="Book Antiqua" w:hAnsi="Book Antiqua" w:cs="Book Antiqua"/>
          <w:i/>
          <w:color w:val="000000"/>
        </w:rPr>
        <w:t>Trade</w:t>
      </w:r>
      <w:proofErr w:type="spellEnd"/>
      <w:r>
        <w:rPr>
          <w:rFonts w:ascii="Book Antiqua" w:hAnsi="Book Antiqua" w:cs="Book Antiqua"/>
          <w:i/>
          <w:color w:val="000000"/>
        </w:rPr>
        <w:t xml:space="preserve">, </w:t>
      </w:r>
      <w:proofErr w:type="spellStart"/>
      <w:r>
        <w:rPr>
          <w:rFonts w:ascii="Book Antiqua" w:hAnsi="Book Antiqua" w:cs="Book Antiqua"/>
          <w:i/>
          <w:color w:val="000000"/>
        </w:rPr>
        <w:t>Industry</w:t>
      </w:r>
      <w:proofErr w:type="spellEnd"/>
      <w:r>
        <w:rPr>
          <w:rFonts w:ascii="Book Antiqua" w:hAnsi="Book Antiqua" w:cs="Book Antiqua"/>
          <w:i/>
          <w:color w:val="000000"/>
        </w:rPr>
        <w:t xml:space="preserve">, </w:t>
      </w:r>
      <w:proofErr w:type="spellStart"/>
      <w:r>
        <w:rPr>
          <w:rFonts w:ascii="Book Antiqua" w:hAnsi="Book Antiqua" w:cs="Book Antiqua"/>
          <w:i/>
          <w:color w:val="000000"/>
        </w:rPr>
        <w:t>Entrepreneurship</w:t>
      </w:r>
      <w:proofErr w:type="spellEnd"/>
      <w:r>
        <w:rPr>
          <w:rFonts w:ascii="Book Antiqua" w:hAnsi="Book Antiqua" w:cs="Book Antiqua"/>
          <w:i/>
          <w:color w:val="000000"/>
        </w:rPr>
        <w:t xml:space="preserve"> </w:t>
      </w:r>
      <w:proofErr w:type="spellStart"/>
      <w:r>
        <w:rPr>
          <w:rFonts w:ascii="Book Antiqua" w:hAnsi="Book Antiqua" w:cs="Book Antiqua"/>
          <w:i/>
          <w:color w:val="000000"/>
        </w:rPr>
        <w:t>and</w:t>
      </w:r>
      <w:proofErr w:type="spellEnd"/>
      <w:r>
        <w:rPr>
          <w:rFonts w:ascii="Book Antiqua" w:hAnsi="Book Antiqua" w:cs="Book Antiqua"/>
          <w:i/>
          <w:color w:val="000000"/>
        </w:rPr>
        <w:t xml:space="preserve"> </w:t>
      </w:r>
      <w:proofErr w:type="spellStart"/>
      <w:r>
        <w:rPr>
          <w:rFonts w:ascii="Book Antiqua" w:hAnsi="Book Antiqua" w:cs="Book Antiqua"/>
          <w:i/>
          <w:color w:val="000000"/>
        </w:rPr>
        <w:t>Strategic</w:t>
      </w:r>
      <w:proofErr w:type="spellEnd"/>
      <w:r>
        <w:rPr>
          <w:rFonts w:ascii="Book Antiqua" w:hAnsi="Book Antiqua" w:cs="Book Antiqua"/>
          <w:i/>
          <w:color w:val="000000"/>
        </w:rPr>
        <w:t xml:space="preserve"> </w:t>
      </w:r>
      <w:proofErr w:type="spellStart"/>
      <w:r>
        <w:rPr>
          <w:rFonts w:ascii="Book Antiqua" w:hAnsi="Book Antiqua" w:cs="Book Antiqua"/>
          <w:i/>
          <w:color w:val="000000"/>
        </w:rPr>
        <w:t>Investments</w:t>
      </w:r>
      <w:proofErr w:type="spellEnd"/>
      <w:r>
        <w:rPr>
          <w:rFonts w:ascii="Book Antiqua" w:hAnsi="Book Antiqua" w:cs="Book Antiqua"/>
          <w:i/>
          <w:color w:val="000000"/>
        </w:rPr>
        <w:t xml:space="preserve"> (MEETIESI)</w:t>
      </w:r>
    </w:p>
    <w:p w:rsidR="00B5216F" w:rsidRPr="004F072A" w:rsidRDefault="00B5216F" w:rsidP="006B4DA3">
      <w:pPr>
        <w:spacing w:before="240" w:after="120" w:line="312" w:lineRule="auto"/>
        <w:rPr>
          <w:rFonts w:ascii="Book Antiqua" w:hAnsi="Book Antiqua"/>
          <w:sz w:val="24"/>
          <w:szCs w:val="24"/>
        </w:rPr>
      </w:pPr>
      <w:bookmarkStart w:id="1" w:name="_GoBack"/>
      <w:bookmarkEnd w:id="1"/>
    </w:p>
    <w:p w:rsidR="004122F4" w:rsidRPr="00F23864" w:rsidRDefault="00B5216F" w:rsidP="00F23864">
      <w:pPr>
        <w:pStyle w:val="Heading1"/>
        <w:rPr>
          <w:rFonts w:ascii="Book Antiqua" w:hAnsi="Book Antiqua"/>
          <w:sz w:val="40"/>
          <w:szCs w:val="40"/>
        </w:rPr>
      </w:pPr>
      <w:r w:rsidRPr="004F072A">
        <w:rPr>
          <w:rFonts w:ascii="Book Antiqua" w:hAnsi="Book Antiqua"/>
          <w:sz w:val="40"/>
          <w:szCs w:val="40"/>
        </w:rPr>
        <w:t xml:space="preserve">DOKUMENT KONSULTIMI </w:t>
      </w:r>
      <w:r w:rsidR="004122F4" w:rsidRPr="004F072A">
        <w:rPr>
          <w:rFonts w:ascii="Book Antiqua" w:hAnsi="Book Antiqua"/>
          <w:sz w:val="40"/>
          <w:szCs w:val="40"/>
        </w:rPr>
        <w:t xml:space="preserve"> PËR </w:t>
      </w:r>
    </w:p>
    <w:p w:rsidR="00F23864" w:rsidRPr="00F23864" w:rsidRDefault="005D6497" w:rsidP="00F23864">
      <w:pPr>
        <w:spacing w:after="0" w:line="240" w:lineRule="auto"/>
        <w:jc w:val="center"/>
        <w:rPr>
          <w:rFonts w:ascii="Times New Roman" w:eastAsia="Times New Roman" w:hAnsi="Times New Roman"/>
          <w:b/>
          <w:color w:val="000000"/>
          <w:sz w:val="40"/>
          <w:szCs w:val="40"/>
        </w:rPr>
      </w:pPr>
      <w:r>
        <w:rPr>
          <w:rFonts w:ascii="Times New Roman" w:eastAsia="Times New Roman" w:hAnsi="Times New Roman"/>
          <w:b/>
          <w:color w:val="000000"/>
          <w:sz w:val="40"/>
          <w:szCs w:val="40"/>
        </w:rPr>
        <w:t>UDHËZIM ADMINISTRATIV MEPTINIS</w:t>
      </w:r>
      <w:r w:rsidR="00F23864" w:rsidRPr="00F23864">
        <w:rPr>
          <w:rFonts w:ascii="Times New Roman" w:eastAsia="Times New Roman" w:hAnsi="Times New Roman"/>
          <w:b/>
          <w:color w:val="000000"/>
          <w:sz w:val="40"/>
          <w:szCs w:val="40"/>
        </w:rPr>
        <w:t xml:space="preserve"> - NR</w:t>
      </w:r>
      <w:bookmarkStart w:id="2" w:name="_Hlk20123404"/>
      <w:r w:rsidR="00F23864" w:rsidRPr="00F23864">
        <w:rPr>
          <w:rFonts w:ascii="Times New Roman" w:eastAsia="Times New Roman" w:hAnsi="Times New Roman"/>
          <w:b/>
          <w:color w:val="000000"/>
          <w:sz w:val="40"/>
          <w:szCs w:val="40"/>
        </w:rPr>
        <w:t>.</w:t>
      </w:r>
      <w:r>
        <w:rPr>
          <w:rFonts w:ascii="Times New Roman" w:eastAsia="Times New Roman" w:hAnsi="Times New Roman"/>
          <w:b/>
          <w:color w:val="000000"/>
          <w:sz w:val="40"/>
          <w:szCs w:val="40"/>
        </w:rPr>
        <w:t xml:space="preserve"> XX </w:t>
      </w:r>
      <w:r w:rsidR="00F23864" w:rsidRPr="00F23864">
        <w:rPr>
          <w:rFonts w:ascii="Times New Roman" w:eastAsia="Times New Roman" w:hAnsi="Times New Roman"/>
          <w:b/>
          <w:color w:val="000000"/>
          <w:sz w:val="40"/>
          <w:szCs w:val="40"/>
        </w:rPr>
        <w:t>PËR PROCEDURËN E REGJISTRIMIT TË EMRIT ZYRTAR DHE EMRIT TREGTAR TË SHOQËRIVE TREGTARE</w:t>
      </w:r>
      <w:bookmarkEnd w:id="2"/>
    </w:p>
    <w:p w:rsidR="00B5216F" w:rsidRPr="00F23864" w:rsidRDefault="00B5216F" w:rsidP="004768D8">
      <w:pPr>
        <w:pStyle w:val="Title"/>
        <w:rPr>
          <w:rFonts w:ascii="Book Antiqua" w:hAnsi="Book Antiqua"/>
          <w:sz w:val="40"/>
          <w:szCs w:val="40"/>
        </w:rPr>
      </w:pPr>
    </w:p>
    <w:p w:rsidR="00DF3084" w:rsidRPr="004F072A" w:rsidRDefault="00DF3084" w:rsidP="006B4DA3">
      <w:pPr>
        <w:spacing w:before="240" w:after="120" w:line="312" w:lineRule="auto"/>
        <w:jc w:val="center"/>
        <w:rPr>
          <w:rFonts w:ascii="Book Antiqua" w:hAnsi="Book Antiqua"/>
          <w:sz w:val="24"/>
          <w:szCs w:val="24"/>
        </w:rPr>
      </w:pPr>
    </w:p>
    <w:p w:rsidR="00DF3084" w:rsidRPr="004F072A" w:rsidRDefault="00DF3084" w:rsidP="006B4DA3">
      <w:pPr>
        <w:spacing w:before="240" w:after="120" w:line="312" w:lineRule="auto"/>
        <w:jc w:val="center"/>
        <w:rPr>
          <w:rFonts w:ascii="Book Antiqua" w:hAnsi="Book Antiqua"/>
          <w:sz w:val="24"/>
          <w:szCs w:val="24"/>
        </w:rPr>
      </w:pPr>
    </w:p>
    <w:p w:rsidR="00B5216F" w:rsidRPr="004F072A" w:rsidRDefault="00B5216F" w:rsidP="006B4DA3">
      <w:pPr>
        <w:spacing w:before="240" w:after="120" w:line="312" w:lineRule="auto"/>
        <w:jc w:val="center"/>
        <w:rPr>
          <w:rFonts w:ascii="Book Antiqua" w:hAnsi="Book Antiqua"/>
          <w:sz w:val="24"/>
          <w:szCs w:val="24"/>
        </w:rPr>
      </w:pPr>
    </w:p>
    <w:p w:rsidR="00B5216F" w:rsidRPr="004F072A" w:rsidRDefault="00B5216F" w:rsidP="006B4DA3">
      <w:pPr>
        <w:spacing w:before="240" w:after="120" w:line="312" w:lineRule="auto"/>
        <w:jc w:val="center"/>
        <w:rPr>
          <w:rFonts w:ascii="Book Antiqua" w:hAnsi="Book Antiqua"/>
          <w:sz w:val="24"/>
          <w:szCs w:val="24"/>
        </w:rPr>
      </w:pPr>
    </w:p>
    <w:p w:rsidR="006E4A63" w:rsidRPr="004F072A" w:rsidRDefault="006E4A63" w:rsidP="006B4DA3">
      <w:pPr>
        <w:spacing w:before="240" w:after="120" w:line="312" w:lineRule="auto"/>
        <w:jc w:val="center"/>
        <w:rPr>
          <w:rFonts w:ascii="Book Antiqua" w:hAnsi="Book Antiqua"/>
          <w:sz w:val="24"/>
          <w:szCs w:val="24"/>
        </w:rPr>
      </w:pPr>
    </w:p>
    <w:p w:rsidR="006E4A63" w:rsidRDefault="006E4A63" w:rsidP="006B4DA3">
      <w:pPr>
        <w:spacing w:before="240" w:after="120" w:line="312" w:lineRule="auto"/>
        <w:jc w:val="center"/>
        <w:rPr>
          <w:rFonts w:ascii="Book Antiqua" w:hAnsi="Book Antiqua"/>
          <w:sz w:val="24"/>
          <w:szCs w:val="24"/>
        </w:rPr>
      </w:pPr>
    </w:p>
    <w:p w:rsidR="00F23864" w:rsidRPr="004F072A" w:rsidRDefault="00F23864" w:rsidP="006B4DA3">
      <w:pPr>
        <w:spacing w:before="240" w:after="120" w:line="312" w:lineRule="auto"/>
        <w:jc w:val="center"/>
        <w:rPr>
          <w:rFonts w:ascii="Book Antiqua" w:hAnsi="Book Antiqua"/>
          <w:sz w:val="24"/>
          <w:szCs w:val="24"/>
        </w:rPr>
      </w:pPr>
    </w:p>
    <w:p w:rsidR="00B5216F" w:rsidRPr="004F072A" w:rsidRDefault="00B5216F" w:rsidP="001279DB">
      <w:pPr>
        <w:spacing w:before="240" w:after="120" w:line="312" w:lineRule="auto"/>
        <w:rPr>
          <w:rFonts w:ascii="Book Antiqua" w:hAnsi="Book Antiqua"/>
          <w:sz w:val="24"/>
          <w:szCs w:val="24"/>
        </w:rPr>
      </w:pPr>
    </w:p>
    <w:p w:rsidR="00F23864" w:rsidRPr="00FA2F34" w:rsidRDefault="00B5216F" w:rsidP="00F23864">
      <w:pPr>
        <w:spacing w:after="0" w:line="240" w:lineRule="auto"/>
        <w:jc w:val="center"/>
        <w:rPr>
          <w:rFonts w:ascii="Book Antiqua" w:eastAsia="Times New Roman" w:hAnsi="Book Antiqua"/>
          <w:b/>
          <w:color w:val="000000"/>
          <w:u w:val="single"/>
        </w:rPr>
      </w:pPr>
      <w:r w:rsidRPr="00FA2F34">
        <w:rPr>
          <w:rFonts w:ascii="Book Antiqua" w:hAnsi="Book Antiqua"/>
          <w:b/>
          <w:u w:val="single"/>
        </w:rPr>
        <w:t xml:space="preserve">Përmbledhje e shkurtër </w:t>
      </w:r>
      <w:r w:rsidR="001279DB" w:rsidRPr="00FA2F34">
        <w:rPr>
          <w:rFonts w:ascii="Book Antiqua" w:hAnsi="Book Antiqua"/>
          <w:b/>
          <w:u w:val="single"/>
        </w:rPr>
        <w:t xml:space="preserve">për </w:t>
      </w:r>
      <w:r w:rsidR="00290134" w:rsidRPr="00FA2F34">
        <w:rPr>
          <w:rFonts w:ascii="Book Antiqua" w:hAnsi="Book Antiqua"/>
          <w:b/>
          <w:u w:val="single"/>
        </w:rPr>
        <w:t>hartimin e</w:t>
      </w:r>
      <w:r w:rsidR="00830625" w:rsidRPr="00FA2F34">
        <w:rPr>
          <w:rFonts w:ascii="Book Antiqua" w:hAnsi="Book Antiqua"/>
          <w:b/>
          <w:u w:val="single"/>
        </w:rPr>
        <w:t xml:space="preserve"> </w:t>
      </w:r>
      <w:r w:rsidR="00115EA7" w:rsidRPr="00FA2F34">
        <w:rPr>
          <w:rFonts w:ascii="Book Antiqua" w:hAnsi="Book Antiqua"/>
          <w:b/>
          <w:u w:val="single"/>
        </w:rPr>
        <w:t xml:space="preserve"> </w:t>
      </w:r>
      <w:r w:rsidR="001523E7">
        <w:rPr>
          <w:rFonts w:ascii="Book Antiqua" w:hAnsi="Book Antiqua"/>
          <w:b/>
          <w:u w:val="single"/>
        </w:rPr>
        <w:t xml:space="preserve">Projekt </w:t>
      </w:r>
      <w:r w:rsidR="00FA2F34" w:rsidRPr="00FA2F34">
        <w:rPr>
          <w:rFonts w:ascii="Book Antiqua" w:eastAsia="Times New Roman" w:hAnsi="Book Antiqua"/>
          <w:b/>
          <w:color w:val="000000"/>
          <w:u w:val="single"/>
        </w:rPr>
        <w:t>U</w:t>
      </w:r>
      <w:r w:rsidR="00F23864" w:rsidRPr="00FA2F34">
        <w:rPr>
          <w:rFonts w:ascii="Book Antiqua" w:eastAsia="Times New Roman" w:hAnsi="Book Antiqua"/>
          <w:b/>
          <w:color w:val="000000"/>
          <w:u w:val="single"/>
        </w:rPr>
        <w:t>dhëzim</w:t>
      </w:r>
      <w:r w:rsidR="00FA2F34" w:rsidRPr="00FA2F34">
        <w:rPr>
          <w:rFonts w:ascii="Book Antiqua" w:eastAsia="Times New Roman" w:hAnsi="Book Antiqua"/>
          <w:b/>
          <w:color w:val="000000"/>
          <w:u w:val="single"/>
        </w:rPr>
        <w:t>it</w:t>
      </w:r>
      <w:r w:rsidR="00F23864" w:rsidRPr="00FA2F34">
        <w:rPr>
          <w:rFonts w:ascii="Book Antiqua" w:eastAsia="Times New Roman" w:hAnsi="Book Antiqua"/>
          <w:b/>
          <w:color w:val="000000"/>
          <w:u w:val="single"/>
        </w:rPr>
        <w:t xml:space="preserve"> administrativ për procedurën e regjistrimit të emrit zyrtar dhe emrit tregtar të shoqërive tregtare</w:t>
      </w:r>
    </w:p>
    <w:p w:rsidR="0082085E" w:rsidRPr="004F072A" w:rsidRDefault="0082085E" w:rsidP="00FA2F34">
      <w:pPr>
        <w:spacing w:after="76" w:line="240" w:lineRule="auto"/>
        <w:rPr>
          <w:rFonts w:ascii="Book Antiqua" w:hAnsi="Book Antiqua"/>
          <w:b/>
          <w:bCs/>
          <w:color w:val="000000"/>
          <w:sz w:val="40"/>
          <w:szCs w:val="40"/>
          <w:u w:val="single"/>
        </w:rPr>
      </w:pPr>
    </w:p>
    <w:p w:rsidR="00830625" w:rsidRPr="004F072A" w:rsidRDefault="00290134" w:rsidP="0082085E">
      <w:pPr>
        <w:spacing w:after="76" w:line="240" w:lineRule="auto"/>
        <w:jc w:val="both"/>
        <w:rPr>
          <w:rFonts w:ascii="Book Antiqua" w:hAnsi="Book Antiqua"/>
        </w:rPr>
      </w:pPr>
      <w:r w:rsidRPr="004F072A">
        <w:rPr>
          <w:rFonts w:ascii="Book Antiqua" w:hAnsi="Book Antiqua"/>
        </w:rPr>
        <w:t xml:space="preserve"> </w:t>
      </w:r>
    </w:p>
    <w:p w:rsidR="00773637" w:rsidRPr="000433EB" w:rsidRDefault="005D6497" w:rsidP="000433EB">
      <w:pPr>
        <w:autoSpaceDE w:val="0"/>
        <w:autoSpaceDN w:val="0"/>
        <w:adjustRightInd w:val="0"/>
        <w:spacing w:after="0" w:line="240" w:lineRule="auto"/>
        <w:jc w:val="both"/>
        <w:rPr>
          <w:rFonts w:ascii="Book Antiqua" w:hAnsi="Book Antiqua" w:cs="Arial-BoldMT"/>
          <w:bCs/>
          <w:sz w:val="24"/>
          <w:szCs w:val="24"/>
          <w:lang w:val="en-US" w:eastAsia="sq-AL"/>
        </w:rPr>
      </w:pPr>
      <w:proofErr w:type="spellStart"/>
      <w:r>
        <w:rPr>
          <w:rFonts w:ascii="Book Antiqua" w:hAnsi="Book Antiqua"/>
          <w:sz w:val="24"/>
          <w:szCs w:val="24"/>
        </w:rPr>
        <w:t>Arsyesh</w:t>
      </w:r>
      <w:r w:rsidR="00B934AC" w:rsidRPr="000433EB">
        <w:rPr>
          <w:rFonts w:ascii="Book Antiqua" w:hAnsi="Book Antiqua"/>
          <w:sz w:val="24"/>
          <w:szCs w:val="24"/>
        </w:rPr>
        <w:t>mëria</w:t>
      </w:r>
      <w:proofErr w:type="spellEnd"/>
      <w:r w:rsidR="00B5216F" w:rsidRPr="000433EB">
        <w:rPr>
          <w:rFonts w:ascii="Book Antiqua" w:hAnsi="Book Antiqua"/>
          <w:sz w:val="24"/>
          <w:szCs w:val="24"/>
        </w:rPr>
        <w:t xml:space="preserve"> për </w:t>
      </w:r>
      <w:r w:rsidR="009E3F31" w:rsidRPr="000433EB">
        <w:rPr>
          <w:rFonts w:ascii="Book Antiqua" w:hAnsi="Book Antiqua"/>
          <w:sz w:val="24"/>
          <w:szCs w:val="24"/>
        </w:rPr>
        <w:t xml:space="preserve">hartimin e </w:t>
      </w:r>
      <w:r w:rsidR="00FA2F34" w:rsidRPr="000433EB">
        <w:rPr>
          <w:rFonts w:ascii="Book Antiqua" w:hAnsi="Book Antiqua"/>
          <w:sz w:val="24"/>
          <w:szCs w:val="24"/>
        </w:rPr>
        <w:t xml:space="preserve">këtij </w:t>
      </w:r>
      <w:r w:rsidR="00097DA6">
        <w:rPr>
          <w:rFonts w:ascii="Book Antiqua" w:hAnsi="Book Antiqua"/>
          <w:sz w:val="24"/>
          <w:szCs w:val="24"/>
        </w:rPr>
        <w:t xml:space="preserve">Projekt </w:t>
      </w:r>
      <w:r w:rsidR="00097DA6">
        <w:rPr>
          <w:rFonts w:ascii="Book Antiqua" w:eastAsia="Times New Roman" w:hAnsi="Book Antiqua"/>
          <w:color w:val="000000"/>
          <w:sz w:val="24"/>
          <w:szCs w:val="24"/>
        </w:rPr>
        <w:t>Udhëzimi</w:t>
      </w:r>
      <w:r w:rsidR="00FA2F34" w:rsidRPr="000433EB">
        <w:rPr>
          <w:rFonts w:ascii="Book Antiqua" w:eastAsia="Times New Roman" w:hAnsi="Book Antiqua"/>
          <w:color w:val="000000"/>
          <w:sz w:val="24"/>
          <w:szCs w:val="24"/>
        </w:rPr>
        <w:t xml:space="preserve"> </w:t>
      </w:r>
      <w:r w:rsidR="000433EB" w:rsidRPr="000433EB">
        <w:rPr>
          <w:rFonts w:ascii="Book Antiqua" w:hAnsi="Book Antiqua"/>
          <w:sz w:val="24"/>
          <w:szCs w:val="24"/>
        </w:rPr>
        <w:t>Administrativ është përcaktimi i procedurave të regjistrimit, përdorimit, mbrojtjes dhe çregjistrimit të Emrave Zyrtar dhe Emrave Tregtar të shoqërive tregtare.</w:t>
      </w:r>
      <w:r w:rsidR="000433EB">
        <w:rPr>
          <w:rFonts w:ascii="Book Antiqua" w:hAnsi="Book Antiqua"/>
          <w:sz w:val="24"/>
          <w:szCs w:val="24"/>
        </w:rPr>
        <w:t xml:space="preserve"> </w:t>
      </w:r>
      <w:r>
        <w:rPr>
          <w:rFonts w:ascii="Book Antiqua" w:hAnsi="Book Antiqua"/>
          <w:sz w:val="24"/>
          <w:szCs w:val="24"/>
        </w:rPr>
        <w:t>Po ashtu ky</w:t>
      </w:r>
      <w:r w:rsidR="00115EA7" w:rsidRPr="000433EB">
        <w:rPr>
          <w:rFonts w:ascii="Book Antiqua" w:hAnsi="Book Antiqua"/>
          <w:sz w:val="24"/>
          <w:szCs w:val="24"/>
        </w:rPr>
        <w:t xml:space="preserve"> Projekt  </w:t>
      </w:r>
      <w:r w:rsidR="00D51DE6" w:rsidRPr="000433EB">
        <w:rPr>
          <w:rFonts w:ascii="Book Antiqua" w:hAnsi="Book Antiqua"/>
          <w:sz w:val="24"/>
          <w:szCs w:val="24"/>
        </w:rPr>
        <w:t>–</w:t>
      </w:r>
      <w:r w:rsidR="00E0256D" w:rsidRPr="000433EB">
        <w:rPr>
          <w:rFonts w:ascii="Book Antiqua" w:hAnsi="Book Antiqua"/>
          <w:sz w:val="24"/>
          <w:szCs w:val="24"/>
        </w:rPr>
        <w:t xml:space="preserve"> </w:t>
      </w:r>
      <w:r>
        <w:rPr>
          <w:rFonts w:ascii="Book Antiqua" w:hAnsi="Book Antiqua"/>
          <w:sz w:val="24"/>
          <w:szCs w:val="24"/>
        </w:rPr>
        <w:t>Udhëzim Administrativ</w:t>
      </w:r>
      <w:r w:rsidR="00D51DE6" w:rsidRPr="000433EB">
        <w:rPr>
          <w:rFonts w:ascii="Book Antiqua" w:hAnsi="Book Antiqua"/>
          <w:sz w:val="24"/>
          <w:szCs w:val="24"/>
        </w:rPr>
        <w:t xml:space="preserve"> </w:t>
      </w:r>
      <w:r w:rsidR="00E0256D" w:rsidRPr="000433EB">
        <w:rPr>
          <w:rFonts w:ascii="Book Antiqua" w:hAnsi="Book Antiqua"/>
          <w:sz w:val="24"/>
          <w:szCs w:val="24"/>
        </w:rPr>
        <w:t xml:space="preserve">është hartuar </w:t>
      </w:r>
      <w:r w:rsidR="00B934AC" w:rsidRPr="000433EB">
        <w:rPr>
          <w:rFonts w:ascii="Book Antiqua" w:hAnsi="Book Antiqua"/>
          <w:sz w:val="24"/>
          <w:szCs w:val="24"/>
        </w:rPr>
        <w:t xml:space="preserve">për të kompletuar infrastrukturën ligjore për fushën e </w:t>
      </w:r>
      <w:r w:rsidR="000433EB" w:rsidRPr="000433EB">
        <w:rPr>
          <w:rFonts w:ascii="Book Antiqua" w:hAnsi="Book Antiqua"/>
          <w:sz w:val="24"/>
          <w:szCs w:val="24"/>
        </w:rPr>
        <w:t xml:space="preserve"> shoqërive tregtare </w:t>
      </w:r>
      <w:r w:rsidR="00E0256D" w:rsidRPr="000433EB">
        <w:rPr>
          <w:rFonts w:ascii="Book Antiqua" w:hAnsi="Book Antiqua"/>
          <w:sz w:val="24"/>
          <w:szCs w:val="24"/>
        </w:rPr>
        <w:t xml:space="preserve">me qëllim të </w:t>
      </w:r>
      <w:r w:rsidR="00B934AC" w:rsidRPr="000433EB">
        <w:rPr>
          <w:rFonts w:ascii="Book Antiqua" w:hAnsi="Book Antiqua"/>
          <w:sz w:val="24"/>
          <w:szCs w:val="24"/>
        </w:rPr>
        <w:t xml:space="preserve">zbatimit të obligimeve të cilat rrjedhin nga </w:t>
      </w:r>
      <w:proofErr w:type="spellStart"/>
      <w:r w:rsidR="000433EB" w:rsidRPr="000433EB">
        <w:rPr>
          <w:rFonts w:ascii="Book Antiqua" w:hAnsi="Book Antiqua" w:cs="Arial-BoldMT"/>
          <w:bCs/>
          <w:sz w:val="24"/>
          <w:szCs w:val="24"/>
          <w:lang w:val="en-US" w:eastAsia="sq-AL"/>
        </w:rPr>
        <w:t>Ligji</w:t>
      </w:r>
      <w:proofErr w:type="spellEnd"/>
      <w:r w:rsidR="000433EB" w:rsidRPr="000433EB">
        <w:rPr>
          <w:rFonts w:ascii="Book Antiqua" w:hAnsi="Book Antiqua" w:cs="Arial-BoldMT"/>
          <w:bCs/>
          <w:sz w:val="24"/>
          <w:szCs w:val="24"/>
          <w:lang w:val="en-US" w:eastAsia="sq-AL"/>
        </w:rPr>
        <w:t xml:space="preserve"> Nr. 06/L -016 </w:t>
      </w:r>
      <w:proofErr w:type="spellStart"/>
      <w:r>
        <w:rPr>
          <w:rFonts w:ascii="Book Antiqua" w:hAnsi="Book Antiqua" w:cs="Arial-BoldMT"/>
          <w:bCs/>
          <w:sz w:val="24"/>
          <w:szCs w:val="24"/>
          <w:lang w:val="en-US" w:eastAsia="sq-AL"/>
        </w:rPr>
        <w:t>p</w:t>
      </w:r>
      <w:r w:rsidR="000433EB" w:rsidRPr="000433EB">
        <w:rPr>
          <w:rFonts w:ascii="Book Antiqua" w:hAnsi="Book Antiqua" w:cs="Arial-BoldMT"/>
          <w:bCs/>
          <w:sz w:val="24"/>
          <w:szCs w:val="24"/>
          <w:lang w:val="en-US" w:eastAsia="sq-AL"/>
        </w:rPr>
        <w:t>ër</w:t>
      </w:r>
      <w:proofErr w:type="spellEnd"/>
      <w:r w:rsidR="000433EB" w:rsidRPr="000433EB">
        <w:rPr>
          <w:rFonts w:ascii="Book Antiqua" w:hAnsi="Book Antiqua" w:cs="Arial-BoldMT"/>
          <w:bCs/>
          <w:sz w:val="24"/>
          <w:szCs w:val="24"/>
          <w:lang w:val="en-US" w:eastAsia="sq-AL"/>
        </w:rPr>
        <w:t xml:space="preserve"> </w:t>
      </w:r>
      <w:proofErr w:type="spellStart"/>
      <w:r w:rsidR="000433EB" w:rsidRPr="000433EB">
        <w:rPr>
          <w:rFonts w:ascii="Book Antiqua" w:hAnsi="Book Antiqua" w:cs="Arial-BoldMT"/>
          <w:bCs/>
          <w:sz w:val="24"/>
          <w:szCs w:val="24"/>
          <w:lang w:val="en-US" w:eastAsia="sq-AL"/>
        </w:rPr>
        <w:t>Shoqëritë</w:t>
      </w:r>
      <w:proofErr w:type="spellEnd"/>
      <w:r w:rsidR="000433EB" w:rsidRPr="000433EB">
        <w:rPr>
          <w:rFonts w:ascii="Book Antiqua" w:hAnsi="Book Antiqua" w:cs="Arial-BoldMT"/>
          <w:bCs/>
          <w:sz w:val="24"/>
          <w:szCs w:val="24"/>
          <w:lang w:val="en-US" w:eastAsia="sq-AL"/>
        </w:rPr>
        <w:t xml:space="preserve"> </w:t>
      </w:r>
      <w:r w:rsidR="00952EDE" w:rsidRPr="00952EDE">
        <w:rPr>
          <w:rFonts w:ascii="Book Antiqua" w:hAnsi="Book Antiqua" w:cs="Arial-BoldMT"/>
          <w:bCs/>
          <w:sz w:val="24"/>
          <w:szCs w:val="24"/>
          <w:lang w:eastAsia="sq-AL"/>
        </w:rPr>
        <w:t>Tregtare</w:t>
      </w:r>
      <w:r w:rsidR="00952EDE">
        <w:rPr>
          <w:rFonts w:ascii="Book Antiqua" w:hAnsi="Book Antiqua" w:cs="Arial-BoldMT"/>
          <w:bCs/>
          <w:sz w:val="24"/>
          <w:szCs w:val="24"/>
          <w:lang w:eastAsia="sq-AL"/>
        </w:rPr>
        <w:t>.</w:t>
      </w:r>
    </w:p>
    <w:p w:rsidR="000433EB" w:rsidRDefault="000433EB" w:rsidP="00773637">
      <w:pPr>
        <w:jc w:val="both"/>
        <w:rPr>
          <w:rFonts w:ascii="Book Antiqua" w:hAnsi="Book Antiqua"/>
          <w:b/>
          <w:sz w:val="24"/>
          <w:szCs w:val="24"/>
          <w:u w:val="single"/>
        </w:rPr>
      </w:pPr>
    </w:p>
    <w:p w:rsidR="00E0142A" w:rsidRPr="004F072A" w:rsidRDefault="00B5216F" w:rsidP="00773637">
      <w:pPr>
        <w:jc w:val="both"/>
        <w:rPr>
          <w:rFonts w:ascii="Book Antiqua" w:hAnsi="Book Antiqua"/>
          <w:b/>
          <w:sz w:val="24"/>
          <w:szCs w:val="24"/>
          <w:u w:val="single"/>
        </w:rPr>
      </w:pPr>
      <w:r w:rsidRPr="004F072A">
        <w:rPr>
          <w:rFonts w:ascii="Book Antiqua" w:hAnsi="Book Antiqua"/>
          <w:b/>
          <w:sz w:val="24"/>
          <w:szCs w:val="24"/>
          <w:u w:val="single"/>
        </w:rPr>
        <w:t>Përshkrimi i shkurtër i çështjes</w:t>
      </w:r>
    </w:p>
    <w:p w:rsidR="000433EB" w:rsidRPr="00437B66" w:rsidRDefault="000433EB" w:rsidP="00437B66">
      <w:pPr>
        <w:spacing w:after="0" w:line="240" w:lineRule="auto"/>
        <w:jc w:val="both"/>
        <w:rPr>
          <w:rFonts w:ascii="Book Antiqua" w:hAnsi="Book Antiqua"/>
          <w:sz w:val="24"/>
          <w:szCs w:val="24"/>
        </w:rPr>
      </w:pPr>
      <w:r w:rsidRPr="00437B66">
        <w:rPr>
          <w:rFonts w:ascii="Book Antiqua" w:hAnsi="Book Antiqua"/>
          <w:sz w:val="24"/>
          <w:szCs w:val="24"/>
        </w:rPr>
        <w:t xml:space="preserve">Ky </w:t>
      </w:r>
      <w:r w:rsidR="005D6497">
        <w:rPr>
          <w:rFonts w:ascii="Book Antiqua" w:hAnsi="Book Antiqua"/>
          <w:sz w:val="24"/>
          <w:szCs w:val="24"/>
        </w:rPr>
        <w:t xml:space="preserve">projekt </w:t>
      </w:r>
      <w:r w:rsidRPr="00437B66">
        <w:rPr>
          <w:rFonts w:ascii="Book Antiqua" w:hAnsi="Book Antiqua"/>
          <w:sz w:val="24"/>
          <w:szCs w:val="24"/>
        </w:rPr>
        <w:t>Udhëzim Administrativ zbatohet për regjistrimin e Emrit Zyrtar dhe Emrit Tregtar nga Agjencia e Regjistrimit të Bizneseve të Kosovës për të gjitha shoqëritë tregtare dhe subjektet tjera të përcaktuara në Ligjin Nr. 06/L-016 për Shoqëritë Tregtare.</w:t>
      </w:r>
    </w:p>
    <w:p w:rsidR="00B5216F" w:rsidRPr="004F072A" w:rsidRDefault="00475E3D" w:rsidP="006B4DA3">
      <w:pPr>
        <w:pBdr>
          <w:bottom w:val="single" w:sz="4" w:space="1" w:color="auto"/>
        </w:pBdr>
        <w:spacing w:before="240" w:after="120" w:line="312" w:lineRule="auto"/>
        <w:jc w:val="both"/>
        <w:rPr>
          <w:rFonts w:ascii="Book Antiqua" w:hAnsi="Book Antiqua"/>
          <w:b/>
          <w:sz w:val="24"/>
          <w:szCs w:val="24"/>
        </w:rPr>
      </w:pPr>
      <w:r>
        <w:rPr>
          <w:rFonts w:ascii="Book Antiqua" w:hAnsi="Book Antiqua"/>
          <w:b/>
          <w:sz w:val="24"/>
          <w:szCs w:val="24"/>
        </w:rPr>
        <w:t>Qëllimi i konsultimi</w:t>
      </w:r>
    </w:p>
    <w:p w:rsidR="00E0142A" w:rsidRPr="00AA0DBF" w:rsidRDefault="00781769" w:rsidP="000433EB">
      <w:pPr>
        <w:spacing w:after="0" w:line="240" w:lineRule="auto"/>
        <w:jc w:val="both"/>
        <w:rPr>
          <w:rFonts w:ascii="Book Antiqua" w:eastAsia="Times New Roman" w:hAnsi="Book Antiqua"/>
          <w:b/>
          <w:color w:val="000000"/>
          <w:sz w:val="24"/>
          <w:szCs w:val="24"/>
        </w:rPr>
      </w:pPr>
      <w:r w:rsidRPr="00AA0DBF">
        <w:rPr>
          <w:rFonts w:ascii="Book Antiqua" w:hAnsi="Book Antiqua"/>
          <w:sz w:val="24"/>
          <w:szCs w:val="24"/>
        </w:rPr>
        <w:t>Qëllim kryesor i konsultimit t</w:t>
      </w:r>
      <w:r w:rsidR="003C6AFE" w:rsidRPr="00AA0DBF">
        <w:rPr>
          <w:rFonts w:ascii="Book Antiqua" w:hAnsi="Book Antiqua"/>
          <w:sz w:val="24"/>
          <w:szCs w:val="24"/>
        </w:rPr>
        <w:t>ë</w:t>
      </w:r>
      <w:r w:rsidR="000433EB" w:rsidRPr="00AA0DBF">
        <w:rPr>
          <w:rFonts w:ascii="Book Antiqua" w:hAnsi="Book Antiqua"/>
          <w:sz w:val="24"/>
          <w:szCs w:val="24"/>
        </w:rPr>
        <w:t xml:space="preserve"> Projekt </w:t>
      </w:r>
      <w:r w:rsidR="003C6AFE" w:rsidRPr="00AA0DBF">
        <w:rPr>
          <w:rFonts w:ascii="Book Antiqua" w:hAnsi="Book Antiqua"/>
          <w:sz w:val="24"/>
          <w:szCs w:val="24"/>
        </w:rPr>
        <w:t xml:space="preserve"> </w:t>
      </w:r>
      <w:r w:rsidR="000433EB" w:rsidRPr="00AA0DBF">
        <w:rPr>
          <w:rFonts w:ascii="Book Antiqua" w:eastAsia="Times New Roman" w:hAnsi="Book Antiqua"/>
          <w:b/>
          <w:color w:val="000000"/>
          <w:sz w:val="24"/>
          <w:szCs w:val="24"/>
        </w:rPr>
        <w:t>Udhëzim</w:t>
      </w:r>
      <w:r w:rsidR="00165799" w:rsidRPr="00AA0DBF">
        <w:rPr>
          <w:rFonts w:ascii="Book Antiqua" w:eastAsia="Times New Roman" w:hAnsi="Book Antiqua"/>
          <w:b/>
          <w:color w:val="000000"/>
          <w:sz w:val="24"/>
          <w:szCs w:val="24"/>
        </w:rPr>
        <w:t>i</w:t>
      </w:r>
      <w:r w:rsidR="00952EDE">
        <w:rPr>
          <w:rFonts w:ascii="Book Antiqua" w:eastAsia="Times New Roman" w:hAnsi="Book Antiqua"/>
          <w:b/>
          <w:color w:val="000000"/>
          <w:sz w:val="24"/>
          <w:szCs w:val="24"/>
        </w:rPr>
        <w:t>t</w:t>
      </w:r>
      <w:r w:rsidR="005D6497">
        <w:rPr>
          <w:rFonts w:ascii="Book Antiqua" w:eastAsia="Times New Roman" w:hAnsi="Book Antiqua"/>
          <w:b/>
          <w:color w:val="000000"/>
          <w:sz w:val="24"/>
          <w:szCs w:val="24"/>
        </w:rPr>
        <w:t xml:space="preserve"> A</w:t>
      </w:r>
      <w:r w:rsidR="000433EB" w:rsidRPr="00AA0DBF">
        <w:rPr>
          <w:rFonts w:ascii="Book Antiqua" w:eastAsia="Times New Roman" w:hAnsi="Book Antiqua"/>
          <w:b/>
          <w:color w:val="000000"/>
          <w:sz w:val="24"/>
          <w:szCs w:val="24"/>
        </w:rPr>
        <w:t>dministrativ për procedurën e regjistrimit të emrit zyrtar dhe emrit tregtar të shoqërive tregtare</w:t>
      </w:r>
      <w:r w:rsidR="00165799" w:rsidRPr="00AA0DBF">
        <w:rPr>
          <w:rFonts w:ascii="Book Antiqua" w:eastAsia="Times New Roman" w:hAnsi="Book Antiqua"/>
          <w:b/>
          <w:color w:val="000000"/>
          <w:sz w:val="24"/>
          <w:szCs w:val="24"/>
        </w:rPr>
        <w:t xml:space="preserve"> </w:t>
      </w:r>
      <w:r w:rsidR="00660D50" w:rsidRPr="00AA0DBF">
        <w:rPr>
          <w:rFonts w:ascii="Book Antiqua" w:hAnsi="Book Antiqua"/>
          <w:sz w:val="24"/>
          <w:szCs w:val="24"/>
        </w:rPr>
        <w:t>që</w:t>
      </w:r>
      <w:r w:rsidRPr="00AA0DBF">
        <w:rPr>
          <w:rFonts w:ascii="Book Antiqua" w:hAnsi="Book Antiqua"/>
          <w:sz w:val="24"/>
          <w:szCs w:val="24"/>
        </w:rPr>
        <w:t xml:space="preserve"> të sigurojë opinionet, rekomandimet nga grupet e caktuara të interesit që merren me këtë veprimtari. Një  kontribut të veçantë mund të ofro</w:t>
      </w:r>
      <w:r w:rsidR="003C6AFE" w:rsidRPr="00AA0DBF">
        <w:rPr>
          <w:rFonts w:ascii="Book Antiqua" w:hAnsi="Book Antiqua"/>
          <w:sz w:val="24"/>
          <w:szCs w:val="24"/>
        </w:rPr>
        <w:t xml:space="preserve">jnë edhe institucionet që janë </w:t>
      </w:r>
      <w:r w:rsidRPr="00AA0DBF">
        <w:rPr>
          <w:rFonts w:ascii="Book Antiqua" w:hAnsi="Book Antiqua"/>
          <w:sz w:val="24"/>
          <w:szCs w:val="24"/>
        </w:rPr>
        <w:t>të ndërlidhura me këtë fushë të rëndësishme</w:t>
      </w:r>
      <w:r w:rsidR="00B934AC" w:rsidRPr="00AA0DBF">
        <w:rPr>
          <w:rFonts w:ascii="Book Antiqua" w:hAnsi="Book Antiqua"/>
          <w:sz w:val="24"/>
          <w:szCs w:val="24"/>
        </w:rPr>
        <w:t>.</w:t>
      </w:r>
      <w:r w:rsidRPr="00AA0DBF">
        <w:rPr>
          <w:rFonts w:ascii="Book Antiqua" w:hAnsi="Book Antiqua"/>
          <w:sz w:val="24"/>
          <w:szCs w:val="24"/>
        </w:rPr>
        <w:t xml:space="preserve"> </w:t>
      </w:r>
    </w:p>
    <w:p w:rsidR="00781769" w:rsidRPr="00AA0DBF" w:rsidRDefault="00781769" w:rsidP="00246D17">
      <w:pPr>
        <w:autoSpaceDE w:val="0"/>
        <w:autoSpaceDN w:val="0"/>
        <w:adjustRightInd w:val="0"/>
        <w:spacing w:before="240" w:after="120"/>
        <w:jc w:val="both"/>
        <w:rPr>
          <w:rFonts w:ascii="Book Antiqua" w:hAnsi="Book Antiqua"/>
          <w:sz w:val="24"/>
          <w:szCs w:val="24"/>
        </w:rPr>
      </w:pPr>
      <w:r w:rsidRPr="00AA0DBF">
        <w:rPr>
          <w:rFonts w:ascii="Book Antiqua" w:hAnsi="Book Antiqua"/>
          <w:sz w:val="24"/>
          <w:szCs w:val="24"/>
        </w:rPr>
        <w:t>Për këto dhe për arsye të tjera, Qeveria e Kosovës, ka konsideruar që forma më e mirë e procesit të politik bërjes në aspektin legjislativ, është konsultimi i hershëm me grupet e interesit, të cilat në një mënyrë apo tjetër, ndikojnë drejtpërdrejtë në përmirësimin e cilësisë s</w:t>
      </w:r>
      <w:r w:rsidR="00AA1BA9" w:rsidRPr="00AA0DBF">
        <w:rPr>
          <w:rFonts w:ascii="Book Antiqua" w:hAnsi="Book Antiqua"/>
          <w:sz w:val="24"/>
          <w:szCs w:val="24"/>
        </w:rPr>
        <w:t xml:space="preserve">ë këtij </w:t>
      </w:r>
      <w:r w:rsidR="000433EB" w:rsidRPr="00AA0DBF">
        <w:rPr>
          <w:rFonts w:ascii="Book Antiqua" w:hAnsi="Book Antiqua"/>
          <w:sz w:val="24"/>
          <w:szCs w:val="24"/>
        </w:rPr>
        <w:t xml:space="preserve">Projekt  </w:t>
      </w:r>
      <w:r w:rsidR="000433EB" w:rsidRPr="00AA0DBF">
        <w:rPr>
          <w:rFonts w:ascii="Book Antiqua" w:eastAsia="Times New Roman" w:hAnsi="Book Antiqua"/>
          <w:b/>
          <w:color w:val="000000"/>
          <w:sz w:val="24"/>
          <w:szCs w:val="24"/>
        </w:rPr>
        <w:t>Udhëzim</w:t>
      </w:r>
      <w:r w:rsidR="00165799" w:rsidRPr="00AA0DBF">
        <w:rPr>
          <w:rFonts w:ascii="Book Antiqua" w:eastAsia="Times New Roman" w:hAnsi="Book Antiqua"/>
          <w:b/>
          <w:color w:val="000000"/>
          <w:sz w:val="24"/>
          <w:szCs w:val="24"/>
        </w:rPr>
        <w:t>i</w:t>
      </w:r>
      <w:r w:rsidR="005D6497">
        <w:rPr>
          <w:rFonts w:ascii="Book Antiqua" w:eastAsia="Times New Roman" w:hAnsi="Book Antiqua"/>
          <w:b/>
          <w:color w:val="000000"/>
          <w:sz w:val="24"/>
          <w:szCs w:val="24"/>
        </w:rPr>
        <w:t xml:space="preserve"> A</w:t>
      </w:r>
      <w:r w:rsidR="000433EB" w:rsidRPr="00AA0DBF">
        <w:rPr>
          <w:rFonts w:ascii="Book Antiqua" w:eastAsia="Times New Roman" w:hAnsi="Book Antiqua"/>
          <w:b/>
          <w:color w:val="000000"/>
          <w:sz w:val="24"/>
          <w:szCs w:val="24"/>
        </w:rPr>
        <w:t>dministrativ</w:t>
      </w:r>
      <w:r w:rsidR="00AA1BA9" w:rsidRPr="00AA0DBF">
        <w:rPr>
          <w:rFonts w:ascii="Book Antiqua" w:hAnsi="Book Antiqua"/>
          <w:sz w:val="24"/>
          <w:szCs w:val="24"/>
        </w:rPr>
        <w:t>.</w:t>
      </w:r>
    </w:p>
    <w:p w:rsidR="00B5216F" w:rsidRPr="004F072A" w:rsidRDefault="00781769" w:rsidP="00781769">
      <w:pPr>
        <w:autoSpaceDE w:val="0"/>
        <w:autoSpaceDN w:val="0"/>
        <w:adjustRightInd w:val="0"/>
        <w:spacing w:before="240" w:after="120" w:line="312" w:lineRule="auto"/>
        <w:jc w:val="both"/>
        <w:rPr>
          <w:rFonts w:ascii="Book Antiqua" w:hAnsi="Book Antiqua"/>
          <w:sz w:val="24"/>
          <w:szCs w:val="24"/>
        </w:rPr>
      </w:pPr>
      <w:r w:rsidRPr="00AA0DBF">
        <w:rPr>
          <w:rFonts w:ascii="Book Antiqua" w:hAnsi="Book Antiqua"/>
          <w:sz w:val="24"/>
          <w:szCs w:val="24"/>
        </w:rPr>
        <w:t>Procesi i konsultimeve me grupet e interesit do të bëhet në formë të sh</w:t>
      </w:r>
      <w:r w:rsidR="00AA1BA9" w:rsidRPr="00AA0DBF">
        <w:rPr>
          <w:rFonts w:ascii="Book Antiqua" w:hAnsi="Book Antiqua"/>
          <w:sz w:val="24"/>
          <w:szCs w:val="24"/>
        </w:rPr>
        <w:t>kruar, ku në mënyrë të detajuar</w:t>
      </w:r>
      <w:r w:rsidRPr="00AA0DBF">
        <w:rPr>
          <w:rFonts w:ascii="Book Antiqua" w:hAnsi="Book Antiqua"/>
          <w:sz w:val="24"/>
          <w:szCs w:val="24"/>
        </w:rPr>
        <w:t>, do të bëhen pyetjet për çështjet e propozuara. Përveç pyetjeve të cilat ne si organ propozues i k</w:t>
      </w:r>
      <w:r w:rsidR="00B934AC" w:rsidRPr="00AA0DBF">
        <w:rPr>
          <w:rFonts w:ascii="Book Antiqua" w:hAnsi="Book Antiqua"/>
          <w:sz w:val="24"/>
          <w:szCs w:val="24"/>
        </w:rPr>
        <w:t>emi caktuar, grupet e interesit</w:t>
      </w:r>
      <w:r w:rsidRPr="00AA0DBF">
        <w:rPr>
          <w:rFonts w:ascii="Book Antiqua" w:hAnsi="Book Antiqua"/>
          <w:sz w:val="24"/>
          <w:szCs w:val="24"/>
        </w:rPr>
        <w:t xml:space="preserve"> do të kenë mundësinë të propozojnë  edhe  çështjet  tjera të cilat mendojnë se janë të rëndësishme dhe të nevojshme për diskutim. Ofrimi i përgjigjeve të qarta dhe të argumentuara, do të kontribuonte drejtpërdrejtë në përmirësimin e cilësisë së</w:t>
      </w:r>
      <w:r w:rsidR="004651AE" w:rsidRPr="00AA0DBF">
        <w:rPr>
          <w:rFonts w:ascii="Book Antiqua" w:hAnsi="Book Antiqua"/>
          <w:sz w:val="24"/>
          <w:szCs w:val="24"/>
        </w:rPr>
        <w:t xml:space="preserve"> </w:t>
      </w:r>
      <w:r w:rsidR="001523E7" w:rsidRPr="00AA0DBF">
        <w:rPr>
          <w:rFonts w:ascii="Book Antiqua" w:hAnsi="Book Antiqua"/>
          <w:sz w:val="24"/>
          <w:szCs w:val="24"/>
        </w:rPr>
        <w:t xml:space="preserve">Projekt </w:t>
      </w:r>
      <w:r w:rsidR="001523E7" w:rsidRPr="00AA0DBF">
        <w:rPr>
          <w:rFonts w:ascii="Book Antiqua" w:eastAsia="Times New Roman" w:hAnsi="Book Antiqua"/>
          <w:b/>
          <w:color w:val="000000"/>
          <w:sz w:val="24"/>
          <w:szCs w:val="24"/>
        </w:rPr>
        <w:t>Udhëzim</w:t>
      </w:r>
      <w:r w:rsidR="00165799" w:rsidRPr="00AA0DBF">
        <w:rPr>
          <w:rFonts w:ascii="Book Antiqua" w:eastAsia="Times New Roman" w:hAnsi="Book Antiqua"/>
          <w:b/>
          <w:color w:val="000000"/>
          <w:sz w:val="24"/>
          <w:szCs w:val="24"/>
        </w:rPr>
        <w:t>i</w:t>
      </w:r>
      <w:r w:rsidR="00F23204" w:rsidRPr="00AA0DBF">
        <w:rPr>
          <w:rFonts w:ascii="Book Antiqua" w:eastAsia="Times New Roman" w:hAnsi="Book Antiqua"/>
          <w:b/>
          <w:color w:val="000000"/>
          <w:sz w:val="24"/>
          <w:szCs w:val="24"/>
        </w:rPr>
        <w:t>t</w:t>
      </w:r>
      <w:r w:rsidR="005D6497">
        <w:rPr>
          <w:rFonts w:ascii="Book Antiqua" w:eastAsia="Times New Roman" w:hAnsi="Book Antiqua"/>
          <w:b/>
          <w:color w:val="000000"/>
          <w:sz w:val="24"/>
          <w:szCs w:val="24"/>
        </w:rPr>
        <w:t xml:space="preserve"> </w:t>
      </w:r>
      <w:r w:rsidR="005D6497">
        <w:rPr>
          <w:rFonts w:ascii="Book Antiqua" w:eastAsia="Times New Roman" w:hAnsi="Book Antiqua"/>
          <w:b/>
          <w:color w:val="000000"/>
          <w:sz w:val="24"/>
          <w:szCs w:val="24"/>
        </w:rPr>
        <w:lastRenderedPageBreak/>
        <w:t>A</w:t>
      </w:r>
      <w:r w:rsidR="001523E7" w:rsidRPr="00AA0DBF">
        <w:rPr>
          <w:rFonts w:ascii="Book Antiqua" w:eastAsia="Times New Roman" w:hAnsi="Book Antiqua"/>
          <w:b/>
          <w:color w:val="000000"/>
          <w:sz w:val="24"/>
          <w:szCs w:val="24"/>
        </w:rPr>
        <w:t xml:space="preserve">dministrativ </w:t>
      </w:r>
      <w:r w:rsidRPr="00AA0DBF">
        <w:rPr>
          <w:rFonts w:ascii="Book Antiqua" w:hAnsi="Book Antiqua"/>
          <w:sz w:val="24"/>
          <w:szCs w:val="24"/>
        </w:rPr>
        <w:t xml:space="preserve">të propozuar. Të gjitha komentet, rekomandimet, alternativat tuaja të propozuara në këtë </w:t>
      </w:r>
      <w:r w:rsidR="001523E7" w:rsidRPr="00AA0DBF">
        <w:rPr>
          <w:rFonts w:ascii="Book Antiqua" w:hAnsi="Book Antiqua"/>
          <w:sz w:val="24"/>
          <w:szCs w:val="24"/>
        </w:rPr>
        <w:t xml:space="preserve">Projekt  </w:t>
      </w:r>
      <w:r w:rsidR="005D6497">
        <w:rPr>
          <w:rFonts w:ascii="Book Antiqua" w:eastAsia="Times New Roman" w:hAnsi="Book Antiqua"/>
          <w:b/>
          <w:color w:val="000000"/>
          <w:sz w:val="24"/>
          <w:szCs w:val="24"/>
        </w:rPr>
        <w:t>Udhëzim A</w:t>
      </w:r>
      <w:r w:rsidR="001523E7" w:rsidRPr="00AA0DBF">
        <w:rPr>
          <w:rFonts w:ascii="Book Antiqua" w:eastAsia="Times New Roman" w:hAnsi="Book Antiqua"/>
          <w:b/>
          <w:color w:val="000000"/>
          <w:sz w:val="24"/>
          <w:szCs w:val="24"/>
        </w:rPr>
        <w:t>dministrativ</w:t>
      </w:r>
      <w:r w:rsidRPr="00AA0DBF">
        <w:rPr>
          <w:rFonts w:ascii="Book Antiqua" w:hAnsi="Book Antiqua"/>
          <w:sz w:val="24"/>
          <w:szCs w:val="24"/>
        </w:rPr>
        <w:t>, ne si institucion  propozues, do të analizojmë dhe në afatin sa më të shkurtër, do</w:t>
      </w:r>
      <w:r w:rsidR="003C6AFE" w:rsidRPr="00AA0DBF">
        <w:rPr>
          <w:rFonts w:ascii="Book Antiqua" w:hAnsi="Book Antiqua"/>
          <w:sz w:val="24"/>
          <w:szCs w:val="24"/>
        </w:rPr>
        <w:t xml:space="preserve"> të mundohemi </w:t>
      </w:r>
      <w:r w:rsidRPr="00AA0DBF">
        <w:rPr>
          <w:rFonts w:ascii="Book Antiqua" w:hAnsi="Book Antiqua"/>
          <w:sz w:val="24"/>
          <w:szCs w:val="24"/>
        </w:rPr>
        <w:t>t’i inkorporojmë</w:t>
      </w:r>
      <w:r w:rsidR="00792AA0" w:rsidRPr="00AA0DBF">
        <w:rPr>
          <w:rFonts w:ascii="Book Antiqua" w:hAnsi="Book Antiqua"/>
          <w:sz w:val="24"/>
          <w:szCs w:val="24"/>
        </w:rPr>
        <w:t xml:space="preserve"> pa e cenuar materien </w:t>
      </w:r>
      <w:r w:rsidR="001523E7" w:rsidRPr="00AA0DBF">
        <w:rPr>
          <w:rFonts w:ascii="Book Antiqua" w:hAnsi="Book Antiqua"/>
          <w:sz w:val="24"/>
          <w:szCs w:val="24"/>
        </w:rPr>
        <w:t>e këtij</w:t>
      </w:r>
      <w:r w:rsidR="003C6AFE" w:rsidRPr="00AA0DBF">
        <w:rPr>
          <w:rFonts w:ascii="Book Antiqua" w:hAnsi="Book Antiqua"/>
          <w:sz w:val="24"/>
          <w:szCs w:val="24"/>
        </w:rPr>
        <w:t xml:space="preserve"> </w:t>
      </w:r>
      <w:r w:rsidR="001523E7" w:rsidRPr="00AA0DBF">
        <w:rPr>
          <w:rFonts w:ascii="Book Antiqua" w:hAnsi="Book Antiqua"/>
          <w:sz w:val="24"/>
          <w:szCs w:val="24"/>
        </w:rPr>
        <w:t xml:space="preserve">Projekt  </w:t>
      </w:r>
      <w:r w:rsidR="001523E7" w:rsidRPr="00AA0DBF">
        <w:rPr>
          <w:rFonts w:ascii="Book Antiqua" w:eastAsia="Times New Roman" w:hAnsi="Book Antiqua"/>
          <w:b/>
          <w:color w:val="000000"/>
          <w:sz w:val="24"/>
          <w:szCs w:val="24"/>
        </w:rPr>
        <w:t xml:space="preserve">Udhëzimit </w:t>
      </w:r>
      <w:r w:rsidR="005D6497">
        <w:rPr>
          <w:rFonts w:ascii="Book Antiqua" w:eastAsia="Times New Roman" w:hAnsi="Book Antiqua"/>
          <w:b/>
          <w:color w:val="000000"/>
          <w:sz w:val="24"/>
          <w:szCs w:val="24"/>
        </w:rPr>
        <w:t>A</w:t>
      </w:r>
      <w:r w:rsidR="001523E7" w:rsidRPr="00AA0DBF">
        <w:rPr>
          <w:rFonts w:ascii="Book Antiqua" w:eastAsia="Times New Roman" w:hAnsi="Book Antiqua"/>
          <w:b/>
          <w:color w:val="000000"/>
          <w:sz w:val="24"/>
          <w:szCs w:val="24"/>
        </w:rPr>
        <w:t xml:space="preserve">dministrativ </w:t>
      </w:r>
      <w:r w:rsidR="00952EDE">
        <w:rPr>
          <w:rFonts w:ascii="Book Antiqua" w:hAnsi="Book Antiqua"/>
          <w:sz w:val="24"/>
          <w:szCs w:val="24"/>
        </w:rPr>
        <w:t>i cili</w:t>
      </w:r>
      <w:r w:rsidR="002C65AC" w:rsidRPr="00AA0DBF">
        <w:rPr>
          <w:rFonts w:ascii="Book Antiqua" w:hAnsi="Book Antiqua"/>
          <w:sz w:val="24"/>
          <w:szCs w:val="24"/>
        </w:rPr>
        <w:t xml:space="preserve"> është mjaft</w:t>
      </w:r>
      <w:r w:rsidR="003C6AFE" w:rsidRPr="00AA0DBF">
        <w:rPr>
          <w:rFonts w:ascii="Book Antiqua" w:hAnsi="Book Antiqua"/>
          <w:sz w:val="24"/>
          <w:szCs w:val="24"/>
        </w:rPr>
        <w:t xml:space="preserve"> specifike. </w:t>
      </w:r>
      <w:r w:rsidR="009118F8" w:rsidRPr="00AA0DBF">
        <w:rPr>
          <w:rFonts w:ascii="Book Antiqua" w:hAnsi="Book Antiqua"/>
          <w:sz w:val="24"/>
          <w:szCs w:val="24"/>
        </w:rPr>
        <w:t xml:space="preserve">Projekt </w:t>
      </w:r>
      <w:r w:rsidRPr="00AA0DBF">
        <w:rPr>
          <w:rFonts w:ascii="Book Antiqua" w:hAnsi="Book Antiqua"/>
          <w:sz w:val="24"/>
          <w:szCs w:val="24"/>
        </w:rPr>
        <w:t>përfundimtar së bashku me tabelën informuese, do t’ua përcjellim të gjitha grupeve të përfshira në konsultim</w:t>
      </w:r>
      <w:r w:rsidR="00FF3976" w:rsidRPr="004F072A">
        <w:rPr>
          <w:rFonts w:ascii="Book Antiqua" w:hAnsi="Book Antiqua"/>
          <w:sz w:val="24"/>
          <w:szCs w:val="24"/>
        </w:rPr>
        <w:t>.</w:t>
      </w:r>
    </w:p>
    <w:p w:rsidR="00B5216F" w:rsidRPr="004F072A" w:rsidRDefault="00B5216F" w:rsidP="006B4DA3">
      <w:pPr>
        <w:pStyle w:val="IntenseQuote"/>
        <w:pBdr>
          <w:bottom w:val="single" w:sz="4" w:space="1" w:color="auto"/>
        </w:pBdr>
        <w:spacing w:before="240" w:after="120" w:line="312" w:lineRule="auto"/>
        <w:ind w:left="0"/>
        <w:rPr>
          <w:rFonts w:ascii="Book Antiqua" w:hAnsi="Book Antiqua"/>
          <w:i w:val="0"/>
          <w:color w:val="auto"/>
          <w:sz w:val="24"/>
          <w:szCs w:val="24"/>
        </w:rPr>
      </w:pPr>
      <w:r w:rsidRPr="004F072A">
        <w:rPr>
          <w:rFonts w:ascii="Book Antiqua" w:hAnsi="Book Antiqua"/>
          <w:i w:val="0"/>
          <w:color w:val="auto"/>
          <w:sz w:val="24"/>
          <w:szCs w:val="24"/>
        </w:rPr>
        <w:t>Afati përfundimtar për dorëzimin e përgjigjeve</w:t>
      </w:r>
    </w:p>
    <w:p w:rsidR="00B5216F" w:rsidRPr="00F67899" w:rsidRDefault="00B5216F" w:rsidP="008C7402">
      <w:pPr>
        <w:spacing w:after="76" w:line="240" w:lineRule="auto"/>
        <w:jc w:val="both"/>
        <w:rPr>
          <w:rFonts w:ascii="Book Antiqua" w:hAnsi="Book Antiqua"/>
          <w:sz w:val="24"/>
          <w:szCs w:val="24"/>
        </w:rPr>
      </w:pPr>
      <w:r w:rsidRPr="004B0D66">
        <w:rPr>
          <w:rFonts w:ascii="Book Antiqua" w:hAnsi="Book Antiqua"/>
          <w:sz w:val="24"/>
          <w:szCs w:val="24"/>
        </w:rPr>
        <w:t>Afati përfundimtar i dorëzimit të kontributit me shkrim në kuadër të proce</w:t>
      </w:r>
      <w:r w:rsidR="000001E5" w:rsidRPr="004B0D66">
        <w:rPr>
          <w:rFonts w:ascii="Book Antiqua" w:hAnsi="Book Antiqua"/>
          <w:sz w:val="24"/>
          <w:szCs w:val="24"/>
        </w:rPr>
        <w:t>sit të konsultimit</w:t>
      </w:r>
      <w:r w:rsidR="00AA1BA9" w:rsidRPr="004B0D66">
        <w:rPr>
          <w:rFonts w:ascii="Book Antiqua" w:hAnsi="Book Antiqua"/>
          <w:sz w:val="24"/>
          <w:szCs w:val="24"/>
        </w:rPr>
        <w:t>,</w:t>
      </w:r>
      <w:r w:rsidR="000001E5" w:rsidRPr="004B0D66">
        <w:rPr>
          <w:rFonts w:ascii="Book Antiqua" w:hAnsi="Book Antiqua"/>
          <w:sz w:val="24"/>
          <w:szCs w:val="24"/>
        </w:rPr>
        <w:t xml:space="preserve"> </w:t>
      </w:r>
      <w:r w:rsidR="000D410E" w:rsidRPr="004B0D66">
        <w:rPr>
          <w:rFonts w:ascii="Book Antiqua" w:hAnsi="Book Antiqua"/>
          <w:sz w:val="24"/>
          <w:szCs w:val="24"/>
        </w:rPr>
        <w:t xml:space="preserve">për </w:t>
      </w:r>
      <w:r w:rsidR="00F67899" w:rsidRPr="004B0D66">
        <w:rPr>
          <w:rFonts w:ascii="Book Antiqua" w:hAnsi="Book Antiqua"/>
          <w:b/>
          <w:sz w:val="24"/>
          <w:szCs w:val="24"/>
          <w:u w:val="single"/>
        </w:rPr>
        <w:t xml:space="preserve">Projekt </w:t>
      </w:r>
      <w:r w:rsidR="00F67899" w:rsidRPr="004B0D66">
        <w:rPr>
          <w:rFonts w:ascii="Book Antiqua" w:eastAsia="Times New Roman" w:hAnsi="Book Antiqua"/>
          <w:b/>
          <w:color w:val="000000"/>
          <w:sz w:val="24"/>
          <w:szCs w:val="24"/>
          <w:u w:val="single"/>
        </w:rPr>
        <w:t>Udhëzimit</w:t>
      </w:r>
      <w:r w:rsidR="005D6497">
        <w:rPr>
          <w:rFonts w:ascii="Book Antiqua" w:eastAsia="Times New Roman" w:hAnsi="Book Antiqua"/>
          <w:b/>
          <w:color w:val="000000"/>
          <w:sz w:val="24"/>
          <w:szCs w:val="24"/>
          <w:u w:val="single"/>
        </w:rPr>
        <w:t xml:space="preserve"> A</w:t>
      </w:r>
      <w:r w:rsidR="00F67899" w:rsidRPr="004B0D66">
        <w:rPr>
          <w:rFonts w:ascii="Book Antiqua" w:eastAsia="Times New Roman" w:hAnsi="Book Antiqua"/>
          <w:b/>
          <w:color w:val="000000"/>
          <w:sz w:val="24"/>
          <w:szCs w:val="24"/>
          <w:u w:val="single"/>
        </w:rPr>
        <w:t>dministrativ për procedurën e regjistrimit të emrit zyrtar dhe emrit tregtar të shoqërive tregtare”</w:t>
      </w:r>
      <w:r w:rsidR="00F67899" w:rsidRPr="004B0D66">
        <w:rPr>
          <w:rFonts w:ascii="Book Antiqua" w:hAnsi="Book Antiqua"/>
          <w:sz w:val="24"/>
          <w:szCs w:val="24"/>
        </w:rPr>
        <w:t xml:space="preserve"> </w:t>
      </w:r>
      <w:r w:rsidRPr="004B0D66">
        <w:rPr>
          <w:rFonts w:ascii="Book Antiqua" w:hAnsi="Book Antiqua"/>
          <w:sz w:val="24"/>
          <w:szCs w:val="24"/>
        </w:rPr>
        <w:t xml:space="preserve">është deri më  datën </w:t>
      </w:r>
      <w:r w:rsidR="00B934AC" w:rsidRPr="004B0D66">
        <w:rPr>
          <w:rFonts w:ascii="Book Antiqua" w:hAnsi="Book Antiqua"/>
          <w:b/>
          <w:sz w:val="24"/>
          <w:szCs w:val="24"/>
          <w:highlight w:val="yellow"/>
        </w:rPr>
        <w:t>xx.2020</w:t>
      </w:r>
      <w:r w:rsidRPr="004B0D66">
        <w:rPr>
          <w:rFonts w:ascii="Book Antiqua" w:hAnsi="Book Antiqua"/>
          <w:sz w:val="24"/>
          <w:szCs w:val="24"/>
          <w:highlight w:val="yellow"/>
        </w:rPr>
        <w:t>.</w:t>
      </w:r>
      <w:r w:rsidRPr="004B0D66">
        <w:rPr>
          <w:rFonts w:ascii="Book Antiqua" w:hAnsi="Book Antiqua"/>
          <w:sz w:val="24"/>
          <w:szCs w:val="24"/>
        </w:rPr>
        <w:t xml:space="preserve"> </w:t>
      </w:r>
    </w:p>
    <w:p w:rsidR="00F67899" w:rsidRDefault="00F67899" w:rsidP="00533AA3">
      <w:pPr>
        <w:jc w:val="both"/>
        <w:rPr>
          <w:rFonts w:ascii="Book Antiqua" w:hAnsi="Book Antiqua"/>
          <w:sz w:val="24"/>
          <w:szCs w:val="24"/>
        </w:rPr>
      </w:pPr>
    </w:p>
    <w:p w:rsidR="00B5216F" w:rsidRPr="004B0D66" w:rsidRDefault="00B5216F" w:rsidP="00533AA3">
      <w:pPr>
        <w:jc w:val="both"/>
        <w:rPr>
          <w:rFonts w:ascii="Book Antiqua" w:hAnsi="Book Antiqua"/>
          <w:sz w:val="24"/>
          <w:szCs w:val="24"/>
        </w:rPr>
      </w:pPr>
      <w:r w:rsidRPr="004B0D66">
        <w:rPr>
          <w:rFonts w:ascii="Book Antiqua" w:hAnsi="Book Antiqua"/>
          <w:sz w:val="24"/>
          <w:szCs w:val="24"/>
        </w:rPr>
        <w:t>Të gjitha komentet  e pranuara deri në këtë afat do të përmblidhen ng</w:t>
      </w:r>
      <w:r w:rsidR="000D410E" w:rsidRPr="004B0D66">
        <w:rPr>
          <w:rFonts w:ascii="Book Antiqua" w:hAnsi="Book Antiqua"/>
          <w:sz w:val="24"/>
          <w:szCs w:val="24"/>
        </w:rPr>
        <w:t xml:space="preserve">a ana e </w:t>
      </w:r>
      <w:r w:rsidR="00AC093D" w:rsidRPr="004B0D66">
        <w:rPr>
          <w:rFonts w:ascii="Book Antiqua" w:hAnsi="Book Antiqua"/>
          <w:sz w:val="24"/>
          <w:szCs w:val="24"/>
        </w:rPr>
        <w:t>personit përgjegjës</w:t>
      </w:r>
      <w:r w:rsidRPr="004B0D66">
        <w:rPr>
          <w:rFonts w:ascii="Book Antiqua" w:hAnsi="Book Antiqua"/>
          <w:sz w:val="24"/>
          <w:szCs w:val="24"/>
        </w:rPr>
        <w:t>.</w:t>
      </w:r>
    </w:p>
    <w:p w:rsidR="001523E7" w:rsidRPr="004B0D66" w:rsidRDefault="00B5216F" w:rsidP="001523E7">
      <w:pPr>
        <w:spacing w:after="76" w:line="240" w:lineRule="auto"/>
        <w:jc w:val="both"/>
        <w:rPr>
          <w:rFonts w:ascii="Book Antiqua" w:hAnsi="Book Antiqua"/>
          <w:sz w:val="24"/>
          <w:szCs w:val="24"/>
        </w:rPr>
      </w:pPr>
      <w:r w:rsidRPr="004B0D66">
        <w:rPr>
          <w:rFonts w:ascii="Book Antiqua" w:hAnsi="Book Antiqua"/>
          <w:sz w:val="24"/>
          <w:szCs w:val="24"/>
        </w:rPr>
        <w:t>Të gjitha kontributet me shkrim duhet të dorëzohen në formë elektronike në e-</w:t>
      </w:r>
      <w:proofErr w:type="spellStart"/>
      <w:r w:rsidRPr="004B0D66">
        <w:rPr>
          <w:rFonts w:ascii="Book Antiqua" w:hAnsi="Book Antiqua"/>
          <w:sz w:val="24"/>
          <w:szCs w:val="24"/>
        </w:rPr>
        <w:t>mail</w:t>
      </w:r>
      <w:proofErr w:type="spellEnd"/>
      <w:r w:rsidRPr="004B0D66">
        <w:rPr>
          <w:rFonts w:ascii="Book Antiqua" w:hAnsi="Book Antiqua"/>
          <w:sz w:val="24"/>
          <w:szCs w:val="24"/>
        </w:rPr>
        <w:t xml:space="preserve"> adresën:</w:t>
      </w:r>
      <w:r w:rsidR="009B62B5" w:rsidRPr="004B0D66">
        <w:rPr>
          <w:rFonts w:ascii="Book Antiqua" w:hAnsi="Book Antiqua"/>
          <w:sz w:val="24"/>
          <w:szCs w:val="24"/>
        </w:rPr>
        <w:t xml:space="preserve"> </w:t>
      </w:r>
      <w:hyperlink r:id="rId9" w:history="1">
        <w:r w:rsidR="005D6497" w:rsidRPr="000A58C0">
          <w:rPr>
            <w:rStyle w:val="Hyperlink"/>
            <w:rFonts w:ascii="Book Antiqua" w:hAnsi="Book Antiqua"/>
            <w:sz w:val="24"/>
            <w:szCs w:val="24"/>
          </w:rPr>
          <w:t>delvina.bajraktari@rks-gov.net</w:t>
        </w:r>
      </w:hyperlink>
      <w:r w:rsidR="00B934AC" w:rsidRPr="004B0D66">
        <w:rPr>
          <w:rFonts w:ascii="Book Antiqua" w:hAnsi="Book Antiqua"/>
          <w:sz w:val="24"/>
          <w:szCs w:val="24"/>
          <w:u w:val="single"/>
        </w:rPr>
        <w:t xml:space="preserve"> </w:t>
      </w:r>
      <w:r w:rsidRPr="004B0D66">
        <w:rPr>
          <w:rFonts w:ascii="Book Antiqua" w:hAnsi="Book Antiqua"/>
          <w:sz w:val="24"/>
          <w:szCs w:val="24"/>
          <w:u w:val="single"/>
        </w:rPr>
        <w:t>me titull “</w:t>
      </w:r>
      <w:r w:rsidR="001523E7" w:rsidRPr="004B0D66">
        <w:rPr>
          <w:rFonts w:ascii="Book Antiqua" w:hAnsi="Book Antiqua"/>
          <w:b/>
          <w:sz w:val="24"/>
          <w:szCs w:val="24"/>
          <w:u w:val="single"/>
        </w:rPr>
        <w:t xml:space="preserve">Projekt </w:t>
      </w:r>
      <w:r w:rsidR="005D6497">
        <w:rPr>
          <w:rFonts w:ascii="Book Antiqua" w:eastAsia="Times New Roman" w:hAnsi="Book Antiqua"/>
          <w:b/>
          <w:color w:val="000000"/>
          <w:sz w:val="24"/>
          <w:szCs w:val="24"/>
          <w:u w:val="single"/>
        </w:rPr>
        <w:t>Udhëzimit A</w:t>
      </w:r>
      <w:r w:rsidR="001523E7" w:rsidRPr="004B0D66">
        <w:rPr>
          <w:rFonts w:ascii="Book Antiqua" w:eastAsia="Times New Roman" w:hAnsi="Book Antiqua"/>
          <w:b/>
          <w:color w:val="000000"/>
          <w:sz w:val="24"/>
          <w:szCs w:val="24"/>
          <w:u w:val="single"/>
        </w:rPr>
        <w:t>dministrativ për procedurën e regjistrimit të emrit zyrtar dhe emrit tregtar të shoqërive tregtare”</w:t>
      </w:r>
      <w:r w:rsidR="001523E7" w:rsidRPr="004B0D66">
        <w:rPr>
          <w:rFonts w:ascii="Book Antiqua" w:hAnsi="Book Antiqua"/>
          <w:sz w:val="24"/>
          <w:szCs w:val="24"/>
        </w:rPr>
        <w:t xml:space="preserve"> </w:t>
      </w:r>
    </w:p>
    <w:p w:rsidR="001523E7" w:rsidRPr="004B0D66" w:rsidRDefault="001523E7" w:rsidP="001523E7">
      <w:pPr>
        <w:spacing w:after="76" w:line="240" w:lineRule="auto"/>
        <w:jc w:val="both"/>
        <w:rPr>
          <w:rFonts w:ascii="Book Antiqua" w:hAnsi="Book Antiqua"/>
          <w:sz w:val="24"/>
          <w:szCs w:val="24"/>
        </w:rPr>
      </w:pPr>
    </w:p>
    <w:p w:rsidR="00BA02AE" w:rsidRPr="004B0D66" w:rsidRDefault="00B5216F" w:rsidP="001523E7">
      <w:pPr>
        <w:spacing w:after="76" w:line="240" w:lineRule="auto"/>
        <w:jc w:val="both"/>
        <w:rPr>
          <w:rFonts w:ascii="Book Antiqua" w:hAnsi="Book Antiqua"/>
          <w:i/>
          <w:sz w:val="24"/>
          <w:szCs w:val="24"/>
        </w:rPr>
      </w:pPr>
      <w:r w:rsidRPr="004B0D66">
        <w:rPr>
          <w:rFonts w:ascii="Book Antiqua" w:hAnsi="Book Antiqua"/>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4F072A" w:rsidRDefault="00B5216F" w:rsidP="006B4DA3">
      <w:pPr>
        <w:pStyle w:val="IntenseQuote"/>
        <w:pBdr>
          <w:bottom w:val="single" w:sz="4" w:space="1" w:color="auto"/>
        </w:pBdr>
        <w:spacing w:before="240" w:after="120" w:line="312" w:lineRule="auto"/>
        <w:ind w:left="0"/>
        <w:rPr>
          <w:rFonts w:ascii="Book Antiqua" w:hAnsi="Book Antiqua"/>
          <w:i w:val="0"/>
          <w:color w:val="auto"/>
          <w:sz w:val="24"/>
          <w:szCs w:val="24"/>
        </w:rPr>
      </w:pPr>
      <w:r w:rsidRPr="004F072A">
        <w:rPr>
          <w:rFonts w:ascii="Book Antiqua" w:hAnsi="Book Antiqua"/>
          <w:i w:val="0"/>
          <w:color w:val="auto"/>
          <w:sz w:val="24"/>
          <w:szCs w:val="24"/>
        </w:rPr>
        <w:t>Komentet nga organizatat</w:t>
      </w:r>
    </w:p>
    <w:p w:rsidR="00B5216F" w:rsidRPr="004F072A" w:rsidRDefault="00B5216F" w:rsidP="006B4DA3">
      <w:pPr>
        <w:pStyle w:val="ListParagraph"/>
        <w:spacing w:before="240" w:after="120" w:line="312" w:lineRule="auto"/>
        <w:ind w:left="0"/>
        <w:jc w:val="both"/>
        <w:rPr>
          <w:rFonts w:ascii="Book Antiqua" w:hAnsi="Book Antiqua"/>
          <w:sz w:val="24"/>
          <w:szCs w:val="24"/>
        </w:rPr>
      </w:pPr>
      <w:r w:rsidRPr="004F072A">
        <w:rPr>
          <w:rFonts w:ascii="Book Antiqua" w:hAnsi="Book Antiqua"/>
          <w:sz w:val="24"/>
          <w:szCs w:val="24"/>
        </w:rPr>
        <w:t>Ju lutem, që komentet tuaja të ofrohen sipas udhëzimeve të shënuara më poshtë:</w:t>
      </w:r>
    </w:p>
    <w:p w:rsidR="00B5216F" w:rsidRPr="004F072A" w:rsidRDefault="00B5216F" w:rsidP="006B4DA3">
      <w:pPr>
        <w:pStyle w:val="ListParagraph"/>
        <w:spacing w:before="240" w:after="120" w:line="312" w:lineRule="auto"/>
        <w:ind w:left="0"/>
        <w:jc w:val="both"/>
        <w:rPr>
          <w:rFonts w:ascii="Book Antiqua" w:hAnsi="Book Antiqua"/>
          <w:b/>
          <w:sz w:val="24"/>
          <w:szCs w:val="24"/>
        </w:rPr>
      </w:pPr>
    </w:p>
    <w:p w:rsidR="00B5216F" w:rsidRPr="004F072A" w:rsidRDefault="00B5216F" w:rsidP="006B4DA3">
      <w:pPr>
        <w:pStyle w:val="ListParagraph"/>
        <w:spacing w:before="240" w:after="120" w:line="312" w:lineRule="auto"/>
        <w:ind w:left="0"/>
        <w:jc w:val="both"/>
        <w:rPr>
          <w:rFonts w:ascii="Book Antiqua" w:hAnsi="Book Antiqua"/>
          <w:b/>
          <w:sz w:val="24"/>
          <w:szCs w:val="24"/>
        </w:rPr>
      </w:pPr>
      <w:r w:rsidRPr="004F072A">
        <w:rPr>
          <w:rFonts w:ascii="Book Antiqua" w:hAnsi="Book Antiqua"/>
          <w:b/>
          <w:sz w:val="24"/>
          <w:szCs w:val="24"/>
        </w:rPr>
        <w:t>Emri i organizatës që jep komente:</w:t>
      </w:r>
    </w:p>
    <w:p w:rsidR="00B5216F" w:rsidRPr="004F072A" w:rsidRDefault="00B5216F" w:rsidP="006B4DA3">
      <w:pPr>
        <w:pStyle w:val="ListParagraph"/>
        <w:spacing w:before="240" w:after="120" w:line="312" w:lineRule="auto"/>
        <w:ind w:left="0"/>
        <w:jc w:val="both"/>
        <w:rPr>
          <w:rFonts w:ascii="Book Antiqua" w:hAnsi="Book Antiqua"/>
          <w:b/>
          <w:sz w:val="24"/>
          <w:szCs w:val="24"/>
        </w:rPr>
      </w:pPr>
      <w:r w:rsidRPr="004F072A">
        <w:rPr>
          <w:rFonts w:ascii="Book Antiqua" w:hAnsi="Book Antiqua"/>
          <w:b/>
          <w:sz w:val="24"/>
          <w:szCs w:val="24"/>
        </w:rPr>
        <w:t>Fushat kryesore të veprimit të organizatës:</w:t>
      </w:r>
    </w:p>
    <w:p w:rsidR="00B5216F" w:rsidRPr="004F072A" w:rsidRDefault="00B5216F" w:rsidP="006B4DA3">
      <w:pPr>
        <w:pStyle w:val="ListParagraph"/>
        <w:spacing w:before="240" w:after="120" w:line="312" w:lineRule="auto"/>
        <w:ind w:left="0"/>
        <w:jc w:val="both"/>
        <w:rPr>
          <w:rFonts w:ascii="Book Antiqua" w:hAnsi="Book Antiqua"/>
          <w:b/>
          <w:sz w:val="24"/>
          <w:szCs w:val="24"/>
        </w:rPr>
      </w:pPr>
      <w:r w:rsidRPr="004F072A">
        <w:rPr>
          <w:rFonts w:ascii="Book Antiqua" w:hAnsi="Book Antiqua"/>
          <w:b/>
          <w:sz w:val="24"/>
          <w:szCs w:val="24"/>
        </w:rPr>
        <w:t>Informatat e kontaktit të organizatës (adresa, e-</w:t>
      </w:r>
      <w:proofErr w:type="spellStart"/>
      <w:r w:rsidRPr="004F072A">
        <w:rPr>
          <w:rFonts w:ascii="Book Antiqua" w:hAnsi="Book Antiqua"/>
          <w:b/>
          <w:sz w:val="24"/>
          <w:szCs w:val="24"/>
        </w:rPr>
        <w:t>mail</w:t>
      </w:r>
      <w:proofErr w:type="spellEnd"/>
      <w:r w:rsidRPr="004F072A">
        <w:rPr>
          <w:rFonts w:ascii="Book Antiqua" w:hAnsi="Book Antiqua"/>
          <w:b/>
          <w:sz w:val="24"/>
          <w:szCs w:val="24"/>
        </w:rPr>
        <w:t>, telefoni):</w:t>
      </w:r>
    </w:p>
    <w:p w:rsidR="00B5216F" w:rsidRPr="004F072A" w:rsidRDefault="00B5216F" w:rsidP="006B4DA3">
      <w:pPr>
        <w:pStyle w:val="ListParagraph"/>
        <w:spacing w:before="240" w:after="120" w:line="312" w:lineRule="auto"/>
        <w:ind w:left="0"/>
        <w:jc w:val="both"/>
        <w:rPr>
          <w:rFonts w:ascii="Book Antiqua" w:hAnsi="Book Antiqua"/>
          <w:b/>
          <w:sz w:val="24"/>
          <w:szCs w:val="24"/>
        </w:rPr>
      </w:pPr>
      <w:r w:rsidRPr="004F072A">
        <w:rPr>
          <w:rFonts w:ascii="Book Antiqua" w:hAnsi="Book Antiqua"/>
          <w:b/>
          <w:sz w:val="24"/>
          <w:szCs w:val="24"/>
        </w:rPr>
        <w:t xml:space="preserve">Data e dërgimit të komenteve: </w:t>
      </w:r>
    </w:p>
    <w:p w:rsidR="00B5216F" w:rsidRPr="004F072A" w:rsidRDefault="00B5216F" w:rsidP="006B4DA3">
      <w:pPr>
        <w:pStyle w:val="ListParagraph"/>
        <w:spacing w:before="240" w:after="120" w:line="312" w:lineRule="auto"/>
        <w:ind w:left="0"/>
        <w:jc w:val="both"/>
        <w:rPr>
          <w:rFonts w:ascii="Book Antiqua" w:hAnsi="Book Antiqua"/>
          <w:sz w:val="24"/>
          <w:szCs w:val="24"/>
        </w:rPr>
      </w:pPr>
    </w:p>
    <w:p w:rsidR="00B5216F" w:rsidRPr="004F072A" w:rsidRDefault="00B5216F" w:rsidP="006B4DA3">
      <w:pPr>
        <w:pStyle w:val="ListParagraph"/>
        <w:spacing w:before="240" w:after="120" w:line="312" w:lineRule="auto"/>
        <w:ind w:left="0"/>
        <w:jc w:val="both"/>
        <w:rPr>
          <w:rFonts w:ascii="Book Antiqua" w:hAnsi="Book Antiqua"/>
          <w:sz w:val="24"/>
          <w:szCs w:val="24"/>
        </w:rPr>
      </w:pPr>
      <w:r w:rsidRPr="004F072A">
        <w:rPr>
          <w:rFonts w:ascii="Book Antiqua" w:hAnsi="Book Antiqua"/>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4F072A" w:rsidRDefault="00B5216F" w:rsidP="006B4DA3">
      <w:pPr>
        <w:pStyle w:val="ListParagraph"/>
        <w:spacing w:before="240" w:after="120" w:line="312" w:lineRule="auto"/>
        <w:ind w:left="0"/>
        <w:jc w:val="both"/>
        <w:rPr>
          <w:rFonts w:ascii="Book Antiqua" w:hAnsi="Book Antiqua"/>
          <w:sz w:val="24"/>
          <w:szCs w:val="24"/>
        </w:rPr>
      </w:pPr>
    </w:p>
    <w:p w:rsidR="00AE7F32" w:rsidRDefault="00AE7F32" w:rsidP="006B4DA3">
      <w:pPr>
        <w:pStyle w:val="ListParagraph"/>
        <w:spacing w:before="240" w:after="120" w:line="312" w:lineRule="auto"/>
        <w:ind w:left="0"/>
        <w:jc w:val="both"/>
        <w:rPr>
          <w:rFonts w:ascii="Book Antiqua" w:hAnsi="Book Antiqua"/>
          <w:sz w:val="24"/>
          <w:szCs w:val="24"/>
        </w:rPr>
      </w:pPr>
    </w:p>
    <w:p w:rsidR="001A4F3B" w:rsidRDefault="001A4F3B" w:rsidP="006B4DA3">
      <w:pPr>
        <w:pStyle w:val="ListParagraph"/>
        <w:spacing w:before="240" w:after="120" w:line="312" w:lineRule="auto"/>
        <w:ind w:left="0"/>
        <w:jc w:val="both"/>
        <w:rPr>
          <w:rFonts w:ascii="Book Antiqua" w:hAnsi="Book Antiqua"/>
          <w:sz w:val="24"/>
          <w:szCs w:val="24"/>
        </w:rPr>
      </w:pPr>
    </w:p>
    <w:p w:rsidR="001A4F3B" w:rsidRDefault="001A4F3B" w:rsidP="006B4DA3">
      <w:pPr>
        <w:pStyle w:val="ListParagraph"/>
        <w:spacing w:before="240" w:after="120" w:line="312" w:lineRule="auto"/>
        <w:ind w:left="0"/>
        <w:jc w:val="both"/>
        <w:rPr>
          <w:rFonts w:ascii="Book Antiqua" w:hAnsi="Book Antiqua"/>
          <w:sz w:val="24"/>
          <w:szCs w:val="24"/>
        </w:rPr>
      </w:pPr>
    </w:p>
    <w:p w:rsidR="001A4F3B" w:rsidRDefault="001A4F3B" w:rsidP="006B4DA3">
      <w:pPr>
        <w:pStyle w:val="ListParagraph"/>
        <w:spacing w:before="240" w:after="120" w:line="312" w:lineRule="auto"/>
        <w:ind w:left="0"/>
        <w:jc w:val="both"/>
        <w:rPr>
          <w:rFonts w:ascii="Book Antiqua" w:hAnsi="Book Antiqua"/>
          <w:sz w:val="24"/>
          <w:szCs w:val="24"/>
        </w:rPr>
      </w:pPr>
    </w:p>
    <w:p w:rsidR="001A4F3B" w:rsidRPr="004F072A" w:rsidRDefault="001A4F3B" w:rsidP="006B4DA3">
      <w:pPr>
        <w:pStyle w:val="ListParagraph"/>
        <w:spacing w:before="240" w:after="120" w:line="312" w:lineRule="auto"/>
        <w:ind w:left="0"/>
        <w:jc w:val="both"/>
        <w:rPr>
          <w:rFonts w:ascii="Book Antiqua" w:hAnsi="Book Antiqua"/>
          <w:sz w:val="24"/>
          <w:szCs w:val="24"/>
        </w:rPr>
      </w:pPr>
    </w:p>
    <w:p w:rsidR="00AE7F32" w:rsidRPr="004F072A" w:rsidRDefault="00AE7F32" w:rsidP="006B4DA3">
      <w:pPr>
        <w:pStyle w:val="ListParagraph"/>
        <w:spacing w:before="240" w:after="120" w:line="312" w:lineRule="auto"/>
        <w:ind w:left="0"/>
        <w:jc w:val="both"/>
        <w:rPr>
          <w:rFonts w:ascii="Book Antiqua" w:hAnsi="Book Antiqu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2906"/>
        <w:gridCol w:w="3032"/>
        <w:gridCol w:w="2686"/>
      </w:tblGrid>
      <w:tr w:rsidR="00BA57A6" w:rsidRPr="004F072A" w:rsidTr="00882F59">
        <w:tc>
          <w:tcPr>
            <w:tcW w:w="396" w:type="dxa"/>
            <w:shd w:val="clear" w:color="auto" w:fill="8DB3E2"/>
          </w:tcPr>
          <w:p w:rsidR="00B5216F" w:rsidRPr="004F072A" w:rsidRDefault="00B5216F" w:rsidP="006B4DA3">
            <w:pPr>
              <w:spacing w:before="240" w:after="120" w:line="312" w:lineRule="auto"/>
              <w:jc w:val="both"/>
              <w:rPr>
                <w:rFonts w:ascii="Book Antiqua" w:hAnsi="Book Antiqua"/>
                <w:b/>
                <w:sz w:val="24"/>
                <w:szCs w:val="24"/>
              </w:rPr>
            </w:pPr>
          </w:p>
        </w:tc>
        <w:tc>
          <w:tcPr>
            <w:tcW w:w="2976" w:type="dxa"/>
            <w:shd w:val="clear" w:color="auto" w:fill="8DB3E2"/>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Çështjet kyçe</w:t>
            </w:r>
          </w:p>
          <w:p w:rsidR="00B5216F" w:rsidRPr="004F072A" w:rsidRDefault="00B5216F" w:rsidP="006B4DA3">
            <w:pPr>
              <w:spacing w:before="240" w:after="120" w:line="312" w:lineRule="auto"/>
              <w:jc w:val="both"/>
              <w:rPr>
                <w:rFonts w:ascii="Book Antiqua" w:hAnsi="Book Antiqua"/>
                <w:b/>
                <w:sz w:val="24"/>
                <w:szCs w:val="24"/>
              </w:rPr>
            </w:pPr>
          </w:p>
        </w:tc>
        <w:tc>
          <w:tcPr>
            <w:tcW w:w="3116" w:type="dxa"/>
            <w:shd w:val="clear" w:color="auto" w:fill="8DB3E2"/>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Komente rreth draftit aktual</w:t>
            </w:r>
          </w:p>
        </w:tc>
        <w:tc>
          <w:tcPr>
            <w:tcW w:w="2754" w:type="dxa"/>
            <w:shd w:val="clear" w:color="auto" w:fill="8DB3E2"/>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Komente shtesë</w:t>
            </w:r>
          </w:p>
        </w:tc>
      </w:tr>
      <w:tr w:rsidR="00BA57A6" w:rsidRPr="004F072A" w:rsidTr="00882F59">
        <w:tc>
          <w:tcPr>
            <w:tcW w:w="396" w:type="dxa"/>
            <w:shd w:val="clear" w:color="auto" w:fill="D6E3BC"/>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1</w:t>
            </w:r>
          </w:p>
        </w:tc>
        <w:tc>
          <w:tcPr>
            <w:tcW w:w="2976" w:type="dxa"/>
          </w:tcPr>
          <w:p w:rsidR="00B5216F" w:rsidRPr="004F072A" w:rsidRDefault="00B934AC" w:rsidP="00B934AC">
            <w:pPr>
              <w:pStyle w:val="CM10"/>
              <w:spacing w:before="240" w:after="120" w:line="312" w:lineRule="auto"/>
              <w:jc w:val="both"/>
              <w:rPr>
                <w:rFonts w:ascii="Book Antiqua" w:hAnsi="Book Antiqua"/>
                <w:lang w:val="sq-AL"/>
              </w:rPr>
            </w:pPr>
            <w:r w:rsidRPr="004F072A">
              <w:rPr>
                <w:rFonts w:ascii="Book Antiqua" w:hAnsi="Book Antiqua"/>
                <w:lang w:val="sq-AL"/>
              </w:rPr>
              <w:t>A</w:t>
            </w:r>
            <w:r w:rsidR="003C78A9" w:rsidRPr="004F072A">
              <w:rPr>
                <w:rFonts w:ascii="Book Antiqua" w:hAnsi="Book Antiqua"/>
                <w:lang w:val="sq-AL"/>
              </w:rPr>
              <w:t xml:space="preserve"> </w:t>
            </w:r>
            <w:r w:rsidR="00622CDB" w:rsidRPr="004F072A">
              <w:rPr>
                <w:rFonts w:ascii="Book Antiqua" w:hAnsi="Book Antiqua"/>
                <w:lang w:val="sq-AL"/>
              </w:rPr>
              <w:t xml:space="preserve">mendoni </w:t>
            </w:r>
            <w:r w:rsidRPr="004F072A">
              <w:rPr>
                <w:rFonts w:ascii="Book Antiqua" w:hAnsi="Book Antiqua"/>
                <w:lang w:val="sq-AL"/>
              </w:rPr>
              <w:t>se</w:t>
            </w:r>
            <w:r w:rsidR="008C7402" w:rsidRPr="004F072A">
              <w:rPr>
                <w:rFonts w:ascii="Book Antiqua" w:hAnsi="Book Antiqua"/>
                <w:lang w:val="sq-AL"/>
              </w:rPr>
              <w:t xml:space="preserve"> </w:t>
            </w:r>
            <w:r w:rsidR="0040013F">
              <w:rPr>
                <w:rFonts w:ascii="Book Antiqua" w:hAnsi="Book Antiqua"/>
                <w:lang w:val="sq-AL"/>
              </w:rPr>
              <w:t>duhet te  dallohet</w:t>
            </w:r>
            <w:r w:rsidR="001A4F3B">
              <w:rPr>
                <w:rFonts w:ascii="Book Antiqua" w:hAnsi="Book Antiqua"/>
                <w:lang w:val="sq-AL"/>
              </w:rPr>
              <w:t xml:space="preserve"> emri zyrtar </w:t>
            </w:r>
            <w:r w:rsidR="0040013F">
              <w:rPr>
                <w:rFonts w:ascii="Book Antiqua" w:hAnsi="Book Antiqua"/>
                <w:lang w:val="sq-AL"/>
              </w:rPr>
              <w:t xml:space="preserve"> nga </w:t>
            </w:r>
            <w:r w:rsidR="001A4F3B">
              <w:rPr>
                <w:rFonts w:ascii="Book Antiqua" w:hAnsi="Book Antiqua"/>
                <w:lang w:val="sq-AL"/>
              </w:rPr>
              <w:t xml:space="preserve"> emri tregtare </w:t>
            </w:r>
          </w:p>
        </w:tc>
        <w:tc>
          <w:tcPr>
            <w:tcW w:w="3116" w:type="dxa"/>
          </w:tcPr>
          <w:p w:rsidR="00B5216F" w:rsidRPr="004F072A" w:rsidRDefault="00B5216F" w:rsidP="006B4DA3">
            <w:pPr>
              <w:spacing w:before="240" w:after="120" w:line="312" w:lineRule="auto"/>
              <w:jc w:val="both"/>
              <w:rPr>
                <w:rFonts w:ascii="Book Antiqua" w:hAnsi="Book Antiqua"/>
                <w:sz w:val="24"/>
                <w:szCs w:val="24"/>
              </w:rPr>
            </w:pPr>
          </w:p>
        </w:tc>
        <w:tc>
          <w:tcPr>
            <w:tcW w:w="2754" w:type="dxa"/>
          </w:tcPr>
          <w:p w:rsidR="00B5216F" w:rsidRPr="004F072A" w:rsidRDefault="00B5216F" w:rsidP="006B4DA3">
            <w:pPr>
              <w:spacing w:before="240" w:after="120" w:line="312" w:lineRule="auto"/>
              <w:jc w:val="both"/>
              <w:rPr>
                <w:rFonts w:ascii="Book Antiqua" w:hAnsi="Book Antiqua"/>
                <w:sz w:val="24"/>
                <w:szCs w:val="24"/>
              </w:rPr>
            </w:pPr>
          </w:p>
        </w:tc>
      </w:tr>
      <w:tr w:rsidR="00BA57A6" w:rsidRPr="004F072A" w:rsidTr="003C78A9">
        <w:trPr>
          <w:trHeight w:val="710"/>
        </w:trPr>
        <w:tc>
          <w:tcPr>
            <w:tcW w:w="396" w:type="dxa"/>
            <w:shd w:val="clear" w:color="auto" w:fill="D6E3BC"/>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2</w:t>
            </w:r>
          </w:p>
        </w:tc>
        <w:tc>
          <w:tcPr>
            <w:tcW w:w="2976" w:type="dxa"/>
          </w:tcPr>
          <w:p w:rsidR="00B6264E" w:rsidRPr="00BB5CE6" w:rsidRDefault="0069710C" w:rsidP="0040013F">
            <w:pPr>
              <w:spacing w:after="0" w:line="240" w:lineRule="auto"/>
              <w:jc w:val="both"/>
              <w:rPr>
                <w:rFonts w:ascii="Times New Roman" w:hAnsi="Times New Roman"/>
                <w:sz w:val="24"/>
                <w:szCs w:val="24"/>
              </w:rPr>
            </w:pPr>
            <w:r w:rsidRPr="0040013F">
              <w:rPr>
                <w:rFonts w:ascii="Book Antiqua" w:hAnsi="Book Antiqua"/>
                <w:sz w:val="24"/>
                <w:szCs w:val="24"/>
              </w:rPr>
              <w:t xml:space="preserve">A mendoni </w:t>
            </w:r>
            <w:r w:rsidR="00B6264E" w:rsidRPr="0040013F">
              <w:rPr>
                <w:rFonts w:ascii="Book Antiqua" w:hAnsi="Book Antiqua"/>
                <w:sz w:val="24"/>
                <w:szCs w:val="24"/>
              </w:rPr>
              <w:t xml:space="preserve">se </w:t>
            </w:r>
            <w:r w:rsidR="00B934AC" w:rsidRPr="0040013F">
              <w:rPr>
                <w:rFonts w:ascii="Book Antiqua" w:hAnsi="Book Antiqua"/>
                <w:sz w:val="24"/>
                <w:szCs w:val="24"/>
              </w:rPr>
              <w:t xml:space="preserve"> </w:t>
            </w:r>
            <w:r w:rsidR="0040013F">
              <w:rPr>
                <w:rFonts w:ascii="Book Antiqua" w:hAnsi="Book Antiqua"/>
                <w:sz w:val="24"/>
                <w:szCs w:val="24"/>
              </w:rPr>
              <w:t>n</w:t>
            </w:r>
            <w:r w:rsidR="00B6264E" w:rsidRPr="0040013F">
              <w:rPr>
                <w:rFonts w:ascii="Book Antiqua" w:hAnsi="Book Antiqua"/>
                <w:sz w:val="24"/>
                <w:szCs w:val="24"/>
              </w:rPr>
              <w:t>jë shoqëri tregtare mund të regjistroj në ARBK një ose më shumë Emra Tregtar</w:t>
            </w:r>
            <w:r w:rsidR="00B6264E" w:rsidRPr="00BB5CE6">
              <w:rPr>
                <w:rFonts w:ascii="Times New Roman" w:hAnsi="Times New Roman"/>
                <w:sz w:val="24"/>
                <w:szCs w:val="24"/>
              </w:rPr>
              <w:t>.</w:t>
            </w:r>
          </w:p>
          <w:p w:rsidR="00B5216F" w:rsidRPr="004F072A" w:rsidRDefault="00B5216F" w:rsidP="00B934AC">
            <w:pPr>
              <w:spacing w:before="240" w:after="120" w:line="312" w:lineRule="auto"/>
              <w:jc w:val="both"/>
              <w:rPr>
                <w:rFonts w:ascii="Book Antiqua" w:hAnsi="Book Antiqua"/>
                <w:sz w:val="24"/>
                <w:szCs w:val="24"/>
              </w:rPr>
            </w:pPr>
          </w:p>
        </w:tc>
        <w:tc>
          <w:tcPr>
            <w:tcW w:w="3116" w:type="dxa"/>
          </w:tcPr>
          <w:p w:rsidR="00B5216F" w:rsidRPr="004F072A" w:rsidRDefault="00B5216F" w:rsidP="006B4DA3">
            <w:pPr>
              <w:spacing w:before="240" w:after="120" w:line="312" w:lineRule="auto"/>
              <w:jc w:val="both"/>
              <w:rPr>
                <w:rFonts w:ascii="Book Antiqua" w:hAnsi="Book Antiqua"/>
                <w:sz w:val="24"/>
                <w:szCs w:val="24"/>
              </w:rPr>
            </w:pPr>
          </w:p>
        </w:tc>
        <w:tc>
          <w:tcPr>
            <w:tcW w:w="2754" w:type="dxa"/>
          </w:tcPr>
          <w:p w:rsidR="00B5216F" w:rsidRPr="004F072A" w:rsidRDefault="00B5216F" w:rsidP="006B4DA3">
            <w:pPr>
              <w:spacing w:before="240" w:after="120" w:line="312" w:lineRule="auto"/>
              <w:jc w:val="both"/>
              <w:rPr>
                <w:rFonts w:ascii="Book Antiqua" w:hAnsi="Book Antiqua"/>
                <w:sz w:val="24"/>
                <w:szCs w:val="24"/>
              </w:rPr>
            </w:pPr>
          </w:p>
        </w:tc>
      </w:tr>
      <w:tr w:rsidR="00BA57A6" w:rsidRPr="004F072A" w:rsidTr="00BB02CB">
        <w:trPr>
          <w:trHeight w:val="1970"/>
        </w:trPr>
        <w:tc>
          <w:tcPr>
            <w:tcW w:w="396" w:type="dxa"/>
            <w:shd w:val="clear" w:color="auto" w:fill="D6E3BC"/>
          </w:tcPr>
          <w:p w:rsidR="00B5216F" w:rsidRPr="004F072A" w:rsidRDefault="00B5216F" w:rsidP="006B4DA3">
            <w:pPr>
              <w:spacing w:before="240" w:after="120" w:line="312" w:lineRule="auto"/>
              <w:jc w:val="both"/>
              <w:rPr>
                <w:rFonts w:ascii="Book Antiqua" w:hAnsi="Book Antiqua"/>
                <w:b/>
                <w:sz w:val="24"/>
                <w:szCs w:val="24"/>
              </w:rPr>
            </w:pPr>
            <w:r w:rsidRPr="004F072A">
              <w:rPr>
                <w:rFonts w:ascii="Book Antiqua" w:hAnsi="Book Antiqua"/>
                <w:b/>
                <w:sz w:val="24"/>
                <w:szCs w:val="24"/>
              </w:rPr>
              <w:t>3</w:t>
            </w:r>
          </w:p>
        </w:tc>
        <w:tc>
          <w:tcPr>
            <w:tcW w:w="2976" w:type="dxa"/>
          </w:tcPr>
          <w:p w:rsidR="00B5216F" w:rsidRPr="004F072A" w:rsidRDefault="00B5216F" w:rsidP="00EB0CBA">
            <w:pPr>
              <w:spacing w:before="240" w:after="120" w:line="312" w:lineRule="auto"/>
              <w:jc w:val="both"/>
              <w:rPr>
                <w:rFonts w:ascii="Book Antiqua" w:hAnsi="Book Antiqua"/>
                <w:color w:val="FF0000"/>
                <w:sz w:val="24"/>
                <w:szCs w:val="24"/>
              </w:rPr>
            </w:pPr>
            <w:r w:rsidRPr="004F072A">
              <w:rPr>
                <w:rFonts w:ascii="Book Antiqua" w:hAnsi="Book Antiqua"/>
                <w:sz w:val="24"/>
                <w:szCs w:val="24"/>
              </w:rPr>
              <w:t xml:space="preserve">A </w:t>
            </w:r>
            <w:r w:rsidR="004F072A" w:rsidRPr="004F072A">
              <w:rPr>
                <w:rFonts w:ascii="Book Antiqua" w:hAnsi="Book Antiqua"/>
                <w:sz w:val="24"/>
                <w:szCs w:val="24"/>
              </w:rPr>
              <w:t xml:space="preserve">mendoni se </w:t>
            </w:r>
            <w:r w:rsidR="005D6497">
              <w:rPr>
                <w:rFonts w:ascii="Book Antiqua" w:hAnsi="Book Antiqua"/>
                <w:sz w:val="24"/>
                <w:szCs w:val="24"/>
              </w:rPr>
              <w:t xml:space="preserve"> duhet</w:t>
            </w:r>
            <w:r w:rsidR="00EB0CBA">
              <w:rPr>
                <w:rFonts w:ascii="Book Antiqua" w:hAnsi="Book Antiqua"/>
                <w:sz w:val="24"/>
                <w:szCs w:val="24"/>
              </w:rPr>
              <w:t xml:space="preserve"> te  behet transferimi i emrit zyrtar</w:t>
            </w:r>
            <w:r w:rsidR="00EB0CBA">
              <w:rPr>
                <w:rFonts w:ascii="Times New Roman" w:hAnsi="Times New Roman"/>
                <w:sz w:val="24"/>
                <w:szCs w:val="24"/>
              </w:rPr>
              <w:t xml:space="preserve"> nga një shoqëri tregtare në tjetrën,</w:t>
            </w:r>
          </w:p>
        </w:tc>
        <w:tc>
          <w:tcPr>
            <w:tcW w:w="3116" w:type="dxa"/>
          </w:tcPr>
          <w:p w:rsidR="00B5216F" w:rsidRPr="004F072A" w:rsidRDefault="00B5216F" w:rsidP="006B4DA3">
            <w:pPr>
              <w:spacing w:before="240" w:after="120" w:line="312" w:lineRule="auto"/>
              <w:jc w:val="both"/>
              <w:rPr>
                <w:rFonts w:ascii="Book Antiqua" w:hAnsi="Book Antiqua"/>
                <w:sz w:val="24"/>
                <w:szCs w:val="24"/>
              </w:rPr>
            </w:pPr>
          </w:p>
        </w:tc>
        <w:tc>
          <w:tcPr>
            <w:tcW w:w="2754" w:type="dxa"/>
          </w:tcPr>
          <w:p w:rsidR="00B5216F" w:rsidRPr="004F072A" w:rsidRDefault="00B5216F" w:rsidP="006B4DA3">
            <w:pPr>
              <w:spacing w:before="240" w:after="120" w:line="312" w:lineRule="auto"/>
              <w:jc w:val="both"/>
              <w:rPr>
                <w:rFonts w:ascii="Book Antiqua" w:hAnsi="Book Antiqua"/>
                <w:sz w:val="24"/>
                <w:szCs w:val="24"/>
              </w:rPr>
            </w:pPr>
          </w:p>
        </w:tc>
      </w:tr>
    </w:tbl>
    <w:p w:rsidR="004F072A" w:rsidRPr="004F072A" w:rsidRDefault="004F072A" w:rsidP="00890667">
      <w:pPr>
        <w:spacing w:after="76" w:line="240" w:lineRule="auto"/>
        <w:jc w:val="both"/>
        <w:rPr>
          <w:rFonts w:ascii="Book Antiqua" w:hAnsi="Book Antiqua"/>
          <w:sz w:val="24"/>
          <w:szCs w:val="24"/>
        </w:rPr>
      </w:pPr>
    </w:p>
    <w:p w:rsidR="009B62B5" w:rsidRDefault="00B5216F" w:rsidP="009B62B5">
      <w:pPr>
        <w:spacing w:after="76" w:line="240" w:lineRule="auto"/>
        <w:jc w:val="both"/>
        <w:rPr>
          <w:rFonts w:ascii="Book Antiqua" w:hAnsi="Book Antiqua"/>
          <w:sz w:val="24"/>
          <w:szCs w:val="24"/>
        </w:rPr>
      </w:pPr>
      <w:r w:rsidRPr="004F072A">
        <w:rPr>
          <w:rFonts w:ascii="Book Antiqua" w:hAnsi="Book Antiqua"/>
          <w:sz w:val="24"/>
          <w:szCs w:val="24"/>
        </w:rPr>
        <w:t>Bashkëngjitur me këtë dokument, gjeni “</w:t>
      </w:r>
      <w:r w:rsidR="009B62B5">
        <w:rPr>
          <w:rFonts w:ascii="Book Antiqua" w:hAnsi="Book Antiqua"/>
          <w:b/>
          <w:u w:val="single"/>
        </w:rPr>
        <w:t xml:space="preserve">Projekt </w:t>
      </w:r>
      <w:r w:rsidR="009B62B5" w:rsidRPr="00FA2F34">
        <w:rPr>
          <w:rFonts w:ascii="Book Antiqua" w:eastAsia="Times New Roman" w:hAnsi="Book Antiqua"/>
          <w:b/>
          <w:color w:val="000000"/>
          <w:u w:val="single"/>
        </w:rPr>
        <w:t>Udhëzim</w:t>
      </w:r>
      <w:r w:rsidR="0055727A">
        <w:rPr>
          <w:rFonts w:ascii="Book Antiqua" w:eastAsia="Times New Roman" w:hAnsi="Book Antiqua"/>
          <w:b/>
          <w:color w:val="000000"/>
          <w:u w:val="single"/>
        </w:rPr>
        <w:t>in</w:t>
      </w:r>
      <w:r w:rsidR="005D6497">
        <w:rPr>
          <w:rFonts w:ascii="Book Antiqua" w:eastAsia="Times New Roman" w:hAnsi="Book Antiqua"/>
          <w:b/>
          <w:color w:val="000000"/>
          <w:u w:val="single"/>
        </w:rPr>
        <w:t xml:space="preserve"> A</w:t>
      </w:r>
      <w:r w:rsidR="009B62B5" w:rsidRPr="00FA2F34">
        <w:rPr>
          <w:rFonts w:ascii="Book Antiqua" w:eastAsia="Times New Roman" w:hAnsi="Book Antiqua"/>
          <w:b/>
          <w:color w:val="000000"/>
          <w:u w:val="single"/>
        </w:rPr>
        <w:t>dministrativ për procedurën e regjistrimit të emrit zyrtar dhe emrit tregtar të shoqërive tregtare</w:t>
      </w:r>
      <w:r w:rsidR="009B62B5">
        <w:rPr>
          <w:rFonts w:ascii="Book Antiqua" w:eastAsia="Times New Roman" w:hAnsi="Book Antiqua"/>
          <w:b/>
          <w:color w:val="000000"/>
          <w:u w:val="single"/>
        </w:rPr>
        <w:t>”</w:t>
      </w:r>
      <w:r w:rsidR="009B62B5" w:rsidRPr="004F072A">
        <w:rPr>
          <w:rFonts w:ascii="Book Antiqua" w:hAnsi="Book Antiqua"/>
          <w:sz w:val="24"/>
          <w:szCs w:val="24"/>
        </w:rPr>
        <w:t xml:space="preserve"> </w:t>
      </w:r>
    </w:p>
    <w:p w:rsidR="00B5216F" w:rsidRPr="004F072A" w:rsidRDefault="00B5216F" w:rsidP="00890667">
      <w:pPr>
        <w:spacing w:after="76" w:line="240" w:lineRule="auto"/>
        <w:jc w:val="both"/>
        <w:rPr>
          <w:rFonts w:ascii="Book Antiqua" w:hAnsi="Book Antiqua"/>
          <w:i/>
          <w:sz w:val="24"/>
          <w:szCs w:val="24"/>
        </w:rPr>
      </w:pPr>
    </w:p>
    <w:sectPr w:rsidR="00B5216F" w:rsidRPr="004F072A"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7A" w:rsidRDefault="00D3627A" w:rsidP="003A4FA3">
      <w:pPr>
        <w:spacing w:after="0" w:line="240" w:lineRule="auto"/>
      </w:pPr>
      <w:r>
        <w:separator/>
      </w:r>
    </w:p>
  </w:endnote>
  <w:endnote w:type="continuationSeparator" w:id="0">
    <w:p w:rsidR="00D3627A" w:rsidRDefault="00D3627A"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9A540E">
      <w:rPr>
        <w:rStyle w:val="PageNumber"/>
        <w:noProof/>
      </w:rPr>
      <w:t>1</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7A" w:rsidRDefault="00D3627A" w:rsidP="003A4FA3">
      <w:pPr>
        <w:spacing w:after="0" w:line="240" w:lineRule="auto"/>
      </w:pPr>
      <w:r>
        <w:separator/>
      </w:r>
    </w:p>
  </w:footnote>
  <w:footnote w:type="continuationSeparator" w:id="0">
    <w:p w:rsidR="00D3627A" w:rsidRDefault="00D3627A"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02FA0"/>
    <w:multiLevelType w:val="multilevel"/>
    <w:tmpl w:val="75C0BA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FA650B"/>
    <w:multiLevelType w:val="multilevel"/>
    <w:tmpl w:val="8DCAF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351BA"/>
    <w:rsid w:val="000359AC"/>
    <w:rsid w:val="000406CE"/>
    <w:rsid w:val="000433EB"/>
    <w:rsid w:val="00045DC4"/>
    <w:rsid w:val="00052A12"/>
    <w:rsid w:val="00056EE4"/>
    <w:rsid w:val="000652C3"/>
    <w:rsid w:val="00071F24"/>
    <w:rsid w:val="000739E6"/>
    <w:rsid w:val="000764DE"/>
    <w:rsid w:val="00085BEA"/>
    <w:rsid w:val="00094B8C"/>
    <w:rsid w:val="00097737"/>
    <w:rsid w:val="00097DA6"/>
    <w:rsid w:val="000C359C"/>
    <w:rsid w:val="000C539B"/>
    <w:rsid w:val="000C7A6F"/>
    <w:rsid w:val="000D410E"/>
    <w:rsid w:val="000D671C"/>
    <w:rsid w:val="000E22BD"/>
    <w:rsid w:val="000F09AC"/>
    <w:rsid w:val="000F419D"/>
    <w:rsid w:val="000F62E0"/>
    <w:rsid w:val="001131D7"/>
    <w:rsid w:val="00115EA7"/>
    <w:rsid w:val="001200DC"/>
    <w:rsid w:val="00121AF0"/>
    <w:rsid w:val="00122A40"/>
    <w:rsid w:val="0012401C"/>
    <w:rsid w:val="001279DB"/>
    <w:rsid w:val="0013117F"/>
    <w:rsid w:val="001435AB"/>
    <w:rsid w:val="001523E7"/>
    <w:rsid w:val="00153A46"/>
    <w:rsid w:val="00161E35"/>
    <w:rsid w:val="00165799"/>
    <w:rsid w:val="00165A5A"/>
    <w:rsid w:val="00167924"/>
    <w:rsid w:val="0017089C"/>
    <w:rsid w:val="00170DCC"/>
    <w:rsid w:val="001720A4"/>
    <w:rsid w:val="00172424"/>
    <w:rsid w:val="00173E5D"/>
    <w:rsid w:val="001813D6"/>
    <w:rsid w:val="0019057C"/>
    <w:rsid w:val="00197D35"/>
    <w:rsid w:val="001A18EA"/>
    <w:rsid w:val="001A4F3B"/>
    <w:rsid w:val="001B02FB"/>
    <w:rsid w:val="001B7143"/>
    <w:rsid w:val="001D08D2"/>
    <w:rsid w:val="001D42DD"/>
    <w:rsid w:val="001D628E"/>
    <w:rsid w:val="001E1E46"/>
    <w:rsid w:val="001E4E46"/>
    <w:rsid w:val="001F05EA"/>
    <w:rsid w:val="001F3EFD"/>
    <w:rsid w:val="001F551C"/>
    <w:rsid w:val="001F57EB"/>
    <w:rsid w:val="001F5D8F"/>
    <w:rsid w:val="001F79F5"/>
    <w:rsid w:val="001F7EE8"/>
    <w:rsid w:val="002164D8"/>
    <w:rsid w:val="00221A85"/>
    <w:rsid w:val="002312BF"/>
    <w:rsid w:val="00244C28"/>
    <w:rsid w:val="00246649"/>
    <w:rsid w:val="00246D17"/>
    <w:rsid w:val="002510D0"/>
    <w:rsid w:val="00261894"/>
    <w:rsid w:val="0026649E"/>
    <w:rsid w:val="00277781"/>
    <w:rsid w:val="00283A5E"/>
    <w:rsid w:val="00285575"/>
    <w:rsid w:val="00290134"/>
    <w:rsid w:val="00291423"/>
    <w:rsid w:val="0029209D"/>
    <w:rsid w:val="00293E06"/>
    <w:rsid w:val="00294EEE"/>
    <w:rsid w:val="002955DC"/>
    <w:rsid w:val="002A0F69"/>
    <w:rsid w:val="002A295C"/>
    <w:rsid w:val="002B6925"/>
    <w:rsid w:val="002C035E"/>
    <w:rsid w:val="002C1D45"/>
    <w:rsid w:val="002C4A64"/>
    <w:rsid w:val="002C65AC"/>
    <w:rsid w:val="002C75A4"/>
    <w:rsid w:val="002D28F6"/>
    <w:rsid w:val="002E2C78"/>
    <w:rsid w:val="002F1076"/>
    <w:rsid w:val="002F6F1E"/>
    <w:rsid w:val="00300B4C"/>
    <w:rsid w:val="00305DB8"/>
    <w:rsid w:val="00317541"/>
    <w:rsid w:val="00333757"/>
    <w:rsid w:val="00342E31"/>
    <w:rsid w:val="00345F24"/>
    <w:rsid w:val="0036525D"/>
    <w:rsid w:val="00367E59"/>
    <w:rsid w:val="00393A90"/>
    <w:rsid w:val="00397067"/>
    <w:rsid w:val="003976FF"/>
    <w:rsid w:val="003A236D"/>
    <w:rsid w:val="003A23FE"/>
    <w:rsid w:val="003A2670"/>
    <w:rsid w:val="003A35E3"/>
    <w:rsid w:val="003A4FA3"/>
    <w:rsid w:val="003C6A0D"/>
    <w:rsid w:val="003C6AFE"/>
    <w:rsid w:val="003C78A9"/>
    <w:rsid w:val="003D504F"/>
    <w:rsid w:val="0040013F"/>
    <w:rsid w:val="00401042"/>
    <w:rsid w:val="00402857"/>
    <w:rsid w:val="004122F4"/>
    <w:rsid w:val="004153A7"/>
    <w:rsid w:val="004163C2"/>
    <w:rsid w:val="00416FB8"/>
    <w:rsid w:val="00417F76"/>
    <w:rsid w:val="00426F74"/>
    <w:rsid w:val="00435A72"/>
    <w:rsid w:val="00437B66"/>
    <w:rsid w:val="00441A67"/>
    <w:rsid w:val="004509C6"/>
    <w:rsid w:val="00454B3E"/>
    <w:rsid w:val="00463865"/>
    <w:rsid w:val="00463E31"/>
    <w:rsid w:val="00464085"/>
    <w:rsid w:val="004651AE"/>
    <w:rsid w:val="004657B3"/>
    <w:rsid w:val="00466789"/>
    <w:rsid w:val="00474387"/>
    <w:rsid w:val="00475697"/>
    <w:rsid w:val="00475E3D"/>
    <w:rsid w:val="004768D8"/>
    <w:rsid w:val="00484EBD"/>
    <w:rsid w:val="00491089"/>
    <w:rsid w:val="00494B64"/>
    <w:rsid w:val="004A3694"/>
    <w:rsid w:val="004B0D66"/>
    <w:rsid w:val="004B208D"/>
    <w:rsid w:val="004D5C92"/>
    <w:rsid w:val="004E2EDB"/>
    <w:rsid w:val="004E3AAE"/>
    <w:rsid w:val="004E5D7B"/>
    <w:rsid w:val="004F05EA"/>
    <w:rsid w:val="004F072A"/>
    <w:rsid w:val="004F7743"/>
    <w:rsid w:val="00501875"/>
    <w:rsid w:val="00504838"/>
    <w:rsid w:val="00506DD7"/>
    <w:rsid w:val="00524A93"/>
    <w:rsid w:val="00533AA3"/>
    <w:rsid w:val="005362A7"/>
    <w:rsid w:val="00545169"/>
    <w:rsid w:val="0055727A"/>
    <w:rsid w:val="005613B7"/>
    <w:rsid w:val="00566ACA"/>
    <w:rsid w:val="005812D1"/>
    <w:rsid w:val="00581DD6"/>
    <w:rsid w:val="00584324"/>
    <w:rsid w:val="0058679D"/>
    <w:rsid w:val="00596B64"/>
    <w:rsid w:val="005A31DD"/>
    <w:rsid w:val="005A6377"/>
    <w:rsid w:val="005B434D"/>
    <w:rsid w:val="005C1FB2"/>
    <w:rsid w:val="005C437B"/>
    <w:rsid w:val="005D0067"/>
    <w:rsid w:val="005D6497"/>
    <w:rsid w:val="005D7635"/>
    <w:rsid w:val="005E09E1"/>
    <w:rsid w:val="005E2B8F"/>
    <w:rsid w:val="005E39C6"/>
    <w:rsid w:val="005E6143"/>
    <w:rsid w:val="005F1F50"/>
    <w:rsid w:val="005F6615"/>
    <w:rsid w:val="005F77F4"/>
    <w:rsid w:val="006010FD"/>
    <w:rsid w:val="006023BF"/>
    <w:rsid w:val="00603301"/>
    <w:rsid w:val="006073BE"/>
    <w:rsid w:val="0061412A"/>
    <w:rsid w:val="00616FBB"/>
    <w:rsid w:val="00622CDB"/>
    <w:rsid w:val="006271E7"/>
    <w:rsid w:val="00631269"/>
    <w:rsid w:val="00634E7D"/>
    <w:rsid w:val="006369E7"/>
    <w:rsid w:val="00637E22"/>
    <w:rsid w:val="006425CF"/>
    <w:rsid w:val="006449DD"/>
    <w:rsid w:val="00645060"/>
    <w:rsid w:val="00646283"/>
    <w:rsid w:val="00651C98"/>
    <w:rsid w:val="00652F00"/>
    <w:rsid w:val="0065418E"/>
    <w:rsid w:val="0065535C"/>
    <w:rsid w:val="00655B2E"/>
    <w:rsid w:val="006576BB"/>
    <w:rsid w:val="00660130"/>
    <w:rsid w:val="00660D50"/>
    <w:rsid w:val="0066436B"/>
    <w:rsid w:val="00670ADF"/>
    <w:rsid w:val="00672013"/>
    <w:rsid w:val="0068063A"/>
    <w:rsid w:val="0069710C"/>
    <w:rsid w:val="006A639B"/>
    <w:rsid w:val="006A6C24"/>
    <w:rsid w:val="006B4DA3"/>
    <w:rsid w:val="006B754A"/>
    <w:rsid w:val="006D0B60"/>
    <w:rsid w:val="006D43B6"/>
    <w:rsid w:val="006E4A63"/>
    <w:rsid w:val="006F336D"/>
    <w:rsid w:val="006F70FF"/>
    <w:rsid w:val="007101F2"/>
    <w:rsid w:val="00712C30"/>
    <w:rsid w:val="007148D9"/>
    <w:rsid w:val="007214CA"/>
    <w:rsid w:val="007219F4"/>
    <w:rsid w:val="00721D9F"/>
    <w:rsid w:val="0072268F"/>
    <w:rsid w:val="00722A78"/>
    <w:rsid w:val="00732555"/>
    <w:rsid w:val="00732BFD"/>
    <w:rsid w:val="00734636"/>
    <w:rsid w:val="00734D6E"/>
    <w:rsid w:val="00737625"/>
    <w:rsid w:val="0074278E"/>
    <w:rsid w:val="00746E73"/>
    <w:rsid w:val="007502E5"/>
    <w:rsid w:val="00767D74"/>
    <w:rsid w:val="007704AA"/>
    <w:rsid w:val="00770AB2"/>
    <w:rsid w:val="00773637"/>
    <w:rsid w:val="00777E68"/>
    <w:rsid w:val="00781769"/>
    <w:rsid w:val="00783FD0"/>
    <w:rsid w:val="00790ED7"/>
    <w:rsid w:val="0079164A"/>
    <w:rsid w:val="00792AA0"/>
    <w:rsid w:val="007A16B9"/>
    <w:rsid w:val="007A458F"/>
    <w:rsid w:val="007A4FE2"/>
    <w:rsid w:val="007A58E3"/>
    <w:rsid w:val="007D10DD"/>
    <w:rsid w:val="007D2A06"/>
    <w:rsid w:val="007D498A"/>
    <w:rsid w:val="007D7B69"/>
    <w:rsid w:val="007E0EA7"/>
    <w:rsid w:val="007E18D0"/>
    <w:rsid w:val="007E3EEF"/>
    <w:rsid w:val="007E74D3"/>
    <w:rsid w:val="007F372F"/>
    <w:rsid w:val="007F74CD"/>
    <w:rsid w:val="00800B27"/>
    <w:rsid w:val="0082085E"/>
    <w:rsid w:val="00827D6A"/>
    <w:rsid w:val="00830625"/>
    <w:rsid w:val="008435AE"/>
    <w:rsid w:val="0085169A"/>
    <w:rsid w:val="00853D7B"/>
    <w:rsid w:val="00863310"/>
    <w:rsid w:val="00874403"/>
    <w:rsid w:val="00876F30"/>
    <w:rsid w:val="00882F59"/>
    <w:rsid w:val="00883A02"/>
    <w:rsid w:val="00884265"/>
    <w:rsid w:val="00890667"/>
    <w:rsid w:val="00890F40"/>
    <w:rsid w:val="00892D32"/>
    <w:rsid w:val="008A0085"/>
    <w:rsid w:val="008A1298"/>
    <w:rsid w:val="008A17F8"/>
    <w:rsid w:val="008B1C7D"/>
    <w:rsid w:val="008B691E"/>
    <w:rsid w:val="008C01B1"/>
    <w:rsid w:val="008C5C28"/>
    <w:rsid w:val="008C7402"/>
    <w:rsid w:val="008D0AD9"/>
    <w:rsid w:val="008D7FAC"/>
    <w:rsid w:val="008E1537"/>
    <w:rsid w:val="009016CB"/>
    <w:rsid w:val="009038E6"/>
    <w:rsid w:val="00905EFA"/>
    <w:rsid w:val="009118F8"/>
    <w:rsid w:val="00912524"/>
    <w:rsid w:val="00920398"/>
    <w:rsid w:val="009247AB"/>
    <w:rsid w:val="00925EB7"/>
    <w:rsid w:val="00926C50"/>
    <w:rsid w:val="00934EBF"/>
    <w:rsid w:val="00935137"/>
    <w:rsid w:val="0093734C"/>
    <w:rsid w:val="00945266"/>
    <w:rsid w:val="00952EDE"/>
    <w:rsid w:val="00956E43"/>
    <w:rsid w:val="00962DD6"/>
    <w:rsid w:val="00965A5B"/>
    <w:rsid w:val="00967EC6"/>
    <w:rsid w:val="0099383E"/>
    <w:rsid w:val="00994238"/>
    <w:rsid w:val="009A0B99"/>
    <w:rsid w:val="009A35C3"/>
    <w:rsid w:val="009A540E"/>
    <w:rsid w:val="009B62B5"/>
    <w:rsid w:val="009E3F31"/>
    <w:rsid w:val="009E48FC"/>
    <w:rsid w:val="00A03F47"/>
    <w:rsid w:val="00A20A02"/>
    <w:rsid w:val="00A22DC1"/>
    <w:rsid w:val="00A328C2"/>
    <w:rsid w:val="00A33AF0"/>
    <w:rsid w:val="00A349E3"/>
    <w:rsid w:val="00A551C5"/>
    <w:rsid w:val="00A56845"/>
    <w:rsid w:val="00A76A2D"/>
    <w:rsid w:val="00A85901"/>
    <w:rsid w:val="00A85FC4"/>
    <w:rsid w:val="00A90534"/>
    <w:rsid w:val="00A92002"/>
    <w:rsid w:val="00A95F8F"/>
    <w:rsid w:val="00AA0DBF"/>
    <w:rsid w:val="00AA1BA9"/>
    <w:rsid w:val="00AC093D"/>
    <w:rsid w:val="00AD2897"/>
    <w:rsid w:val="00AE06AE"/>
    <w:rsid w:val="00AE3648"/>
    <w:rsid w:val="00AE4550"/>
    <w:rsid w:val="00AE4AD9"/>
    <w:rsid w:val="00AE670B"/>
    <w:rsid w:val="00AE7F32"/>
    <w:rsid w:val="00B0783A"/>
    <w:rsid w:val="00B12B87"/>
    <w:rsid w:val="00B20AFD"/>
    <w:rsid w:val="00B301A9"/>
    <w:rsid w:val="00B312DF"/>
    <w:rsid w:val="00B4625C"/>
    <w:rsid w:val="00B5216F"/>
    <w:rsid w:val="00B56B0E"/>
    <w:rsid w:val="00B6264E"/>
    <w:rsid w:val="00B64F00"/>
    <w:rsid w:val="00B656DD"/>
    <w:rsid w:val="00B70416"/>
    <w:rsid w:val="00B72130"/>
    <w:rsid w:val="00B83D57"/>
    <w:rsid w:val="00B843E3"/>
    <w:rsid w:val="00B877F4"/>
    <w:rsid w:val="00B934AC"/>
    <w:rsid w:val="00B937DC"/>
    <w:rsid w:val="00B94087"/>
    <w:rsid w:val="00BA02AE"/>
    <w:rsid w:val="00BA57A6"/>
    <w:rsid w:val="00BB02CB"/>
    <w:rsid w:val="00BB5FF0"/>
    <w:rsid w:val="00BC4AFB"/>
    <w:rsid w:val="00BE147F"/>
    <w:rsid w:val="00BE20A0"/>
    <w:rsid w:val="00BE2DB5"/>
    <w:rsid w:val="00BE2E7A"/>
    <w:rsid w:val="00BE6A9C"/>
    <w:rsid w:val="00BF23BE"/>
    <w:rsid w:val="00BF433C"/>
    <w:rsid w:val="00BF5E91"/>
    <w:rsid w:val="00BF6EB1"/>
    <w:rsid w:val="00C24511"/>
    <w:rsid w:val="00C27F30"/>
    <w:rsid w:val="00C369D4"/>
    <w:rsid w:val="00C36F9D"/>
    <w:rsid w:val="00C43977"/>
    <w:rsid w:val="00C447F5"/>
    <w:rsid w:val="00C61A1A"/>
    <w:rsid w:val="00C707F1"/>
    <w:rsid w:val="00C71D38"/>
    <w:rsid w:val="00C732E3"/>
    <w:rsid w:val="00C82C2A"/>
    <w:rsid w:val="00CB1226"/>
    <w:rsid w:val="00CB1E45"/>
    <w:rsid w:val="00CB2993"/>
    <w:rsid w:val="00CB4056"/>
    <w:rsid w:val="00CB43A2"/>
    <w:rsid w:val="00CB6BA9"/>
    <w:rsid w:val="00CC487D"/>
    <w:rsid w:val="00CE3862"/>
    <w:rsid w:val="00CE3F14"/>
    <w:rsid w:val="00CE408A"/>
    <w:rsid w:val="00CE5158"/>
    <w:rsid w:val="00CE5B8C"/>
    <w:rsid w:val="00CE6223"/>
    <w:rsid w:val="00CE6E5A"/>
    <w:rsid w:val="00CE76EE"/>
    <w:rsid w:val="00D01840"/>
    <w:rsid w:val="00D02A14"/>
    <w:rsid w:val="00D04394"/>
    <w:rsid w:val="00D17FF4"/>
    <w:rsid w:val="00D205F4"/>
    <w:rsid w:val="00D2119A"/>
    <w:rsid w:val="00D3627A"/>
    <w:rsid w:val="00D3638D"/>
    <w:rsid w:val="00D365FA"/>
    <w:rsid w:val="00D43DAC"/>
    <w:rsid w:val="00D44812"/>
    <w:rsid w:val="00D455F6"/>
    <w:rsid w:val="00D50C22"/>
    <w:rsid w:val="00D51DE6"/>
    <w:rsid w:val="00D54AA2"/>
    <w:rsid w:val="00D56E7E"/>
    <w:rsid w:val="00D64D8E"/>
    <w:rsid w:val="00D73042"/>
    <w:rsid w:val="00D835A3"/>
    <w:rsid w:val="00D91EA8"/>
    <w:rsid w:val="00DA5D0E"/>
    <w:rsid w:val="00DA7A91"/>
    <w:rsid w:val="00DB41A6"/>
    <w:rsid w:val="00DD1A58"/>
    <w:rsid w:val="00DD5872"/>
    <w:rsid w:val="00DD6E00"/>
    <w:rsid w:val="00DE1EE1"/>
    <w:rsid w:val="00DE3651"/>
    <w:rsid w:val="00DE3D27"/>
    <w:rsid w:val="00DF3084"/>
    <w:rsid w:val="00DF3D12"/>
    <w:rsid w:val="00DF5723"/>
    <w:rsid w:val="00DF61E3"/>
    <w:rsid w:val="00E0142A"/>
    <w:rsid w:val="00E0256D"/>
    <w:rsid w:val="00E036F3"/>
    <w:rsid w:val="00E16A27"/>
    <w:rsid w:val="00E263FC"/>
    <w:rsid w:val="00E33629"/>
    <w:rsid w:val="00E4526E"/>
    <w:rsid w:val="00E50E72"/>
    <w:rsid w:val="00E55CCF"/>
    <w:rsid w:val="00E55CF5"/>
    <w:rsid w:val="00E62613"/>
    <w:rsid w:val="00E63F74"/>
    <w:rsid w:val="00E671A3"/>
    <w:rsid w:val="00E76680"/>
    <w:rsid w:val="00E76DF5"/>
    <w:rsid w:val="00E83659"/>
    <w:rsid w:val="00E878AF"/>
    <w:rsid w:val="00E93DE9"/>
    <w:rsid w:val="00EA2276"/>
    <w:rsid w:val="00EB0CBA"/>
    <w:rsid w:val="00EB3809"/>
    <w:rsid w:val="00EB55D4"/>
    <w:rsid w:val="00EB73CC"/>
    <w:rsid w:val="00EC552A"/>
    <w:rsid w:val="00EC6AF9"/>
    <w:rsid w:val="00ED7A7C"/>
    <w:rsid w:val="00EE0657"/>
    <w:rsid w:val="00EE2949"/>
    <w:rsid w:val="00EE40C3"/>
    <w:rsid w:val="00EE62F3"/>
    <w:rsid w:val="00EF26F5"/>
    <w:rsid w:val="00F03513"/>
    <w:rsid w:val="00F06231"/>
    <w:rsid w:val="00F10AE1"/>
    <w:rsid w:val="00F23204"/>
    <w:rsid w:val="00F23864"/>
    <w:rsid w:val="00F35593"/>
    <w:rsid w:val="00F50029"/>
    <w:rsid w:val="00F5533E"/>
    <w:rsid w:val="00F56695"/>
    <w:rsid w:val="00F63FC2"/>
    <w:rsid w:val="00F67899"/>
    <w:rsid w:val="00F71F22"/>
    <w:rsid w:val="00F9718A"/>
    <w:rsid w:val="00FA2F34"/>
    <w:rsid w:val="00FB0C56"/>
    <w:rsid w:val="00FB1563"/>
    <w:rsid w:val="00FE079B"/>
    <w:rsid w:val="00FE67AC"/>
    <w:rsid w:val="00FF1968"/>
    <w:rsid w:val="00FF28C7"/>
    <w:rsid w:val="00FF39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1E53E0-2F4D-4BDB-AE78-46F7B9C7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paragraph" w:styleId="Heading1">
    <w:name w:val="heading 1"/>
    <w:basedOn w:val="Normal"/>
    <w:link w:val="Heading1Char"/>
    <w:qFormat/>
    <w:locked/>
    <w:rsid w:val="004768D8"/>
    <w:pPr>
      <w:keepNext/>
      <w:spacing w:after="0" w:line="240" w:lineRule="auto"/>
      <w:jc w:val="center"/>
      <w:outlineLvl w:val="0"/>
    </w:pPr>
    <w:rPr>
      <w:rFonts w:ascii="Times New Roman" w:eastAsia="Times New Roman" w:hAnsi="Times New Roman"/>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character" w:customStyle="1" w:styleId="Heading1Char">
    <w:name w:val="Heading 1 Char"/>
    <w:basedOn w:val="DefaultParagraphFont"/>
    <w:link w:val="Heading1"/>
    <w:rsid w:val="004768D8"/>
    <w:rPr>
      <w:rFonts w:ascii="Times New Roman" w:eastAsia="Times New Roman" w:hAnsi="Times New Roman"/>
      <w:b/>
      <w:bCs/>
      <w:kern w:val="36"/>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247662468">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vina.bajraktar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E3F9-E898-4C69-9208-FDAB9B1F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alma.lamçja</dc:creator>
  <cp:lastModifiedBy>Artan</cp:lastModifiedBy>
  <cp:revision>8</cp:revision>
  <cp:lastPrinted>2014-05-07T08:33:00Z</cp:lastPrinted>
  <dcterms:created xsi:type="dcterms:W3CDTF">2020-02-20T10:12:00Z</dcterms:created>
  <dcterms:modified xsi:type="dcterms:W3CDTF">2020-03-19T00:21:00Z</dcterms:modified>
</cp:coreProperties>
</file>