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2D" w:rsidRPr="00BA4129" w:rsidRDefault="0061022D" w:rsidP="0061022D">
      <w:pPr>
        <w:tabs>
          <w:tab w:val="left" w:pos="5400"/>
          <w:tab w:val="left" w:pos="5670"/>
          <w:tab w:val="left" w:pos="6030"/>
          <w:tab w:val="left" w:pos="6300"/>
        </w:tabs>
        <w:ind w:left="-180" w:hanging="180"/>
        <w:rPr>
          <w:rFonts w:ascii="Arial" w:hAnsi="Arial" w:cs="Arial"/>
        </w:rPr>
      </w:pPr>
      <w:r w:rsidRPr="00BA4129">
        <w:rPr>
          <w:noProof/>
          <w:lang w:eastAsia="sq-AL"/>
        </w:rPr>
        <w:drawing>
          <wp:anchor distT="0" distB="0" distL="114300" distR="114300" simplePos="0" relativeHeight="251659264" behindDoc="0" locked="0" layoutInCell="1" allowOverlap="1">
            <wp:simplePos x="0" y="0"/>
            <wp:positionH relativeFrom="column">
              <wp:posOffset>3700780</wp:posOffset>
            </wp:positionH>
            <wp:positionV relativeFrom="paragraph">
              <wp:posOffset>-431165</wp:posOffset>
            </wp:positionV>
            <wp:extent cx="839470" cy="902970"/>
            <wp:effectExtent l="0" t="0" r="0" b="0"/>
            <wp:wrapSquare wrapText="left"/>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947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22D" w:rsidRPr="00BA4129" w:rsidRDefault="0061022D" w:rsidP="0061022D">
      <w:pPr>
        <w:tabs>
          <w:tab w:val="left" w:pos="5400"/>
          <w:tab w:val="left" w:pos="5670"/>
          <w:tab w:val="left" w:pos="6030"/>
          <w:tab w:val="left" w:pos="6300"/>
        </w:tabs>
        <w:ind w:left="-180" w:hanging="180"/>
        <w:rPr>
          <w:rFonts w:ascii="Arial" w:hAnsi="Arial" w:cs="Arial"/>
        </w:rPr>
      </w:pPr>
    </w:p>
    <w:p w:rsidR="0061022D" w:rsidRPr="00BA4129" w:rsidRDefault="0061022D" w:rsidP="0061022D">
      <w:pPr>
        <w:tabs>
          <w:tab w:val="left" w:pos="5400"/>
          <w:tab w:val="left" w:pos="5670"/>
          <w:tab w:val="left" w:pos="6030"/>
          <w:tab w:val="left" w:pos="6300"/>
        </w:tabs>
        <w:ind w:left="-180" w:hanging="180"/>
        <w:rPr>
          <w:rFonts w:ascii="Arial" w:hAnsi="Arial" w:cs="Arial"/>
        </w:rPr>
      </w:pPr>
      <w:r w:rsidRPr="00BA4129">
        <w:rPr>
          <w:rFonts w:ascii="Arial" w:hAnsi="Arial" w:cs="Arial"/>
        </w:rPr>
        <w:t xml:space="preserve">  </w:t>
      </w:r>
    </w:p>
    <w:p w:rsidR="0061022D" w:rsidRPr="00BA4129" w:rsidRDefault="0061022D" w:rsidP="0061022D">
      <w:pPr>
        <w:rPr>
          <w:b/>
        </w:rPr>
      </w:pPr>
    </w:p>
    <w:p w:rsidR="0061022D" w:rsidRDefault="0061022D" w:rsidP="0061022D">
      <w:pPr>
        <w:jc w:val="center"/>
        <w:rPr>
          <w:rFonts w:ascii="Book Antiqua" w:hAnsi="Book Antiqua"/>
          <w:b/>
          <w:bCs/>
        </w:rPr>
      </w:pPr>
    </w:p>
    <w:p w:rsidR="0061022D" w:rsidRDefault="0061022D" w:rsidP="0061022D">
      <w:pPr>
        <w:jc w:val="center"/>
        <w:rPr>
          <w:rFonts w:ascii="Book Antiqua" w:hAnsi="Book Antiqua"/>
          <w:b/>
          <w:bCs/>
        </w:rPr>
      </w:pPr>
    </w:p>
    <w:p w:rsidR="0061022D" w:rsidRPr="00BA4129" w:rsidRDefault="0061022D" w:rsidP="0061022D">
      <w:pPr>
        <w:jc w:val="center"/>
        <w:rPr>
          <w:rFonts w:ascii="Book Antiqua" w:eastAsia="Batang" w:hAnsi="Book Antiqua"/>
          <w:b/>
          <w:bCs/>
        </w:rPr>
      </w:pPr>
      <w:r w:rsidRPr="00BA4129">
        <w:rPr>
          <w:rFonts w:ascii="Book Antiqua" w:hAnsi="Book Antiqua"/>
          <w:b/>
          <w:bCs/>
        </w:rPr>
        <w:t>Republika e Kosovës</w:t>
      </w:r>
    </w:p>
    <w:p w:rsidR="0061022D" w:rsidRPr="00BA4129" w:rsidRDefault="0061022D" w:rsidP="0061022D">
      <w:pPr>
        <w:jc w:val="center"/>
        <w:rPr>
          <w:rFonts w:ascii="Book Antiqua" w:hAnsi="Book Antiqua"/>
          <w:b/>
          <w:bCs/>
        </w:rPr>
      </w:pPr>
      <w:r w:rsidRPr="00BA4129">
        <w:rPr>
          <w:rFonts w:ascii="Book Antiqua" w:eastAsia="Batang" w:hAnsi="Book Antiqua"/>
          <w:b/>
          <w:bCs/>
        </w:rPr>
        <w:t>Republika Kosova-</w:t>
      </w:r>
      <w:proofErr w:type="spellStart"/>
      <w:r w:rsidRPr="00BA4129">
        <w:rPr>
          <w:rFonts w:ascii="Book Antiqua" w:hAnsi="Book Antiqua"/>
          <w:b/>
          <w:bCs/>
        </w:rPr>
        <w:t>Republic</w:t>
      </w:r>
      <w:proofErr w:type="spellEnd"/>
      <w:r w:rsidRPr="00BA4129">
        <w:rPr>
          <w:rFonts w:ascii="Book Antiqua" w:hAnsi="Book Antiqua"/>
          <w:b/>
          <w:bCs/>
        </w:rPr>
        <w:t xml:space="preserve"> </w:t>
      </w:r>
      <w:proofErr w:type="spellStart"/>
      <w:r w:rsidRPr="00BA4129">
        <w:rPr>
          <w:rFonts w:ascii="Book Antiqua" w:hAnsi="Book Antiqua"/>
          <w:b/>
          <w:bCs/>
        </w:rPr>
        <w:t>of</w:t>
      </w:r>
      <w:proofErr w:type="spellEnd"/>
      <w:r w:rsidRPr="00BA4129">
        <w:rPr>
          <w:rFonts w:ascii="Book Antiqua" w:hAnsi="Book Antiqua"/>
          <w:b/>
          <w:bCs/>
        </w:rPr>
        <w:t xml:space="preserve"> </w:t>
      </w:r>
      <w:proofErr w:type="spellStart"/>
      <w:r w:rsidRPr="00BA4129">
        <w:rPr>
          <w:rFonts w:ascii="Book Antiqua" w:hAnsi="Book Antiqua"/>
          <w:b/>
          <w:bCs/>
        </w:rPr>
        <w:t>Kosovo</w:t>
      </w:r>
      <w:proofErr w:type="spellEnd"/>
    </w:p>
    <w:p w:rsidR="0061022D" w:rsidRPr="00BA4129" w:rsidRDefault="0061022D" w:rsidP="0061022D">
      <w:pPr>
        <w:jc w:val="center"/>
        <w:rPr>
          <w:rFonts w:ascii="Book Antiqua" w:hAnsi="Book Antiqua"/>
          <w:b/>
          <w:bCs/>
          <w:i/>
          <w:iCs/>
        </w:rPr>
      </w:pPr>
      <w:r w:rsidRPr="00BA4129">
        <w:rPr>
          <w:rFonts w:ascii="Book Antiqua" w:hAnsi="Book Antiqua"/>
          <w:b/>
          <w:bCs/>
          <w:i/>
          <w:iCs/>
        </w:rPr>
        <w:t>Qeveria-</w:t>
      </w:r>
      <w:proofErr w:type="spellStart"/>
      <w:r w:rsidRPr="00BA4129">
        <w:rPr>
          <w:rFonts w:ascii="Book Antiqua" w:hAnsi="Book Antiqua"/>
          <w:b/>
          <w:bCs/>
          <w:i/>
          <w:iCs/>
        </w:rPr>
        <w:t>Vlada</w:t>
      </w:r>
      <w:proofErr w:type="spellEnd"/>
      <w:r w:rsidRPr="00BA4129">
        <w:rPr>
          <w:rFonts w:ascii="Book Antiqua" w:hAnsi="Book Antiqua"/>
          <w:b/>
          <w:bCs/>
          <w:i/>
          <w:iCs/>
        </w:rPr>
        <w:t>-</w:t>
      </w:r>
      <w:proofErr w:type="spellStart"/>
      <w:r w:rsidRPr="00BA4129">
        <w:rPr>
          <w:rFonts w:ascii="Book Antiqua" w:hAnsi="Book Antiqua"/>
          <w:b/>
          <w:bCs/>
          <w:i/>
          <w:iCs/>
        </w:rPr>
        <w:t>Government</w:t>
      </w:r>
      <w:proofErr w:type="spellEnd"/>
    </w:p>
    <w:p w:rsidR="0061022D" w:rsidRPr="00BA4129" w:rsidRDefault="0061022D" w:rsidP="0061022D">
      <w:pPr>
        <w:jc w:val="center"/>
        <w:rPr>
          <w:rFonts w:ascii="Book Antiqua" w:hAnsi="Book Antiqua"/>
          <w:b/>
          <w:bCs/>
          <w:i/>
          <w:iCs/>
        </w:rPr>
      </w:pPr>
    </w:p>
    <w:p w:rsidR="0061022D" w:rsidRPr="00BA4129" w:rsidRDefault="0061022D" w:rsidP="0061022D">
      <w:pPr>
        <w:jc w:val="center"/>
        <w:rPr>
          <w:rFonts w:ascii="Book Antiqua" w:hAnsi="Book Antiqua" w:cs="Book Antiqua"/>
          <w:b/>
          <w:bCs/>
          <w:i/>
          <w:iCs/>
        </w:rPr>
      </w:pPr>
      <w:r w:rsidRPr="00BA4129">
        <w:rPr>
          <w:rFonts w:ascii="Book Antiqua" w:hAnsi="Book Antiqua" w:cs="Book Antiqua"/>
          <w:b/>
          <w:bCs/>
          <w:i/>
          <w:iCs/>
        </w:rPr>
        <w:t xml:space="preserve">Ministria e Mjedisit, Planifikimit Hapësinor dhe Infrastrukturës </w:t>
      </w:r>
    </w:p>
    <w:p w:rsidR="0061022D" w:rsidRPr="00BA4129" w:rsidRDefault="0061022D" w:rsidP="0061022D">
      <w:pPr>
        <w:jc w:val="center"/>
        <w:rPr>
          <w:rFonts w:ascii="Book Antiqua" w:hAnsi="Book Antiqua" w:cs="Book Antiqua"/>
          <w:b/>
          <w:bCs/>
          <w:i/>
          <w:iCs/>
        </w:rPr>
      </w:pPr>
      <w:proofErr w:type="spellStart"/>
      <w:r w:rsidRPr="00BA4129">
        <w:rPr>
          <w:rFonts w:ascii="Book Antiqua" w:hAnsi="Book Antiqua" w:cs="Book Antiqua"/>
          <w:b/>
          <w:bCs/>
          <w:i/>
          <w:iCs/>
        </w:rPr>
        <w:t>Ministry</w:t>
      </w:r>
      <w:proofErr w:type="spellEnd"/>
      <w:r w:rsidRPr="00BA4129">
        <w:rPr>
          <w:rFonts w:ascii="Book Antiqua" w:hAnsi="Book Antiqua" w:cs="Book Antiqua"/>
          <w:b/>
          <w:bCs/>
          <w:i/>
          <w:iCs/>
        </w:rPr>
        <w:t xml:space="preserve"> </w:t>
      </w:r>
      <w:proofErr w:type="spellStart"/>
      <w:r w:rsidRPr="00BA4129">
        <w:rPr>
          <w:rFonts w:ascii="Book Antiqua" w:hAnsi="Book Antiqua" w:cs="Book Antiqua"/>
          <w:b/>
          <w:bCs/>
          <w:i/>
          <w:iCs/>
        </w:rPr>
        <w:t>of</w:t>
      </w:r>
      <w:proofErr w:type="spellEnd"/>
      <w:r w:rsidRPr="00BA4129">
        <w:rPr>
          <w:rFonts w:ascii="Book Antiqua" w:hAnsi="Book Antiqua" w:cs="Book Antiqua"/>
          <w:b/>
          <w:bCs/>
          <w:i/>
          <w:iCs/>
        </w:rPr>
        <w:t xml:space="preserve"> </w:t>
      </w:r>
      <w:proofErr w:type="spellStart"/>
      <w:r w:rsidRPr="00BA4129">
        <w:rPr>
          <w:rFonts w:ascii="Book Antiqua" w:hAnsi="Book Antiqua" w:cs="Book Antiqua"/>
          <w:b/>
          <w:bCs/>
          <w:i/>
          <w:iCs/>
        </w:rPr>
        <w:t>Environment</w:t>
      </w:r>
      <w:proofErr w:type="spellEnd"/>
      <w:r w:rsidRPr="00BA4129">
        <w:rPr>
          <w:rFonts w:ascii="Book Antiqua" w:hAnsi="Book Antiqua" w:cs="Book Antiqua"/>
          <w:b/>
          <w:bCs/>
          <w:i/>
          <w:iCs/>
        </w:rPr>
        <w:t xml:space="preserve"> </w:t>
      </w:r>
      <w:proofErr w:type="spellStart"/>
      <w:r w:rsidRPr="00BA4129">
        <w:rPr>
          <w:rFonts w:ascii="Book Antiqua" w:hAnsi="Book Antiqua" w:cs="Book Antiqua"/>
          <w:b/>
          <w:bCs/>
          <w:i/>
          <w:iCs/>
        </w:rPr>
        <w:t>Spatial</w:t>
      </w:r>
      <w:proofErr w:type="spellEnd"/>
      <w:r w:rsidRPr="00BA4129">
        <w:rPr>
          <w:rFonts w:ascii="Book Antiqua" w:hAnsi="Book Antiqua" w:cs="Book Antiqua"/>
          <w:b/>
          <w:bCs/>
          <w:i/>
          <w:iCs/>
        </w:rPr>
        <w:t xml:space="preserve"> </w:t>
      </w:r>
      <w:proofErr w:type="spellStart"/>
      <w:r w:rsidRPr="00BA4129">
        <w:rPr>
          <w:rFonts w:ascii="Book Antiqua" w:hAnsi="Book Antiqua" w:cs="Book Antiqua"/>
          <w:b/>
          <w:bCs/>
          <w:i/>
          <w:iCs/>
        </w:rPr>
        <w:t>Planning</w:t>
      </w:r>
      <w:proofErr w:type="spellEnd"/>
      <w:r w:rsidRPr="00BA4129">
        <w:rPr>
          <w:rFonts w:ascii="Book Antiqua" w:hAnsi="Book Antiqua" w:cs="Book Antiqua"/>
          <w:b/>
          <w:bCs/>
          <w:i/>
          <w:iCs/>
        </w:rPr>
        <w:t xml:space="preserve"> </w:t>
      </w:r>
      <w:proofErr w:type="spellStart"/>
      <w:r w:rsidRPr="00BA4129">
        <w:rPr>
          <w:rFonts w:ascii="Book Antiqua" w:hAnsi="Book Antiqua" w:cs="Book Antiqua"/>
          <w:b/>
          <w:bCs/>
          <w:i/>
          <w:iCs/>
        </w:rPr>
        <w:t>and</w:t>
      </w:r>
      <w:proofErr w:type="spellEnd"/>
      <w:r w:rsidRPr="00BA4129">
        <w:rPr>
          <w:rFonts w:ascii="Book Antiqua" w:hAnsi="Book Antiqua" w:cs="Book Antiqua"/>
          <w:b/>
          <w:bCs/>
          <w:i/>
          <w:iCs/>
        </w:rPr>
        <w:t xml:space="preserve"> </w:t>
      </w:r>
      <w:proofErr w:type="spellStart"/>
      <w:r w:rsidRPr="00BA4129">
        <w:rPr>
          <w:rFonts w:ascii="Book Antiqua" w:hAnsi="Book Antiqua" w:cs="Book Antiqua"/>
          <w:b/>
          <w:bCs/>
          <w:i/>
          <w:iCs/>
        </w:rPr>
        <w:t>Infrastructure</w:t>
      </w:r>
      <w:proofErr w:type="spellEnd"/>
    </w:p>
    <w:p w:rsidR="0061022D" w:rsidRPr="00BA4129" w:rsidRDefault="0061022D" w:rsidP="0061022D">
      <w:pPr>
        <w:jc w:val="center"/>
        <w:rPr>
          <w:rFonts w:ascii="Book Antiqua" w:hAnsi="Book Antiqua" w:cs="Book Antiqua"/>
          <w:b/>
          <w:bCs/>
          <w:i/>
          <w:iCs/>
        </w:rPr>
      </w:pPr>
      <w:proofErr w:type="spellStart"/>
      <w:r w:rsidRPr="00BA4129">
        <w:rPr>
          <w:rFonts w:ascii="Book Antiqua" w:hAnsi="Book Antiqua" w:cs="Book Antiqua"/>
          <w:b/>
          <w:bCs/>
          <w:i/>
          <w:iCs/>
        </w:rPr>
        <w:t>Ministarstvo</w:t>
      </w:r>
      <w:proofErr w:type="spellEnd"/>
      <w:r w:rsidRPr="00BA4129">
        <w:rPr>
          <w:rFonts w:ascii="Book Antiqua" w:hAnsi="Book Antiqua" w:cs="Book Antiqua"/>
          <w:b/>
          <w:bCs/>
          <w:i/>
          <w:iCs/>
        </w:rPr>
        <w:t xml:space="preserve">  </w:t>
      </w:r>
      <w:proofErr w:type="spellStart"/>
      <w:r w:rsidRPr="00BA4129">
        <w:rPr>
          <w:rFonts w:ascii="Book Antiqua" w:hAnsi="Book Antiqua" w:cs="Book Antiqua"/>
          <w:b/>
          <w:bCs/>
          <w:i/>
          <w:iCs/>
        </w:rPr>
        <w:t>Životne</w:t>
      </w:r>
      <w:proofErr w:type="spellEnd"/>
      <w:r w:rsidRPr="00BA4129">
        <w:rPr>
          <w:rFonts w:ascii="Book Antiqua" w:hAnsi="Book Antiqua" w:cs="Book Antiqua"/>
          <w:b/>
          <w:bCs/>
          <w:i/>
          <w:iCs/>
        </w:rPr>
        <w:t xml:space="preserve"> </w:t>
      </w:r>
      <w:proofErr w:type="spellStart"/>
      <w:r w:rsidRPr="00BA4129">
        <w:rPr>
          <w:rFonts w:ascii="Book Antiqua" w:hAnsi="Book Antiqua" w:cs="Book Antiqua"/>
          <w:b/>
          <w:bCs/>
          <w:i/>
          <w:iCs/>
        </w:rPr>
        <w:t>Sredine</w:t>
      </w:r>
      <w:proofErr w:type="spellEnd"/>
      <w:r w:rsidRPr="00BA4129">
        <w:rPr>
          <w:rFonts w:ascii="Book Antiqua" w:hAnsi="Book Antiqua" w:cs="Book Antiqua"/>
          <w:b/>
          <w:bCs/>
          <w:i/>
          <w:iCs/>
        </w:rPr>
        <w:t xml:space="preserve"> </w:t>
      </w:r>
      <w:proofErr w:type="spellStart"/>
      <w:r w:rsidRPr="00BA4129">
        <w:rPr>
          <w:rFonts w:ascii="Book Antiqua" w:hAnsi="Book Antiqua" w:cs="Book Antiqua"/>
          <w:b/>
          <w:bCs/>
          <w:i/>
          <w:iCs/>
        </w:rPr>
        <w:t>Prostornong</w:t>
      </w:r>
      <w:proofErr w:type="spellEnd"/>
      <w:r w:rsidRPr="00BA4129">
        <w:rPr>
          <w:rFonts w:ascii="Book Antiqua" w:hAnsi="Book Antiqua" w:cs="Book Antiqua"/>
          <w:b/>
          <w:bCs/>
          <w:i/>
          <w:iCs/>
        </w:rPr>
        <w:t xml:space="preserve"> </w:t>
      </w:r>
      <w:proofErr w:type="spellStart"/>
      <w:r w:rsidRPr="00BA4129">
        <w:rPr>
          <w:rFonts w:ascii="Book Antiqua" w:hAnsi="Book Antiqua" w:cs="Book Antiqua"/>
          <w:b/>
          <w:bCs/>
          <w:i/>
          <w:iCs/>
        </w:rPr>
        <w:t>Planiranja</w:t>
      </w:r>
      <w:proofErr w:type="spellEnd"/>
      <w:r w:rsidRPr="00BA4129">
        <w:rPr>
          <w:rFonts w:ascii="Book Antiqua" w:hAnsi="Book Antiqua" w:cs="Book Antiqua"/>
          <w:b/>
          <w:bCs/>
          <w:i/>
          <w:iCs/>
        </w:rPr>
        <w:t xml:space="preserve"> i Infrastrukture</w:t>
      </w:r>
    </w:p>
    <w:p w:rsidR="0061022D" w:rsidRPr="00BA4129" w:rsidRDefault="0061022D" w:rsidP="0061022D">
      <w:pPr>
        <w:tabs>
          <w:tab w:val="left" w:pos="3834"/>
        </w:tabs>
        <w:jc w:val="center"/>
        <w:rPr>
          <w:rFonts w:ascii="Book Antiqua" w:hAnsi="Book Antiqua"/>
        </w:rPr>
      </w:pPr>
    </w:p>
    <w:p w:rsidR="0061022D" w:rsidRPr="00BA4129" w:rsidRDefault="0061022D" w:rsidP="0061022D">
      <w:pPr>
        <w:jc w:val="both"/>
      </w:pPr>
      <w:r w:rsidRPr="00BA4129">
        <w:t xml:space="preserve">      ____________________________________________________________________________________________________________</w:t>
      </w:r>
    </w:p>
    <w:p w:rsidR="0061022D" w:rsidRPr="00BA4129" w:rsidRDefault="0061022D" w:rsidP="0061022D">
      <w:pPr>
        <w:jc w:val="both"/>
      </w:pPr>
    </w:p>
    <w:p w:rsidR="0061022D" w:rsidRPr="00BA4129" w:rsidRDefault="0061022D" w:rsidP="0061022D">
      <w:pPr>
        <w:pStyle w:val="Default"/>
        <w:spacing w:line="240" w:lineRule="atLeast"/>
        <w:rPr>
          <w:b/>
          <w:color w:val="auto"/>
          <w:lang w:val="sq-AL"/>
        </w:rPr>
      </w:pPr>
    </w:p>
    <w:p w:rsidR="0061022D" w:rsidRPr="00BA4129" w:rsidRDefault="0061022D" w:rsidP="0061022D">
      <w:pPr>
        <w:pStyle w:val="Default"/>
        <w:spacing w:line="240" w:lineRule="atLeast"/>
        <w:ind w:left="270" w:hanging="270"/>
        <w:jc w:val="center"/>
        <w:rPr>
          <w:b/>
          <w:color w:val="auto"/>
          <w:lang w:val="sq-AL"/>
        </w:rPr>
      </w:pPr>
    </w:p>
    <w:p w:rsidR="0061022D" w:rsidRPr="00BA4129" w:rsidRDefault="00A2717B" w:rsidP="0061022D">
      <w:pPr>
        <w:pStyle w:val="Default"/>
        <w:spacing w:line="240" w:lineRule="atLeast"/>
        <w:ind w:left="270" w:hanging="270"/>
        <w:jc w:val="center"/>
        <w:rPr>
          <w:b/>
          <w:bCs/>
          <w:color w:val="auto"/>
        </w:rPr>
      </w:pPr>
      <w:r>
        <w:rPr>
          <w:b/>
          <w:color w:val="auto"/>
        </w:rPr>
        <w:t xml:space="preserve">PROJEKT UDHËZIM ADMINISTRATIV </w:t>
      </w:r>
      <w:r w:rsidR="006C7D5F">
        <w:rPr>
          <w:b/>
          <w:color w:val="auto"/>
        </w:rPr>
        <w:t>(</w:t>
      </w:r>
      <w:r>
        <w:rPr>
          <w:rStyle w:val="longtext"/>
          <w:b/>
          <w:color w:val="auto"/>
          <w:shd w:val="clear" w:color="auto" w:fill="FFFFFF"/>
        </w:rPr>
        <w:t>MMPHI</w:t>
      </w:r>
      <w:r w:rsidR="006C7D5F">
        <w:rPr>
          <w:rStyle w:val="longtext"/>
          <w:b/>
          <w:color w:val="auto"/>
          <w:shd w:val="clear" w:color="auto" w:fill="FFFFFF"/>
        </w:rPr>
        <w:t>)</w:t>
      </w:r>
      <w:r w:rsidR="0061022D">
        <w:rPr>
          <w:rStyle w:val="longtext"/>
          <w:b/>
          <w:color w:val="auto"/>
          <w:shd w:val="clear" w:color="auto" w:fill="FFFFFF"/>
        </w:rPr>
        <w:t xml:space="preserve"> NR</w:t>
      </w:r>
      <w:r w:rsidR="0061022D" w:rsidRPr="00BA4129">
        <w:rPr>
          <w:rStyle w:val="longtext"/>
          <w:b/>
          <w:color w:val="auto"/>
          <w:shd w:val="clear" w:color="auto" w:fill="FFFFFF"/>
        </w:rPr>
        <w:t xml:space="preserve">. _______/2021 </w:t>
      </w:r>
      <w:r w:rsidR="0061022D" w:rsidRPr="00BA4129">
        <w:rPr>
          <w:b/>
          <w:bCs/>
          <w:color w:val="auto"/>
        </w:rPr>
        <w:t>PËR LEJE MJEDISORE</w:t>
      </w:r>
    </w:p>
    <w:p w:rsidR="0061022D" w:rsidRPr="00BA4129" w:rsidRDefault="0061022D" w:rsidP="00BB2133">
      <w:pPr>
        <w:pStyle w:val="NoSpacing"/>
      </w:pPr>
    </w:p>
    <w:p w:rsidR="0061022D" w:rsidRPr="00BA4129" w:rsidRDefault="0061022D" w:rsidP="0061022D">
      <w:pPr>
        <w:rPr>
          <w:lang w:val="en-US" w:eastAsia="x-none"/>
        </w:rPr>
      </w:pPr>
    </w:p>
    <w:p w:rsidR="0061022D" w:rsidRPr="00BA4129" w:rsidRDefault="0061022D" w:rsidP="0061022D">
      <w:pPr>
        <w:spacing w:line="240" w:lineRule="atLeast"/>
        <w:ind w:left="270" w:hanging="270"/>
        <w:jc w:val="center"/>
        <w:rPr>
          <w:b/>
          <w:lang w:val="en-US"/>
        </w:rPr>
      </w:pPr>
      <w:r w:rsidRPr="00BA4129">
        <w:rPr>
          <w:b/>
          <w:lang w:val="en-US"/>
        </w:rPr>
        <w:t xml:space="preserve">DRAFT ADMINISTRATIVE </w:t>
      </w:r>
      <w:r w:rsidR="00A2717B">
        <w:rPr>
          <w:b/>
          <w:lang w:val="en-US"/>
        </w:rPr>
        <w:t xml:space="preserve">INSTRUCTION </w:t>
      </w:r>
      <w:r w:rsidR="006C7D5F">
        <w:rPr>
          <w:b/>
          <w:lang w:val="en-US"/>
        </w:rPr>
        <w:t>(</w:t>
      </w:r>
      <w:r w:rsidR="00A2717B">
        <w:rPr>
          <w:b/>
          <w:lang w:val="en-US"/>
        </w:rPr>
        <w:t>MESPI</w:t>
      </w:r>
      <w:r w:rsidR="006C7D5F">
        <w:rPr>
          <w:b/>
          <w:lang w:val="en-US"/>
        </w:rPr>
        <w:t>)</w:t>
      </w:r>
      <w:r>
        <w:rPr>
          <w:b/>
          <w:lang w:val="en-US"/>
        </w:rPr>
        <w:t xml:space="preserve"> NO</w:t>
      </w:r>
      <w:r w:rsidRPr="00BA4129">
        <w:rPr>
          <w:b/>
          <w:lang w:val="en-US"/>
        </w:rPr>
        <w:t>.__________/2021 FOR ENVIRONMENTAL PERMIT</w:t>
      </w:r>
    </w:p>
    <w:p w:rsidR="0061022D" w:rsidRPr="00BA4129" w:rsidRDefault="0061022D" w:rsidP="0061022D">
      <w:pPr>
        <w:spacing w:line="240" w:lineRule="atLeast"/>
        <w:ind w:left="270" w:hanging="270"/>
        <w:jc w:val="center"/>
        <w:rPr>
          <w:b/>
          <w:lang w:val="en-US"/>
        </w:rPr>
      </w:pPr>
    </w:p>
    <w:p w:rsidR="0061022D" w:rsidRPr="00BA4129" w:rsidRDefault="0061022D" w:rsidP="0061022D">
      <w:pPr>
        <w:spacing w:line="240" w:lineRule="atLeast"/>
        <w:ind w:left="270" w:hanging="270"/>
        <w:jc w:val="center"/>
        <w:rPr>
          <w:b/>
          <w:lang w:val="en-US"/>
        </w:rPr>
      </w:pPr>
    </w:p>
    <w:p w:rsidR="0061022D" w:rsidRPr="00BA4129" w:rsidRDefault="0061022D" w:rsidP="0061022D">
      <w:pPr>
        <w:spacing w:line="240" w:lineRule="atLeast"/>
        <w:ind w:left="270" w:hanging="270"/>
        <w:jc w:val="center"/>
        <w:rPr>
          <w:b/>
          <w:lang w:val="en-US"/>
        </w:rPr>
      </w:pPr>
      <w:r>
        <w:rPr>
          <w:b/>
          <w:lang w:val="en-US"/>
        </w:rPr>
        <w:t>NAC</w:t>
      </w:r>
      <w:r w:rsidR="00A2717B">
        <w:rPr>
          <w:b/>
          <w:lang w:val="en-US"/>
        </w:rPr>
        <w:t xml:space="preserve">RT ADMINISTRATIVNO UPUTSTVO </w:t>
      </w:r>
      <w:r w:rsidR="006C7D5F">
        <w:rPr>
          <w:b/>
          <w:lang w:val="en-US"/>
        </w:rPr>
        <w:t>(</w:t>
      </w:r>
      <w:r w:rsidRPr="00BA4129">
        <w:rPr>
          <w:b/>
          <w:lang w:val="en-US"/>
        </w:rPr>
        <w:t>M</w:t>
      </w:r>
      <w:r w:rsidRPr="00BA4129">
        <w:rPr>
          <w:b/>
          <w:bCs/>
          <w:iCs/>
          <w:shd w:val="clear" w:color="auto" w:fill="FFFFFF"/>
          <w:lang w:val="en-US"/>
        </w:rPr>
        <w:t>Ž</w:t>
      </w:r>
      <w:r w:rsidRPr="00BA4129">
        <w:rPr>
          <w:b/>
          <w:lang w:val="en-US"/>
        </w:rPr>
        <w:t>SPPI</w:t>
      </w:r>
      <w:r w:rsidR="006C7D5F">
        <w:rPr>
          <w:b/>
          <w:lang w:val="en-US"/>
        </w:rPr>
        <w:t>)</w:t>
      </w:r>
      <w:r w:rsidR="00A2717B">
        <w:rPr>
          <w:b/>
          <w:lang w:val="en-US"/>
        </w:rPr>
        <w:t xml:space="preserve"> </w:t>
      </w:r>
      <w:r w:rsidRPr="00BA4129">
        <w:rPr>
          <w:b/>
          <w:lang w:val="en-US"/>
        </w:rPr>
        <w:t>B</w:t>
      </w:r>
      <w:r>
        <w:rPr>
          <w:b/>
          <w:lang w:val="en-US"/>
        </w:rPr>
        <w:t>R</w:t>
      </w:r>
      <w:r w:rsidRPr="00BA4129">
        <w:rPr>
          <w:rStyle w:val="longtext"/>
          <w:rFonts w:eastAsiaTheme="majorEastAsia"/>
          <w:b/>
          <w:shd w:val="clear" w:color="auto" w:fill="FFFFFF"/>
          <w:lang w:val="en-US"/>
        </w:rPr>
        <w:t xml:space="preserve">.___________/2021 </w:t>
      </w:r>
      <w:r>
        <w:rPr>
          <w:rStyle w:val="longtext"/>
          <w:rFonts w:eastAsiaTheme="majorEastAsia"/>
          <w:b/>
          <w:shd w:val="clear" w:color="auto" w:fill="FFFFFF"/>
          <w:lang w:val="en-US"/>
        </w:rPr>
        <w:t xml:space="preserve">O </w:t>
      </w:r>
      <w:r>
        <w:rPr>
          <w:b/>
          <w:bCs/>
          <w:lang w:val="en-US"/>
        </w:rPr>
        <w:t>EKOLOŠKOJ DOZVOLI</w:t>
      </w:r>
    </w:p>
    <w:p w:rsidR="0061022D" w:rsidRPr="00BA4129" w:rsidRDefault="0061022D" w:rsidP="0061022D">
      <w:pPr>
        <w:spacing w:line="240" w:lineRule="atLeast"/>
        <w:jc w:val="center"/>
        <w:rPr>
          <w:b/>
          <w:lang w:val="en-US"/>
        </w:rPr>
      </w:pPr>
    </w:p>
    <w:p w:rsidR="0061022D" w:rsidRPr="00BA4129" w:rsidRDefault="0061022D" w:rsidP="00994EBD">
      <w:pPr>
        <w:pStyle w:val="Heading2"/>
        <w:numPr>
          <w:ilvl w:val="0"/>
          <w:numId w:val="0"/>
        </w:numPr>
        <w:ind w:left="1980"/>
        <w:jc w:val="center"/>
        <w:rPr>
          <w:b w:val="0"/>
          <w:sz w:val="24"/>
          <w:lang w:val="sq-AL"/>
        </w:rPr>
      </w:pPr>
    </w:p>
    <w:p w:rsidR="0061022D" w:rsidRPr="00BA4129" w:rsidRDefault="0061022D" w:rsidP="0061022D">
      <w:pPr>
        <w:jc w:val="center"/>
        <w:rPr>
          <w:b/>
        </w:rPr>
      </w:pPr>
    </w:p>
    <w:p w:rsidR="0061022D" w:rsidRPr="00BA4129" w:rsidRDefault="0061022D" w:rsidP="0061022D">
      <w:pPr>
        <w:jc w:val="center"/>
        <w:rPr>
          <w:b/>
        </w:rPr>
      </w:pPr>
    </w:p>
    <w:p w:rsidR="0061022D" w:rsidRPr="00BA4129" w:rsidRDefault="0061022D" w:rsidP="0061022D">
      <w:pPr>
        <w:jc w:val="center"/>
        <w:rPr>
          <w:b/>
        </w:rPr>
      </w:pPr>
    </w:p>
    <w:p w:rsidR="0061022D" w:rsidRPr="00BA4129" w:rsidRDefault="0061022D" w:rsidP="0061022D">
      <w:pPr>
        <w:jc w:val="center"/>
        <w:rPr>
          <w:b/>
        </w:rPr>
      </w:pPr>
    </w:p>
    <w:p w:rsidR="0061022D" w:rsidRPr="00BA4129" w:rsidRDefault="0061022D" w:rsidP="00994EBD"/>
    <w:tbl>
      <w:tblPr>
        <w:tblStyle w:val="TableGrid"/>
        <w:tblW w:w="0" w:type="auto"/>
        <w:tblLook w:val="04A0" w:firstRow="1" w:lastRow="0" w:firstColumn="1" w:lastColumn="0" w:noHBand="0" w:noVBand="1"/>
      </w:tblPr>
      <w:tblGrid>
        <w:gridCol w:w="4316"/>
        <w:gridCol w:w="4317"/>
        <w:gridCol w:w="4317"/>
      </w:tblGrid>
      <w:tr w:rsidR="0061022D" w:rsidRPr="00F442BC" w:rsidTr="0061022D">
        <w:tc>
          <w:tcPr>
            <w:tcW w:w="4316" w:type="dxa"/>
          </w:tcPr>
          <w:p w:rsidR="0061022D" w:rsidRPr="006C7D5F" w:rsidRDefault="0061022D" w:rsidP="006C7D5F">
            <w:pPr>
              <w:pStyle w:val="NoSpacing"/>
              <w:rPr>
                <w:b/>
                <w:szCs w:val="24"/>
                <w:lang w:val="sq-AL"/>
              </w:rPr>
            </w:pPr>
            <w:r w:rsidRPr="006C7D5F">
              <w:rPr>
                <w:b/>
                <w:szCs w:val="24"/>
                <w:lang w:val="sq-AL"/>
              </w:rPr>
              <w:lastRenderedPageBreak/>
              <w:t>Ministri i Ministrisë së Mjedisit, Planifikimit Hapësinor dhe Infrastrukturës,</w:t>
            </w:r>
          </w:p>
          <w:p w:rsidR="00F13BB8" w:rsidRPr="006C7D5F" w:rsidRDefault="00F13BB8" w:rsidP="00F442BC">
            <w:pPr>
              <w:pStyle w:val="NoSpacing"/>
              <w:spacing w:line="276" w:lineRule="auto"/>
              <w:rPr>
                <w:bCs/>
                <w:szCs w:val="24"/>
                <w:lang w:val="sq-AL"/>
              </w:rPr>
            </w:pPr>
          </w:p>
          <w:p w:rsidR="0061022D" w:rsidRPr="006C7D5F" w:rsidRDefault="0061022D" w:rsidP="006C7D5F">
            <w:pPr>
              <w:pStyle w:val="NoSpacing"/>
              <w:rPr>
                <w:szCs w:val="24"/>
                <w:lang w:val="sq-AL"/>
              </w:rPr>
            </w:pPr>
            <w:r w:rsidRPr="006C7D5F">
              <w:rPr>
                <w:bCs/>
                <w:szCs w:val="24"/>
                <w:lang w:val="sq-AL"/>
              </w:rPr>
              <w:t>Në mbështetje të nenit 31, paragrafit 3, të Ligjit Nr.03/L-025 për Mbrojtjen e Mjedisit, (Gazeta Zyrtare Nr. 50/2009 dt. 06 Prill 2009),</w:t>
            </w:r>
            <w:r w:rsidRPr="006C7D5F">
              <w:rPr>
                <w:szCs w:val="24"/>
                <w:lang w:val="sq-AL"/>
              </w:rPr>
              <w:t xml:space="preserve"> nenit 8, paragrafi 1, nën-paragrafi 1.4 dhe Shtojcës 1 pika 10 të Rregullores (QRK) Nr.02/2021 për Fushat e Përgjegjësisë Administrative të Zyrës së Kryeministrit dhe Ministrive, </w:t>
            </w:r>
            <w:r w:rsidRPr="006C7D5F">
              <w:rPr>
                <w:bCs/>
                <w:szCs w:val="24"/>
                <w:lang w:val="sq-AL"/>
              </w:rPr>
              <w:t xml:space="preserve">si dhe </w:t>
            </w:r>
            <w:r w:rsidRPr="006C7D5F">
              <w:rPr>
                <w:szCs w:val="24"/>
                <w:lang w:val="sq-AL" w:eastAsia="ja-JP"/>
              </w:rPr>
              <w:t xml:space="preserve">nenit 38 paragrafit 6 të </w:t>
            </w:r>
            <w:r w:rsidRPr="006C7D5F">
              <w:rPr>
                <w:szCs w:val="24"/>
                <w:lang w:val="sq-AL"/>
              </w:rPr>
              <w:t xml:space="preserve">Rregullores së Punës së Qeverisë Nr. 09/2011 (Gazeta Zyrtare Nr.15, 12 shtator 2011),  </w:t>
            </w:r>
          </w:p>
          <w:p w:rsidR="00F13BB8" w:rsidRDefault="00F13BB8" w:rsidP="00F442BC">
            <w:pPr>
              <w:pStyle w:val="NoSpacing"/>
              <w:spacing w:line="276" w:lineRule="auto"/>
              <w:rPr>
                <w:bCs/>
                <w:szCs w:val="24"/>
                <w:lang w:val="sq-AL"/>
              </w:rPr>
            </w:pPr>
          </w:p>
          <w:p w:rsidR="006C7D5F" w:rsidRPr="00F442BC" w:rsidRDefault="006C7D5F" w:rsidP="00F442BC">
            <w:pPr>
              <w:pStyle w:val="NoSpacing"/>
              <w:spacing w:line="276" w:lineRule="auto"/>
              <w:rPr>
                <w:sz w:val="22"/>
                <w:lang w:val="sq-AL"/>
              </w:rPr>
            </w:pPr>
          </w:p>
          <w:p w:rsidR="0061022D" w:rsidRPr="00F442BC" w:rsidRDefault="0061022D" w:rsidP="00F442BC">
            <w:pPr>
              <w:pStyle w:val="NoSpacing"/>
              <w:spacing w:line="276" w:lineRule="auto"/>
              <w:rPr>
                <w:sz w:val="22"/>
                <w:lang w:val="sq-AL"/>
              </w:rPr>
            </w:pPr>
            <w:r w:rsidRPr="00F442BC">
              <w:rPr>
                <w:sz w:val="22"/>
                <w:lang w:val="sq-AL"/>
              </w:rPr>
              <w:t>Nxjerrë:</w:t>
            </w:r>
          </w:p>
          <w:p w:rsidR="0061022D" w:rsidRPr="00F442BC" w:rsidRDefault="0061022D" w:rsidP="00F442BC">
            <w:pPr>
              <w:pStyle w:val="NoSpacing"/>
              <w:spacing w:line="276" w:lineRule="auto"/>
              <w:rPr>
                <w:sz w:val="22"/>
                <w:lang w:val="sq-AL"/>
              </w:rPr>
            </w:pPr>
          </w:p>
          <w:p w:rsidR="0061022D" w:rsidRPr="006C7D5F" w:rsidRDefault="0061022D" w:rsidP="006C7D5F">
            <w:pPr>
              <w:pStyle w:val="NoSpacing"/>
              <w:rPr>
                <w:b/>
                <w:bCs/>
                <w:szCs w:val="24"/>
                <w:lang w:val="sq-AL"/>
              </w:rPr>
            </w:pPr>
            <w:r w:rsidRPr="006C7D5F">
              <w:rPr>
                <w:b/>
                <w:bCs/>
                <w:szCs w:val="24"/>
                <w:lang w:val="sq-AL"/>
              </w:rPr>
              <w:t>UDHËZIM ADMINISTRATIV</w:t>
            </w:r>
            <w:r w:rsidR="00A2717B" w:rsidRPr="006C7D5F">
              <w:rPr>
                <w:rStyle w:val="longtext"/>
                <w:rFonts w:eastAsiaTheme="majorEastAsia"/>
                <w:b/>
                <w:szCs w:val="24"/>
                <w:shd w:val="clear" w:color="auto" w:fill="FFFFFF"/>
                <w:lang w:val="sq-AL"/>
              </w:rPr>
              <w:t xml:space="preserve"> </w:t>
            </w:r>
            <w:r w:rsidR="006C7D5F" w:rsidRPr="006C7D5F">
              <w:rPr>
                <w:rStyle w:val="longtext"/>
                <w:rFonts w:eastAsiaTheme="majorEastAsia"/>
                <w:b/>
                <w:szCs w:val="24"/>
                <w:shd w:val="clear" w:color="auto" w:fill="FFFFFF"/>
                <w:lang w:val="sq-AL"/>
              </w:rPr>
              <w:t>(</w:t>
            </w:r>
            <w:r w:rsidR="00A2717B" w:rsidRPr="006C7D5F">
              <w:rPr>
                <w:rStyle w:val="longtext"/>
                <w:rFonts w:eastAsiaTheme="majorEastAsia"/>
                <w:b/>
                <w:szCs w:val="24"/>
                <w:shd w:val="clear" w:color="auto" w:fill="FFFFFF"/>
                <w:lang w:val="sq-AL"/>
              </w:rPr>
              <w:t>MMPHI</w:t>
            </w:r>
            <w:r w:rsidR="006C7D5F" w:rsidRPr="006C7D5F">
              <w:rPr>
                <w:rStyle w:val="longtext"/>
                <w:rFonts w:eastAsiaTheme="majorEastAsia"/>
                <w:b/>
                <w:szCs w:val="24"/>
                <w:shd w:val="clear" w:color="auto" w:fill="FFFFFF"/>
                <w:lang w:val="sq-AL"/>
              </w:rPr>
              <w:t>)</w:t>
            </w:r>
            <w:r w:rsidRPr="006C7D5F">
              <w:rPr>
                <w:rStyle w:val="longtext"/>
                <w:rFonts w:eastAsiaTheme="majorEastAsia"/>
                <w:b/>
                <w:szCs w:val="24"/>
                <w:shd w:val="clear" w:color="auto" w:fill="FFFFFF"/>
                <w:lang w:val="sq-AL"/>
              </w:rPr>
              <w:t xml:space="preserve"> NR._____/2021</w:t>
            </w:r>
            <w:r w:rsidR="00F13BB8" w:rsidRPr="006C7D5F">
              <w:rPr>
                <w:rStyle w:val="longtext"/>
                <w:b/>
                <w:szCs w:val="24"/>
                <w:shd w:val="clear" w:color="auto" w:fill="FFFFFF"/>
                <w:lang w:val="sq-AL"/>
              </w:rPr>
              <w:t xml:space="preserve"> </w:t>
            </w:r>
            <w:r w:rsidRPr="006C7D5F">
              <w:rPr>
                <w:b/>
                <w:bCs/>
                <w:szCs w:val="24"/>
                <w:lang w:val="sq-AL"/>
              </w:rPr>
              <w:t>PËR  LEJE MJEDISORE</w:t>
            </w:r>
          </w:p>
          <w:p w:rsidR="00F442BC" w:rsidRPr="00B870DC" w:rsidRDefault="00F442BC" w:rsidP="00F442BC">
            <w:pPr>
              <w:pStyle w:val="NoSpacing"/>
              <w:spacing w:line="276" w:lineRule="auto"/>
              <w:rPr>
                <w:bCs/>
                <w:sz w:val="22"/>
                <w:lang w:val="sq-AL"/>
              </w:rPr>
            </w:pPr>
          </w:p>
          <w:p w:rsidR="0061022D" w:rsidRPr="00B870DC" w:rsidRDefault="0061022D" w:rsidP="006C7D5F">
            <w:pPr>
              <w:pStyle w:val="NoSpacing"/>
              <w:jc w:val="center"/>
              <w:rPr>
                <w:b/>
                <w:bCs/>
                <w:sz w:val="22"/>
                <w:lang w:val="sq-AL"/>
              </w:rPr>
            </w:pPr>
            <w:r w:rsidRPr="00B870DC">
              <w:rPr>
                <w:b/>
                <w:bCs/>
                <w:sz w:val="22"/>
                <w:lang w:val="sq-AL"/>
              </w:rPr>
              <w:t>Neni 1</w:t>
            </w:r>
          </w:p>
          <w:p w:rsidR="0061022D" w:rsidRPr="00B870DC" w:rsidRDefault="0061022D" w:rsidP="006C7D5F">
            <w:pPr>
              <w:pStyle w:val="NoSpacing"/>
              <w:jc w:val="center"/>
              <w:rPr>
                <w:b/>
                <w:bCs/>
                <w:sz w:val="22"/>
                <w:lang w:val="sq-AL"/>
              </w:rPr>
            </w:pPr>
            <w:r w:rsidRPr="00B870DC">
              <w:rPr>
                <w:b/>
                <w:bCs/>
                <w:sz w:val="22"/>
                <w:lang w:val="sq-AL"/>
              </w:rPr>
              <w:t>Qëllimi</w:t>
            </w:r>
          </w:p>
          <w:p w:rsidR="0061022D" w:rsidRPr="00B870DC" w:rsidRDefault="0061022D" w:rsidP="006C7D5F">
            <w:pPr>
              <w:pStyle w:val="NoSpacing"/>
              <w:jc w:val="center"/>
              <w:rPr>
                <w:bCs/>
                <w:sz w:val="22"/>
                <w:lang w:val="sq-AL"/>
              </w:rPr>
            </w:pPr>
          </w:p>
          <w:p w:rsidR="0061022D" w:rsidRDefault="0061022D" w:rsidP="006C7D5F">
            <w:pPr>
              <w:pStyle w:val="NoSpacing"/>
              <w:rPr>
                <w:sz w:val="22"/>
                <w:lang w:val="sq-AL"/>
              </w:rPr>
            </w:pPr>
            <w:r w:rsidRPr="00B870DC">
              <w:rPr>
                <w:sz w:val="22"/>
                <w:lang w:val="sq-AL"/>
              </w:rPr>
              <w:t>Ky Udhëzim Administrativ ka për qëllim përcaktimin e procedurës së aplikimit, shqyrtimit dhe proc</w:t>
            </w:r>
            <w:r w:rsidR="00A2717B" w:rsidRPr="00B870DC">
              <w:rPr>
                <w:sz w:val="22"/>
                <w:lang w:val="sq-AL"/>
              </w:rPr>
              <w:t>esit të vendimmarrjes për leje m</w:t>
            </w:r>
            <w:r w:rsidRPr="00B870DC">
              <w:rPr>
                <w:sz w:val="22"/>
                <w:lang w:val="sq-AL"/>
              </w:rPr>
              <w:t>jedisore.</w:t>
            </w:r>
          </w:p>
          <w:p w:rsidR="006C7D5F" w:rsidRPr="00B870DC" w:rsidRDefault="006C7D5F" w:rsidP="006C7D5F">
            <w:pPr>
              <w:pStyle w:val="NoSpacing"/>
              <w:rPr>
                <w:sz w:val="22"/>
                <w:lang w:val="sq-AL"/>
              </w:rPr>
            </w:pPr>
          </w:p>
          <w:p w:rsidR="0061022D" w:rsidRPr="00B870DC" w:rsidRDefault="0061022D" w:rsidP="006C7D5F">
            <w:pPr>
              <w:pStyle w:val="NoSpacing"/>
              <w:jc w:val="center"/>
              <w:rPr>
                <w:b/>
                <w:bCs/>
                <w:sz w:val="22"/>
                <w:lang w:val="sq-AL"/>
              </w:rPr>
            </w:pPr>
            <w:r w:rsidRPr="00B870DC">
              <w:rPr>
                <w:b/>
                <w:bCs/>
                <w:sz w:val="22"/>
                <w:lang w:val="sq-AL"/>
              </w:rPr>
              <w:t>Neni 2</w:t>
            </w:r>
          </w:p>
          <w:p w:rsidR="0061022D" w:rsidRPr="00B870DC" w:rsidRDefault="0061022D" w:rsidP="006C7D5F">
            <w:pPr>
              <w:pStyle w:val="NoSpacing"/>
              <w:jc w:val="center"/>
              <w:rPr>
                <w:b/>
                <w:sz w:val="22"/>
                <w:lang w:val="sq-AL"/>
              </w:rPr>
            </w:pPr>
            <w:r w:rsidRPr="00B870DC">
              <w:rPr>
                <w:b/>
                <w:sz w:val="22"/>
                <w:lang w:val="sq-AL"/>
              </w:rPr>
              <w:t>Fushëveprimi</w:t>
            </w:r>
          </w:p>
          <w:p w:rsidR="0061022D" w:rsidRPr="00F442BC" w:rsidRDefault="0061022D" w:rsidP="00F442BC">
            <w:pPr>
              <w:pStyle w:val="NoSpacing"/>
              <w:spacing w:line="276" w:lineRule="auto"/>
              <w:rPr>
                <w:sz w:val="22"/>
              </w:rPr>
            </w:pPr>
          </w:p>
          <w:p w:rsidR="0061022D" w:rsidRPr="006C7D5F" w:rsidRDefault="0061022D" w:rsidP="00F442BC">
            <w:pPr>
              <w:pStyle w:val="NoSpacing"/>
              <w:spacing w:line="276" w:lineRule="auto"/>
              <w:rPr>
                <w:szCs w:val="24"/>
                <w:lang w:val="sq-AL"/>
              </w:rPr>
            </w:pPr>
            <w:r w:rsidRPr="006C7D5F">
              <w:rPr>
                <w:szCs w:val="24"/>
                <w:lang w:val="sq-AL"/>
              </w:rPr>
              <w:lastRenderedPageBreak/>
              <w:t xml:space="preserve">Dispozitat e këtij Udhëzimi Administrativ </w:t>
            </w:r>
            <w:r w:rsidR="00A2717B" w:rsidRPr="006C7D5F">
              <w:rPr>
                <w:szCs w:val="24"/>
                <w:lang w:val="sq-AL"/>
              </w:rPr>
              <w:t xml:space="preserve">zbatohen </w:t>
            </w:r>
            <w:r w:rsidRPr="006C7D5F">
              <w:rPr>
                <w:szCs w:val="24"/>
                <w:lang w:val="sq-AL"/>
              </w:rPr>
              <w:t>për të gjitha institucionet,  personat fizik dhe juridik që marrin pjesë në procedurën e aplik</w:t>
            </w:r>
            <w:r w:rsidR="002E3636" w:rsidRPr="006C7D5F">
              <w:rPr>
                <w:szCs w:val="24"/>
                <w:lang w:val="sq-AL"/>
              </w:rPr>
              <w:t>imit, lëshimit dhe zbatimit të lejes m</w:t>
            </w:r>
            <w:r w:rsidRPr="006C7D5F">
              <w:rPr>
                <w:szCs w:val="24"/>
                <w:lang w:val="sq-AL"/>
              </w:rPr>
              <w:t xml:space="preserve">jedisore. </w:t>
            </w:r>
          </w:p>
          <w:p w:rsidR="0061022D" w:rsidRPr="00F442BC" w:rsidRDefault="0061022D" w:rsidP="00F442BC">
            <w:pPr>
              <w:pStyle w:val="NoSpacing"/>
              <w:spacing w:line="276" w:lineRule="auto"/>
              <w:rPr>
                <w:sz w:val="22"/>
              </w:rPr>
            </w:pPr>
          </w:p>
          <w:p w:rsidR="0061022D" w:rsidRPr="00301BD5" w:rsidRDefault="0061022D" w:rsidP="00301BD5">
            <w:pPr>
              <w:pStyle w:val="NoSpacing"/>
              <w:jc w:val="center"/>
              <w:rPr>
                <w:b/>
                <w:szCs w:val="24"/>
                <w:lang w:val="sq-AL"/>
              </w:rPr>
            </w:pPr>
            <w:r w:rsidRPr="00301BD5">
              <w:rPr>
                <w:b/>
                <w:szCs w:val="24"/>
                <w:lang w:val="sq-AL"/>
              </w:rPr>
              <w:t>Neni 3</w:t>
            </w:r>
          </w:p>
          <w:p w:rsidR="0061022D" w:rsidRPr="00301BD5" w:rsidRDefault="0061022D" w:rsidP="00301BD5">
            <w:pPr>
              <w:pStyle w:val="NoSpacing"/>
              <w:jc w:val="center"/>
              <w:rPr>
                <w:b/>
                <w:szCs w:val="24"/>
                <w:lang w:val="sq-AL"/>
              </w:rPr>
            </w:pPr>
            <w:r w:rsidRPr="00301BD5">
              <w:rPr>
                <w:b/>
                <w:szCs w:val="24"/>
                <w:lang w:val="sq-AL"/>
              </w:rPr>
              <w:t>Përkufizimet</w:t>
            </w:r>
          </w:p>
          <w:p w:rsidR="0061022D" w:rsidRPr="00B870DC" w:rsidRDefault="0061022D" w:rsidP="00F442BC">
            <w:pPr>
              <w:pStyle w:val="NoSpacing"/>
              <w:spacing w:line="276" w:lineRule="auto"/>
              <w:rPr>
                <w:sz w:val="22"/>
                <w:lang w:val="sq-AL"/>
              </w:rPr>
            </w:pPr>
          </w:p>
          <w:p w:rsidR="0061022D" w:rsidRPr="00301BD5" w:rsidRDefault="00BF6358" w:rsidP="00301BD5">
            <w:pPr>
              <w:pStyle w:val="NoSpacing"/>
              <w:rPr>
                <w:szCs w:val="24"/>
                <w:lang w:val="sq-AL"/>
              </w:rPr>
            </w:pPr>
            <w:r>
              <w:rPr>
                <w:sz w:val="22"/>
                <w:lang w:val="sq-AL"/>
              </w:rPr>
              <w:t>1.</w:t>
            </w:r>
            <w:r w:rsidRPr="00301BD5">
              <w:rPr>
                <w:szCs w:val="24"/>
                <w:lang w:val="sq-AL"/>
              </w:rPr>
              <w:t xml:space="preserve">Fjalët dhe shkurtesat </w:t>
            </w:r>
            <w:r w:rsidR="0061022D" w:rsidRPr="00301BD5">
              <w:rPr>
                <w:szCs w:val="24"/>
                <w:lang w:val="sq-AL"/>
              </w:rPr>
              <w:t xml:space="preserve"> e përdorura në këtë Udhëzim Administrativ kanë këtë kuptim:</w:t>
            </w:r>
          </w:p>
          <w:p w:rsidR="0061022D" w:rsidRPr="00301BD5" w:rsidRDefault="0061022D" w:rsidP="00301BD5">
            <w:pPr>
              <w:pStyle w:val="NoSpacing"/>
              <w:rPr>
                <w:szCs w:val="24"/>
                <w:lang w:val="sq-AL"/>
              </w:rPr>
            </w:pPr>
          </w:p>
          <w:p w:rsidR="0061022D" w:rsidRPr="00B870DC" w:rsidRDefault="0061022D" w:rsidP="00F442BC">
            <w:pPr>
              <w:pStyle w:val="NoSpacing"/>
              <w:spacing w:line="276" w:lineRule="auto"/>
              <w:rPr>
                <w:sz w:val="22"/>
                <w:lang w:val="sq-AL"/>
              </w:rPr>
            </w:pPr>
          </w:p>
          <w:p w:rsidR="0061022D" w:rsidRPr="00301BD5" w:rsidRDefault="002F4052" w:rsidP="00301BD5">
            <w:pPr>
              <w:pStyle w:val="NoSpacing"/>
              <w:ind w:left="284"/>
              <w:rPr>
                <w:szCs w:val="24"/>
                <w:lang w:val="sq-AL"/>
              </w:rPr>
            </w:pPr>
            <w:r w:rsidRPr="00301BD5">
              <w:rPr>
                <w:szCs w:val="24"/>
                <w:lang w:val="sq-AL"/>
              </w:rPr>
              <w:t>1.1. L</w:t>
            </w:r>
            <w:r w:rsidR="00A2717B" w:rsidRPr="00301BD5">
              <w:rPr>
                <w:szCs w:val="24"/>
                <w:lang w:val="sq-AL"/>
              </w:rPr>
              <w:t>eje m</w:t>
            </w:r>
            <w:r w:rsidR="0061022D" w:rsidRPr="00301BD5">
              <w:rPr>
                <w:szCs w:val="24"/>
                <w:lang w:val="sq-AL"/>
              </w:rPr>
              <w:t>jedisore- nënkupton dokumentin zyrtar të lëshuar me shk</w:t>
            </w:r>
            <w:r w:rsidR="00910F16" w:rsidRPr="00301BD5">
              <w:rPr>
                <w:szCs w:val="24"/>
                <w:lang w:val="sq-AL"/>
              </w:rPr>
              <w:t>rim nga m</w:t>
            </w:r>
            <w:r w:rsidR="0061022D" w:rsidRPr="00301BD5">
              <w:rPr>
                <w:szCs w:val="24"/>
                <w:lang w:val="sq-AL"/>
              </w:rPr>
              <w:t>inistria me të cilin i lejohet operatorit zhvillimi i aktiviteteve në pajtim me kushtet e përcaktuara;</w:t>
            </w:r>
          </w:p>
          <w:p w:rsidR="00F442BC" w:rsidRPr="00301BD5" w:rsidRDefault="00F442BC" w:rsidP="00301BD5">
            <w:pPr>
              <w:pStyle w:val="NoSpacing"/>
              <w:ind w:left="284"/>
              <w:rPr>
                <w:szCs w:val="24"/>
                <w:lang w:val="sq-AL"/>
              </w:rPr>
            </w:pPr>
          </w:p>
          <w:p w:rsidR="0061022D" w:rsidRPr="00301BD5" w:rsidRDefault="0061022D" w:rsidP="00301BD5">
            <w:pPr>
              <w:pStyle w:val="NoSpacing"/>
              <w:ind w:left="284"/>
              <w:rPr>
                <w:szCs w:val="24"/>
                <w:lang w:val="sq-AL"/>
              </w:rPr>
            </w:pPr>
            <w:r w:rsidRPr="00301BD5">
              <w:rPr>
                <w:szCs w:val="24"/>
                <w:lang w:val="sq-AL"/>
              </w:rPr>
              <w:t>1.2. Operator - nënkupton, çdo person juridik ose fizik që operon ose kontrollon në tërësi veprimtarinë;</w:t>
            </w:r>
          </w:p>
          <w:p w:rsidR="0061022D" w:rsidRPr="00301BD5" w:rsidRDefault="0061022D" w:rsidP="00301BD5">
            <w:pPr>
              <w:pStyle w:val="NoSpacing"/>
              <w:ind w:left="284"/>
              <w:rPr>
                <w:szCs w:val="24"/>
                <w:lang w:val="sq-AL"/>
              </w:rPr>
            </w:pPr>
          </w:p>
          <w:p w:rsidR="0061022D" w:rsidRPr="00301BD5" w:rsidRDefault="0054725E" w:rsidP="00301BD5">
            <w:pPr>
              <w:pStyle w:val="NoSpacing"/>
              <w:ind w:left="284"/>
              <w:rPr>
                <w:szCs w:val="24"/>
                <w:lang w:val="sq-AL"/>
              </w:rPr>
            </w:pPr>
            <w:r w:rsidRPr="00301BD5">
              <w:rPr>
                <w:szCs w:val="24"/>
                <w:lang w:val="sq-AL"/>
              </w:rPr>
              <w:t>1.3. Komisioni - nënkupton, k</w:t>
            </w:r>
            <w:r w:rsidR="0061022D" w:rsidRPr="00301BD5">
              <w:rPr>
                <w:szCs w:val="24"/>
                <w:lang w:val="sq-AL"/>
              </w:rPr>
              <w:t xml:space="preserve">omisionin </w:t>
            </w:r>
            <w:r w:rsidR="00A2717B" w:rsidRPr="00301BD5">
              <w:rPr>
                <w:szCs w:val="24"/>
                <w:lang w:val="sq-AL"/>
              </w:rPr>
              <w:t>për shqyrtimin e kërkesave për leje m</w:t>
            </w:r>
            <w:r w:rsidR="0061022D" w:rsidRPr="00301BD5">
              <w:rPr>
                <w:szCs w:val="24"/>
                <w:lang w:val="sq-AL"/>
              </w:rPr>
              <w:t>jedisore;</w:t>
            </w:r>
          </w:p>
          <w:p w:rsidR="0061022D" w:rsidRPr="00301BD5" w:rsidRDefault="0061022D" w:rsidP="00301BD5">
            <w:pPr>
              <w:pStyle w:val="NoSpacing"/>
              <w:ind w:left="284"/>
              <w:rPr>
                <w:szCs w:val="24"/>
                <w:lang w:val="sq-AL"/>
              </w:rPr>
            </w:pPr>
          </w:p>
          <w:p w:rsidR="0061022D" w:rsidRPr="00301BD5" w:rsidRDefault="0061022D" w:rsidP="00301BD5">
            <w:pPr>
              <w:pStyle w:val="NoSpacing"/>
              <w:ind w:left="284"/>
              <w:rPr>
                <w:szCs w:val="24"/>
                <w:lang w:val="sq-AL"/>
              </w:rPr>
            </w:pPr>
            <w:r w:rsidRPr="00301BD5">
              <w:rPr>
                <w:szCs w:val="24"/>
                <w:lang w:val="sq-AL"/>
              </w:rPr>
              <w:t>1.4. DMMU - Departamenti për Mbrojtjen e Mjedisit dhe Ujërave;</w:t>
            </w:r>
          </w:p>
          <w:p w:rsidR="0061022D" w:rsidRPr="00301BD5" w:rsidRDefault="0061022D" w:rsidP="00301BD5">
            <w:pPr>
              <w:pStyle w:val="NoSpacing"/>
              <w:ind w:left="284"/>
              <w:rPr>
                <w:szCs w:val="24"/>
                <w:lang w:val="sq-AL"/>
              </w:rPr>
            </w:pPr>
          </w:p>
          <w:p w:rsidR="0061022D" w:rsidRPr="00301BD5" w:rsidRDefault="0061022D" w:rsidP="00301BD5">
            <w:pPr>
              <w:pStyle w:val="NoSpacing"/>
              <w:ind w:left="284"/>
              <w:rPr>
                <w:szCs w:val="24"/>
                <w:lang w:val="sq-AL"/>
              </w:rPr>
            </w:pPr>
            <w:r w:rsidRPr="00301BD5">
              <w:rPr>
                <w:szCs w:val="24"/>
                <w:lang w:val="sq-AL"/>
              </w:rPr>
              <w:t>1.5. ARPL - Autoriteti Rajonal për Pellgje Lumore;</w:t>
            </w:r>
          </w:p>
          <w:p w:rsidR="0061022D" w:rsidRPr="00301BD5" w:rsidRDefault="0061022D" w:rsidP="00301BD5">
            <w:pPr>
              <w:pStyle w:val="NoSpacing"/>
              <w:ind w:left="284"/>
              <w:rPr>
                <w:szCs w:val="24"/>
                <w:lang w:val="sq-AL"/>
              </w:rPr>
            </w:pPr>
          </w:p>
          <w:p w:rsidR="0061022D" w:rsidRPr="00301BD5" w:rsidRDefault="0061022D" w:rsidP="00301BD5">
            <w:pPr>
              <w:pStyle w:val="NoSpacing"/>
              <w:ind w:left="284"/>
              <w:rPr>
                <w:szCs w:val="24"/>
                <w:lang w:val="sq-AL"/>
              </w:rPr>
            </w:pPr>
            <w:r w:rsidRPr="00301BD5">
              <w:rPr>
                <w:szCs w:val="24"/>
                <w:lang w:val="sq-AL"/>
              </w:rPr>
              <w:t xml:space="preserve">1.6. KPMM -  Komisioni i Pavarur për Miniera dhe Minerale; </w:t>
            </w:r>
          </w:p>
          <w:p w:rsidR="00F442BC" w:rsidRPr="00301BD5" w:rsidRDefault="00F442BC" w:rsidP="00301BD5">
            <w:pPr>
              <w:pStyle w:val="NoSpacing"/>
              <w:ind w:left="284"/>
              <w:rPr>
                <w:szCs w:val="24"/>
                <w:lang w:val="sq-AL"/>
              </w:rPr>
            </w:pPr>
          </w:p>
          <w:p w:rsidR="0061022D" w:rsidRPr="00301BD5" w:rsidRDefault="0054725E" w:rsidP="00301BD5">
            <w:pPr>
              <w:pStyle w:val="NoSpacing"/>
              <w:ind w:left="284"/>
              <w:rPr>
                <w:szCs w:val="24"/>
                <w:lang w:val="sq-AL"/>
              </w:rPr>
            </w:pPr>
            <w:r w:rsidRPr="00301BD5">
              <w:rPr>
                <w:szCs w:val="24"/>
                <w:lang w:val="sq-AL"/>
              </w:rPr>
              <w:t xml:space="preserve">1.7. AME – Agjencia </w:t>
            </w:r>
            <w:r w:rsidR="0061022D" w:rsidRPr="00301BD5">
              <w:rPr>
                <w:szCs w:val="24"/>
                <w:lang w:val="sq-AL"/>
              </w:rPr>
              <w:t xml:space="preserve"> për Menaxhimin Emergjent;</w:t>
            </w:r>
          </w:p>
          <w:p w:rsidR="0061022D" w:rsidRPr="00301BD5" w:rsidRDefault="0061022D" w:rsidP="00301BD5">
            <w:pPr>
              <w:pStyle w:val="NoSpacing"/>
              <w:ind w:left="284"/>
              <w:rPr>
                <w:szCs w:val="24"/>
                <w:lang w:val="sq-AL"/>
              </w:rPr>
            </w:pPr>
          </w:p>
          <w:p w:rsidR="0061022D" w:rsidRPr="00301BD5" w:rsidRDefault="0054725E" w:rsidP="00301BD5">
            <w:pPr>
              <w:pStyle w:val="NoSpacing"/>
              <w:ind w:left="284"/>
              <w:rPr>
                <w:szCs w:val="24"/>
                <w:lang w:val="sq-AL"/>
              </w:rPr>
            </w:pPr>
            <w:r w:rsidRPr="00301BD5">
              <w:rPr>
                <w:szCs w:val="24"/>
                <w:lang w:val="sq-AL"/>
              </w:rPr>
              <w:t>1.8. Ministri</w:t>
            </w:r>
            <w:r w:rsidR="00F721B8" w:rsidRPr="00301BD5">
              <w:rPr>
                <w:szCs w:val="24"/>
                <w:lang w:val="sq-AL"/>
              </w:rPr>
              <w:t>a</w:t>
            </w:r>
            <w:r w:rsidR="0061022D" w:rsidRPr="00301BD5">
              <w:rPr>
                <w:szCs w:val="24"/>
                <w:lang w:val="sq-AL"/>
              </w:rPr>
              <w:t xml:space="preserve"> - nënkupto</w:t>
            </w:r>
            <w:r w:rsidR="00F721B8" w:rsidRPr="00301BD5">
              <w:rPr>
                <w:szCs w:val="24"/>
                <w:lang w:val="sq-AL"/>
              </w:rPr>
              <w:t xml:space="preserve">n, ministrinë </w:t>
            </w:r>
            <w:r w:rsidRPr="00301BD5">
              <w:rPr>
                <w:szCs w:val="24"/>
                <w:lang w:val="sq-AL"/>
              </w:rPr>
              <w:t xml:space="preserve"> përgjegjëse për m</w:t>
            </w:r>
            <w:r w:rsidR="0061022D" w:rsidRPr="00301BD5">
              <w:rPr>
                <w:szCs w:val="24"/>
                <w:lang w:val="sq-AL"/>
              </w:rPr>
              <w:t>jedis;</w:t>
            </w:r>
          </w:p>
          <w:p w:rsidR="00F13BB8" w:rsidRDefault="00F13BB8" w:rsidP="00F442BC">
            <w:pPr>
              <w:pStyle w:val="NoSpacing"/>
              <w:spacing w:line="276" w:lineRule="auto"/>
              <w:rPr>
                <w:sz w:val="22"/>
                <w:lang w:val="sq-AL"/>
              </w:rPr>
            </w:pPr>
          </w:p>
          <w:p w:rsidR="00301BD5" w:rsidRPr="00B870DC" w:rsidRDefault="00301BD5" w:rsidP="00F442BC">
            <w:pPr>
              <w:pStyle w:val="NoSpacing"/>
              <w:spacing w:line="276" w:lineRule="auto"/>
              <w:rPr>
                <w:sz w:val="22"/>
                <w:lang w:val="sq-AL"/>
              </w:rPr>
            </w:pPr>
          </w:p>
          <w:p w:rsidR="0061022D" w:rsidRPr="00301BD5" w:rsidRDefault="0061022D" w:rsidP="00301BD5">
            <w:pPr>
              <w:pStyle w:val="NoSpacing"/>
              <w:rPr>
                <w:szCs w:val="24"/>
                <w:lang w:val="sq-AL"/>
              </w:rPr>
            </w:pPr>
            <w:r w:rsidRPr="00301BD5">
              <w:rPr>
                <w:szCs w:val="24"/>
                <w:lang w:val="sq-AL"/>
              </w:rPr>
              <w:t>2. Termat dhe shprehjet e përdorura në ketë Udhëzim Administrativ, kanë kuptimin e njëjtë ashtu siç janë përcaktuar në Ligjin për Mbrojtjen e Mjedisit.</w:t>
            </w:r>
          </w:p>
          <w:p w:rsidR="0061022D" w:rsidRPr="00301BD5" w:rsidRDefault="0061022D" w:rsidP="00301BD5">
            <w:pPr>
              <w:pStyle w:val="NoSpacing"/>
              <w:rPr>
                <w:szCs w:val="24"/>
                <w:lang w:val="sq-AL"/>
              </w:rPr>
            </w:pPr>
          </w:p>
          <w:p w:rsidR="0061022D" w:rsidRPr="00301BD5" w:rsidRDefault="0061022D" w:rsidP="00301BD5">
            <w:pPr>
              <w:pStyle w:val="NoSpacing"/>
              <w:rPr>
                <w:szCs w:val="24"/>
                <w:lang w:val="sq-AL"/>
              </w:rPr>
            </w:pPr>
            <w:r w:rsidRPr="00301BD5">
              <w:rPr>
                <w:szCs w:val="24"/>
                <w:lang w:val="sq-AL"/>
              </w:rPr>
              <w:t>3. Në kuptim të këtij Udhëzimi Administrativ, emrat në gjininë mashkullore nënkuptojnë edhe emrat në gjininë femërore dhe anasjelltas pa diskriminim.</w:t>
            </w:r>
          </w:p>
          <w:p w:rsidR="0061022D" w:rsidRPr="00301BD5" w:rsidRDefault="0061022D" w:rsidP="00301BD5">
            <w:pPr>
              <w:pStyle w:val="NoSpacing"/>
              <w:rPr>
                <w:szCs w:val="24"/>
                <w:lang w:val="sq-AL"/>
              </w:rPr>
            </w:pPr>
          </w:p>
          <w:p w:rsidR="0061022D" w:rsidRPr="00301BD5" w:rsidRDefault="0061022D" w:rsidP="00301BD5">
            <w:pPr>
              <w:pStyle w:val="NoSpacing"/>
              <w:jc w:val="center"/>
              <w:rPr>
                <w:b/>
                <w:szCs w:val="24"/>
                <w:lang w:val="sq-AL"/>
              </w:rPr>
            </w:pPr>
            <w:r w:rsidRPr="00301BD5">
              <w:rPr>
                <w:b/>
                <w:szCs w:val="24"/>
                <w:lang w:val="sq-AL"/>
              </w:rPr>
              <w:t>Neni 4</w:t>
            </w:r>
          </w:p>
          <w:p w:rsidR="0061022D" w:rsidRPr="00301BD5" w:rsidRDefault="00A2717B" w:rsidP="00301BD5">
            <w:pPr>
              <w:pStyle w:val="NoSpacing"/>
              <w:jc w:val="center"/>
              <w:rPr>
                <w:b/>
                <w:szCs w:val="24"/>
                <w:lang w:val="sq-AL"/>
              </w:rPr>
            </w:pPr>
            <w:r w:rsidRPr="00301BD5">
              <w:rPr>
                <w:b/>
                <w:szCs w:val="24"/>
                <w:lang w:val="sq-AL"/>
              </w:rPr>
              <w:t>Veprimtaritë që janë subjekt i lejes m</w:t>
            </w:r>
            <w:r w:rsidR="0061022D" w:rsidRPr="00301BD5">
              <w:rPr>
                <w:b/>
                <w:szCs w:val="24"/>
                <w:lang w:val="sq-AL"/>
              </w:rPr>
              <w:t>jedisore</w:t>
            </w:r>
          </w:p>
          <w:p w:rsidR="0061022D" w:rsidRPr="00B870DC" w:rsidRDefault="0061022D" w:rsidP="00F442BC">
            <w:pPr>
              <w:pStyle w:val="NoSpacing"/>
              <w:spacing w:line="276" w:lineRule="auto"/>
              <w:rPr>
                <w:sz w:val="22"/>
                <w:lang w:val="sq-AL"/>
              </w:rPr>
            </w:pPr>
          </w:p>
          <w:p w:rsidR="00F442BC" w:rsidRPr="00301BD5" w:rsidRDefault="0061022D" w:rsidP="00F442BC">
            <w:pPr>
              <w:pStyle w:val="NoSpacing"/>
              <w:spacing w:line="276" w:lineRule="auto"/>
              <w:rPr>
                <w:color w:val="C00000"/>
                <w:szCs w:val="24"/>
                <w:lang w:val="sq-AL"/>
              </w:rPr>
            </w:pPr>
            <w:r w:rsidRPr="00301BD5">
              <w:rPr>
                <w:szCs w:val="24"/>
                <w:lang w:val="sq-AL"/>
              </w:rPr>
              <w:t>Të gji</w:t>
            </w:r>
            <w:r w:rsidR="00A2717B" w:rsidRPr="00301BD5">
              <w:rPr>
                <w:szCs w:val="24"/>
                <w:lang w:val="sq-AL"/>
              </w:rPr>
              <w:t>tha veprimtaritë të cilat kanë pëlqim m</w:t>
            </w:r>
            <w:r w:rsidRPr="00301BD5">
              <w:rPr>
                <w:szCs w:val="24"/>
                <w:lang w:val="sq-AL"/>
              </w:rPr>
              <w:t>jedisor j</w:t>
            </w:r>
            <w:r w:rsidR="00A2717B" w:rsidRPr="00301BD5">
              <w:rPr>
                <w:szCs w:val="24"/>
                <w:lang w:val="sq-AL"/>
              </w:rPr>
              <w:t>anë të obliguara të pajisen me leje m</w:t>
            </w:r>
            <w:r w:rsidRPr="00301BD5">
              <w:rPr>
                <w:szCs w:val="24"/>
                <w:lang w:val="sq-AL"/>
              </w:rPr>
              <w:t xml:space="preserve">jedisore duke përjashtuar </w:t>
            </w:r>
            <w:r w:rsidR="00A2717B" w:rsidRPr="00301BD5">
              <w:rPr>
                <w:szCs w:val="24"/>
                <w:lang w:val="sq-AL"/>
              </w:rPr>
              <w:t>veprimtaritë që janë subjekt i lejes mjedisore të integruar dhe lejes mjedisore k</w:t>
            </w:r>
            <w:r w:rsidR="00301BD5">
              <w:rPr>
                <w:szCs w:val="24"/>
                <w:lang w:val="sq-AL"/>
              </w:rPr>
              <w:t>omunale.</w:t>
            </w:r>
          </w:p>
          <w:p w:rsidR="0061022D" w:rsidRPr="00B870DC" w:rsidRDefault="0061022D" w:rsidP="00301BD5">
            <w:pPr>
              <w:pStyle w:val="NoSpacing"/>
              <w:spacing w:line="276" w:lineRule="auto"/>
              <w:jc w:val="center"/>
              <w:rPr>
                <w:b/>
                <w:sz w:val="22"/>
                <w:lang w:val="sq-AL"/>
              </w:rPr>
            </w:pPr>
            <w:r w:rsidRPr="00B870DC">
              <w:rPr>
                <w:b/>
                <w:sz w:val="22"/>
                <w:lang w:val="sq-AL"/>
              </w:rPr>
              <w:lastRenderedPageBreak/>
              <w:t>Neni 5</w:t>
            </w:r>
          </w:p>
          <w:p w:rsidR="0061022D" w:rsidRPr="00B870DC" w:rsidRDefault="00A2717B" w:rsidP="00301BD5">
            <w:pPr>
              <w:pStyle w:val="NoSpacing"/>
              <w:spacing w:line="276" w:lineRule="auto"/>
              <w:jc w:val="center"/>
              <w:rPr>
                <w:b/>
                <w:sz w:val="22"/>
                <w:lang w:val="sq-AL"/>
              </w:rPr>
            </w:pPr>
            <w:r w:rsidRPr="00B870DC">
              <w:rPr>
                <w:b/>
                <w:sz w:val="22"/>
                <w:lang w:val="sq-AL"/>
              </w:rPr>
              <w:t>Kushtet për tu pajisur me leje m</w:t>
            </w:r>
            <w:r w:rsidR="0061022D" w:rsidRPr="00B870DC">
              <w:rPr>
                <w:b/>
                <w:sz w:val="22"/>
                <w:lang w:val="sq-AL"/>
              </w:rPr>
              <w:t>jedisore</w:t>
            </w:r>
          </w:p>
          <w:p w:rsidR="0061022D" w:rsidRPr="00B870DC" w:rsidRDefault="0061022D" w:rsidP="00F442BC">
            <w:pPr>
              <w:pStyle w:val="NoSpacing"/>
              <w:spacing w:line="276" w:lineRule="auto"/>
              <w:rPr>
                <w:sz w:val="22"/>
                <w:lang w:val="sq-AL"/>
              </w:rPr>
            </w:pPr>
          </w:p>
          <w:p w:rsidR="00F442BC" w:rsidRPr="00B870DC" w:rsidRDefault="00F442BC" w:rsidP="00F442BC">
            <w:pPr>
              <w:pStyle w:val="NoSpacing"/>
              <w:spacing w:line="276" w:lineRule="auto"/>
              <w:rPr>
                <w:sz w:val="22"/>
                <w:lang w:val="sq-AL"/>
              </w:rPr>
            </w:pPr>
          </w:p>
          <w:p w:rsidR="0061022D" w:rsidRPr="00301BD5" w:rsidRDefault="00A2717B" w:rsidP="00301BD5">
            <w:pPr>
              <w:pStyle w:val="NoSpacing"/>
              <w:rPr>
                <w:bCs/>
                <w:szCs w:val="24"/>
                <w:lang w:val="sq-AL"/>
              </w:rPr>
            </w:pPr>
            <w:r w:rsidRPr="00B870DC">
              <w:rPr>
                <w:bCs/>
                <w:sz w:val="22"/>
                <w:lang w:val="sq-AL"/>
              </w:rPr>
              <w:t>1</w:t>
            </w:r>
            <w:r w:rsidRPr="00301BD5">
              <w:rPr>
                <w:bCs/>
                <w:szCs w:val="24"/>
                <w:lang w:val="sq-AL"/>
              </w:rPr>
              <w:t>. Për tu pajisur me leje m</w:t>
            </w:r>
            <w:r w:rsidR="0061022D" w:rsidRPr="00301BD5">
              <w:rPr>
                <w:bCs/>
                <w:szCs w:val="24"/>
                <w:lang w:val="sq-AL"/>
              </w:rPr>
              <w:t xml:space="preserve">jedisore çdo operator </w:t>
            </w:r>
            <w:r w:rsidR="00990528" w:rsidRPr="00301BD5">
              <w:rPr>
                <w:bCs/>
                <w:szCs w:val="24"/>
                <w:lang w:val="sq-AL"/>
              </w:rPr>
              <w:t>është i obliguar të paraqes në m</w:t>
            </w:r>
            <w:r w:rsidR="0061022D" w:rsidRPr="00301BD5">
              <w:rPr>
                <w:bCs/>
                <w:szCs w:val="24"/>
                <w:lang w:val="sq-AL"/>
              </w:rPr>
              <w:t>inistri:</w:t>
            </w:r>
          </w:p>
          <w:p w:rsidR="00F442BC" w:rsidRPr="00B870DC" w:rsidRDefault="00F442BC" w:rsidP="00F442BC">
            <w:pPr>
              <w:pStyle w:val="NoSpacing"/>
              <w:spacing w:line="276" w:lineRule="auto"/>
              <w:rPr>
                <w:bCs/>
                <w:sz w:val="22"/>
                <w:lang w:val="sq-AL"/>
              </w:rPr>
            </w:pPr>
          </w:p>
          <w:p w:rsidR="0061022D" w:rsidRPr="00301BD5" w:rsidRDefault="00A2717B" w:rsidP="00301BD5">
            <w:pPr>
              <w:pStyle w:val="NoSpacing"/>
              <w:ind w:left="284"/>
              <w:rPr>
                <w:bCs/>
                <w:szCs w:val="24"/>
                <w:lang w:val="sq-AL"/>
              </w:rPr>
            </w:pPr>
            <w:r w:rsidRPr="00301BD5">
              <w:rPr>
                <w:bCs/>
                <w:szCs w:val="24"/>
                <w:lang w:val="sq-AL"/>
              </w:rPr>
              <w:t>1.1. Formularin e kërkesës për leje m</w:t>
            </w:r>
            <w:r w:rsidR="0061022D" w:rsidRPr="00301BD5">
              <w:rPr>
                <w:bCs/>
                <w:szCs w:val="24"/>
                <w:lang w:val="sq-AL"/>
              </w:rPr>
              <w:t>jedisore të nënshkruar nga personi përgjegjës i kompanisë;</w:t>
            </w:r>
          </w:p>
          <w:p w:rsidR="0061022D" w:rsidRPr="00301BD5" w:rsidRDefault="0061022D" w:rsidP="00301BD5">
            <w:pPr>
              <w:pStyle w:val="NoSpacing"/>
              <w:ind w:left="284"/>
              <w:rPr>
                <w:bCs/>
                <w:szCs w:val="24"/>
                <w:lang w:val="sq-AL"/>
              </w:rPr>
            </w:pPr>
          </w:p>
          <w:p w:rsidR="0061022D" w:rsidRPr="00301BD5" w:rsidRDefault="0061022D" w:rsidP="00301BD5">
            <w:pPr>
              <w:pStyle w:val="NoSpacing"/>
              <w:ind w:left="284"/>
              <w:rPr>
                <w:bCs/>
                <w:szCs w:val="24"/>
                <w:lang w:val="sq-AL"/>
              </w:rPr>
            </w:pPr>
            <w:r w:rsidRPr="00301BD5">
              <w:rPr>
                <w:bCs/>
                <w:szCs w:val="24"/>
                <w:lang w:val="sq-AL"/>
              </w:rPr>
              <w:t>1.2. Aplikacion për Leje Mjedisore;</w:t>
            </w:r>
          </w:p>
          <w:p w:rsidR="0061022D" w:rsidRPr="00301BD5" w:rsidRDefault="0061022D" w:rsidP="00301BD5">
            <w:pPr>
              <w:pStyle w:val="NoSpacing"/>
              <w:ind w:left="284"/>
              <w:rPr>
                <w:bCs/>
                <w:szCs w:val="24"/>
                <w:lang w:val="sq-AL"/>
              </w:rPr>
            </w:pPr>
          </w:p>
          <w:p w:rsidR="0061022D" w:rsidRPr="00301BD5" w:rsidRDefault="0061022D" w:rsidP="00301BD5">
            <w:pPr>
              <w:pStyle w:val="NoSpacing"/>
              <w:ind w:left="284"/>
              <w:rPr>
                <w:bCs/>
                <w:szCs w:val="24"/>
                <w:lang w:val="sq-AL"/>
              </w:rPr>
            </w:pPr>
          </w:p>
          <w:p w:rsidR="0061022D" w:rsidRPr="00301BD5" w:rsidRDefault="0061022D" w:rsidP="00301BD5">
            <w:pPr>
              <w:pStyle w:val="NoSpacing"/>
              <w:ind w:left="284"/>
              <w:rPr>
                <w:bCs/>
                <w:szCs w:val="24"/>
                <w:lang w:val="sq-AL"/>
              </w:rPr>
            </w:pPr>
            <w:r w:rsidRPr="00301BD5">
              <w:rPr>
                <w:bCs/>
                <w:szCs w:val="24"/>
                <w:lang w:val="sq-AL"/>
              </w:rPr>
              <w:t>1.3. Certifikatën e biznesit;</w:t>
            </w:r>
          </w:p>
          <w:p w:rsidR="0061022D" w:rsidRPr="00301BD5" w:rsidRDefault="0061022D" w:rsidP="00301BD5">
            <w:pPr>
              <w:pStyle w:val="NoSpacing"/>
              <w:ind w:left="284"/>
              <w:rPr>
                <w:bCs/>
                <w:szCs w:val="24"/>
                <w:lang w:val="sq-AL"/>
              </w:rPr>
            </w:pPr>
          </w:p>
          <w:p w:rsidR="0061022D" w:rsidRPr="00301BD5" w:rsidRDefault="0061022D" w:rsidP="00301BD5">
            <w:pPr>
              <w:pStyle w:val="NoSpacing"/>
              <w:ind w:left="284"/>
              <w:rPr>
                <w:bCs/>
                <w:szCs w:val="24"/>
                <w:lang w:val="sq-AL"/>
              </w:rPr>
            </w:pPr>
            <w:r w:rsidRPr="00301BD5">
              <w:rPr>
                <w:bCs/>
                <w:szCs w:val="24"/>
                <w:lang w:val="sq-AL"/>
              </w:rPr>
              <w:t>1.4. Vendimin e pëlqimit m</w:t>
            </w:r>
            <w:r w:rsidR="00990528" w:rsidRPr="00301BD5">
              <w:rPr>
                <w:bCs/>
                <w:szCs w:val="24"/>
                <w:lang w:val="sq-AL"/>
              </w:rPr>
              <w:t>jedisor të lëshuar nga MMPHI</w:t>
            </w:r>
            <w:r w:rsidRPr="00301BD5">
              <w:rPr>
                <w:bCs/>
                <w:szCs w:val="24"/>
                <w:lang w:val="sq-AL"/>
              </w:rPr>
              <w:t>;</w:t>
            </w:r>
          </w:p>
          <w:p w:rsidR="0061022D" w:rsidRPr="00301BD5" w:rsidRDefault="0061022D" w:rsidP="00301BD5">
            <w:pPr>
              <w:pStyle w:val="NoSpacing"/>
              <w:ind w:left="284"/>
              <w:rPr>
                <w:bCs/>
                <w:szCs w:val="24"/>
                <w:lang w:val="sq-AL"/>
              </w:rPr>
            </w:pPr>
          </w:p>
          <w:p w:rsidR="0061022D" w:rsidRPr="00301BD5" w:rsidRDefault="0061022D" w:rsidP="00301BD5">
            <w:pPr>
              <w:pStyle w:val="NoSpacing"/>
              <w:ind w:left="284"/>
              <w:rPr>
                <w:bCs/>
                <w:szCs w:val="24"/>
                <w:lang w:val="sq-AL"/>
              </w:rPr>
            </w:pPr>
            <w:r w:rsidRPr="00301BD5">
              <w:rPr>
                <w:bCs/>
                <w:szCs w:val="24"/>
                <w:lang w:val="sq-AL"/>
              </w:rPr>
              <w:t>1.5. Dëshmi se janë plot</w:t>
            </w:r>
            <w:r w:rsidR="00990528" w:rsidRPr="00301BD5">
              <w:rPr>
                <w:bCs/>
                <w:szCs w:val="24"/>
                <w:lang w:val="sq-AL"/>
              </w:rPr>
              <w:t>ësuar kushtet e përcaktuara në s</w:t>
            </w:r>
            <w:r w:rsidRPr="00301BD5">
              <w:rPr>
                <w:bCs/>
                <w:szCs w:val="24"/>
                <w:lang w:val="sq-AL"/>
              </w:rPr>
              <w:t xml:space="preserve">htojcën 2 të këtij Udhëzimi Administrativ; </w:t>
            </w:r>
          </w:p>
          <w:p w:rsidR="0061022D" w:rsidRPr="00301BD5" w:rsidRDefault="0061022D" w:rsidP="00301BD5">
            <w:pPr>
              <w:pStyle w:val="NoSpacing"/>
              <w:ind w:left="284"/>
              <w:rPr>
                <w:bCs/>
                <w:color w:val="FF0000"/>
                <w:szCs w:val="24"/>
                <w:lang w:val="sq-AL"/>
              </w:rPr>
            </w:pPr>
          </w:p>
          <w:p w:rsidR="0061022D" w:rsidRPr="00301BD5" w:rsidRDefault="0061022D" w:rsidP="00301BD5">
            <w:pPr>
              <w:pStyle w:val="NoSpacing"/>
              <w:ind w:left="284"/>
              <w:rPr>
                <w:bCs/>
                <w:szCs w:val="24"/>
                <w:lang w:val="sq-AL"/>
              </w:rPr>
            </w:pPr>
            <w:r w:rsidRPr="00301BD5">
              <w:rPr>
                <w:bCs/>
                <w:szCs w:val="24"/>
                <w:lang w:val="sq-AL"/>
              </w:rPr>
              <w:t>1.6. Plotësimin e kushteve mjedisore të përcaktuara nga komisioni pas realizimit të vizitës në teren.</w:t>
            </w:r>
          </w:p>
          <w:p w:rsidR="0061022D" w:rsidRPr="00301BD5" w:rsidRDefault="0061022D" w:rsidP="00301BD5">
            <w:pPr>
              <w:pStyle w:val="NoSpacing"/>
              <w:ind w:left="284"/>
              <w:rPr>
                <w:bCs/>
                <w:szCs w:val="24"/>
                <w:lang w:val="sq-AL"/>
              </w:rPr>
            </w:pPr>
          </w:p>
          <w:p w:rsidR="0061022D" w:rsidRPr="00301BD5" w:rsidRDefault="0061022D" w:rsidP="00301BD5">
            <w:pPr>
              <w:pStyle w:val="NoSpacing"/>
              <w:ind w:left="284"/>
              <w:rPr>
                <w:rFonts w:eastAsia="Calibri"/>
                <w:szCs w:val="24"/>
                <w:lang w:val="sq-AL"/>
              </w:rPr>
            </w:pPr>
            <w:r w:rsidRPr="00301BD5">
              <w:rPr>
                <w:rFonts w:eastAsia="Calibri"/>
                <w:szCs w:val="24"/>
                <w:lang w:val="sq-AL"/>
              </w:rPr>
              <w:t>1.</w:t>
            </w:r>
            <w:r w:rsidR="00A2717B" w:rsidRPr="00301BD5">
              <w:rPr>
                <w:rFonts w:eastAsia="Calibri"/>
                <w:szCs w:val="24"/>
                <w:lang w:val="sq-AL"/>
              </w:rPr>
              <w:t>7. Varësisht</w:t>
            </w:r>
            <w:r w:rsidRPr="00301BD5">
              <w:rPr>
                <w:rFonts w:eastAsia="Calibri"/>
                <w:szCs w:val="24"/>
                <w:lang w:val="sq-AL"/>
              </w:rPr>
              <w:t xml:space="preserve"> nga veprimtaria:</w:t>
            </w:r>
          </w:p>
          <w:p w:rsidR="0061022D" w:rsidRPr="00B870DC" w:rsidRDefault="0061022D" w:rsidP="003F5B54">
            <w:pPr>
              <w:pStyle w:val="NoSpacing"/>
              <w:spacing w:line="276" w:lineRule="auto"/>
              <w:ind w:left="313"/>
              <w:rPr>
                <w:rFonts w:eastAsia="Calibri"/>
                <w:sz w:val="22"/>
                <w:lang w:val="sq-AL"/>
              </w:rPr>
            </w:pPr>
          </w:p>
          <w:p w:rsidR="0061022D" w:rsidRPr="00301BD5" w:rsidRDefault="00990528" w:rsidP="00301BD5">
            <w:pPr>
              <w:pStyle w:val="NoSpacing"/>
              <w:ind w:left="397"/>
              <w:rPr>
                <w:rFonts w:eastAsia="Calibri"/>
                <w:szCs w:val="24"/>
                <w:lang w:val="sq-AL"/>
              </w:rPr>
            </w:pPr>
            <w:r w:rsidRPr="00301BD5">
              <w:rPr>
                <w:bCs/>
                <w:szCs w:val="24"/>
                <w:lang w:val="sq-AL"/>
              </w:rPr>
              <w:t>1.7.1. Certifikatën</w:t>
            </w:r>
            <w:r w:rsidR="0061022D" w:rsidRPr="00301BD5">
              <w:rPr>
                <w:bCs/>
                <w:szCs w:val="24"/>
                <w:lang w:val="sq-AL"/>
              </w:rPr>
              <w:t xml:space="preserve"> e pë</w:t>
            </w:r>
            <w:r w:rsidR="009812D2" w:rsidRPr="00301BD5">
              <w:rPr>
                <w:bCs/>
                <w:szCs w:val="24"/>
                <w:lang w:val="sq-AL"/>
              </w:rPr>
              <w:t>rdorimit, ose një dokument nga komuna/m</w:t>
            </w:r>
            <w:r w:rsidR="0061022D" w:rsidRPr="00301BD5">
              <w:rPr>
                <w:bCs/>
                <w:szCs w:val="24"/>
                <w:lang w:val="sq-AL"/>
              </w:rPr>
              <w:t xml:space="preserve">inistria, për lejimin e ushtrimit të veprimtarisë </w:t>
            </w:r>
            <w:r w:rsidR="0061022D" w:rsidRPr="00301BD5">
              <w:rPr>
                <w:bCs/>
                <w:szCs w:val="24"/>
                <w:lang w:val="sq-AL"/>
              </w:rPr>
              <w:lastRenderedPageBreak/>
              <w:t xml:space="preserve">në </w:t>
            </w:r>
            <w:r w:rsidR="00A2717B" w:rsidRPr="00301BD5">
              <w:rPr>
                <w:bCs/>
                <w:szCs w:val="24"/>
                <w:lang w:val="sq-AL"/>
              </w:rPr>
              <w:t>përputhje me kërkesën për leje mjedisore dhe pëlqim m</w:t>
            </w:r>
            <w:r w:rsidR="0061022D" w:rsidRPr="00301BD5">
              <w:rPr>
                <w:bCs/>
                <w:szCs w:val="24"/>
                <w:lang w:val="sq-AL"/>
              </w:rPr>
              <w:t xml:space="preserve">jedisor; </w:t>
            </w:r>
          </w:p>
          <w:p w:rsidR="0061022D" w:rsidRPr="00301BD5" w:rsidRDefault="0061022D" w:rsidP="00301BD5">
            <w:pPr>
              <w:pStyle w:val="NoSpacing"/>
              <w:ind w:left="397"/>
              <w:rPr>
                <w:rFonts w:eastAsia="Calibri"/>
                <w:szCs w:val="24"/>
                <w:lang w:val="sq-AL"/>
              </w:rPr>
            </w:pPr>
          </w:p>
          <w:p w:rsidR="0061022D" w:rsidRPr="00301BD5" w:rsidRDefault="0061022D" w:rsidP="00301BD5">
            <w:pPr>
              <w:pStyle w:val="NoSpacing"/>
              <w:ind w:left="397"/>
              <w:rPr>
                <w:rFonts w:eastAsia="Calibri"/>
                <w:szCs w:val="24"/>
                <w:lang w:val="sq-AL"/>
              </w:rPr>
            </w:pPr>
          </w:p>
          <w:p w:rsidR="0061022D" w:rsidRPr="00301BD5" w:rsidRDefault="00A2717B" w:rsidP="00301BD5">
            <w:pPr>
              <w:pStyle w:val="NoSpacing"/>
              <w:ind w:left="397"/>
              <w:rPr>
                <w:rFonts w:eastAsia="Calibri"/>
                <w:szCs w:val="24"/>
                <w:lang w:val="sq-AL"/>
              </w:rPr>
            </w:pPr>
            <w:r w:rsidRPr="00301BD5">
              <w:rPr>
                <w:bCs/>
                <w:szCs w:val="24"/>
                <w:lang w:val="sq-AL"/>
              </w:rPr>
              <w:t>1.7.2. Lejen u</w:t>
            </w:r>
            <w:r w:rsidR="0061022D" w:rsidRPr="00301BD5">
              <w:rPr>
                <w:bCs/>
                <w:szCs w:val="24"/>
                <w:lang w:val="sq-AL"/>
              </w:rPr>
              <w:t>jore për shfrytëzim të ujit nga ARPL;</w:t>
            </w:r>
            <w:r w:rsidR="0061022D" w:rsidRPr="00301BD5">
              <w:rPr>
                <w:rFonts w:eastAsia="Calibri"/>
                <w:szCs w:val="24"/>
                <w:lang w:val="sq-AL"/>
              </w:rPr>
              <w:t xml:space="preserve"> </w:t>
            </w:r>
          </w:p>
          <w:p w:rsidR="0061022D" w:rsidRPr="00301BD5" w:rsidRDefault="0061022D" w:rsidP="00301BD5">
            <w:pPr>
              <w:pStyle w:val="NoSpacing"/>
              <w:ind w:left="397"/>
              <w:rPr>
                <w:rFonts w:eastAsia="Calibri"/>
                <w:szCs w:val="24"/>
                <w:lang w:val="sq-AL"/>
              </w:rPr>
            </w:pPr>
          </w:p>
          <w:p w:rsidR="0061022D" w:rsidRPr="00301BD5" w:rsidRDefault="00E65F2A" w:rsidP="00301BD5">
            <w:pPr>
              <w:pStyle w:val="NoSpacing"/>
              <w:ind w:left="397"/>
              <w:rPr>
                <w:rFonts w:eastAsia="Calibri"/>
                <w:szCs w:val="24"/>
                <w:lang w:val="sq-AL"/>
              </w:rPr>
            </w:pPr>
            <w:r w:rsidRPr="00301BD5">
              <w:rPr>
                <w:bCs/>
                <w:szCs w:val="24"/>
                <w:lang w:val="sq-AL"/>
              </w:rPr>
              <w:t>1.7.3. Lejen u</w:t>
            </w:r>
            <w:r w:rsidR="0061022D" w:rsidRPr="00301BD5">
              <w:rPr>
                <w:bCs/>
                <w:szCs w:val="24"/>
                <w:lang w:val="sq-AL"/>
              </w:rPr>
              <w:t xml:space="preserve">jore për shkarkim të ujit nga ARPL; </w:t>
            </w:r>
          </w:p>
          <w:p w:rsidR="0061022D" w:rsidRPr="00301BD5" w:rsidRDefault="0061022D" w:rsidP="00301BD5">
            <w:pPr>
              <w:pStyle w:val="NoSpacing"/>
              <w:ind w:left="397"/>
              <w:rPr>
                <w:rFonts w:eastAsia="Calibri"/>
                <w:szCs w:val="24"/>
                <w:lang w:val="sq-AL"/>
              </w:rPr>
            </w:pPr>
          </w:p>
          <w:p w:rsidR="0061022D" w:rsidRPr="00301BD5" w:rsidRDefault="0061022D" w:rsidP="00301BD5">
            <w:pPr>
              <w:pStyle w:val="NoSpacing"/>
              <w:ind w:left="397"/>
              <w:rPr>
                <w:rFonts w:eastAsia="Calibri"/>
                <w:szCs w:val="24"/>
                <w:lang w:val="sq-AL"/>
              </w:rPr>
            </w:pPr>
            <w:r w:rsidRPr="00301BD5">
              <w:rPr>
                <w:bCs/>
                <w:szCs w:val="24"/>
                <w:lang w:val="sq-AL"/>
              </w:rPr>
              <w:t>1.7.4. Leje për</w:t>
            </w:r>
            <w:r w:rsidRPr="00301BD5">
              <w:rPr>
                <w:rFonts w:eastAsia="Calibri"/>
                <w:szCs w:val="24"/>
                <w:lang w:val="sq-AL"/>
              </w:rPr>
              <w:t xml:space="preserve"> </w:t>
            </w:r>
            <w:r w:rsidRPr="00301BD5">
              <w:rPr>
                <w:bCs/>
                <w:szCs w:val="24"/>
                <w:lang w:val="sq-AL"/>
              </w:rPr>
              <w:t>aktivitete të v</w:t>
            </w:r>
            <w:r w:rsidRPr="00301BD5">
              <w:rPr>
                <w:rFonts w:eastAsia="Calibri"/>
                <w:szCs w:val="24"/>
                <w:lang w:val="sq-AL"/>
              </w:rPr>
              <w:t xml:space="preserve">eçanta nga KPMM; </w:t>
            </w:r>
          </w:p>
          <w:p w:rsidR="0061022D" w:rsidRPr="00301BD5" w:rsidRDefault="0061022D" w:rsidP="00301BD5">
            <w:pPr>
              <w:pStyle w:val="NoSpacing"/>
              <w:ind w:left="397"/>
              <w:rPr>
                <w:rFonts w:eastAsia="Calibri"/>
                <w:szCs w:val="24"/>
                <w:lang w:val="sq-AL"/>
              </w:rPr>
            </w:pPr>
          </w:p>
          <w:p w:rsidR="0061022D" w:rsidRPr="00301BD5" w:rsidRDefault="0061022D" w:rsidP="00301BD5">
            <w:pPr>
              <w:pStyle w:val="NoSpacing"/>
              <w:ind w:left="397"/>
              <w:rPr>
                <w:rFonts w:eastAsia="Calibri"/>
                <w:szCs w:val="24"/>
                <w:lang w:val="sq-AL"/>
              </w:rPr>
            </w:pPr>
            <w:r w:rsidRPr="00301BD5">
              <w:rPr>
                <w:rFonts w:eastAsia="Calibri"/>
                <w:szCs w:val="24"/>
                <w:lang w:val="sq-AL"/>
              </w:rPr>
              <w:t xml:space="preserve">1.7.5. Licencë shfrytëzimi të resurseve natyrore nga KPMM; </w:t>
            </w:r>
          </w:p>
          <w:p w:rsidR="0061022D" w:rsidRPr="00301BD5" w:rsidRDefault="0061022D" w:rsidP="00301BD5">
            <w:pPr>
              <w:pStyle w:val="NoSpacing"/>
              <w:ind w:left="397"/>
              <w:rPr>
                <w:bCs/>
                <w:szCs w:val="24"/>
                <w:lang w:val="sq-AL"/>
              </w:rPr>
            </w:pPr>
          </w:p>
          <w:p w:rsidR="0061022D" w:rsidRPr="00301BD5" w:rsidRDefault="0061022D" w:rsidP="00301BD5">
            <w:pPr>
              <w:pStyle w:val="NoSpacing"/>
              <w:ind w:left="397"/>
              <w:rPr>
                <w:bCs/>
                <w:szCs w:val="24"/>
                <w:lang w:val="sq-AL"/>
              </w:rPr>
            </w:pPr>
            <w:r w:rsidRPr="00301BD5">
              <w:rPr>
                <w:bCs/>
                <w:szCs w:val="24"/>
                <w:lang w:val="sq-AL"/>
              </w:rPr>
              <w:t xml:space="preserve">1.7.6. Pëlqimin nga AME; </w:t>
            </w:r>
          </w:p>
          <w:p w:rsidR="0061022D" w:rsidRPr="00301BD5" w:rsidRDefault="0061022D" w:rsidP="00301BD5">
            <w:pPr>
              <w:pStyle w:val="NoSpacing"/>
              <w:ind w:left="397"/>
              <w:rPr>
                <w:bCs/>
                <w:szCs w:val="24"/>
                <w:lang w:val="sq-AL"/>
              </w:rPr>
            </w:pPr>
          </w:p>
          <w:p w:rsidR="0061022D" w:rsidRPr="00301BD5" w:rsidRDefault="0061022D" w:rsidP="00301BD5">
            <w:pPr>
              <w:pStyle w:val="NoSpacing"/>
              <w:ind w:left="397"/>
              <w:rPr>
                <w:bCs/>
                <w:szCs w:val="24"/>
                <w:lang w:val="sq-AL"/>
              </w:rPr>
            </w:pPr>
            <w:r w:rsidRPr="00301BD5">
              <w:rPr>
                <w:bCs/>
                <w:szCs w:val="24"/>
                <w:lang w:val="sq-AL"/>
              </w:rPr>
              <w:t>1.7.7. Lejet e tjera të lëshuara paraprakisht, që ndërlidhen me veprimtarinë përkatëse;</w:t>
            </w:r>
          </w:p>
          <w:p w:rsidR="0061022D" w:rsidRPr="00301BD5" w:rsidRDefault="0061022D" w:rsidP="00301BD5">
            <w:pPr>
              <w:pStyle w:val="NoSpacing"/>
              <w:ind w:left="397"/>
              <w:rPr>
                <w:bCs/>
                <w:szCs w:val="24"/>
                <w:lang w:val="sq-AL"/>
              </w:rPr>
            </w:pPr>
          </w:p>
          <w:p w:rsidR="0061022D" w:rsidRPr="00A75A62" w:rsidRDefault="0061022D" w:rsidP="00A75A62">
            <w:pPr>
              <w:pStyle w:val="NoSpacing"/>
              <w:ind w:left="397"/>
              <w:rPr>
                <w:bCs/>
                <w:szCs w:val="24"/>
                <w:lang w:val="sq-AL"/>
              </w:rPr>
            </w:pPr>
            <w:r w:rsidRPr="00301BD5">
              <w:rPr>
                <w:bCs/>
                <w:szCs w:val="24"/>
                <w:lang w:val="sq-AL"/>
              </w:rPr>
              <w:t>1.7.8. Faturën e pages</w:t>
            </w:r>
            <w:r w:rsidR="00A2717B" w:rsidRPr="00301BD5">
              <w:rPr>
                <w:bCs/>
                <w:szCs w:val="24"/>
                <w:lang w:val="sq-AL"/>
              </w:rPr>
              <w:t>ës të tarifës së shërbimit për leje m</w:t>
            </w:r>
            <w:r w:rsidR="00A75A62">
              <w:rPr>
                <w:bCs/>
                <w:szCs w:val="24"/>
                <w:lang w:val="sq-AL"/>
              </w:rPr>
              <w:t>jedisore.</w:t>
            </w:r>
          </w:p>
          <w:p w:rsidR="00F13BB8" w:rsidRPr="00B870DC" w:rsidRDefault="00F13BB8" w:rsidP="00F442BC">
            <w:pPr>
              <w:pStyle w:val="NoSpacing"/>
              <w:spacing w:line="276" w:lineRule="auto"/>
              <w:rPr>
                <w:bCs/>
                <w:sz w:val="22"/>
                <w:lang w:val="sq-AL"/>
              </w:rPr>
            </w:pPr>
          </w:p>
          <w:p w:rsidR="0061022D" w:rsidRPr="00A75A62" w:rsidRDefault="0061022D" w:rsidP="00A75A62">
            <w:pPr>
              <w:pStyle w:val="NoSpacing"/>
              <w:rPr>
                <w:bCs/>
                <w:szCs w:val="24"/>
                <w:lang w:val="sq-AL"/>
              </w:rPr>
            </w:pPr>
            <w:r w:rsidRPr="00A75A62">
              <w:rPr>
                <w:bCs/>
                <w:szCs w:val="24"/>
                <w:lang w:val="sq-AL"/>
              </w:rPr>
              <w:t>2. Dokumentacioni dhe plotësimi i kushteve mjedisore nga paragra</w:t>
            </w:r>
            <w:r w:rsidR="009C11E8" w:rsidRPr="00A75A62">
              <w:rPr>
                <w:bCs/>
                <w:szCs w:val="24"/>
                <w:lang w:val="sq-AL"/>
              </w:rPr>
              <w:t>fi 1 i këtij neni dorëzohet në m</w:t>
            </w:r>
            <w:r w:rsidRPr="00A75A62">
              <w:rPr>
                <w:bCs/>
                <w:szCs w:val="24"/>
                <w:lang w:val="sq-AL"/>
              </w:rPr>
              <w:t>inistri në pesë (5) kopje fizike dhe një (1) kopje në formë elektronike (CD), të nënshkruar nga personi përgjegjës i kompanisë.</w:t>
            </w:r>
          </w:p>
          <w:p w:rsidR="0061022D" w:rsidRPr="00B870DC" w:rsidRDefault="0061022D" w:rsidP="00F442BC">
            <w:pPr>
              <w:pStyle w:val="NoSpacing"/>
              <w:spacing w:line="276" w:lineRule="auto"/>
              <w:rPr>
                <w:bCs/>
                <w:sz w:val="22"/>
                <w:lang w:val="sq-AL"/>
              </w:rPr>
            </w:pPr>
          </w:p>
          <w:p w:rsidR="00A75A62" w:rsidRDefault="00A75A62" w:rsidP="003F5B54">
            <w:pPr>
              <w:pStyle w:val="NoSpacing"/>
              <w:spacing w:line="276" w:lineRule="auto"/>
              <w:ind w:left="617"/>
              <w:jc w:val="center"/>
              <w:rPr>
                <w:b/>
                <w:bCs/>
                <w:sz w:val="22"/>
                <w:lang w:val="sq-AL"/>
              </w:rPr>
            </w:pPr>
          </w:p>
          <w:p w:rsidR="0061022D" w:rsidRPr="00A75A62" w:rsidRDefault="0061022D" w:rsidP="00A75A62">
            <w:pPr>
              <w:pStyle w:val="NoSpacing"/>
              <w:jc w:val="center"/>
              <w:rPr>
                <w:b/>
                <w:bCs/>
                <w:szCs w:val="24"/>
                <w:lang w:val="sq-AL"/>
              </w:rPr>
            </w:pPr>
            <w:r w:rsidRPr="00A75A62">
              <w:rPr>
                <w:b/>
                <w:bCs/>
                <w:szCs w:val="24"/>
                <w:lang w:val="sq-AL"/>
              </w:rPr>
              <w:lastRenderedPageBreak/>
              <w:t>Neni 6</w:t>
            </w:r>
          </w:p>
          <w:p w:rsidR="0061022D" w:rsidRPr="00A75A62" w:rsidRDefault="0061022D" w:rsidP="00A75A62">
            <w:pPr>
              <w:pStyle w:val="NoSpacing"/>
              <w:jc w:val="center"/>
              <w:rPr>
                <w:b/>
                <w:bCs/>
                <w:szCs w:val="24"/>
                <w:lang w:val="sq-AL"/>
              </w:rPr>
            </w:pPr>
            <w:r w:rsidRPr="00A75A62">
              <w:rPr>
                <w:b/>
                <w:bCs/>
                <w:szCs w:val="24"/>
                <w:lang w:val="sq-AL"/>
              </w:rPr>
              <w:t>Autoriteti kompetent</w:t>
            </w:r>
          </w:p>
          <w:p w:rsidR="0061022D" w:rsidRPr="00B870DC" w:rsidRDefault="0061022D" w:rsidP="00F442BC">
            <w:pPr>
              <w:pStyle w:val="NoSpacing"/>
              <w:spacing w:line="276" w:lineRule="auto"/>
              <w:rPr>
                <w:bCs/>
                <w:sz w:val="22"/>
                <w:lang w:val="sq-AL"/>
              </w:rPr>
            </w:pPr>
          </w:p>
          <w:p w:rsidR="003F5B54" w:rsidRPr="005B0FC9" w:rsidRDefault="0061022D" w:rsidP="00F442BC">
            <w:pPr>
              <w:pStyle w:val="NoSpacing"/>
              <w:spacing w:line="276" w:lineRule="auto"/>
              <w:rPr>
                <w:bCs/>
                <w:szCs w:val="24"/>
                <w:lang w:val="sq-AL"/>
              </w:rPr>
            </w:pPr>
            <w:r w:rsidRPr="00A75A62">
              <w:rPr>
                <w:bCs/>
                <w:szCs w:val="24"/>
                <w:lang w:val="sq-AL"/>
              </w:rPr>
              <w:t>Autoriteti kompetent për shqyrtimin e kërkesës, vend</w:t>
            </w:r>
            <w:r w:rsidR="00BD56F1" w:rsidRPr="00A75A62">
              <w:rPr>
                <w:bCs/>
                <w:szCs w:val="24"/>
                <w:lang w:val="sq-AL"/>
              </w:rPr>
              <w:t>immarrjen për leje m</w:t>
            </w:r>
            <w:r w:rsidRPr="00A75A62">
              <w:rPr>
                <w:bCs/>
                <w:szCs w:val="24"/>
                <w:lang w:val="sq-AL"/>
              </w:rPr>
              <w:t>jedisore dhe monitorimin e zbatimit t</w:t>
            </w:r>
            <w:r w:rsidR="00BD56F1" w:rsidRPr="00A75A62">
              <w:rPr>
                <w:bCs/>
                <w:szCs w:val="24"/>
                <w:lang w:val="sq-AL"/>
              </w:rPr>
              <w:t>ë obligimeve të përcaktuara në lejen m</w:t>
            </w:r>
            <w:r w:rsidRPr="00A75A62">
              <w:rPr>
                <w:bCs/>
                <w:szCs w:val="24"/>
                <w:lang w:val="sq-AL"/>
              </w:rPr>
              <w:t xml:space="preserve">jedisore </w:t>
            </w:r>
            <w:r w:rsidR="009C11E8" w:rsidRPr="00A75A62">
              <w:rPr>
                <w:bCs/>
                <w:szCs w:val="24"/>
                <w:lang w:val="sq-AL"/>
              </w:rPr>
              <w:t>është ministria përgjegjëse për m</w:t>
            </w:r>
            <w:r w:rsidRPr="00A75A62">
              <w:rPr>
                <w:bCs/>
                <w:szCs w:val="24"/>
                <w:lang w:val="sq-AL"/>
              </w:rPr>
              <w:t>jedis</w:t>
            </w:r>
            <w:r w:rsidR="009C11E8" w:rsidRPr="00A75A62">
              <w:rPr>
                <w:bCs/>
                <w:szCs w:val="24"/>
                <w:lang w:val="sq-AL"/>
              </w:rPr>
              <w:t>(MMPHI)</w:t>
            </w:r>
            <w:r w:rsidR="005B0FC9">
              <w:rPr>
                <w:bCs/>
                <w:szCs w:val="24"/>
                <w:lang w:val="sq-AL"/>
              </w:rPr>
              <w:t>.</w:t>
            </w:r>
          </w:p>
          <w:p w:rsidR="0061022D" w:rsidRPr="005B0FC9" w:rsidRDefault="0061022D" w:rsidP="005B0FC9">
            <w:pPr>
              <w:pStyle w:val="NoSpacing"/>
              <w:jc w:val="center"/>
              <w:rPr>
                <w:b/>
                <w:bCs/>
                <w:szCs w:val="24"/>
                <w:lang w:val="sq-AL"/>
              </w:rPr>
            </w:pPr>
            <w:r w:rsidRPr="005B0FC9">
              <w:rPr>
                <w:b/>
                <w:bCs/>
                <w:szCs w:val="24"/>
                <w:lang w:val="sq-AL"/>
              </w:rPr>
              <w:t>Neni 7</w:t>
            </w:r>
          </w:p>
          <w:p w:rsidR="0061022D" w:rsidRPr="005B0FC9" w:rsidRDefault="0061022D" w:rsidP="005B0FC9">
            <w:pPr>
              <w:pStyle w:val="NoSpacing"/>
              <w:jc w:val="center"/>
              <w:rPr>
                <w:b/>
                <w:bCs/>
                <w:szCs w:val="24"/>
                <w:lang w:val="sq-AL"/>
              </w:rPr>
            </w:pPr>
            <w:r w:rsidRPr="005B0FC9">
              <w:rPr>
                <w:b/>
                <w:bCs/>
                <w:szCs w:val="24"/>
                <w:lang w:val="sq-AL"/>
              </w:rPr>
              <w:t>Obligimet e operatorit</w:t>
            </w:r>
          </w:p>
          <w:p w:rsidR="0061022D" w:rsidRPr="00B870DC" w:rsidRDefault="0061022D" w:rsidP="00F442BC">
            <w:pPr>
              <w:pStyle w:val="NoSpacing"/>
              <w:spacing w:line="276" w:lineRule="auto"/>
              <w:rPr>
                <w:bCs/>
                <w:sz w:val="22"/>
                <w:lang w:val="sq-AL"/>
              </w:rPr>
            </w:pPr>
          </w:p>
          <w:p w:rsidR="0061022D" w:rsidRPr="005B0FC9" w:rsidRDefault="0061022D" w:rsidP="005B0FC9">
            <w:pPr>
              <w:pStyle w:val="NoSpacing"/>
              <w:rPr>
                <w:bCs/>
                <w:szCs w:val="24"/>
                <w:lang w:val="sq-AL"/>
              </w:rPr>
            </w:pPr>
            <w:r w:rsidRPr="005B0FC9">
              <w:rPr>
                <w:bCs/>
                <w:szCs w:val="24"/>
                <w:lang w:val="sq-AL"/>
              </w:rPr>
              <w:t>1. Operatori është përgjegjës për saktësinë e të dhënave të paraqitura në aplik</w:t>
            </w:r>
            <w:r w:rsidR="00BD56F1" w:rsidRPr="005B0FC9">
              <w:rPr>
                <w:bCs/>
                <w:szCs w:val="24"/>
                <w:lang w:val="sq-AL"/>
              </w:rPr>
              <w:t>acionin për leje m</w:t>
            </w:r>
            <w:r w:rsidRPr="005B0FC9">
              <w:rPr>
                <w:bCs/>
                <w:szCs w:val="24"/>
                <w:lang w:val="sq-AL"/>
              </w:rPr>
              <w:t>jedisore.</w:t>
            </w:r>
          </w:p>
          <w:p w:rsidR="0061022D" w:rsidRPr="005B0FC9" w:rsidRDefault="0061022D" w:rsidP="005B0FC9">
            <w:pPr>
              <w:pStyle w:val="NoSpacing"/>
              <w:rPr>
                <w:bCs/>
                <w:szCs w:val="24"/>
                <w:lang w:val="sq-AL"/>
              </w:rPr>
            </w:pPr>
          </w:p>
          <w:p w:rsidR="0061022D" w:rsidRPr="005B0FC9" w:rsidRDefault="001F4881" w:rsidP="005B0FC9">
            <w:pPr>
              <w:pStyle w:val="NoSpacing"/>
              <w:rPr>
                <w:bCs/>
                <w:szCs w:val="24"/>
                <w:lang w:val="sq-AL"/>
              </w:rPr>
            </w:pPr>
            <w:r w:rsidRPr="005B0FC9">
              <w:rPr>
                <w:bCs/>
                <w:szCs w:val="24"/>
                <w:lang w:val="sq-AL"/>
              </w:rPr>
              <w:t xml:space="preserve">2. Për sistemin </w:t>
            </w:r>
            <w:proofErr w:type="spellStart"/>
            <w:r w:rsidRPr="005B0FC9">
              <w:rPr>
                <w:bCs/>
                <w:szCs w:val="24"/>
                <w:lang w:val="sq-AL"/>
              </w:rPr>
              <w:t>menax</w:t>
            </w:r>
            <w:r w:rsidR="00BD56F1" w:rsidRPr="005B0FC9">
              <w:rPr>
                <w:bCs/>
                <w:szCs w:val="24"/>
                <w:lang w:val="sq-AL"/>
              </w:rPr>
              <w:t>hues</w:t>
            </w:r>
            <w:proofErr w:type="spellEnd"/>
            <w:r w:rsidR="00DF3993" w:rsidRPr="005B0FC9">
              <w:rPr>
                <w:bCs/>
                <w:szCs w:val="24"/>
                <w:lang w:val="sq-AL"/>
              </w:rPr>
              <w:t xml:space="preserve"> </w:t>
            </w:r>
            <w:r w:rsidRPr="005B0FC9">
              <w:rPr>
                <w:bCs/>
                <w:szCs w:val="24"/>
                <w:lang w:val="sq-AL"/>
              </w:rPr>
              <w:t>(drejtues)</w:t>
            </w:r>
            <w:r w:rsidR="00BD56F1" w:rsidRPr="005B0FC9">
              <w:rPr>
                <w:bCs/>
                <w:szCs w:val="24"/>
                <w:lang w:val="sq-AL"/>
              </w:rPr>
              <w:t xml:space="preserve"> m</w:t>
            </w:r>
            <w:r w:rsidR="0061022D" w:rsidRPr="005B0FC9">
              <w:rPr>
                <w:bCs/>
                <w:szCs w:val="24"/>
                <w:lang w:val="sq-AL"/>
              </w:rPr>
              <w:t>jedisor, operatoret janë të obliguar të kenë personin përgjegjës për mjedis.</w:t>
            </w:r>
          </w:p>
          <w:p w:rsidR="0061022D" w:rsidRPr="005B0FC9" w:rsidRDefault="0061022D" w:rsidP="005B0FC9">
            <w:pPr>
              <w:pStyle w:val="NoSpacing"/>
              <w:rPr>
                <w:bCs/>
                <w:szCs w:val="24"/>
                <w:lang w:val="sq-AL"/>
              </w:rPr>
            </w:pPr>
          </w:p>
          <w:p w:rsidR="0061022D" w:rsidRPr="005B0FC9" w:rsidRDefault="0061022D" w:rsidP="005B0FC9">
            <w:pPr>
              <w:pStyle w:val="NoSpacing"/>
              <w:rPr>
                <w:bCs/>
                <w:szCs w:val="24"/>
                <w:lang w:val="sq-AL"/>
              </w:rPr>
            </w:pPr>
            <w:r w:rsidRPr="005B0FC9">
              <w:rPr>
                <w:bCs/>
                <w:szCs w:val="24"/>
                <w:lang w:val="sq-AL"/>
              </w:rPr>
              <w:t xml:space="preserve">3. Respektimi </w:t>
            </w:r>
            <w:r w:rsidR="00BD56F1" w:rsidRPr="005B0FC9">
              <w:rPr>
                <w:bCs/>
                <w:szCs w:val="24"/>
                <w:lang w:val="sq-AL"/>
              </w:rPr>
              <w:t>i obligimeve të përcaktuara në leje m</w:t>
            </w:r>
            <w:r w:rsidRPr="005B0FC9">
              <w:rPr>
                <w:bCs/>
                <w:szCs w:val="24"/>
                <w:lang w:val="sq-AL"/>
              </w:rPr>
              <w:t xml:space="preserve">jedisore. </w:t>
            </w:r>
          </w:p>
          <w:p w:rsidR="0061022D" w:rsidRPr="00B870DC" w:rsidRDefault="0061022D" w:rsidP="00F442BC">
            <w:pPr>
              <w:pStyle w:val="NoSpacing"/>
              <w:spacing w:line="276" w:lineRule="auto"/>
              <w:rPr>
                <w:sz w:val="22"/>
                <w:lang w:val="sq-AL"/>
              </w:rPr>
            </w:pPr>
          </w:p>
          <w:p w:rsidR="0061022D" w:rsidRPr="005B0FC9" w:rsidRDefault="0061022D" w:rsidP="005B0FC9">
            <w:pPr>
              <w:pStyle w:val="NoSpacing"/>
              <w:jc w:val="center"/>
              <w:rPr>
                <w:b/>
                <w:bCs/>
                <w:szCs w:val="24"/>
                <w:lang w:val="sq-AL"/>
              </w:rPr>
            </w:pPr>
            <w:r w:rsidRPr="005B0FC9">
              <w:rPr>
                <w:b/>
                <w:bCs/>
                <w:szCs w:val="24"/>
                <w:lang w:val="sq-AL"/>
              </w:rPr>
              <w:t>Neni 8</w:t>
            </w:r>
          </w:p>
          <w:p w:rsidR="0061022D" w:rsidRPr="005B0FC9" w:rsidRDefault="0061022D" w:rsidP="005B0FC9">
            <w:pPr>
              <w:pStyle w:val="NoSpacing"/>
              <w:jc w:val="center"/>
              <w:rPr>
                <w:b/>
                <w:szCs w:val="24"/>
                <w:lang w:val="sq-AL"/>
              </w:rPr>
            </w:pPr>
            <w:r w:rsidRPr="005B0FC9">
              <w:rPr>
                <w:b/>
                <w:szCs w:val="24"/>
                <w:lang w:val="sq-AL"/>
              </w:rPr>
              <w:t xml:space="preserve">Emërimi i komisionit për shqyrtim të kërkesave për </w:t>
            </w:r>
            <w:r w:rsidR="00BD56F1" w:rsidRPr="005B0FC9">
              <w:rPr>
                <w:b/>
                <w:bCs/>
                <w:szCs w:val="24"/>
                <w:lang w:val="sq-AL"/>
              </w:rPr>
              <w:t>leje m</w:t>
            </w:r>
            <w:r w:rsidRPr="005B0FC9">
              <w:rPr>
                <w:b/>
                <w:bCs/>
                <w:szCs w:val="24"/>
                <w:lang w:val="sq-AL"/>
              </w:rPr>
              <w:t>jedisore</w:t>
            </w:r>
          </w:p>
          <w:p w:rsidR="0061022D" w:rsidRDefault="0061022D" w:rsidP="005B0FC9">
            <w:pPr>
              <w:pStyle w:val="NoSpacing"/>
              <w:jc w:val="center"/>
              <w:rPr>
                <w:bCs/>
                <w:szCs w:val="24"/>
                <w:lang w:val="sq-AL"/>
              </w:rPr>
            </w:pPr>
          </w:p>
          <w:p w:rsidR="005B0FC9" w:rsidRPr="005B0FC9" w:rsidRDefault="005B0FC9" w:rsidP="005B0FC9">
            <w:pPr>
              <w:pStyle w:val="NoSpacing"/>
              <w:jc w:val="center"/>
              <w:rPr>
                <w:bCs/>
                <w:szCs w:val="24"/>
                <w:lang w:val="sq-AL"/>
              </w:rPr>
            </w:pPr>
          </w:p>
          <w:p w:rsidR="0061022D" w:rsidRPr="005B0FC9" w:rsidRDefault="0061022D" w:rsidP="005B0FC9">
            <w:pPr>
              <w:pStyle w:val="NoSpacing"/>
              <w:rPr>
                <w:bCs/>
                <w:szCs w:val="24"/>
                <w:lang w:val="sq-AL"/>
              </w:rPr>
            </w:pPr>
            <w:r w:rsidRPr="005B0FC9">
              <w:rPr>
                <w:bCs/>
                <w:szCs w:val="24"/>
                <w:lang w:val="sq-AL"/>
              </w:rPr>
              <w:t xml:space="preserve">1. Komisioni </w:t>
            </w:r>
            <w:r w:rsidR="00BD56F1" w:rsidRPr="005B0FC9">
              <w:rPr>
                <w:bCs/>
                <w:szCs w:val="24"/>
                <w:lang w:val="sq-AL"/>
              </w:rPr>
              <w:t>për shqyrtimin e kërkesave për leje m</w:t>
            </w:r>
            <w:r w:rsidRPr="005B0FC9">
              <w:rPr>
                <w:bCs/>
                <w:szCs w:val="24"/>
                <w:lang w:val="sq-AL"/>
              </w:rPr>
              <w:t xml:space="preserve">jedisore </w:t>
            </w:r>
            <w:r w:rsidR="00BD56F1" w:rsidRPr="005B0FC9">
              <w:rPr>
                <w:bCs/>
                <w:szCs w:val="24"/>
                <w:lang w:val="sq-AL"/>
              </w:rPr>
              <w:t xml:space="preserve">tani e tutje </w:t>
            </w:r>
            <w:r w:rsidR="00DF3993" w:rsidRPr="005B0FC9">
              <w:rPr>
                <w:bCs/>
                <w:szCs w:val="24"/>
                <w:lang w:val="sq-AL"/>
              </w:rPr>
              <w:t xml:space="preserve">formon komision </w:t>
            </w:r>
            <w:r w:rsidRPr="005B0FC9">
              <w:rPr>
                <w:bCs/>
                <w:szCs w:val="24"/>
                <w:lang w:val="sq-AL"/>
              </w:rPr>
              <w:t xml:space="preserve">në përbërje prej pesë (5) </w:t>
            </w:r>
            <w:r w:rsidRPr="005B0FC9">
              <w:rPr>
                <w:bCs/>
                <w:szCs w:val="24"/>
                <w:lang w:val="sq-AL"/>
              </w:rPr>
              <w:lastRenderedPageBreak/>
              <w:t>anëtarë</w:t>
            </w:r>
            <w:r w:rsidR="00DF3993" w:rsidRPr="005B0FC9">
              <w:rPr>
                <w:bCs/>
                <w:szCs w:val="24"/>
                <w:lang w:val="sq-AL"/>
              </w:rPr>
              <w:t xml:space="preserve">ve </w:t>
            </w:r>
            <w:r w:rsidRPr="005B0FC9">
              <w:rPr>
                <w:bCs/>
                <w:szCs w:val="24"/>
                <w:lang w:val="sq-AL"/>
              </w:rPr>
              <w:t xml:space="preserve"> me vendim nga Sekretari i Përgjithshëm i Ministrisë.</w:t>
            </w:r>
          </w:p>
          <w:p w:rsidR="0061022D" w:rsidRPr="005B0FC9" w:rsidRDefault="0061022D" w:rsidP="005B0FC9">
            <w:pPr>
              <w:pStyle w:val="NoSpacing"/>
              <w:rPr>
                <w:bCs/>
                <w:szCs w:val="24"/>
                <w:lang w:val="sq-AL"/>
              </w:rPr>
            </w:pPr>
          </w:p>
          <w:p w:rsidR="0061022D" w:rsidRPr="00B870DC" w:rsidRDefault="0061022D" w:rsidP="005B0FC9">
            <w:pPr>
              <w:pStyle w:val="NoSpacing"/>
              <w:rPr>
                <w:bCs/>
                <w:sz w:val="22"/>
                <w:lang w:val="sq-AL"/>
              </w:rPr>
            </w:pPr>
            <w:r w:rsidRPr="005B0FC9">
              <w:rPr>
                <w:bCs/>
                <w:szCs w:val="24"/>
                <w:lang w:val="sq-AL"/>
              </w:rPr>
              <w:t>2. Mandati i anëtarëve të komisionit</w:t>
            </w:r>
            <w:r w:rsidRPr="00B870DC">
              <w:rPr>
                <w:bCs/>
                <w:sz w:val="22"/>
                <w:lang w:val="sq-AL"/>
              </w:rPr>
              <w:t xml:space="preserve"> nga par</w:t>
            </w:r>
            <w:r w:rsidR="00BD56F1" w:rsidRPr="00B870DC">
              <w:rPr>
                <w:bCs/>
                <w:sz w:val="22"/>
                <w:lang w:val="sq-AL"/>
              </w:rPr>
              <w:t>agrafi 1, i këtij neni është tri</w:t>
            </w:r>
            <w:r w:rsidRPr="00B870DC">
              <w:rPr>
                <w:bCs/>
                <w:sz w:val="22"/>
                <w:lang w:val="sq-AL"/>
              </w:rPr>
              <w:t xml:space="preserve"> (3) vite. </w:t>
            </w:r>
          </w:p>
          <w:p w:rsidR="0061022D" w:rsidRPr="00B870DC" w:rsidRDefault="0061022D" w:rsidP="00F442BC">
            <w:pPr>
              <w:pStyle w:val="NoSpacing"/>
              <w:spacing w:line="276" w:lineRule="auto"/>
              <w:rPr>
                <w:bCs/>
                <w:sz w:val="22"/>
                <w:lang w:val="sq-AL"/>
              </w:rPr>
            </w:pPr>
          </w:p>
          <w:p w:rsidR="0061022D" w:rsidRPr="00B870DC" w:rsidRDefault="0061022D" w:rsidP="00F442BC">
            <w:pPr>
              <w:pStyle w:val="NoSpacing"/>
              <w:spacing w:line="276" w:lineRule="auto"/>
              <w:rPr>
                <w:bCs/>
                <w:sz w:val="22"/>
                <w:lang w:val="sq-AL"/>
              </w:rPr>
            </w:pPr>
          </w:p>
          <w:p w:rsidR="0061022D" w:rsidRPr="005B0FC9" w:rsidRDefault="0061022D" w:rsidP="005B0FC9">
            <w:pPr>
              <w:pStyle w:val="NoSpacing"/>
              <w:jc w:val="center"/>
              <w:rPr>
                <w:b/>
                <w:bCs/>
                <w:szCs w:val="24"/>
                <w:lang w:val="sq-AL"/>
              </w:rPr>
            </w:pPr>
            <w:r w:rsidRPr="005B0FC9">
              <w:rPr>
                <w:b/>
                <w:bCs/>
                <w:szCs w:val="24"/>
                <w:lang w:val="sq-AL"/>
              </w:rPr>
              <w:t>Neni 9</w:t>
            </w:r>
          </w:p>
          <w:p w:rsidR="00BD56F1" w:rsidRPr="005B0FC9" w:rsidRDefault="00BD56F1" w:rsidP="005B0FC9">
            <w:pPr>
              <w:tabs>
                <w:tab w:val="left" w:pos="0"/>
                <w:tab w:val="left" w:pos="335"/>
              </w:tabs>
              <w:jc w:val="center"/>
              <w:rPr>
                <w:b/>
                <w:bCs/>
              </w:rPr>
            </w:pPr>
            <w:r w:rsidRPr="005B0FC9">
              <w:rPr>
                <w:b/>
                <w:bCs/>
              </w:rPr>
              <w:t xml:space="preserve">Detyrat e komisionit </w:t>
            </w:r>
          </w:p>
          <w:p w:rsidR="00BD56F1" w:rsidRPr="007205DF" w:rsidRDefault="00BD56F1" w:rsidP="00BD56F1">
            <w:pPr>
              <w:tabs>
                <w:tab w:val="left" w:pos="0"/>
                <w:tab w:val="left" w:pos="335"/>
              </w:tabs>
              <w:spacing w:line="240" w:lineRule="atLeast"/>
              <w:jc w:val="center"/>
              <w:rPr>
                <w:b/>
                <w:bCs/>
              </w:rPr>
            </w:pPr>
          </w:p>
          <w:p w:rsidR="00BD56F1" w:rsidRPr="007205DF" w:rsidRDefault="00BD56F1" w:rsidP="00BD56F1">
            <w:pPr>
              <w:tabs>
                <w:tab w:val="left" w:pos="0"/>
                <w:tab w:val="left" w:pos="335"/>
              </w:tabs>
              <w:jc w:val="both"/>
              <w:rPr>
                <w:bCs/>
              </w:rPr>
            </w:pPr>
            <w:r w:rsidRPr="007205DF">
              <w:rPr>
                <w:bCs/>
              </w:rPr>
              <w:t>1. Detyrat e Komisionit janë:</w:t>
            </w:r>
          </w:p>
          <w:p w:rsidR="00BD56F1" w:rsidRPr="007205DF" w:rsidRDefault="00BD56F1" w:rsidP="00BD56F1">
            <w:pPr>
              <w:tabs>
                <w:tab w:val="left" w:pos="0"/>
                <w:tab w:val="left" w:pos="335"/>
              </w:tabs>
              <w:jc w:val="both"/>
              <w:rPr>
                <w:bCs/>
              </w:rPr>
            </w:pPr>
          </w:p>
          <w:p w:rsidR="00BD56F1" w:rsidRPr="007205DF" w:rsidRDefault="00BD56F1" w:rsidP="00F01538">
            <w:pPr>
              <w:tabs>
                <w:tab w:val="left" w:pos="0"/>
                <w:tab w:val="left" w:pos="335"/>
              </w:tabs>
              <w:ind w:left="284"/>
              <w:jc w:val="both"/>
              <w:rPr>
                <w:bCs/>
              </w:rPr>
            </w:pPr>
            <w:r w:rsidRPr="007205DF">
              <w:rPr>
                <w:bCs/>
              </w:rPr>
              <w:t xml:space="preserve">1.1. shqyrton kërkesat </w:t>
            </w:r>
            <w:r w:rsidR="002D0E3A">
              <w:rPr>
                <w:bCs/>
              </w:rPr>
              <w:t xml:space="preserve">, </w:t>
            </w:r>
            <w:r w:rsidRPr="007205DF">
              <w:rPr>
                <w:bCs/>
              </w:rPr>
              <w:t>aplikacionin dhe dokumentacionin përcjellës për pajisje, vazhdim d</w:t>
            </w:r>
            <w:r w:rsidR="006E78B1" w:rsidRPr="007205DF">
              <w:rPr>
                <w:bCs/>
              </w:rPr>
              <w:t xml:space="preserve">he </w:t>
            </w:r>
            <w:r w:rsidR="002D0E3A" w:rsidRPr="007205DF">
              <w:rPr>
                <w:bCs/>
              </w:rPr>
              <w:t>transferim</w:t>
            </w:r>
            <w:r w:rsidR="006E78B1" w:rsidRPr="007205DF">
              <w:rPr>
                <w:bCs/>
              </w:rPr>
              <w:t xml:space="preserve"> të lejeve mjedisore</w:t>
            </w:r>
            <w:r w:rsidRPr="007205DF">
              <w:rPr>
                <w:bCs/>
              </w:rPr>
              <w:t>;</w:t>
            </w:r>
          </w:p>
          <w:p w:rsidR="00BD56F1" w:rsidRPr="007205DF" w:rsidRDefault="00BD56F1" w:rsidP="00F01538">
            <w:pPr>
              <w:tabs>
                <w:tab w:val="left" w:pos="0"/>
                <w:tab w:val="left" w:pos="335"/>
              </w:tabs>
              <w:ind w:left="284"/>
              <w:jc w:val="both"/>
              <w:rPr>
                <w:bCs/>
              </w:rPr>
            </w:pPr>
          </w:p>
          <w:p w:rsidR="00BD56F1" w:rsidRPr="007205DF" w:rsidRDefault="00BD56F1" w:rsidP="00F01538">
            <w:pPr>
              <w:tabs>
                <w:tab w:val="left" w:pos="0"/>
                <w:tab w:val="left" w:pos="335"/>
              </w:tabs>
              <w:ind w:left="284"/>
              <w:jc w:val="both"/>
              <w:rPr>
                <w:bCs/>
              </w:rPr>
            </w:pPr>
            <w:r w:rsidRPr="007205DF">
              <w:rPr>
                <w:bCs/>
              </w:rPr>
              <w:t xml:space="preserve">1.2. realizon vizitën në teren për verifikimin e kushteve mjedisore; </w:t>
            </w:r>
          </w:p>
          <w:p w:rsidR="00BD56F1" w:rsidRPr="007205DF" w:rsidRDefault="00BD56F1" w:rsidP="00F01538">
            <w:pPr>
              <w:tabs>
                <w:tab w:val="left" w:pos="0"/>
                <w:tab w:val="left" w:pos="335"/>
              </w:tabs>
              <w:ind w:left="284"/>
              <w:jc w:val="both"/>
              <w:rPr>
                <w:bCs/>
              </w:rPr>
            </w:pPr>
          </w:p>
          <w:p w:rsidR="00BD56F1" w:rsidRPr="007205DF" w:rsidRDefault="00BD56F1" w:rsidP="00F01538">
            <w:pPr>
              <w:tabs>
                <w:tab w:val="left" w:pos="0"/>
                <w:tab w:val="left" w:pos="335"/>
              </w:tabs>
              <w:ind w:left="284"/>
              <w:jc w:val="both"/>
              <w:rPr>
                <w:bCs/>
              </w:rPr>
            </w:pPr>
            <w:r w:rsidRPr="007205DF">
              <w:rPr>
                <w:bCs/>
              </w:rPr>
              <w:t>1.3.</w:t>
            </w:r>
            <w:r w:rsidR="007205DF" w:rsidRPr="007205DF">
              <w:rPr>
                <w:bCs/>
              </w:rPr>
              <w:t xml:space="preserve"> </w:t>
            </w:r>
            <w:r w:rsidRPr="007205DF">
              <w:rPr>
                <w:bCs/>
              </w:rPr>
              <w:t>përgatit propozim vendimin me mendim profesional lidhur me kërkesat për leje mjedisore.</w:t>
            </w:r>
          </w:p>
          <w:p w:rsidR="007205DF" w:rsidRDefault="007205DF" w:rsidP="00F442BC">
            <w:pPr>
              <w:pStyle w:val="NoSpacing"/>
              <w:spacing w:line="276" w:lineRule="auto"/>
              <w:rPr>
                <w:bCs/>
                <w:sz w:val="22"/>
                <w:lang w:val="sq-AL"/>
              </w:rPr>
            </w:pPr>
          </w:p>
          <w:p w:rsidR="007205DF" w:rsidRPr="00B870DC" w:rsidRDefault="007205DF" w:rsidP="00F442BC">
            <w:pPr>
              <w:pStyle w:val="NoSpacing"/>
              <w:spacing w:line="276" w:lineRule="auto"/>
              <w:rPr>
                <w:bCs/>
                <w:sz w:val="22"/>
                <w:lang w:val="sq-AL"/>
              </w:rPr>
            </w:pPr>
          </w:p>
          <w:p w:rsidR="0061022D" w:rsidRPr="00F01538" w:rsidRDefault="0061022D" w:rsidP="00F01538">
            <w:pPr>
              <w:pStyle w:val="NoSpacing"/>
              <w:jc w:val="center"/>
              <w:rPr>
                <w:b/>
                <w:bCs/>
                <w:szCs w:val="24"/>
                <w:lang w:val="sq-AL"/>
              </w:rPr>
            </w:pPr>
            <w:r w:rsidRPr="00F01538">
              <w:rPr>
                <w:b/>
                <w:bCs/>
                <w:szCs w:val="24"/>
                <w:lang w:val="sq-AL"/>
              </w:rPr>
              <w:t>Neni 10</w:t>
            </w:r>
          </w:p>
          <w:p w:rsidR="0061022D" w:rsidRPr="00F01538" w:rsidRDefault="00BD56F1" w:rsidP="00F01538">
            <w:pPr>
              <w:pStyle w:val="NoSpacing"/>
              <w:jc w:val="center"/>
              <w:rPr>
                <w:b/>
                <w:bCs/>
                <w:szCs w:val="24"/>
                <w:lang w:val="sq-AL"/>
              </w:rPr>
            </w:pPr>
            <w:r w:rsidRPr="00F01538">
              <w:rPr>
                <w:b/>
                <w:bCs/>
                <w:szCs w:val="24"/>
                <w:lang w:val="sq-AL"/>
              </w:rPr>
              <w:t>Pranimi i kërkesës për leje m</w:t>
            </w:r>
            <w:r w:rsidR="0061022D" w:rsidRPr="00F01538">
              <w:rPr>
                <w:b/>
                <w:bCs/>
                <w:szCs w:val="24"/>
                <w:lang w:val="sq-AL"/>
              </w:rPr>
              <w:t>jedisore</w:t>
            </w:r>
          </w:p>
          <w:p w:rsidR="0061022D" w:rsidRPr="00B870DC" w:rsidRDefault="0061022D" w:rsidP="00F442BC">
            <w:pPr>
              <w:pStyle w:val="NoSpacing"/>
              <w:spacing w:line="276" w:lineRule="auto"/>
              <w:rPr>
                <w:bCs/>
                <w:sz w:val="22"/>
                <w:lang w:val="sq-AL"/>
              </w:rPr>
            </w:pPr>
          </w:p>
          <w:p w:rsidR="0061022D" w:rsidRPr="00B870DC" w:rsidRDefault="0061022D" w:rsidP="00F442BC">
            <w:pPr>
              <w:pStyle w:val="NoSpacing"/>
              <w:spacing w:line="276" w:lineRule="auto"/>
              <w:rPr>
                <w:bCs/>
                <w:sz w:val="22"/>
                <w:lang w:val="sq-AL"/>
              </w:rPr>
            </w:pPr>
          </w:p>
          <w:p w:rsidR="0061022D" w:rsidRPr="00F01538" w:rsidRDefault="0061022D" w:rsidP="00F01538">
            <w:pPr>
              <w:pStyle w:val="NoSpacing"/>
              <w:rPr>
                <w:bCs/>
                <w:szCs w:val="24"/>
                <w:lang w:val="sq-AL"/>
              </w:rPr>
            </w:pPr>
            <w:r w:rsidRPr="00F01538">
              <w:rPr>
                <w:bCs/>
                <w:szCs w:val="24"/>
                <w:lang w:val="sq-AL"/>
              </w:rPr>
              <w:t>1. Komisioni kontrollon nëse është p</w:t>
            </w:r>
            <w:r w:rsidR="00CB59AD" w:rsidRPr="00F01538">
              <w:rPr>
                <w:bCs/>
                <w:szCs w:val="24"/>
                <w:lang w:val="sq-AL"/>
              </w:rPr>
              <w:t>lotësuar lënda në bazë administrative</w:t>
            </w:r>
            <w:r w:rsidRPr="00F01538">
              <w:rPr>
                <w:bCs/>
                <w:szCs w:val="24"/>
                <w:lang w:val="sq-AL"/>
              </w:rPr>
              <w:t xml:space="preserve"> në afat prej tridhjetë (30) ditësh, nga dita e pranimit të kërkesës.</w:t>
            </w:r>
          </w:p>
          <w:p w:rsidR="0061022D" w:rsidRPr="00F01538" w:rsidRDefault="0061022D" w:rsidP="00F01538">
            <w:pPr>
              <w:pStyle w:val="NoSpacing"/>
              <w:rPr>
                <w:bCs/>
                <w:szCs w:val="24"/>
                <w:lang w:val="sq-AL"/>
              </w:rPr>
            </w:pPr>
            <w:r w:rsidRPr="00F01538">
              <w:rPr>
                <w:bCs/>
                <w:szCs w:val="24"/>
                <w:lang w:val="sq-AL"/>
              </w:rPr>
              <w:lastRenderedPageBreak/>
              <w:t>2.  Nëse dokument</w:t>
            </w:r>
            <w:r w:rsidR="003D1924" w:rsidRPr="00F01538">
              <w:rPr>
                <w:bCs/>
                <w:szCs w:val="24"/>
                <w:lang w:val="sq-AL"/>
              </w:rPr>
              <w:t>acioni nuk është i kompletuar, k</w:t>
            </w:r>
            <w:r w:rsidRPr="00F01538">
              <w:rPr>
                <w:bCs/>
                <w:szCs w:val="24"/>
                <w:lang w:val="sq-AL"/>
              </w:rPr>
              <w:t>o</w:t>
            </w:r>
            <w:r w:rsidR="00BD56F1" w:rsidRPr="00F01538">
              <w:rPr>
                <w:bCs/>
                <w:szCs w:val="24"/>
                <w:lang w:val="sq-AL"/>
              </w:rPr>
              <w:t>misioni e njofton  operatorin të bëjë</w:t>
            </w:r>
            <w:r w:rsidRPr="00F01538">
              <w:rPr>
                <w:bCs/>
                <w:szCs w:val="24"/>
                <w:lang w:val="sq-AL"/>
              </w:rPr>
              <w:t xml:space="preserve"> plotësimin e dokumentacionit te kërkuar ne afat prej tridhjetë (30) ditëve</w:t>
            </w:r>
          </w:p>
          <w:p w:rsidR="0061022D" w:rsidRPr="00F01538" w:rsidRDefault="0061022D" w:rsidP="00F01538">
            <w:pPr>
              <w:pStyle w:val="NoSpacing"/>
              <w:rPr>
                <w:bCs/>
                <w:szCs w:val="24"/>
                <w:lang w:val="sq-AL"/>
              </w:rPr>
            </w:pPr>
          </w:p>
          <w:p w:rsidR="0061022D" w:rsidRPr="00F01538" w:rsidRDefault="0061022D" w:rsidP="00F01538">
            <w:pPr>
              <w:pStyle w:val="NoSpacing"/>
              <w:rPr>
                <w:bCs/>
                <w:szCs w:val="24"/>
                <w:lang w:val="sq-AL"/>
              </w:rPr>
            </w:pPr>
            <w:r w:rsidRPr="00F01538">
              <w:rPr>
                <w:bCs/>
                <w:szCs w:val="24"/>
                <w:lang w:val="sq-AL"/>
              </w:rPr>
              <w:t xml:space="preserve">3. Nëse brenda afatit të përcaktuar në paragrafin 2 të këtij neni </w:t>
            </w:r>
            <w:r w:rsidR="003D1924" w:rsidRPr="00F01538">
              <w:rPr>
                <w:bCs/>
                <w:szCs w:val="24"/>
                <w:lang w:val="sq-AL"/>
              </w:rPr>
              <w:t>nuk plotësohet dokumentacioni, m</w:t>
            </w:r>
            <w:r w:rsidRPr="00F01538">
              <w:rPr>
                <w:bCs/>
                <w:szCs w:val="24"/>
                <w:lang w:val="sq-AL"/>
              </w:rPr>
              <w:t xml:space="preserve">inistria e ndërprenë procedurën shqyrtimit.  </w:t>
            </w:r>
          </w:p>
          <w:p w:rsidR="0061022D" w:rsidRPr="00B870DC" w:rsidRDefault="0061022D" w:rsidP="00F442BC">
            <w:pPr>
              <w:pStyle w:val="NoSpacing"/>
              <w:spacing w:line="276" w:lineRule="auto"/>
              <w:rPr>
                <w:bCs/>
                <w:sz w:val="22"/>
                <w:lang w:val="sq-AL"/>
              </w:rPr>
            </w:pPr>
          </w:p>
          <w:p w:rsidR="0061022D" w:rsidRPr="00994EBD" w:rsidRDefault="0061022D" w:rsidP="003F5B54">
            <w:pPr>
              <w:pStyle w:val="NoSpacing"/>
              <w:spacing w:line="276" w:lineRule="auto"/>
              <w:jc w:val="center"/>
              <w:rPr>
                <w:b/>
                <w:bCs/>
                <w:color w:val="0D0D0D" w:themeColor="text1" w:themeTint="F2"/>
                <w:sz w:val="22"/>
                <w:lang w:val="sq-AL"/>
              </w:rPr>
            </w:pPr>
            <w:r w:rsidRPr="00994EBD">
              <w:rPr>
                <w:b/>
                <w:bCs/>
                <w:color w:val="0D0D0D" w:themeColor="text1" w:themeTint="F2"/>
                <w:sz w:val="22"/>
                <w:lang w:val="sq-AL"/>
              </w:rPr>
              <w:t>Neni 11</w:t>
            </w:r>
          </w:p>
          <w:p w:rsidR="0061022D" w:rsidRPr="00994EBD" w:rsidRDefault="00BD56F1" w:rsidP="003F5B54">
            <w:pPr>
              <w:pStyle w:val="NoSpacing"/>
              <w:spacing w:line="276" w:lineRule="auto"/>
              <w:jc w:val="center"/>
              <w:rPr>
                <w:b/>
                <w:bCs/>
                <w:color w:val="0D0D0D" w:themeColor="text1" w:themeTint="F2"/>
                <w:sz w:val="22"/>
                <w:lang w:val="sq-AL"/>
              </w:rPr>
            </w:pPr>
            <w:r w:rsidRPr="00994EBD">
              <w:rPr>
                <w:b/>
                <w:bCs/>
                <w:color w:val="0D0D0D" w:themeColor="text1" w:themeTint="F2"/>
                <w:sz w:val="22"/>
                <w:lang w:val="sq-AL"/>
              </w:rPr>
              <w:t>Shqyrtimi i kërkesave për l</w:t>
            </w:r>
            <w:r w:rsidR="0061022D" w:rsidRPr="00994EBD">
              <w:rPr>
                <w:b/>
                <w:bCs/>
                <w:color w:val="0D0D0D" w:themeColor="text1" w:themeTint="F2"/>
                <w:sz w:val="22"/>
                <w:lang w:val="sq-AL"/>
              </w:rPr>
              <w:t>ej</w:t>
            </w:r>
            <w:r w:rsidRPr="00994EBD">
              <w:rPr>
                <w:b/>
                <w:bCs/>
                <w:color w:val="0D0D0D" w:themeColor="text1" w:themeTint="F2"/>
                <w:sz w:val="22"/>
                <w:lang w:val="sq-AL"/>
              </w:rPr>
              <w:t>e m</w:t>
            </w:r>
            <w:r w:rsidR="0061022D" w:rsidRPr="00994EBD">
              <w:rPr>
                <w:b/>
                <w:bCs/>
                <w:color w:val="0D0D0D" w:themeColor="text1" w:themeTint="F2"/>
                <w:sz w:val="22"/>
                <w:lang w:val="sq-AL"/>
              </w:rPr>
              <w:t>jedisore</w:t>
            </w:r>
          </w:p>
          <w:p w:rsidR="0061022D" w:rsidRPr="00F01538" w:rsidRDefault="0061022D" w:rsidP="00F442BC">
            <w:pPr>
              <w:pStyle w:val="NoSpacing"/>
              <w:spacing w:line="276" w:lineRule="auto"/>
              <w:rPr>
                <w:bCs/>
                <w:color w:val="C00000"/>
                <w:sz w:val="22"/>
                <w:lang w:val="sq-AL"/>
              </w:rPr>
            </w:pPr>
          </w:p>
          <w:p w:rsidR="003F5B54" w:rsidRPr="00B870DC" w:rsidRDefault="003F5B54" w:rsidP="00F442BC">
            <w:pPr>
              <w:pStyle w:val="NoSpacing"/>
              <w:spacing w:line="276" w:lineRule="auto"/>
              <w:rPr>
                <w:bCs/>
                <w:sz w:val="22"/>
                <w:lang w:val="sq-AL"/>
              </w:rPr>
            </w:pPr>
          </w:p>
          <w:p w:rsidR="0061022D" w:rsidRPr="006D1728" w:rsidRDefault="0061022D" w:rsidP="006D1728">
            <w:pPr>
              <w:pStyle w:val="NoSpacing"/>
              <w:rPr>
                <w:bCs/>
                <w:strike/>
                <w:szCs w:val="24"/>
                <w:lang w:val="sq-AL"/>
              </w:rPr>
            </w:pPr>
            <w:r w:rsidRPr="00B870DC">
              <w:rPr>
                <w:bCs/>
                <w:sz w:val="22"/>
                <w:lang w:val="sq-AL"/>
              </w:rPr>
              <w:t>1</w:t>
            </w:r>
            <w:r w:rsidRPr="006D1728">
              <w:rPr>
                <w:bCs/>
                <w:szCs w:val="24"/>
                <w:lang w:val="sq-AL"/>
              </w:rPr>
              <w:t>. Shqyrtim</w:t>
            </w:r>
            <w:r w:rsidR="00BD56F1" w:rsidRPr="006D1728">
              <w:rPr>
                <w:bCs/>
                <w:szCs w:val="24"/>
                <w:lang w:val="sq-AL"/>
              </w:rPr>
              <w:t>i i kërkesës për tu pajisur me leje m</w:t>
            </w:r>
            <w:r w:rsidRPr="006D1728">
              <w:rPr>
                <w:bCs/>
                <w:szCs w:val="24"/>
                <w:lang w:val="sq-AL"/>
              </w:rPr>
              <w:t>jedisore, fillon pas konstatimit ng</w:t>
            </w:r>
            <w:r w:rsidR="0027118F" w:rsidRPr="006D1728">
              <w:rPr>
                <w:bCs/>
                <w:szCs w:val="24"/>
                <w:lang w:val="sq-AL"/>
              </w:rPr>
              <w:t>a k</w:t>
            </w:r>
            <w:r w:rsidRPr="006D1728">
              <w:rPr>
                <w:bCs/>
                <w:szCs w:val="24"/>
                <w:lang w:val="sq-AL"/>
              </w:rPr>
              <w:t>omisioni së lënda është e kompletuar</w:t>
            </w:r>
            <w:r w:rsidRPr="006D1728">
              <w:rPr>
                <w:bCs/>
                <w:strike/>
                <w:szCs w:val="24"/>
                <w:lang w:val="sq-AL"/>
              </w:rPr>
              <w:t>.</w:t>
            </w:r>
          </w:p>
          <w:p w:rsidR="0061022D" w:rsidRPr="006D1728" w:rsidRDefault="0061022D" w:rsidP="006D1728">
            <w:pPr>
              <w:pStyle w:val="NoSpacing"/>
              <w:rPr>
                <w:bCs/>
                <w:szCs w:val="24"/>
                <w:lang w:val="sq-AL"/>
              </w:rPr>
            </w:pPr>
          </w:p>
          <w:p w:rsidR="0061022D" w:rsidRPr="006D1728" w:rsidRDefault="0061022D" w:rsidP="006D1728">
            <w:pPr>
              <w:pStyle w:val="NoSpacing"/>
              <w:rPr>
                <w:bCs/>
                <w:szCs w:val="24"/>
                <w:lang w:val="sq-AL"/>
              </w:rPr>
            </w:pPr>
          </w:p>
          <w:p w:rsidR="0061022D" w:rsidRPr="006D1728" w:rsidRDefault="0061022D" w:rsidP="006D1728">
            <w:pPr>
              <w:pStyle w:val="NoSpacing"/>
              <w:rPr>
                <w:bCs/>
                <w:szCs w:val="24"/>
                <w:lang w:val="sq-AL"/>
              </w:rPr>
            </w:pPr>
            <w:r w:rsidRPr="006D1728">
              <w:rPr>
                <w:bCs/>
                <w:szCs w:val="24"/>
                <w:lang w:val="sq-AL"/>
              </w:rPr>
              <w:t>2. Komisioni realizon vizitë në terën për verifikimin e kushteve mjedisore, dhe kontrollon përputhshmërinë e të dhënave në aplikacion me gjendjen në terën.</w:t>
            </w:r>
          </w:p>
          <w:p w:rsidR="0061022D" w:rsidRPr="006D1728" w:rsidRDefault="0061022D" w:rsidP="006D1728">
            <w:pPr>
              <w:pStyle w:val="NoSpacing"/>
              <w:rPr>
                <w:bCs/>
                <w:szCs w:val="24"/>
                <w:lang w:val="sq-AL"/>
              </w:rPr>
            </w:pPr>
          </w:p>
          <w:p w:rsidR="0061022D" w:rsidRPr="006D1728" w:rsidRDefault="0061022D" w:rsidP="006D1728">
            <w:pPr>
              <w:pStyle w:val="NoSpacing"/>
              <w:rPr>
                <w:bCs/>
                <w:szCs w:val="24"/>
                <w:lang w:val="sq-AL"/>
              </w:rPr>
            </w:pPr>
            <w:r w:rsidRPr="006D1728">
              <w:rPr>
                <w:bCs/>
                <w:szCs w:val="24"/>
                <w:lang w:val="sq-AL"/>
              </w:rPr>
              <w:t>3. Në rast së nevojitet plotësim i kushteve mjedisore, ri-plotësim i pjess</w:t>
            </w:r>
            <w:r w:rsidR="0027118F" w:rsidRPr="006D1728">
              <w:rPr>
                <w:bCs/>
                <w:szCs w:val="24"/>
                <w:lang w:val="sq-AL"/>
              </w:rPr>
              <w:t>hëm apo i plot i aplikacionit, k</w:t>
            </w:r>
            <w:r w:rsidRPr="006D1728">
              <w:rPr>
                <w:bCs/>
                <w:szCs w:val="24"/>
                <w:lang w:val="sq-AL"/>
              </w:rPr>
              <w:t>omisioni me shkrim njofton operatorin dhe obligon që të sjell dëshmi në afat prej dyzetepesë (45) ditëve, nga data e pranimit të njoftimit.</w:t>
            </w:r>
          </w:p>
          <w:p w:rsidR="0061022D" w:rsidRPr="006D1728" w:rsidRDefault="0061022D" w:rsidP="006D1728">
            <w:pPr>
              <w:pStyle w:val="NoSpacing"/>
              <w:rPr>
                <w:bCs/>
                <w:szCs w:val="24"/>
                <w:lang w:val="sq-AL"/>
              </w:rPr>
            </w:pPr>
          </w:p>
          <w:p w:rsidR="0061022D" w:rsidRPr="006D1728" w:rsidRDefault="0061022D" w:rsidP="006D1728">
            <w:pPr>
              <w:pStyle w:val="NoSpacing"/>
              <w:rPr>
                <w:bCs/>
                <w:szCs w:val="24"/>
                <w:lang w:val="sq-AL"/>
              </w:rPr>
            </w:pPr>
          </w:p>
          <w:p w:rsidR="0061022D" w:rsidRPr="006D1728" w:rsidRDefault="0061022D" w:rsidP="006D1728">
            <w:pPr>
              <w:pStyle w:val="NoSpacing"/>
              <w:rPr>
                <w:bCs/>
                <w:szCs w:val="24"/>
                <w:lang w:val="sq-AL"/>
              </w:rPr>
            </w:pPr>
            <w:r w:rsidRPr="006D1728">
              <w:rPr>
                <w:bCs/>
                <w:szCs w:val="24"/>
                <w:lang w:val="sq-AL"/>
              </w:rPr>
              <w:lastRenderedPageBreak/>
              <w:t>4. Nëse brenda afatit të përcaktuar në paragrafin 3 të këtij neni nuk plotësohen kush</w:t>
            </w:r>
            <w:r w:rsidR="00BD56F1" w:rsidRPr="006D1728">
              <w:rPr>
                <w:bCs/>
                <w:szCs w:val="24"/>
                <w:lang w:val="sq-AL"/>
              </w:rPr>
              <w:t>tet, kërkesa për tu pajisur me leje m</w:t>
            </w:r>
            <w:r w:rsidRPr="006D1728">
              <w:rPr>
                <w:bCs/>
                <w:szCs w:val="24"/>
                <w:lang w:val="sq-AL"/>
              </w:rPr>
              <w:t xml:space="preserve">jedisore refuzohet.  </w:t>
            </w:r>
          </w:p>
          <w:p w:rsidR="00923A0C" w:rsidRPr="00B870DC" w:rsidRDefault="00923A0C" w:rsidP="00F442BC">
            <w:pPr>
              <w:pStyle w:val="NoSpacing"/>
              <w:spacing w:line="276" w:lineRule="auto"/>
              <w:rPr>
                <w:bCs/>
                <w:sz w:val="22"/>
                <w:lang w:val="sq-AL"/>
              </w:rPr>
            </w:pPr>
          </w:p>
          <w:p w:rsidR="0061022D" w:rsidRPr="006D1728" w:rsidRDefault="0061022D" w:rsidP="006D1728">
            <w:pPr>
              <w:pStyle w:val="NoSpacing"/>
              <w:jc w:val="center"/>
              <w:rPr>
                <w:b/>
                <w:bCs/>
                <w:szCs w:val="24"/>
                <w:lang w:val="sq-AL"/>
              </w:rPr>
            </w:pPr>
            <w:r w:rsidRPr="006D1728">
              <w:rPr>
                <w:b/>
                <w:bCs/>
                <w:szCs w:val="24"/>
                <w:lang w:val="sq-AL"/>
              </w:rPr>
              <w:t>Neni 12</w:t>
            </w:r>
          </w:p>
          <w:p w:rsidR="0061022D" w:rsidRPr="006D1728" w:rsidRDefault="00BD56F1" w:rsidP="006D1728">
            <w:pPr>
              <w:pStyle w:val="NoSpacing"/>
              <w:jc w:val="center"/>
              <w:rPr>
                <w:b/>
                <w:bCs/>
                <w:szCs w:val="24"/>
                <w:lang w:val="sq-AL"/>
              </w:rPr>
            </w:pPr>
            <w:r w:rsidRPr="006D1728">
              <w:rPr>
                <w:b/>
                <w:bCs/>
                <w:szCs w:val="24"/>
                <w:lang w:val="sq-AL"/>
              </w:rPr>
              <w:t>Vendimi për leje m</w:t>
            </w:r>
            <w:r w:rsidR="0061022D" w:rsidRPr="006D1728">
              <w:rPr>
                <w:b/>
                <w:bCs/>
                <w:szCs w:val="24"/>
                <w:lang w:val="sq-AL"/>
              </w:rPr>
              <w:t>jedisore</w:t>
            </w:r>
          </w:p>
          <w:p w:rsidR="0061022D" w:rsidRPr="006D1728" w:rsidRDefault="0061022D" w:rsidP="006D1728">
            <w:pPr>
              <w:pStyle w:val="NoSpacing"/>
              <w:jc w:val="center"/>
              <w:rPr>
                <w:bCs/>
                <w:szCs w:val="24"/>
                <w:lang w:val="sq-AL"/>
              </w:rPr>
            </w:pPr>
          </w:p>
          <w:p w:rsidR="0061022D" w:rsidRPr="006D1728" w:rsidRDefault="0061022D" w:rsidP="006D1728">
            <w:pPr>
              <w:pStyle w:val="NoSpacing"/>
              <w:rPr>
                <w:bCs/>
                <w:szCs w:val="24"/>
                <w:lang w:val="sq-AL"/>
              </w:rPr>
            </w:pPr>
            <w:r w:rsidRPr="006D1728">
              <w:rPr>
                <w:bCs/>
                <w:szCs w:val="24"/>
                <w:lang w:val="sq-AL"/>
              </w:rPr>
              <w:t xml:space="preserve">1. </w:t>
            </w:r>
            <w:r w:rsidR="00923A0C" w:rsidRPr="006D1728">
              <w:rPr>
                <w:bCs/>
                <w:szCs w:val="24"/>
                <w:lang w:val="sq-AL"/>
              </w:rPr>
              <w:t>N</w:t>
            </w:r>
            <w:r w:rsidR="00303462" w:rsidRPr="006D1728">
              <w:rPr>
                <w:bCs/>
                <w:szCs w:val="24"/>
                <w:lang w:val="sq-AL"/>
              </w:rPr>
              <w:t>ë bazë të propozim vendimit të komisionit, m</w:t>
            </w:r>
            <w:r w:rsidRPr="006D1728">
              <w:rPr>
                <w:bCs/>
                <w:szCs w:val="24"/>
                <w:lang w:val="sq-AL"/>
              </w:rPr>
              <w:t>inistria l</w:t>
            </w:r>
            <w:r w:rsidR="00923A0C" w:rsidRPr="006D1728">
              <w:rPr>
                <w:bCs/>
                <w:szCs w:val="24"/>
                <w:lang w:val="sq-AL"/>
              </w:rPr>
              <w:t>ëshon ose refuzon kërkesën për leje m</w:t>
            </w:r>
            <w:r w:rsidRPr="006D1728">
              <w:rPr>
                <w:bCs/>
                <w:szCs w:val="24"/>
                <w:lang w:val="sq-AL"/>
              </w:rPr>
              <w:t xml:space="preserve">jedisore dhe </w:t>
            </w:r>
            <w:r w:rsidRPr="006D1728">
              <w:rPr>
                <w:szCs w:val="24"/>
                <w:lang w:val="sq-AL"/>
              </w:rPr>
              <w:t xml:space="preserve">për vendimin e marrë e njofton </w:t>
            </w:r>
            <w:r w:rsidR="00303462" w:rsidRPr="006D1728">
              <w:rPr>
                <w:szCs w:val="24"/>
                <w:lang w:val="sq-AL"/>
              </w:rPr>
              <w:t xml:space="preserve">me shkrim </w:t>
            </w:r>
            <w:proofErr w:type="spellStart"/>
            <w:r w:rsidR="00303462" w:rsidRPr="006D1728">
              <w:rPr>
                <w:szCs w:val="24"/>
                <w:lang w:val="sq-AL"/>
              </w:rPr>
              <w:t>aplikuesin</w:t>
            </w:r>
            <w:proofErr w:type="spellEnd"/>
            <w:r w:rsidR="00303462" w:rsidRPr="006D1728">
              <w:rPr>
                <w:szCs w:val="24"/>
                <w:lang w:val="sq-AL"/>
              </w:rPr>
              <w:t xml:space="preserve"> dhe komunën/ k</w:t>
            </w:r>
            <w:r w:rsidRPr="006D1728">
              <w:rPr>
                <w:szCs w:val="24"/>
                <w:lang w:val="sq-AL"/>
              </w:rPr>
              <w:t>omunat.</w:t>
            </w:r>
          </w:p>
          <w:p w:rsidR="0061022D" w:rsidRPr="006D1728" w:rsidRDefault="0061022D" w:rsidP="006D1728">
            <w:pPr>
              <w:pStyle w:val="NoSpacing"/>
              <w:rPr>
                <w:bCs/>
                <w:szCs w:val="24"/>
                <w:lang w:val="sq-AL"/>
              </w:rPr>
            </w:pPr>
          </w:p>
          <w:p w:rsidR="0061022D" w:rsidRPr="006D1728" w:rsidRDefault="0061022D" w:rsidP="006D1728">
            <w:pPr>
              <w:pStyle w:val="NoSpacing"/>
              <w:rPr>
                <w:bCs/>
                <w:szCs w:val="24"/>
                <w:lang w:val="sq-AL"/>
              </w:rPr>
            </w:pPr>
          </w:p>
          <w:p w:rsidR="0061022D" w:rsidRPr="006D1728" w:rsidRDefault="00303462" w:rsidP="006D1728">
            <w:pPr>
              <w:pStyle w:val="NoSpacing"/>
              <w:rPr>
                <w:bCs/>
                <w:szCs w:val="24"/>
                <w:lang w:val="sq-AL"/>
              </w:rPr>
            </w:pPr>
            <w:r w:rsidRPr="006D1728">
              <w:rPr>
                <w:bCs/>
                <w:szCs w:val="24"/>
                <w:lang w:val="sq-AL"/>
              </w:rPr>
              <w:t>2. Leja m</w:t>
            </w:r>
            <w:r w:rsidR="0061022D" w:rsidRPr="006D1728">
              <w:rPr>
                <w:bCs/>
                <w:szCs w:val="24"/>
                <w:lang w:val="sq-AL"/>
              </w:rPr>
              <w:t>jedisor</w:t>
            </w:r>
            <w:r w:rsidRPr="006D1728">
              <w:rPr>
                <w:bCs/>
                <w:szCs w:val="24"/>
                <w:lang w:val="sq-AL"/>
              </w:rPr>
              <w:t>e lëshohet kur konstatohet nga m</w:t>
            </w:r>
            <w:r w:rsidR="0061022D" w:rsidRPr="006D1728">
              <w:rPr>
                <w:bCs/>
                <w:szCs w:val="24"/>
                <w:lang w:val="sq-AL"/>
              </w:rPr>
              <w:t>inistria që operatori i plotëson kushtet e përcaktuara me këtë Udhëzim Administrativ dhe legjislacionin në fuqi.</w:t>
            </w:r>
            <w:bookmarkStart w:id="0" w:name="_Toc48618291"/>
            <w:bookmarkEnd w:id="0"/>
          </w:p>
          <w:p w:rsidR="0061022D" w:rsidRPr="006D1728" w:rsidRDefault="0061022D" w:rsidP="006D1728">
            <w:pPr>
              <w:pStyle w:val="NoSpacing"/>
              <w:rPr>
                <w:bCs/>
                <w:strike/>
                <w:szCs w:val="24"/>
                <w:lang w:val="sq-AL"/>
              </w:rPr>
            </w:pPr>
          </w:p>
          <w:p w:rsidR="0061022D" w:rsidRPr="006D1728" w:rsidRDefault="0061022D" w:rsidP="006D1728">
            <w:pPr>
              <w:pStyle w:val="NoSpacing"/>
              <w:rPr>
                <w:bCs/>
                <w:strike/>
                <w:szCs w:val="24"/>
                <w:lang w:val="sq-AL"/>
              </w:rPr>
            </w:pPr>
          </w:p>
          <w:p w:rsidR="0061022D" w:rsidRPr="006D1728" w:rsidRDefault="00303462" w:rsidP="006D1728">
            <w:pPr>
              <w:pStyle w:val="NoSpacing"/>
              <w:rPr>
                <w:bCs/>
                <w:strike/>
                <w:szCs w:val="24"/>
                <w:lang w:val="sq-AL"/>
              </w:rPr>
            </w:pPr>
            <w:r w:rsidRPr="006D1728">
              <w:rPr>
                <w:bCs/>
                <w:szCs w:val="24"/>
                <w:lang w:val="sq-AL"/>
              </w:rPr>
              <w:t>3. Kërkesa për leje m</w:t>
            </w:r>
            <w:r w:rsidR="0061022D" w:rsidRPr="006D1728">
              <w:rPr>
                <w:bCs/>
                <w:szCs w:val="24"/>
                <w:lang w:val="sq-AL"/>
              </w:rPr>
              <w:t>jedisore refuzohet, kur kon</w:t>
            </w:r>
            <w:r w:rsidRPr="006D1728">
              <w:rPr>
                <w:bCs/>
                <w:szCs w:val="24"/>
                <w:lang w:val="sq-AL"/>
              </w:rPr>
              <w:t>statohet nga m</w:t>
            </w:r>
            <w:r w:rsidR="0061022D" w:rsidRPr="006D1728">
              <w:rPr>
                <w:bCs/>
                <w:szCs w:val="24"/>
                <w:lang w:val="sq-AL"/>
              </w:rPr>
              <w:t>inistria se operator nuk i ka përmbushur kushtet të përcaktuar me ketë Udhëzim Administrativ dhe legjislacionin në fuqi.</w:t>
            </w:r>
          </w:p>
          <w:p w:rsidR="0061022D" w:rsidRDefault="0061022D" w:rsidP="006D1728">
            <w:pPr>
              <w:pStyle w:val="NoSpacing"/>
              <w:rPr>
                <w:bCs/>
                <w:strike/>
                <w:szCs w:val="24"/>
                <w:lang w:val="sq-AL"/>
              </w:rPr>
            </w:pPr>
          </w:p>
          <w:p w:rsidR="006D1728" w:rsidRPr="006D1728" w:rsidRDefault="006D1728" w:rsidP="006D1728">
            <w:pPr>
              <w:pStyle w:val="NoSpacing"/>
              <w:rPr>
                <w:bCs/>
                <w:strike/>
                <w:szCs w:val="24"/>
                <w:lang w:val="sq-AL"/>
              </w:rPr>
            </w:pPr>
          </w:p>
          <w:p w:rsidR="0061022D" w:rsidRPr="006D1728" w:rsidRDefault="00ED752F" w:rsidP="006D1728">
            <w:pPr>
              <w:pStyle w:val="NoSpacing"/>
              <w:rPr>
                <w:bCs/>
                <w:szCs w:val="24"/>
                <w:lang w:val="sq-AL"/>
              </w:rPr>
            </w:pPr>
            <w:r w:rsidRPr="006D1728">
              <w:rPr>
                <w:bCs/>
                <w:szCs w:val="24"/>
                <w:lang w:val="sq-AL"/>
              </w:rPr>
              <w:t>4. Leja m</w:t>
            </w:r>
            <w:r w:rsidR="0061022D" w:rsidRPr="006D1728">
              <w:rPr>
                <w:bCs/>
                <w:szCs w:val="24"/>
                <w:lang w:val="sq-AL"/>
              </w:rPr>
              <w:t>jedisore lëshohet</w:t>
            </w:r>
            <w:r w:rsidRPr="006D1728">
              <w:rPr>
                <w:bCs/>
                <w:szCs w:val="24"/>
                <w:lang w:val="sq-AL"/>
              </w:rPr>
              <w:t xml:space="preserve"> për periudhën pesë (5) vjeçare.</w:t>
            </w:r>
          </w:p>
          <w:p w:rsidR="0061022D" w:rsidRPr="00B870DC" w:rsidRDefault="0061022D" w:rsidP="00F442BC">
            <w:pPr>
              <w:pStyle w:val="NoSpacing"/>
              <w:spacing w:line="276" w:lineRule="auto"/>
              <w:rPr>
                <w:bCs/>
                <w:sz w:val="22"/>
                <w:lang w:val="sq-AL"/>
              </w:rPr>
            </w:pPr>
          </w:p>
          <w:p w:rsidR="00ED752F" w:rsidRDefault="00ED752F" w:rsidP="00F442BC">
            <w:pPr>
              <w:pStyle w:val="NoSpacing"/>
              <w:spacing w:line="276" w:lineRule="auto"/>
              <w:rPr>
                <w:bCs/>
                <w:sz w:val="22"/>
                <w:lang w:val="sq-AL"/>
              </w:rPr>
            </w:pPr>
          </w:p>
          <w:p w:rsidR="006D1728" w:rsidRPr="00B870DC" w:rsidRDefault="006D1728" w:rsidP="00F442BC">
            <w:pPr>
              <w:pStyle w:val="NoSpacing"/>
              <w:spacing w:line="276" w:lineRule="auto"/>
              <w:rPr>
                <w:bCs/>
                <w:sz w:val="22"/>
                <w:lang w:val="sq-AL"/>
              </w:rPr>
            </w:pPr>
          </w:p>
          <w:p w:rsidR="0061022D" w:rsidRPr="006D1728" w:rsidRDefault="0061022D" w:rsidP="006D1728">
            <w:pPr>
              <w:pStyle w:val="NoSpacing"/>
              <w:jc w:val="center"/>
              <w:rPr>
                <w:b/>
                <w:bCs/>
                <w:szCs w:val="24"/>
                <w:lang w:val="sq-AL"/>
              </w:rPr>
            </w:pPr>
            <w:r w:rsidRPr="006D1728">
              <w:rPr>
                <w:b/>
                <w:bCs/>
                <w:szCs w:val="24"/>
                <w:lang w:val="sq-AL"/>
              </w:rPr>
              <w:lastRenderedPageBreak/>
              <w:t>Neni 13</w:t>
            </w:r>
          </w:p>
          <w:p w:rsidR="0061022D" w:rsidRPr="006D1728" w:rsidRDefault="00ED752F" w:rsidP="006D1728">
            <w:pPr>
              <w:pStyle w:val="NoSpacing"/>
              <w:jc w:val="center"/>
              <w:rPr>
                <w:b/>
                <w:bCs/>
                <w:szCs w:val="24"/>
                <w:lang w:val="sq-AL"/>
              </w:rPr>
            </w:pPr>
            <w:r w:rsidRPr="006D1728">
              <w:rPr>
                <w:b/>
                <w:bCs/>
                <w:szCs w:val="24"/>
                <w:lang w:val="sq-AL"/>
              </w:rPr>
              <w:t>Forma dhe përmbajtja e lejes m</w:t>
            </w:r>
            <w:r w:rsidR="0061022D" w:rsidRPr="006D1728">
              <w:rPr>
                <w:b/>
                <w:bCs/>
                <w:szCs w:val="24"/>
                <w:lang w:val="sq-AL"/>
              </w:rPr>
              <w:t>jedisore</w:t>
            </w:r>
          </w:p>
          <w:p w:rsidR="0061022D" w:rsidRPr="00B870DC" w:rsidRDefault="0061022D" w:rsidP="00F442BC">
            <w:pPr>
              <w:pStyle w:val="NoSpacing"/>
              <w:spacing w:line="276" w:lineRule="auto"/>
              <w:rPr>
                <w:sz w:val="22"/>
                <w:lang w:val="sq-AL"/>
              </w:rPr>
            </w:pPr>
          </w:p>
          <w:p w:rsidR="0061022D" w:rsidRPr="006D1728" w:rsidRDefault="00ED752F" w:rsidP="00F442BC">
            <w:pPr>
              <w:pStyle w:val="NoSpacing"/>
              <w:spacing w:line="276" w:lineRule="auto"/>
              <w:rPr>
                <w:szCs w:val="24"/>
                <w:lang w:val="sq-AL"/>
              </w:rPr>
            </w:pPr>
            <w:r w:rsidRPr="00B870DC">
              <w:rPr>
                <w:sz w:val="22"/>
                <w:lang w:val="sq-AL"/>
              </w:rPr>
              <w:t>1</w:t>
            </w:r>
            <w:r w:rsidRPr="006D1728">
              <w:rPr>
                <w:szCs w:val="24"/>
                <w:lang w:val="sq-AL"/>
              </w:rPr>
              <w:t>. Leja m</w:t>
            </w:r>
            <w:r w:rsidR="0061022D" w:rsidRPr="006D1728">
              <w:rPr>
                <w:szCs w:val="24"/>
                <w:lang w:val="sq-AL"/>
              </w:rPr>
              <w:t>jedisore përmban te dhënat si ne vijim:</w:t>
            </w:r>
          </w:p>
          <w:p w:rsidR="0061022D" w:rsidRPr="006D1728" w:rsidRDefault="0061022D" w:rsidP="00F442BC">
            <w:pPr>
              <w:pStyle w:val="NoSpacing"/>
              <w:spacing w:line="276" w:lineRule="auto"/>
              <w:rPr>
                <w:szCs w:val="24"/>
                <w:lang w:val="sq-AL"/>
              </w:rPr>
            </w:pPr>
          </w:p>
          <w:p w:rsidR="0061022D" w:rsidRPr="006D1728" w:rsidRDefault="00366243" w:rsidP="006D1728">
            <w:pPr>
              <w:pStyle w:val="NoSpacing"/>
              <w:ind w:left="284"/>
              <w:rPr>
                <w:szCs w:val="24"/>
                <w:lang w:val="sq-AL"/>
              </w:rPr>
            </w:pPr>
            <w:r w:rsidRPr="006D1728">
              <w:rPr>
                <w:szCs w:val="24"/>
                <w:lang w:val="sq-AL"/>
              </w:rPr>
              <w:t>1.1. Emrin e m</w:t>
            </w:r>
            <w:r w:rsidR="0061022D" w:rsidRPr="006D1728">
              <w:rPr>
                <w:szCs w:val="24"/>
                <w:lang w:val="sq-AL"/>
              </w:rPr>
              <w:t>inistrisë si</w:t>
            </w:r>
            <w:r w:rsidR="00ED752F" w:rsidRPr="006D1728">
              <w:rPr>
                <w:szCs w:val="24"/>
                <w:lang w:val="sq-AL"/>
              </w:rPr>
              <w:t xml:space="preserve"> autoritet kompetent që lëshon leje m</w:t>
            </w:r>
            <w:r w:rsidR="0061022D" w:rsidRPr="006D1728">
              <w:rPr>
                <w:szCs w:val="24"/>
                <w:lang w:val="sq-AL"/>
              </w:rPr>
              <w:t>jedisore;</w:t>
            </w:r>
          </w:p>
          <w:p w:rsidR="0061022D" w:rsidRDefault="0061022D" w:rsidP="006D1728">
            <w:pPr>
              <w:pStyle w:val="NoSpacing"/>
              <w:ind w:left="284"/>
              <w:rPr>
                <w:szCs w:val="24"/>
                <w:lang w:val="sq-AL"/>
              </w:rPr>
            </w:pPr>
          </w:p>
          <w:p w:rsidR="006D1728" w:rsidRPr="006D1728" w:rsidRDefault="006D1728" w:rsidP="006D1728">
            <w:pPr>
              <w:pStyle w:val="NoSpacing"/>
              <w:ind w:left="284"/>
              <w:rPr>
                <w:szCs w:val="24"/>
                <w:lang w:val="sq-AL"/>
              </w:rPr>
            </w:pPr>
          </w:p>
          <w:p w:rsidR="0061022D" w:rsidRPr="006D1728" w:rsidRDefault="0061022D" w:rsidP="006D1728">
            <w:pPr>
              <w:pStyle w:val="NoSpacing"/>
              <w:ind w:left="284"/>
              <w:rPr>
                <w:szCs w:val="24"/>
                <w:lang w:val="sq-AL"/>
              </w:rPr>
            </w:pPr>
            <w:r w:rsidRPr="006D1728">
              <w:rPr>
                <w:szCs w:val="24"/>
                <w:lang w:val="sq-AL"/>
              </w:rPr>
              <w:t>1.2. Emrin, adresën e kompanisë, të cilës i lëshohet leja mjedisore;</w:t>
            </w:r>
          </w:p>
          <w:p w:rsidR="0061022D" w:rsidRDefault="0061022D" w:rsidP="006D1728">
            <w:pPr>
              <w:pStyle w:val="NoSpacing"/>
              <w:ind w:left="284"/>
              <w:rPr>
                <w:szCs w:val="24"/>
                <w:lang w:val="sq-AL"/>
              </w:rPr>
            </w:pPr>
          </w:p>
          <w:p w:rsidR="006D1728" w:rsidRPr="006D1728" w:rsidRDefault="006D1728" w:rsidP="006D1728">
            <w:pPr>
              <w:pStyle w:val="NoSpacing"/>
              <w:ind w:left="284"/>
              <w:rPr>
                <w:szCs w:val="24"/>
                <w:lang w:val="sq-AL"/>
              </w:rPr>
            </w:pPr>
          </w:p>
          <w:p w:rsidR="0061022D" w:rsidRPr="006D1728" w:rsidRDefault="0061022D" w:rsidP="006D1728">
            <w:pPr>
              <w:pStyle w:val="NoSpacing"/>
              <w:ind w:left="284"/>
              <w:rPr>
                <w:szCs w:val="24"/>
                <w:lang w:val="sq-AL"/>
              </w:rPr>
            </w:pPr>
            <w:r w:rsidRPr="006D1728">
              <w:rPr>
                <w:szCs w:val="24"/>
                <w:lang w:val="sq-AL"/>
              </w:rPr>
              <w:t>1.3. Përshkrimin e veprimtarisë dhe  aktiviteteve;</w:t>
            </w:r>
          </w:p>
          <w:p w:rsidR="0061022D" w:rsidRPr="006D1728" w:rsidRDefault="0061022D" w:rsidP="006D1728">
            <w:pPr>
              <w:pStyle w:val="NoSpacing"/>
              <w:ind w:left="284"/>
              <w:rPr>
                <w:szCs w:val="24"/>
                <w:lang w:val="sq-AL"/>
              </w:rPr>
            </w:pPr>
          </w:p>
          <w:p w:rsidR="0061022D" w:rsidRPr="006D1728" w:rsidRDefault="0061022D" w:rsidP="006D1728">
            <w:pPr>
              <w:pStyle w:val="NoSpacing"/>
              <w:ind w:left="284"/>
              <w:rPr>
                <w:szCs w:val="24"/>
                <w:lang w:val="sq-AL"/>
              </w:rPr>
            </w:pPr>
            <w:r w:rsidRPr="006D1728">
              <w:rPr>
                <w:szCs w:val="24"/>
                <w:lang w:val="sq-AL"/>
              </w:rPr>
              <w:t xml:space="preserve">1.4. Lokacionin ku zhvillohet veprimtaria; </w:t>
            </w:r>
          </w:p>
          <w:p w:rsidR="0061022D" w:rsidRPr="006D1728" w:rsidRDefault="0061022D" w:rsidP="006D1728">
            <w:pPr>
              <w:pStyle w:val="NoSpacing"/>
              <w:ind w:left="284"/>
              <w:rPr>
                <w:szCs w:val="24"/>
                <w:lang w:val="sq-AL"/>
              </w:rPr>
            </w:pPr>
          </w:p>
          <w:p w:rsidR="0061022D" w:rsidRPr="006D1728" w:rsidRDefault="00ED752F" w:rsidP="006D1728">
            <w:pPr>
              <w:pStyle w:val="NoSpacing"/>
              <w:ind w:left="284"/>
              <w:rPr>
                <w:szCs w:val="24"/>
                <w:lang w:val="sq-AL"/>
              </w:rPr>
            </w:pPr>
            <w:r w:rsidRPr="006D1728">
              <w:rPr>
                <w:szCs w:val="24"/>
                <w:lang w:val="sq-AL"/>
              </w:rPr>
              <w:t>1.5.  Obligimet e lejes m</w:t>
            </w:r>
            <w:r w:rsidR="0061022D" w:rsidRPr="006D1728">
              <w:rPr>
                <w:szCs w:val="24"/>
                <w:lang w:val="sq-AL"/>
              </w:rPr>
              <w:t xml:space="preserve">jedisore; </w:t>
            </w:r>
          </w:p>
          <w:p w:rsidR="0061022D" w:rsidRPr="006D1728" w:rsidRDefault="0061022D" w:rsidP="006D1728">
            <w:pPr>
              <w:pStyle w:val="NoSpacing"/>
              <w:ind w:left="284"/>
              <w:rPr>
                <w:szCs w:val="24"/>
                <w:lang w:val="sq-AL"/>
              </w:rPr>
            </w:pPr>
          </w:p>
          <w:p w:rsidR="0061022D" w:rsidRPr="006D1728" w:rsidRDefault="0061022D" w:rsidP="006D1728">
            <w:pPr>
              <w:pStyle w:val="NoSpacing"/>
              <w:ind w:left="284"/>
              <w:rPr>
                <w:szCs w:val="24"/>
                <w:lang w:val="sq-AL"/>
              </w:rPr>
            </w:pPr>
          </w:p>
          <w:p w:rsidR="0061022D" w:rsidRPr="006D1728" w:rsidRDefault="00366243" w:rsidP="006D1728">
            <w:pPr>
              <w:pStyle w:val="NoSpacing"/>
              <w:ind w:left="284"/>
              <w:rPr>
                <w:szCs w:val="24"/>
                <w:lang w:val="sq-AL"/>
              </w:rPr>
            </w:pPr>
            <w:r w:rsidRPr="006D1728">
              <w:rPr>
                <w:szCs w:val="24"/>
                <w:lang w:val="sq-AL"/>
              </w:rPr>
              <w:t>1.6. Datën e lëshimit të lejes m</w:t>
            </w:r>
            <w:r w:rsidR="0061022D" w:rsidRPr="006D1728">
              <w:rPr>
                <w:szCs w:val="24"/>
                <w:lang w:val="sq-AL"/>
              </w:rPr>
              <w:t xml:space="preserve">jedisore; </w:t>
            </w:r>
          </w:p>
          <w:p w:rsidR="0061022D" w:rsidRPr="006D1728" w:rsidRDefault="0061022D" w:rsidP="006D1728">
            <w:pPr>
              <w:pStyle w:val="NoSpacing"/>
              <w:ind w:left="284"/>
              <w:rPr>
                <w:szCs w:val="24"/>
                <w:lang w:val="sq-AL"/>
              </w:rPr>
            </w:pPr>
          </w:p>
          <w:p w:rsidR="0061022D" w:rsidRPr="006D1728" w:rsidRDefault="0061022D" w:rsidP="006D1728">
            <w:pPr>
              <w:pStyle w:val="NoSpacing"/>
              <w:ind w:left="284"/>
              <w:rPr>
                <w:szCs w:val="24"/>
                <w:lang w:val="sq-AL"/>
              </w:rPr>
            </w:pPr>
          </w:p>
          <w:p w:rsidR="0061022D" w:rsidRPr="006D1728" w:rsidRDefault="0061022D" w:rsidP="006D1728">
            <w:pPr>
              <w:pStyle w:val="NoSpacing"/>
              <w:ind w:left="284"/>
              <w:rPr>
                <w:szCs w:val="24"/>
                <w:lang w:val="sq-AL"/>
              </w:rPr>
            </w:pPr>
            <w:r w:rsidRPr="006D1728">
              <w:rPr>
                <w:szCs w:val="24"/>
                <w:lang w:val="sq-AL"/>
              </w:rPr>
              <w:t xml:space="preserve">1.7. </w:t>
            </w:r>
            <w:r w:rsidR="00ED752F" w:rsidRPr="006D1728">
              <w:rPr>
                <w:szCs w:val="24"/>
                <w:lang w:val="sq-AL"/>
              </w:rPr>
              <w:t>Afati kohorë i vlefshmërisë së lejes m</w:t>
            </w:r>
            <w:r w:rsidRPr="006D1728">
              <w:rPr>
                <w:szCs w:val="24"/>
                <w:lang w:val="sq-AL"/>
              </w:rPr>
              <w:t>jedisore.</w:t>
            </w:r>
          </w:p>
          <w:p w:rsidR="0061022D" w:rsidRPr="00B870DC" w:rsidRDefault="0061022D" w:rsidP="00F442BC">
            <w:pPr>
              <w:pStyle w:val="NoSpacing"/>
              <w:spacing w:line="276" w:lineRule="auto"/>
              <w:rPr>
                <w:bCs/>
                <w:sz w:val="22"/>
                <w:lang w:val="sq-AL"/>
              </w:rPr>
            </w:pPr>
          </w:p>
          <w:p w:rsidR="0061022D" w:rsidRPr="006D1728" w:rsidRDefault="0061022D" w:rsidP="006D1728">
            <w:pPr>
              <w:pStyle w:val="NoSpacing"/>
              <w:jc w:val="center"/>
              <w:rPr>
                <w:b/>
                <w:bCs/>
                <w:szCs w:val="24"/>
                <w:lang w:val="sq-AL" w:eastAsia="x-none"/>
              </w:rPr>
            </w:pPr>
            <w:r w:rsidRPr="006D1728">
              <w:rPr>
                <w:b/>
                <w:bCs/>
                <w:szCs w:val="24"/>
                <w:lang w:val="sq-AL" w:eastAsia="x-none"/>
              </w:rPr>
              <w:t>Neni 14</w:t>
            </w:r>
          </w:p>
          <w:p w:rsidR="0061022D" w:rsidRPr="006D1728" w:rsidRDefault="0061022D" w:rsidP="006D1728">
            <w:pPr>
              <w:pStyle w:val="NoSpacing"/>
              <w:jc w:val="center"/>
              <w:rPr>
                <w:b/>
                <w:bCs/>
                <w:szCs w:val="24"/>
                <w:lang w:val="sq-AL"/>
              </w:rPr>
            </w:pPr>
            <w:r w:rsidRPr="006D1728">
              <w:rPr>
                <w:b/>
                <w:bCs/>
                <w:szCs w:val="24"/>
                <w:lang w:val="sq-AL"/>
              </w:rPr>
              <w:t>Korrigjimi i Lejes Mjedisore</w:t>
            </w:r>
          </w:p>
          <w:p w:rsidR="0061022D" w:rsidRPr="006D1728" w:rsidRDefault="0061022D" w:rsidP="006D1728">
            <w:pPr>
              <w:pStyle w:val="NoSpacing"/>
              <w:jc w:val="center"/>
              <w:rPr>
                <w:bCs/>
                <w:szCs w:val="24"/>
                <w:lang w:val="sq-AL"/>
              </w:rPr>
            </w:pPr>
          </w:p>
          <w:p w:rsidR="0061022D" w:rsidRPr="006D1728" w:rsidRDefault="0061022D" w:rsidP="00F442BC">
            <w:pPr>
              <w:pStyle w:val="NoSpacing"/>
              <w:spacing w:line="276" w:lineRule="auto"/>
              <w:rPr>
                <w:bCs/>
                <w:szCs w:val="24"/>
                <w:lang w:val="sq-AL"/>
              </w:rPr>
            </w:pPr>
            <w:r w:rsidRPr="006D1728">
              <w:rPr>
                <w:bCs/>
                <w:szCs w:val="24"/>
                <w:lang w:val="sq-AL"/>
              </w:rPr>
              <w:lastRenderedPageBreak/>
              <w:t>Në rast të ndonj</w:t>
            </w:r>
            <w:r w:rsidR="00ED752F" w:rsidRPr="006D1728">
              <w:rPr>
                <w:bCs/>
                <w:szCs w:val="24"/>
                <w:lang w:val="sq-AL"/>
              </w:rPr>
              <w:t>ë lëshimi teknik në vendimin e lejes m</w:t>
            </w:r>
            <w:r w:rsidRPr="006D1728">
              <w:rPr>
                <w:bCs/>
                <w:szCs w:val="24"/>
                <w:lang w:val="sq-AL"/>
              </w:rPr>
              <w:t>jedisore, Ministria me iniciativën e vetë ose me kërkesë të operatorit, korrigjon gabimin pa ndryshuar përmbajtjen e vendimit</w:t>
            </w:r>
            <w:r w:rsidR="00456FB2" w:rsidRPr="006D1728">
              <w:rPr>
                <w:bCs/>
                <w:szCs w:val="24"/>
                <w:lang w:val="sq-AL"/>
              </w:rPr>
              <w:t>.</w:t>
            </w:r>
            <w:r w:rsidRPr="006D1728">
              <w:rPr>
                <w:bCs/>
                <w:szCs w:val="24"/>
                <w:lang w:val="sq-AL"/>
              </w:rPr>
              <w:t xml:space="preserve"> </w:t>
            </w:r>
          </w:p>
          <w:p w:rsidR="00ED752F" w:rsidRDefault="00ED752F" w:rsidP="00F442BC">
            <w:pPr>
              <w:pStyle w:val="NoSpacing"/>
              <w:spacing w:line="276" w:lineRule="auto"/>
              <w:rPr>
                <w:bCs/>
                <w:sz w:val="22"/>
                <w:lang w:val="sq-AL"/>
              </w:rPr>
            </w:pPr>
          </w:p>
          <w:p w:rsidR="006D1728" w:rsidRPr="00B870DC" w:rsidRDefault="006D1728" w:rsidP="00F442BC">
            <w:pPr>
              <w:pStyle w:val="NoSpacing"/>
              <w:spacing w:line="276" w:lineRule="auto"/>
              <w:rPr>
                <w:bCs/>
                <w:sz w:val="22"/>
                <w:lang w:val="sq-AL"/>
              </w:rPr>
            </w:pPr>
          </w:p>
          <w:p w:rsidR="0061022D" w:rsidRPr="006D1728" w:rsidRDefault="0061022D" w:rsidP="006D1728">
            <w:pPr>
              <w:pStyle w:val="NoSpacing"/>
              <w:jc w:val="center"/>
              <w:rPr>
                <w:b/>
                <w:bCs/>
                <w:szCs w:val="24"/>
                <w:lang w:val="sq-AL"/>
              </w:rPr>
            </w:pPr>
            <w:r w:rsidRPr="006D1728">
              <w:rPr>
                <w:b/>
                <w:bCs/>
                <w:szCs w:val="24"/>
                <w:lang w:val="sq-AL"/>
              </w:rPr>
              <w:t>Neni 15</w:t>
            </w:r>
          </w:p>
          <w:p w:rsidR="0061022D" w:rsidRPr="006D1728" w:rsidRDefault="0061022D" w:rsidP="006D1728">
            <w:pPr>
              <w:pStyle w:val="NoSpacing"/>
              <w:jc w:val="center"/>
              <w:rPr>
                <w:bCs/>
                <w:szCs w:val="24"/>
                <w:lang w:val="sq-AL"/>
              </w:rPr>
            </w:pPr>
            <w:r w:rsidRPr="006D1728">
              <w:rPr>
                <w:b/>
                <w:bCs/>
                <w:szCs w:val="24"/>
                <w:lang w:val="sq-AL"/>
              </w:rPr>
              <w:t>Revokimi, pezullimi apo s</w:t>
            </w:r>
            <w:r w:rsidR="000C7B6A" w:rsidRPr="006D1728">
              <w:rPr>
                <w:b/>
                <w:bCs/>
                <w:szCs w:val="24"/>
                <w:lang w:val="sq-AL"/>
              </w:rPr>
              <w:t xml:space="preserve">hfuqizimi i </w:t>
            </w:r>
            <w:proofErr w:type="spellStart"/>
            <w:r w:rsidR="000C7B6A" w:rsidRPr="006D1728">
              <w:rPr>
                <w:b/>
                <w:bCs/>
                <w:szCs w:val="24"/>
                <w:lang w:val="sq-AL"/>
              </w:rPr>
              <w:t>lejë</w:t>
            </w:r>
            <w:r w:rsidR="00ED752F" w:rsidRPr="006D1728">
              <w:rPr>
                <w:b/>
                <w:bCs/>
                <w:szCs w:val="24"/>
                <w:lang w:val="sq-AL"/>
              </w:rPr>
              <w:t>s</w:t>
            </w:r>
            <w:proofErr w:type="spellEnd"/>
            <w:r w:rsidR="00ED752F" w:rsidRPr="006D1728">
              <w:rPr>
                <w:b/>
                <w:bCs/>
                <w:szCs w:val="24"/>
                <w:lang w:val="sq-AL"/>
              </w:rPr>
              <w:t xml:space="preserve"> m</w:t>
            </w:r>
            <w:r w:rsidRPr="006D1728">
              <w:rPr>
                <w:b/>
                <w:bCs/>
                <w:szCs w:val="24"/>
                <w:lang w:val="sq-AL"/>
              </w:rPr>
              <w:t>jedisore</w:t>
            </w:r>
          </w:p>
          <w:p w:rsidR="0061022D" w:rsidRPr="006D1728" w:rsidRDefault="0061022D" w:rsidP="006D1728">
            <w:pPr>
              <w:pStyle w:val="NoSpacing"/>
              <w:rPr>
                <w:bCs/>
                <w:szCs w:val="24"/>
                <w:lang w:val="sq-AL"/>
              </w:rPr>
            </w:pPr>
          </w:p>
          <w:p w:rsidR="0061022D" w:rsidRPr="006D1728" w:rsidRDefault="00ED752F" w:rsidP="00F442BC">
            <w:pPr>
              <w:pStyle w:val="NoSpacing"/>
              <w:spacing w:line="276" w:lineRule="auto"/>
              <w:rPr>
                <w:bCs/>
                <w:szCs w:val="24"/>
                <w:lang w:val="sq-AL"/>
              </w:rPr>
            </w:pPr>
            <w:r w:rsidRPr="00B870DC">
              <w:rPr>
                <w:bCs/>
                <w:sz w:val="22"/>
                <w:lang w:val="sq-AL"/>
              </w:rPr>
              <w:t xml:space="preserve">1. </w:t>
            </w:r>
            <w:r w:rsidRPr="006D1728">
              <w:rPr>
                <w:bCs/>
                <w:szCs w:val="24"/>
                <w:lang w:val="sq-AL"/>
              </w:rPr>
              <w:t>Leja m</w:t>
            </w:r>
            <w:r w:rsidR="0061022D" w:rsidRPr="006D1728">
              <w:rPr>
                <w:bCs/>
                <w:szCs w:val="24"/>
                <w:lang w:val="sq-AL"/>
              </w:rPr>
              <w:t>jedisore mund të revokohet, pezullohet apo shfuqizohet në çdo kohë në rast se:</w:t>
            </w:r>
          </w:p>
          <w:p w:rsidR="0061022D" w:rsidRPr="00B870DC" w:rsidRDefault="0061022D" w:rsidP="00F442BC">
            <w:pPr>
              <w:pStyle w:val="NoSpacing"/>
              <w:spacing w:line="276" w:lineRule="auto"/>
              <w:rPr>
                <w:bCs/>
                <w:sz w:val="22"/>
                <w:lang w:val="sq-AL"/>
              </w:rPr>
            </w:pPr>
          </w:p>
          <w:p w:rsidR="0061022D" w:rsidRPr="006D1728" w:rsidRDefault="00ED752F" w:rsidP="006D1728">
            <w:pPr>
              <w:pStyle w:val="NoSpacing"/>
              <w:ind w:left="284"/>
              <w:rPr>
                <w:bCs/>
                <w:szCs w:val="24"/>
                <w:lang w:val="sq-AL"/>
              </w:rPr>
            </w:pPr>
            <w:r w:rsidRPr="006D1728">
              <w:rPr>
                <w:bCs/>
                <w:szCs w:val="24"/>
                <w:lang w:val="sq-AL"/>
              </w:rPr>
              <w:t>1.1. Pëlqimet apo l</w:t>
            </w:r>
            <w:r w:rsidR="0061022D" w:rsidRPr="006D1728">
              <w:rPr>
                <w:bCs/>
                <w:szCs w:val="24"/>
                <w:lang w:val="sq-AL"/>
              </w:rPr>
              <w:t>ejet paraprake mbi bazën e të cilave është lëshuar leja mjedisore janë revokuar, pezulluar apo shfuqizuar;</w:t>
            </w:r>
          </w:p>
          <w:p w:rsidR="0061022D" w:rsidRPr="006D1728" w:rsidRDefault="0061022D" w:rsidP="006D1728">
            <w:pPr>
              <w:pStyle w:val="NoSpacing"/>
              <w:ind w:left="284"/>
              <w:rPr>
                <w:bCs/>
                <w:szCs w:val="24"/>
                <w:lang w:val="sq-AL"/>
              </w:rPr>
            </w:pPr>
          </w:p>
          <w:p w:rsidR="0061022D" w:rsidRPr="006D1728" w:rsidRDefault="0061022D" w:rsidP="006D1728">
            <w:pPr>
              <w:pStyle w:val="NoSpacing"/>
              <w:ind w:left="284"/>
              <w:rPr>
                <w:bCs/>
                <w:szCs w:val="24"/>
                <w:lang w:val="sq-AL"/>
              </w:rPr>
            </w:pPr>
            <w:r w:rsidRPr="006D1728">
              <w:rPr>
                <w:bCs/>
                <w:szCs w:val="24"/>
                <w:lang w:val="sq-AL"/>
              </w:rPr>
              <w:t>1.2. Vërtetohet së pala nuk i ka respekt</w:t>
            </w:r>
            <w:r w:rsidR="00ED752F" w:rsidRPr="006D1728">
              <w:rPr>
                <w:bCs/>
                <w:szCs w:val="24"/>
                <w:lang w:val="sq-AL"/>
              </w:rPr>
              <w:t>uar obligimet e përcaktuara në leje m</w:t>
            </w:r>
            <w:r w:rsidRPr="006D1728">
              <w:rPr>
                <w:bCs/>
                <w:szCs w:val="24"/>
                <w:lang w:val="sq-AL"/>
              </w:rPr>
              <w:t>jedisore;</w:t>
            </w:r>
          </w:p>
          <w:p w:rsidR="00456FB2" w:rsidRPr="006D1728" w:rsidRDefault="00456FB2" w:rsidP="006D1728">
            <w:pPr>
              <w:pStyle w:val="NoSpacing"/>
              <w:ind w:left="284"/>
              <w:rPr>
                <w:bCs/>
                <w:szCs w:val="24"/>
                <w:lang w:val="sq-AL"/>
              </w:rPr>
            </w:pPr>
          </w:p>
          <w:p w:rsidR="0061022D" w:rsidRPr="006D1728" w:rsidRDefault="0061022D" w:rsidP="006D1728">
            <w:pPr>
              <w:pStyle w:val="NoSpacing"/>
              <w:ind w:left="284"/>
              <w:rPr>
                <w:bCs/>
                <w:szCs w:val="24"/>
                <w:lang w:val="sq-AL"/>
              </w:rPr>
            </w:pPr>
            <w:r w:rsidRPr="006D1728">
              <w:rPr>
                <w:bCs/>
                <w:szCs w:val="24"/>
                <w:lang w:val="sq-AL"/>
              </w:rPr>
              <w:t>1.3. Nëse konstatohet se operatori, ka dhënë shënime të pa sakta dhe deklarime të rrejshme;</w:t>
            </w:r>
          </w:p>
          <w:p w:rsidR="0061022D" w:rsidRPr="006D1728" w:rsidRDefault="0061022D" w:rsidP="006D1728">
            <w:pPr>
              <w:pStyle w:val="NoSpacing"/>
              <w:ind w:left="284"/>
              <w:rPr>
                <w:bCs/>
                <w:szCs w:val="24"/>
                <w:lang w:val="sq-AL"/>
              </w:rPr>
            </w:pPr>
          </w:p>
          <w:p w:rsidR="0061022D" w:rsidRPr="006D1728" w:rsidRDefault="0061022D" w:rsidP="006D1728">
            <w:pPr>
              <w:pStyle w:val="NoSpacing"/>
              <w:ind w:left="284"/>
              <w:rPr>
                <w:bCs/>
                <w:szCs w:val="24"/>
                <w:lang w:val="sq-AL"/>
              </w:rPr>
            </w:pPr>
            <w:r w:rsidRPr="006D1728">
              <w:rPr>
                <w:bCs/>
                <w:szCs w:val="24"/>
                <w:lang w:val="sq-AL"/>
              </w:rPr>
              <w:t>1.4. Nëse operatori nuk ka zbatuar dispozitat ligjore me ketë Udhëzim Administrativ dhe legjislacionin në fuqi.</w:t>
            </w:r>
          </w:p>
          <w:p w:rsidR="0061022D" w:rsidRPr="00B870DC" w:rsidRDefault="0061022D" w:rsidP="00F442BC">
            <w:pPr>
              <w:pStyle w:val="NoSpacing"/>
              <w:spacing w:line="276" w:lineRule="auto"/>
              <w:rPr>
                <w:bCs/>
                <w:sz w:val="22"/>
                <w:lang w:val="sq-AL"/>
              </w:rPr>
            </w:pPr>
          </w:p>
          <w:p w:rsidR="00BE7D7F" w:rsidRPr="00B870DC" w:rsidRDefault="00BE7D7F" w:rsidP="00F442BC">
            <w:pPr>
              <w:pStyle w:val="NoSpacing"/>
              <w:spacing w:line="276" w:lineRule="auto"/>
              <w:rPr>
                <w:bCs/>
                <w:sz w:val="22"/>
                <w:lang w:val="sq-AL"/>
              </w:rPr>
            </w:pPr>
          </w:p>
          <w:p w:rsidR="0061022D" w:rsidRPr="002A7690" w:rsidRDefault="0061022D" w:rsidP="002A7690">
            <w:pPr>
              <w:pStyle w:val="NoSpacing"/>
              <w:jc w:val="center"/>
              <w:rPr>
                <w:b/>
                <w:bCs/>
                <w:szCs w:val="24"/>
                <w:lang w:val="sq-AL"/>
              </w:rPr>
            </w:pPr>
            <w:r w:rsidRPr="002A7690">
              <w:rPr>
                <w:b/>
                <w:bCs/>
                <w:szCs w:val="24"/>
                <w:lang w:val="sq-AL"/>
              </w:rPr>
              <w:t>Neni 16</w:t>
            </w:r>
          </w:p>
          <w:p w:rsidR="0061022D" w:rsidRPr="002A7690" w:rsidRDefault="0061022D" w:rsidP="002A7690">
            <w:pPr>
              <w:pStyle w:val="NoSpacing"/>
              <w:jc w:val="center"/>
              <w:rPr>
                <w:b/>
                <w:bCs/>
                <w:szCs w:val="24"/>
                <w:lang w:val="sq-AL"/>
              </w:rPr>
            </w:pPr>
            <w:r w:rsidRPr="002A7690">
              <w:rPr>
                <w:b/>
                <w:bCs/>
                <w:szCs w:val="24"/>
                <w:lang w:val="sq-AL"/>
              </w:rPr>
              <w:t>Kus</w:t>
            </w:r>
            <w:r w:rsidR="00ED752F" w:rsidRPr="002A7690">
              <w:rPr>
                <w:b/>
                <w:bCs/>
                <w:szCs w:val="24"/>
                <w:lang w:val="sq-AL"/>
              </w:rPr>
              <w:t>htet për vazhdimin e afatit të lejes m</w:t>
            </w:r>
            <w:r w:rsidRPr="002A7690">
              <w:rPr>
                <w:b/>
                <w:bCs/>
                <w:szCs w:val="24"/>
                <w:lang w:val="sq-AL"/>
              </w:rPr>
              <w:t>jedisore</w:t>
            </w:r>
          </w:p>
          <w:p w:rsidR="0061022D" w:rsidRPr="00B870DC" w:rsidRDefault="0061022D" w:rsidP="00F442BC">
            <w:pPr>
              <w:pStyle w:val="NoSpacing"/>
              <w:spacing w:line="276" w:lineRule="auto"/>
              <w:rPr>
                <w:bCs/>
                <w:sz w:val="22"/>
                <w:lang w:val="sq-AL"/>
              </w:rPr>
            </w:pPr>
          </w:p>
          <w:p w:rsidR="0061022D" w:rsidRPr="002A7690" w:rsidRDefault="0061022D" w:rsidP="002A7690">
            <w:pPr>
              <w:pStyle w:val="NoSpacing"/>
              <w:rPr>
                <w:bCs/>
                <w:szCs w:val="24"/>
                <w:lang w:val="sq-AL"/>
              </w:rPr>
            </w:pPr>
            <w:r w:rsidRPr="002A7690">
              <w:rPr>
                <w:bCs/>
                <w:szCs w:val="24"/>
                <w:lang w:val="sq-AL"/>
              </w:rPr>
              <w:t>1. Operatori është i obliguar të parashtrojë kër</w:t>
            </w:r>
            <w:r w:rsidR="00ED752F" w:rsidRPr="002A7690">
              <w:rPr>
                <w:bCs/>
                <w:szCs w:val="24"/>
                <w:lang w:val="sq-AL"/>
              </w:rPr>
              <w:t>kes</w:t>
            </w:r>
            <w:r w:rsidR="000C7B6A" w:rsidRPr="002A7690">
              <w:rPr>
                <w:bCs/>
                <w:szCs w:val="24"/>
                <w:lang w:val="sq-AL"/>
              </w:rPr>
              <w:t>ë për vazhdimin e afatit të lejes</w:t>
            </w:r>
            <w:r w:rsidR="00ED752F" w:rsidRPr="002A7690">
              <w:rPr>
                <w:bCs/>
                <w:szCs w:val="24"/>
                <w:lang w:val="sq-AL"/>
              </w:rPr>
              <w:t xml:space="preserve"> m</w:t>
            </w:r>
            <w:r w:rsidRPr="002A7690">
              <w:rPr>
                <w:bCs/>
                <w:szCs w:val="24"/>
                <w:lang w:val="sq-AL"/>
              </w:rPr>
              <w:t>jedisore dy (2) muaj para skadimit të saj.</w:t>
            </w:r>
          </w:p>
          <w:p w:rsidR="0061022D" w:rsidRDefault="0061022D" w:rsidP="002A7690">
            <w:pPr>
              <w:pStyle w:val="NoSpacing"/>
              <w:rPr>
                <w:bCs/>
                <w:szCs w:val="24"/>
                <w:lang w:val="sq-AL"/>
              </w:rPr>
            </w:pPr>
          </w:p>
          <w:p w:rsidR="002A7690" w:rsidRPr="002A7690" w:rsidRDefault="002A7690" w:rsidP="002A7690">
            <w:pPr>
              <w:pStyle w:val="NoSpacing"/>
              <w:rPr>
                <w:bCs/>
                <w:szCs w:val="24"/>
                <w:lang w:val="sq-AL"/>
              </w:rPr>
            </w:pPr>
          </w:p>
          <w:p w:rsidR="0061022D" w:rsidRPr="002A7690" w:rsidRDefault="00ED752F" w:rsidP="002A7690">
            <w:pPr>
              <w:pStyle w:val="NoSpacing"/>
              <w:rPr>
                <w:bCs/>
                <w:szCs w:val="24"/>
                <w:lang w:val="sq-AL"/>
              </w:rPr>
            </w:pPr>
            <w:r w:rsidRPr="002A7690">
              <w:rPr>
                <w:bCs/>
                <w:szCs w:val="24"/>
                <w:lang w:val="sq-AL"/>
              </w:rPr>
              <w:t>2. Për vazhdimin e lejes m</w:t>
            </w:r>
            <w:r w:rsidR="0061022D" w:rsidRPr="002A7690">
              <w:rPr>
                <w:bCs/>
                <w:szCs w:val="24"/>
                <w:lang w:val="sq-AL"/>
              </w:rPr>
              <w:t>jedisore ope</w:t>
            </w:r>
            <w:r w:rsidR="000C7B6A" w:rsidRPr="002A7690">
              <w:rPr>
                <w:bCs/>
                <w:szCs w:val="24"/>
                <w:lang w:val="sq-AL"/>
              </w:rPr>
              <w:t>ratori obligohet të paraqes në m</w:t>
            </w:r>
            <w:r w:rsidR="0061022D" w:rsidRPr="002A7690">
              <w:rPr>
                <w:bCs/>
                <w:szCs w:val="24"/>
                <w:lang w:val="sq-AL"/>
              </w:rPr>
              <w:t>inistri:</w:t>
            </w:r>
          </w:p>
          <w:p w:rsidR="0061022D" w:rsidRPr="00B870DC" w:rsidRDefault="0061022D" w:rsidP="00F442BC">
            <w:pPr>
              <w:pStyle w:val="NoSpacing"/>
              <w:spacing w:line="276" w:lineRule="auto"/>
              <w:rPr>
                <w:bCs/>
                <w:sz w:val="22"/>
                <w:lang w:val="sq-AL"/>
              </w:rPr>
            </w:pPr>
          </w:p>
          <w:p w:rsidR="0061022D" w:rsidRPr="00B870DC" w:rsidRDefault="0061022D" w:rsidP="00F442BC">
            <w:pPr>
              <w:pStyle w:val="NoSpacing"/>
              <w:spacing w:line="276" w:lineRule="auto"/>
              <w:rPr>
                <w:bCs/>
                <w:sz w:val="22"/>
                <w:lang w:val="sq-AL"/>
              </w:rPr>
            </w:pPr>
          </w:p>
          <w:p w:rsidR="0061022D" w:rsidRPr="002A7690" w:rsidRDefault="0061022D" w:rsidP="002A7690">
            <w:pPr>
              <w:pStyle w:val="NoSpacing"/>
              <w:ind w:left="284"/>
              <w:rPr>
                <w:bCs/>
                <w:szCs w:val="24"/>
                <w:lang w:val="sq-AL"/>
              </w:rPr>
            </w:pPr>
            <w:r w:rsidRPr="002A7690">
              <w:rPr>
                <w:bCs/>
                <w:szCs w:val="24"/>
                <w:lang w:val="sq-AL"/>
              </w:rPr>
              <w:t>2.1. Formula</w:t>
            </w:r>
            <w:r w:rsidR="00ED752F" w:rsidRPr="002A7690">
              <w:rPr>
                <w:bCs/>
                <w:szCs w:val="24"/>
                <w:lang w:val="sq-AL"/>
              </w:rPr>
              <w:t>rin</w:t>
            </w:r>
            <w:r w:rsidR="000C7B6A" w:rsidRPr="002A7690">
              <w:rPr>
                <w:bCs/>
                <w:szCs w:val="24"/>
                <w:lang w:val="sq-AL"/>
              </w:rPr>
              <w:t xml:space="preserve"> e kërkesës për vazhdimin e </w:t>
            </w:r>
            <w:proofErr w:type="spellStart"/>
            <w:r w:rsidR="000C7B6A" w:rsidRPr="002A7690">
              <w:rPr>
                <w:bCs/>
                <w:szCs w:val="24"/>
                <w:lang w:val="sq-AL"/>
              </w:rPr>
              <w:t>lejë</w:t>
            </w:r>
            <w:r w:rsidR="00ED752F" w:rsidRPr="002A7690">
              <w:rPr>
                <w:bCs/>
                <w:szCs w:val="24"/>
                <w:lang w:val="sq-AL"/>
              </w:rPr>
              <w:t>s</w:t>
            </w:r>
            <w:proofErr w:type="spellEnd"/>
            <w:r w:rsidR="00ED752F" w:rsidRPr="002A7690">
              <w:rPr>
                <w:bCs/>
                <w:szCs w:val="24"/>
                <w:lang w:val="sq-AL"/>
              </w:rPr>
              <w:t xml:space="preserve"> m</w:t>
            </w:r>
            <w:r w:rsidRPr="002A7690">
              <w:rPr>
                <w:bCs/>
                <w:szCs w:val="24"/>
                <w:lang w:val="sq-AL"/>
              </w:rPr>
              <w:t>jedisore;</w:t>
            </w:r>
          </w:p>
          <w:p w:rsidR="0061022D" w:rsidRPr="002A7690" w:rsidRDefault="0061022D" w:rsidP="002A7690">
            <w:pPr>
              <w:pStyle w:val="NoSpacing"/>
              <w:ind w:left="284"/>
              <w:rPr>
                <w:bCs/>
                <w:szCs w:val="24"/>
                <w:lang w:val="sq-AL"/>
              </w:rPr>
            </w:pPr>
          </w:p>
          <w:p w:rsidR="0061022D" w:rsidRPr="002A7690" w:rsidRDefault="0061022D" w:rsidP="002A7690">
            <w:pPr>
              <w:pStyle w:val="NoSpacing"/>
              <w:ind w:left="284"/>
              <w:rPr>
                <w:bCs/>
                <w:szCs w:val="24"/>
                <w:lang w:val="sq-AL"/>
              </w:rPr>
            </w:pPr>
            <w:r w:rsidRPr="002A7690">
              <w:rPr>
                <w:bCs/>
                <w:szCs w:val="24"/>
                <w:lang w:val="sq-AL"/>
              </w:rPr>
              <w:t>2.2. Faturën e pagesës së tarifës për shërbime administrative;</w:t>
            </w:r>
          </w:p>
          <w:p w:rsidR="0061022D" w:rsidRPr="002A7690" w:rsidRDefault="0061022D" w:rsidP="002A7690">
            <w:pPr>
              <w:pStyle w:val="NoSpacing"/>
              <w:ind w:left="284"/>
              <w:rPr>
                <w:bCs/>
                <w:szCs w:val="24"/>
                <w:lang w:val="sq-AL"/>
              </w:rPr>
            </w:pPr>
          </w:p>
          <w:p w:rsidR="0061022D" w:rsidRPr="002A7690" w:rsidRDefault="0061022D" w:rsidP="002A7690">
            <w:pPr>
              <w:pStyle w:val="NoSpacing"/>
              <w:ind w:left="284"/>
              <w:rPr>
                <w:bCs/>
                <w:szCs w:val="24"/>
                <w:lang w:val="sq-AL"/>
              </w:rPr>
            </w:pPr>
            <w:r w:rsidRPr="002A7690">
              <w:rPr>
                <w:bCs/>
                <w:szCs w:val="24"/>
                <w:lang w:val="sq-AL"/>
              </w:rPr>
              <w:t>2.3.</w:t>
            </w:r>
            <w:r w:rsidR="00ED752F" w:rsidRPr="002A7690">
              <w:rPr>
                <w:bCs/>
                <w:szCs w:val="24"/>
                <w:lang w:val="sq-AL"/>
              </w:rPr>
              <w:t xml:space="preserve"> Të plotësohet aplikacioni për leje m</w:t>
            </w:r>
            <w:r w:rsidRPr="002A7690">
              <w:rPr>
                <w:bCs/>
                <w:szCs w:val="24"/>
                <w:lang w:val="sq-AL"/>
              </w:rPr>
              <w:t xml:space="preserve">jedisore </w:t>
            </w:r>
            <w:r w:rsidR="000C7B6A" w:rsidRPr="002A7690">
              <w:rPr>
                <w:bCs/>
                <w:szCs w:val="24"/>
                <w:lang w:val="sq-AL"/>
              </w:rPr>
              <w:t>në përputhje me gjendjen në tere</w:t>
            </w:r>
            <w:r w:rsidRPr="002A7690">
              <w:rPr>
                <w:bCs/>
                <w:szCs w:val="24"/>
                <w:lang w:val="sq-AL"/>
              </w:rPr>
              <w:t>n;</w:t>
            </w:r>
          </w:p>
          <w:p w:rsidR="0061022D" w:rsidRPr="002A7690" w:rsidRDefault="0061022D" w:rsidP="002A7690">
            <w:pPr>
              <w:pStyle w:val="NoSpacing"/>
              <w:ind w:left="284"/>
              <w:rPr>
                <w:bCs/>
                <w:szCs w:val="24"/>
                <w:lang w:val="sq-AL"/>
              </w:rPr>
            </w:pPr>
          </w:p>
          <w:p w:rsidR="0061022D" w:rsidRPr="002A7690" w:rsidRDefault="000C7B6A" w:rsidP="002A7690">
            <w:pPr>
              <w:pStyle w:val="NoSpacing"/>
              <w:ind w:left="284"/>
              <w:rPr>
                <w:bCs/>
                <w:szCs w:val="24"/>
                <w:lang w:val="sq-AL"/>
              </w:rPr>
            </w:pPr>
            <w:r w:rsidRPr="002A7690">
              <w:rPr>
                <w:bCs/>
                <w:szCs w:val="24"/>
                <w:lang w:val="sq-AL"/>
              </w:rPr>
              <w:t>2.4. Dëshmi</w:t>
            </w:r>
            <w:r w:rsidR="0061022D" w:rsidRPr="002A7690">
              <w:rPr>
                <w:bCs/>
                <w:szCs w:val="24"/>
                <w:lang w:val="sq-AL"/>
              </w:rPr>
              <w:t>t</w:t>
            </w:r>
            <w:r w:rsidRPr="002A7690">
              <w:rPr>
                <w:bCs/>
                <w:szCs w:val="24"/>
                <w:lang w:val="sq-AL"/>
              </w:rPr>
              <w:t>ë</w:t>
            </w:r>
            <w:r w:rsidR="0061022D" w:rsidRPr="002A7690">
              <w:rPr>
                <w:bCs/>
                <w:szCs w:val="24"/>
                <w:lang w:val="sq-AL"/>
              </w:rPr>
              <w:t xml:space="preserve"> se janë plot</w:t>
            </w:r>
            <w:r w:rsidR="00A16165" w:rsidRPr="002A7690">
              <w:rPr>
                <w:bCs/>
                <w:szCs w:val="24"/>
                <w:lang w:val="sq-AL"/>
              </w:rPr>
              <w:t>ësuar kushtet e përcaktuara në s</w:t>
            </w:r>
            <w:r w:rsidR="0061022D" w:rsidRPr="002A7690">
              <w:rPr>
                <w:bCs/>
                <w:szCs w:val="24"/>
                <w:lang w:val="sq-AL"/>
              </w:rPr>
              <w:t xml:space="preserve">htojcën 2 të këtij Udhëzimi Administrativ; </w:t>
            </w:r>
          </w:p>
          <w:p w:rsidR="0061022D" w:rsidRPr="002A7690" w:rsidRDefault="0061022D" w:rsidP="002A7690">
            <w:pPr>
              <w:pStyle w:val="NoSpacing"/>
              <w:ind w:left="284"/>
              <w:rPr>
                <w:bCs/>
                <w:szCs w:val="24"/>
                <w:lang w:val="sq-AL"/>
              </w:rPr>
            </w:pPr>
          </w:p>
          <w:p w:rsidR="0061022D" w:rsidRPr="002A7690" w:rsidRDefault="0061022D" w:rsidP="002A7690">
            <w:pPr>
              <w:pStyle w:val="NoSpacing"/>
              <w:ind w:left="284"/>
              <w:rPr>
                <w:bCs/>
                <w:szCs w:val="24"/>
                <w:lang w:val="sq-AL"/>
              </w:rPr>
            </w:pPr>
            <w:r w:rsidRPr="002A7690">
              <w:rPr>
                <w:bCs/>
                <w:szCs w:val="24"/>
                <w:lang w:val="sq-AL"/>
              </w:rPr>
              <w:t>2.5. Plotësimin e kushteve mjedisore të përcaktuara nga komisioni pas realizimit të vizitës në teren.</w:t>
            </w:r>
          </w:p>
          <w:p w:rsidR="0061022D" w:rsidRPr="002A7690" w:rsidRDefault="0061022D" w:rsidP="002A7690">
            <w:pPr>
              <w:pStyle w:val="NoSpacing"/>
              <w:ind w:left="284"/>
              <w:rPr>
                <w:bCs/>
                <w:color w:val="FF0000"/>
                <w:szCs w:val="24"/>
                <w:lang w:val="sq-AL"/>
              </w:rPr>
            </w:pPr>
          </w:p>
          <w:p w:rsidR="0061022D" w:rsidRPr="002A7690" w:rsidRDefault="0061022D" w:rsidP="002A7690">
            <w:pPr>
              <w:pStyle w:val="NoSpacing"/>
              <w:ind w:left="284"/>
              <w:rPr>
                <w:bCs/>
                <w:szCs w:val="24"/>
                <w:lang w:val="sq-AL"/>
              </w:rPr>
            </w:pPr>
            <w:r w:rsidRPr="002A7690">
              <w:rPr>
                <w:bCs/>
                <w:szCs w:val="24"/>
                <w:lang w:val="sq-AL"/>
              </w:rPr>
              <w:lastRenderedPageBreak/>
              <w:t xml:space="preserve">2.6. Të prezantoj dokumentacionin me </w:t>
            </w:r>
            <w:proofErr w:type="spellStart"/>
            <w:r w:rsidRPr="002A7690">
              <w:rPr>
                <w:bCs/>
                <w:szCs w:val="24"/>
                <w:lang w:val="sq-AL"/>
              </w:rPr>
              <w:t>validitet</w:t>
            </w:r>
            <w:proofErr w:type="spellEnd"/>
            <w:r w:rsidRPr="002A7690">
              <w:rPr>
                <w:bCs/>
                <w:szCs w:val="24"/>
                <w:lang w:val="sq-AL"/>
              </w:rPr>
              <w:t xml:space="preserve"> në b</w:t>
            </w:r>
            <w:r w:rsidR="00ED752F" w:rsidRPr="002A7690">
              <w:rPr>
                <w:bCs/>
                <w:szCs w:val="24"/>
                <w:lang w:val="sq-AL"/>
              </w:rPr>
              <w:t>azë të cilave është lëshuar leja m</w:t>
            </w:r>
            <w:r w:rsidR="00480064" w:rsidRPr="002A7690">
              <w:rPr>
                <w:bCs/>
                <w:szCs w:val="24"/>
                <w:lang w:val="sq-AL"/>
              </w:rPr>
              <w:t>jedisore.</w:t>
            </w:r>
          </w:p>
          <w:p w:rsidR="00480064" w:rsidRPr="002A7690" w:rsidRDefault="00480064" w:rsidP="002A7690">
            <w:pPr>
              <w:pStyle w:val="NoSpacing"/>
              <w:ind w:left="284"/>
              <w:rPr>
                <w:bCs/>
                <w:szCs w:val="24"/>
                <w:lang w:val="sq-AL"/>
              </w:rPr>
            </w:pPr>
          </w:p>
          <w:p w:rsidR="0061022D" w:rsidRPr="002A7690" w:rsidRDefault="0061022D" w:rsidP="002A7690">
            <w:pPr>
              <w:pStyle w:val="NoSpacing"/>
              <w:ind w:left="284"/>
              <w:rPr>
                <w:bCs/>
                <w:szCs w:val="24"/>
                <w:lang w:val="sq-AL"/>
              </w:rPr>
            </w:pPr>
            <w:r w:rsidRPr="002A7690">
              <w:rPr>
                <w:bCs/>
                <w:szCs w:val="24"/>
                <w:lang w:val="sq-AL"/>
              </w:rPr>
              <w:t>2.7. Të prezantoj dëshmi që është duke ju përmbajtur kushteve të përcaktuara në lejen paraprake.</w:t>
            </w:r>
          </w:p>
          <w:p w:rsidR="0061022D" w:rsidRPr="00B870DC" w:rsidRDefault="0061022D" w:rsidP="00F442BC">
            <w:pPr>
              <w:pStyle w:val="NoSpacing"/>
              <w:spacing w:line="276" w:lineRule="auto"/>
              <w:rPr>
                <w:bCs/>
                <w:sz w:val="22"/>
                <w:lang w:val="sq-AL"/>
              </w:rPr>
            </w:pPr>
          </w:p>
          <w:p w:rsidR="0061022D" w:rsidRPr="002A7690" w:rsidRDefault="0061022D" w:rsidP="002A7690">
            <w:pPr>
              <w:pStyle w:val="NoSpacing"/>
              <w:rPr>
                <w:bCs/>
                <w:szCs w:val="24"/>
                <w:lang w:val="sq-AL"/>
              </w:rPr>
            </w:pPr>
            <w:r w:rsidRPr="00B870DC">
              <w:rPr>
                <w:bCs/>
                <w:sz w:val="22"/>
                <w:lang w:val="sq-AL"/>
              </w:rPr>
              <w:t>3</w:t>
            </w:r>
            <w:r w:rsidRPr="002A7690">
              <w:rPr>
                <w:bCs/>
                <w:szCs w:val="24"/>
                <w:lang w:val="sq-AL"/>
              </w:rPr>
              <w:t>. Dokumentacioni nga paragrafi 2 i këtij neni dorëzohet në Ministri në pesë (5) kopje fizike dhe një (1) kopje në formë elektronike (CD), të nënshkruar nga personi përgjegjës i kompanisë.</w:t>
            </w:r>
          </w:p>
          <w:p w:rsidR="0061022D" w:rsidRPr="00B870DC" w:rsidRDefault="0061022D" w:rsidP="00F442BC">
            <w:pPr>
              <w:pStyle w:val="NoSpacing"/>
              <w:spacing w:line="276" w:lineRule="auto"/>
              <w:rPr>
                <w:bCs/>
                <w:sz w:val="22"/>
                <w:lang w:val="sq-AL"/>
              </w:rPr>
            </w:pPr>
          </w:p>
          <w:p w:rsidR="0061022D" w:rsidRPr="002A7690" w:rsidRDefault="0061022D" w:rsidP="002A7690">
            <w:pPr>
              <w:pStyle w:val="NoSpacing"/>
              <w:jc w:val="center"/>
              <w:rPr>
                <w:b/>
                <w:bCs/>
                <w:szCs w:val="24"/>
                <w:lang w:val="sq-AL"/>
              </w:rPr>
            </w:pPr>
            <w:r w:rsidRPr="002A7690">
              <w:rPr>
                <w:b/>
                <w:bCs/>
                <w:szCs w:val="24"/>
                <w:lang w:val="sq-AL"/>
              </w:rPr>
              <w:t>Neni 17</w:t>
            </w:r>
          </w:p>
          <w:p w:rsidR="0061022D" w:rsidRPr="002A7690" w:rsidRDefault="0061022D" w:rsidP="002A7690">
            <w:pPr>
              <w:pStyle w:val="NoSpacing"/>
              <w:jc w:val="center"/>
              <w:rPr>
                <w:b/>
                <w:bCs/>
                <w:szCs w:val="24"/>
                <w:lang w:val="sq-AL"/>
              </w:rPr>
            </w:pPr>
            <w:r w:rsidRPr="002A7690">
              <w:rPr>
                <w:b/>
                <w:bCs/>
                <w:szCs w:val="24"/>
                <w:lang w:val="sq-AL"/>
              </w:rPr>
              <w:t>Shqyrti</w:t>
            </w:r>
            <w:r w:rsidR="00480064" w:rsidRPr="002A7690">
              <w:rPr>
                <w:b/>
                <w:bCs/>
                <w:szCs w:val="24"/>
                <w:lang w:val="sq-AL"/>
              </w:rPr>
              <w:t>mi i kërkesave për vazhdimin e lejes m</w:t>
            </w:r>
            <w:r w:rsidRPr="002A7690">
              <w:rPr>
                <w:b/>
                <w:bCs/>
                <w:szCs w:val="24"/>
                <w:lang w:val="sq-AL"/>
              </w:rPr>
              <w:t>jedisore</w:t>
            </w:r>
          </w:p>
          <w:p w:rsidR="0061022D" w:rsidRPr="002A7690" w:rsidRDefault="0061022D" w:rsidP="002A7690">
            <w:pPr>
              <w:pStyle w:val="NoSpacing"/>
              <w:jc w:val="center"/>
              <w:rPr>
                <w:bCs/>
                <w:szCs w:val="24"/>
                <w:lang w:val="sq-AL"/>
              </w:rPr>
            </w:pPr>
          </w:p>
          <w:p w:rsidR="0061022D" w:rsidRPr="002A7690" w:rsidRDefault="0061022D" w:rsidP="002A7690">
            <w:pPr>
              <w:pStyle w:val="NoSpacing"/>
              <w:rPr>
                <w:bCs/>
                <w:szCs w:val="24"/>
                <w:lang w:val="sq-AL"/>
              </w:rPr>
            </w:pPr>
            <w:r w:rsidRPr="002A7690">
              <w:rPr>
                <w:bCs/>
                <w:szCs w:val="24"/>
                <w:lang w:val="sq-AL"/>
              </w:rPr>
              <w:t>1. Afati për shqyrti</w:t>
            </w:r>
            <w:r w:rsidR="00480064" w:rsidRPr="002A7690">
              <w:rPr>
                <w:bCs/>
                <w:szCs w:val="24"/>
                <w:lang w:val="sq-AL"/>
              </w:rPr>
              <w:t>min e kërkesës për vazhdimin e lejes m</w:t>
            </w:r>
            <w:r w:rsidRPr="002A7690">
              <w:rPr>
                <w:bCs/>
                <w:szCs w:val="24"/>
                <w:lang w:val="sq-AL"/>
              </w:rPr>
              <w:t>jedisore, është i përcaktuar sipas nenit 10, dhe 11 të këtij Udhëzimi Administrativ.</w:t>
            </w:r>
          </w:p>
          <w:p w:rsidR="0061022D" w:rsidRPr="002A7690" w:rsidRDefault="0061022D" w:rsidP="002A7690">
            <w:pPr>
              <w:pStyle w:val="NoSpacing"/>
              <w:rPr>
                <w:bCs/>
                <w:szCs w:val="24"/>
                <w:lang w:val="sq-AL"/>
              </w:rPr>
            </w:pPr>
          </w:p>
          <w:p w:rsidR="0061022D" w:rsidRPr="002A7690" w:rsidRDefault="00480064" w:rsidP="002A7690">
            <w:pPr>
              <w:pStyle w:val="NoSpacing"/>
              <w:rPr>
                <w:bCs/>
                <w:szCs w:val="24"/>
                <w:lang w:val="sq-AL"/>
              </w:rPr>
            </w:pPr>
            <w:r w:rsidRPr="002A7690">
              <w:rPr>
                <w:bCs/>
                <w:szCs w:val="24"/>
                <w:lang w:val="sq-AL"/>
              </w:rPr>
              <w:t>2. Leja m</w:t>
            </w:r>
            <w:r w:rsidR="0061022D" w:rsidRPr="002A7690">
              <w:rPr>
                <w:bCs/>
                <w:szCs w:val="24"/>
                <w:lang w:val="sq-AL"/>
              </w:rPr>
              <w:t>jedisore,</w:t>
            </w:r>
            <w:r w:rsidR="00BD7C23" w:rsidRPr="002A7690">
              <w:rPr>
                <w:bCs/>
                <w:szCs w:val="24"/>
                <w:lang w:val="sq-AL"/>
              </w:rPr>
              <w:t xml:space="preserve"> vazhdohet pas konstatimit nga m</w:t>
            </w:r>
            <w:r w:rsidR="0061022D" w:rsidRPr="002A7690">
              <w:rPr>
                <w:bCs/>
                <w:szCs w:val="24"/>
                <w:lang w:val="sq-AL"/>
              </w:rPr>
              <w:t>inistria se operatori i ka respektuar te gjitha obligimet të përcaktuara në paragrafin 2, të nenit 16, të këtij Udhëzimi Administrativ.</w:t>
            </w:r>
          </w:p>
          <w:p w:rsidR="0061022D" w:rsidRPr="002A7690" w:rsidRDefault="0061022D" w:rsidP="002A7690">
            <w:pPr>
              <w:pStyle w:val="NoSpacing"/>
              <w:rPr>
                <w:bCs/>
                <w:szCs w:val="24"/>
                <w:lang w:val="sq-AL"/>
              </w:rPr>
            </w:pPr>
          </w:p>
          <w:p w:rsidR="00456FB2" w:rsidRPr="002A7690" w:rsidRDefault="00456FB2" w:rsidP="002A7690">
            <w:pPr>
              <w:pStyle w:val="NoSpacing"/>
              <w:rPr>
                <w:bCs/>
                <w:szCs w:val="24"/>
                <w:lang w:val="sq-AL"/>
              </w:rPr>
            </w:pPr>
          </w:p>
          <w:p w:rsidR="00456FB2" w:rsidRDefault="00480064" w:rsidP="002A7690">
            <w:pPr>
              <w:pStyle w:val="NoSpacing"/>
              <w:rPr>
                <w:bCs/>
                <w:szCs w:val="24"/>
                <w:lang w:val="sq-AL"/>
              </w:rPr>
            </w:pPr>
            <w:r w:rsidRPr="002A7690">
              <w:rPr>
                <w:bCs/>
                <w:szCs w:val="24"/>
                <w:lang w:val="sq-AL"/>
              </w:rPr>
              <w:t>3. Kërkesa për vazhdimin e lejes m</w:t>
            </w:r>
            <w:r w:rsidR="0061022D" w:rsidRPr="002A7690">
              <w:rPr>
                <w:bCs/>
                <w:szCs w:val="24"/>
                <w:lang w:val="sq-AL"/>
              </w:rPr>
              <w:t xml:space="preserve">jedisore </w:t>
            </w:r>
            <w:r w:rsidR="00BD7C23" w:rsidRPr="002A7690">
              <w:rPr>
                <w:bCs/>
                <w:szCs w:val="24"/>
                <w:lang w:val="sq-AL"/>
              </w:rPr>
              <w:t>refuzohet, kur konstatohet nga k</w:t>
            </w:r>
            <w:r w:rsidR="0061022D" w:rsidRPr="002A7690">
              <w:rPr>
                <w:bCs/>
                <w:szCs w:val="24"/>
                <w:lang w:val="sq-AL"/>
              </w:rPr>
              <w:t>omisioni</w:t>
            </w:r>
            <w:r w:rsidR="00BD7C23" w:rsidRPr="002A7690">
              <w:rPr>
                <w:bCs/>
                <w:szCs w:val="24"/>
                <w:lang w:val="sq-AL"/>
              </w:rPr>
              <w:t>, m</w:t>
            </w:r>
            <w:r w:rsidR="0061022D" w:rsidRPr="002A7690">
              <w:rPr>
                <w:bCs/>
                <w:szCs w:val="24"/>
                <w:lang w:val="sq-AL"/>
              </w:rPr>
              <w:t xml:space="preserve">inistria së nuk janë plotësuar obligimet e </w:t>
            </w:r>
            <w:r w:rsidR="0061022D" w:rsidRPr="002A7690">
              <w:rPr>
                <w:bCs/>
                <w:szCs w:val="24"/>
                <w:lang w:val="sq-AL"/>
              </w:rPr>
              <w:lastRenderedPageBreak/>
              <w:t>përcaktuara në paragrafin 2, të nenit 16, t</w:t>
            </w:r>
            <w:r w:rsidR="002A7690">
              <w:rPr>
                <w:bCs/>
                <w:szCs w:val="24"/>
                <w:lang w:val="sq-AL"/>
              </w:rPr>
              <w:t>ë këtij Udhëzimi Administrativ.</w:t>
            </w:r>
          </w:p>
          <w:p w:rsidR="002A7690" w:rsidRDefault="002A7690" w:rsidP="002A7690">
            <w:pPr>
              <w:pStyle w:val="NoSpacing"/>
              <w:rPr>
                <w:bCs/>
                <w:szCs w:val="24"/>
                <w:lang w:val="sq-AL"/>
              </w:rPr>
            </w:pPr>
          </w:p>
          <w:p w:rsidR="000B4A51" w:rsidRPr="00B870DC" w:rsidRDefault="000B4A51" w:rsidP="00F442BC">
            <w:pPr>
              <w:pStyle w:val="NoSpacing"/>
              <w:spacing w:line="276" w:lineRule="auto"/>
              <w:rPr>
                <w:bCs/>
                <w:sz w:val="22"/>
                <w:lang w:val="sq-AL"/>
              </w:rPr>
            </w:pPr>
          </w:p>
          <w:p w:rsidR="0061022D" w:rsidRPr="002A7690" w:rsidRDefault="0061022D" w:rsidP="002A7690">
            <w:pPr>
              <w:pStyle w:val="NoSpacing"/>
              <w:jc w:val="center"/>
              <w:rPr>
                <w:b/>
                <w:bCs/>
                <w:szCs w:val="24"/>
                <w:lang w:val="sq-AL"/>
              </w:rPr>
            </w:pPr>
            <w:r w:rsidRPr="002A7690">
              <w:rPr>
                <w:b/>
                <w:bCs/>
                <w:szCs w:val="24"/>
                <w:lang w:val="sq-AL"/>
              </w:rPr>
              <w:t>Neni 18</w:t>
            </w:r>
          </w:p>
          <w:p w:rsidR="0061022D" w:rsidRPr="002A7690" w:rsidRDefault="00480064" w:rsidP="002A7690">
            <w:pPr>
              <w:pStyle w:val="NoSpacing"/>
              <w:jc w:val="center"/>
              <w:rPr>
                <w:b/>
                <w:bCs/>
                <w:szCs w:val="24"/>
                <w:lang w:val="sq-AL"/>
              </w:rPr>
            </w:pPr>
            <w:proofErr w:type="spellStart"/>
            <w:r w:rsidRPr="002A7690">
              <w:rPr>
                <w:b/>
                <w:bCs/>
                <w:szCs w:val="24"/>
                <w:lang w:val="sq-AL"/>
              </w:rPr>
              <w:t>Transferi</w:t>
            </w:r>
            <w:proofErr w:type="spellEnd"/>
            <w:r w:rsidRPr="002A7690">
              <w:rPr>
                <w:b/>
                <w:bCs/>
                <w:szCs w:val="24"/>
                <w:lang w:val="sq-AL"/>
              </w:rPr>
              <w:t xml:space="preserve"> </w:t>
            </w:r>
            <w:r w:rsidR="00BD7C23" w:rsidRPr="002A7690">
              <w:rPr>
                <w:b/>
                <w:bCs/>
                <w:szCs w:val="24"/>
                <w:lang w:val="sq-AL"/>
              </w:rPr>
              <w:t xml:space="preserve">(bartja) </w:t>
            </w:r>
            <w:r w:rsidRPr="002A7690">
              <w:rPr>
                <w:b/>
                <w:bCs/>
                <w:szCs w:val="24"/>
                <w:lang w:val="sq-AL"/>
              </w:rPr>
              <w:t>i lejes m</w:t>
            </w:r>
            <w:r w:rsidR="0061022D" w:rsidRPr="002A7690">
              <w:rPr>
                <w:b/>
                <w:bCs/>
                <w:szCs w:val="24"/>
                <w:lang w:val="sq-AL"/>
              </w:rPr>
              <w:t>jedisore</w:t>
            </w:r>
          </w:p>
          <w:p w:rsidR="0061022D" w:rsidRPr="00B870DC" w:rsidRDefault="0061022D" w:rsidP="00F442BC">
            <w:pPr>
              <w:pStyle w:val="NoSpacing"/>
              <w:spacing w:line="276" w:lineRule="auto"/>
              <w:rPr>
                <w:bCs/>
                <w:sz w:val="22"/>
                <w:lang w:val="sq-AL"/>
              </w:rPr>
            </w:pPr>
          </w:p>
          <w:p w:rsidR="0061022D" w:rsidRPr="002A7690" w:rsidRDefault="00480064" w:rsidP="002A7690">
            <w:pPr>
              <w:pStyle w:val="NoSpacing"/>
              <w:rPr>
                <w:bCs/>
                <w:szCs w:val="24"/>
                <w:lang w:val="sq-AL"/>
              </w:rPr>
            </w:pPr>
            <w:r w:rsidRPr="002A7690">
              <w:rPr>
                <w:bCs/>
                <w:szCs w:val="24"/>
                <w:lang w:val="sq-AL"/>
              </w:rPr>
              <w:t>1. Në rast së poseduesi i lejes m</w:t>
            </w:r>
            <w:r w:rsidR="0061022D" w:rsidRPr="002A7690">
              <w:rPr>
                <w:bCs/>
                <w:szCs w:val="24"/>
                <w:lang w:val="sq-AL"/>
              </w:rPr>
              <w:t xml:space="preserve">jedisore planifikon </w:t>
            </w:r>
            <w:r w:rsidRPr="002A7690">
              <w:rPr>
                <w:bCs/>
                <w:szCs w:val="24"/>
                <w:lang w:val="sq-AL"/>
              </w:rPr>
              <w:t>të transferoi lejen m</w:t>
            </w:r>
            <w:r w:rsidR="0061022D" w:rsidRPr="002A7690">
              <w:rPr>
                <w:bCs/>
                <w:szCs w:val="24"/>
                <w:lang w:val="sq-AL"/>
              </w:rPr>
              <w:t xml:space="preserve">jedisore të një person tjetër duhet të </w:t>
            </w:r>
            <w:r w:rsidRPr="002A7690">
              <w:rPr>
                <w:bCs/>
                <w:szCs w:val="24"/>
                <w:lang w:val="sq-AL"/>
              </w:rPr>
              <w:t>parashtroj kërkesë</w:t>
            </w:r>
            <w:r w:rsidR="00BD7C23" w:rsidRPr="002A7690">
              <w:rPr>
                <w:bCs/>
                <w:szCs w:val="24"/>
                <w:lang w:val="sq-AL"/>
              </w:rPr>
              <w:t xml:space="preserve"> në m</w:t>
            </w:r>
            <w:r w:rsidR="0061022D" w:rsidRPr="002A7690">
              <w:rPr>
                <w:bCs/>
                <w:szCs w:val="24"/>
                <w:lang w:val="sq-AL"/>
              </w:rPr>
              <w:t>inistri.</w:t>
            </w:r>
          </w:p>
          <w:p w:rsidR="0061022D" w:rsidRPr="002A7690" w:rsidRDefault="0061022D" w:rsidP="002A7690">
            <w:pPr>
              <w:pStyle w:val="NoSpacing"/>
              <w:rPr>
                <w:bCs/>
                <w:szCs w:val="24"/>
                <w:lang w:val="sq-AL"/>
              </w:rPr>
            </w:pPr>
          </w:p>
          <w:p w:rsidR="0061022D" w:rsidRPr="002A7690" w:rsidRDefault="00480064" w:rsidP="002A7690">
            <w:pPr>
              <w:pStyle w:val="NoSpacing"/>
              <w:rPr>
                <w:bCs/>
                <w:strike/>
                <w:szCs w:val="24"/>
                <w:lang w:val="sq-AL"/>
              </w:rPr>
            </w:pPr>
            <w:r w:rsidRPr="002A7690">
              <w:rPr>
                <w:bCs/>
                <w:szCs w:val="24"/>
                <w:lang w:val="sq-AL"/>
              </w:rPr>
              <w:t xml:space="preserve">2. </w:t>
            </w:r>
            <w:proofErr w:type="spellStart"/>
            <w:r w:rsidRPr="002A7690">
              <w:rPr>
                <w:bCs/>
                <w:szCs w:val="24"/>
                <w:lang w:val="sq-AL"/>
              </w:rPr>
              <w:t>Transferi</w:t>
            </w:r>
            <w:proofErr w:type="spellEnd"/>
            <w:r w:rsidRPr="002A7690">
              <w:rPr>
                <w:bCs/>
                <w:szCs w:val="24"/>
                <w:lang w:val="sq-AL"/>
              </w:rPr>
              <w:t xml:space="preserve"> i lejes m</w:t>
            </w:r>
            <w:r w:rsidR="0061022D" w:rsidRPr="002A7690">
              <w:rPr>
                <w:bCs/>
                <w:szCs w:val="24"/>
                <w:lang w:val="sq-AL"/>
              </w:rPr>
              <w:t xml:space="preserve">jedisore, bëhet pas </w:t>
            </w:r>
            <w:proofErr w:type="spellStart"/>
            <w:r w:rsidR="0061022D" w:rsidRPr="002A7690">
              <w:rPr>
                <w:bCs/>
                <w:szCs w:val="24"/>
                <w:lang w:val="sq-AL"/>
              </w:rPr>
              <w:t>transferit</w:t>
            </w:r>
            <w:proofErr w:type="spellEnd"/>
            <w:r w:rsidR="0061022D" w:rsidRPr="002A7690">
              <w:rPr>
                <w:bCs/>
                <w:szCs w:val="24"/>
                <w:lang w:val="sq-AL"/>
              </w:rPr>
              <w:t xml:space="preserve"> të pëlqimit mjedisor.</w:t>
            </w:r>
          </w:p>
          <w:p w:rsidR="0061022D" w:rsidRPr="002A7690" w:rsidRDefault="0061022D" w:rsidP="002A7690">
            <w:pPr>
              <w:pStyle w:val="NoSpacing"/>
              <w:rPr>
                <w:bCs/>
                <w:szCs w:val="24"/>
                <w:lang w:val="sq-AL"/>
              </w:rPr>
            </w:pPr>
          </w:p>
          <w:p w:rsidR="0061022D" w:rsidRPr="002A7690" w:rsidRDefault="0061022D" w:rsidP="002A7690">
            <w:pPr>
              <w:pStyle w:val="NoSpacing"/>
              <w:rPr>
                <w:bCs/>
                <w:szCs w:val="24"/>
                <w:lang w:val="sq-AL"/>
              </w:rPr>
            </w:pPr>
          </w:p>
          <w:p w:rsidR="0061022D" w:rsidRPr="002A7690" w:rsidRDefault="00480064" w:rsidP="002A7690">
            <w:pPr>
              <w:pStyle w:val="NoSpacing"/>
              <w:rPr>
                <w:bCs/>
                <w:szCs w:val="24"/>
                <w:lang w:val="sq-AL"/>
              </w:rPr>
            </w:pPr>
            <w:r w:rsidRPr="002A7690">
              <w:rPr>
                <w:bCs/>
                <w:szCs w:val="24"/>
                <w:lang w:val="sq-AL"/>
              </w:rPr>
              <w:t xml:space="preserve">3. Kërkesës për </w:t>
            </w:r>
            <w:proofErr w:type="spellStart"/>
            <w:r w:rsidRPr="002A7690">
              <w:rPr>
                <w:bCs/>
                <w:szCs w:val="24"/>
                <w:lang w:val="sq-AL"/>
              </w:rPr>
              <w:t>transfer</w:t>
            </w:r>
            <w:proofErr w:type="spellEnd"/>
            <w:r w:rsidRPr="002A7690">
              <w:rPr>
                <w:bCs/>
                <w:szCs w:val="24"/>
                <w:lang w:val="sq-AL"/>
              </w:rPr>
              <w:t xml:space="preserve"> të lejes m</w:t>
            </w:r>
            <w:r w:rsidR="0061022D" w:rsidRPr="002A7690">
              <w:rPr>
                <w:bCs/>
                <w:szCs w:val="24"/>
                <w:lang w:val="sq-AL"/>
              </w:rPr>
              <w:t xml:space="preserve">jedisore duhet ti bashkëngjiten: </w:t>
            </w:r>
          </w:p>
          <w:p w:rsidR="0061022D" w:rsidRDefault="0061022D" w:rsidP="00F442BC">
            <w:pPr>
              <w:pStyle w:val="NoSpacing"/>
              <w:spacing w:line="276" w:lineRule="auto"/>
              <w:rPr>
                <w:bCs/>
                <w:sz w:val="22"/>
                <w:lang w:val="sq-AL"/>
              </w:rPr>
            </w:pPr>
          </w:p>
          <w:p w:rsidR="00894604" w:rsidRPr="00B870DC" w:rsidRDefault="00894604" w:rsidP="00F442BC">
            <w:pPr>
              <w:pStyle w:val="NoSpacing"/>
              <w:spacing w:line="276" w:lineRule="auto"/>
              <w:rPr>
                <w:bCs/>
                <w:sz w:val="22"/>
                <w:lang w:val="sq-AL"/>
              </w:rPr>
            </w:pPr>
          </w:p>
          <w:p w:rsidR="0061022D" w:rsidRPr="00894604" w:rsidRDefault="0061022D" w:rsidP="00894604">
            <w:pPr>
              <w:pStyle w:val="NoSpacing"/>
              <w:ind w:left="284"/>
              <w:rPr>
                <w:bCs/>
                <w:szCs w:val="24"/>
                <w:lang w:val="sq-AL"/>
              </w:rPr>
            </w:pPr>
            <w:r w:rsidRPr="00894604">
              <w:rPr>
                <w:bCs/>
                <w:szCs w:val="24"/>
                <w:lang w:val="sq-AL"/>
              </w:rPr>
              <w:t>3.1. Vendimi i</w:t>
            </w:r>
            <w:r w:rsidR="00480064" w:rsidRPr="00894604">
              <w:rPr>
                <w:bCs/>
                <w:szCs w:val="24"/>
                <w:lang w:val="sq-AL"/>
              </w:rPr>
              <w:t xml:space="preserve"> </w:t>
            </w:r>
            <w:proofErr w:type="spellStart"/>
            <w:r w:rsidR="00480064" w:rsidRPr="00894604">
              <w:rPr>
                <w:bCs/>
                <w:szCs w:val="24"/>
                <w:lang w:val="sq-AL"/>
              </w:rPr>
              <w:t>transferit</w:t>
            </w:r>
            <w:proofErr w:type="spellEnd"/>
            <w:r w:rsidR="00480064" w:rsidRPr="00894604">
              <w:rPr>
                <w:bCs/>
                <w:szCs w:val="24"/>
                <w:lang w:val="sq-AL"/>
              </w:rPr>
              <w:t xml:space="preserve"> të pëlqimit m</w:t>
            </w:r>
            <w:r w:rsidRPr="00894604">
              <w:rPr>
                <w:bCs/>
                <w:szCs w:val="24"/>
                <w:lang w:val="sq-AL"/>
              </w:rPr>
              <w:t>jedisor;</w:t>
            </w:r>
          </w:p>
          <w:p w:rsidR="0061022D" w:rsidRPr="00894604" w:rsidRDefault="0061022D" w:rsidP="00894604">
            <w:pPr>
              <w:pStyle w:val="NoSpacing"/>
              <w:ind w:left="284"/>
              <w:rPr>
                <w:bCs/>
                <w:szCs w:val="24"/>
                <w:lang w:val="sq-AL"/>
              </w:rPr>
            </w:pPr>
          </w:p>
          <w:p w:rsidR="0061022D" w:rsidRPr="00894604" w:rsidRDefault="00480064" w:rsidP="00894604">
            <w:pPr>
              <w:pStyle w:val="NoSpacing"/>
              <w:ind w:left="284"/>
              <w:rPr>
                <w:bCs/>
                <w:szCs w:val="24"/>
                <w:lang w:val="sq-AL"/>
              </w:rPr>
            </w:pPr>
            <w:r w:rsidRPr="00894604">
              <w:rPr>
                <w:bCs/>
                <w:szCs w:val="24"/>
                <w:lang w:val="sq-AL"/>
              </w:rPr>
              <w:t>3.2. Leja m</w:t>
            </w:r>
            <w:r w:rsidR="0061022D" w:rsidRPr="00894604">
              <w:rPr>
                <w:bCs/>
                <w:szCs w:val="24"/>
                <w:lang w:val="sq-AL"/>
              </w:rPr>
              <w:t>jedisore;</w:t>
            </w:r>
          </w:p>
          <w:p w:rsidR="0061022D" w:rsidRPr="00894604" w:rsidRDefault="0061022D" w:rsidP="00894604">
            <w:pPr>
              <w:pStyle w:val="NoSpacing"/>
              <w:ind w:left="284"/>
              <w:rPr>
                <w:bCs/>
                <w:szCs w:val="24"/>
                <w:lang w:val="sq-AL"/>
              </w:rPr>
            </w:pPr>
          </w:p>
          <w:p w:rsidR="0061022D" w:rsidRPr="00894604" w:rsidRDefault="0061022D" w:rsidP="00894604">
            <w:pPr>
              <w:pStyle w:val="NoSpacing"/>
              <w:ind w:left="284"/>
              <w:rPr>
                <w:bCs/>
                <w:szCs w:val="24"/>
                <w:lang w:val="sq-AL"/>
              </w:rPr>
            </w:pPr>
            <w:r w:rsidRPr="00894604">
              <w:rPr>
                <w:bCs/>
                <w:szCs w:val="24"/>
                <w:lang w:val="sq-AL"/>
              </w:rPr>
              <w:t>3.3. Certifikatën e biznesit të pronarit të tanishëm dhe trashëguesit;</w:t>
            </w:r>
          </w:p>
          <w:p w:rsidR="0061022D" w:rsidRPr="00894604" w:rsidRDefault="0061022D" w:rsidP="00894604">
            <w:pPr>
              <w:pStyle w:val="NoSpacing"/>
              <w:ind w:left="284"/>
              <w:rPr>
                <w:bCs/>
                <w:szCs w:val="24"/>
                <w:lang w:val="sq-AL"/>
              </w:rPr>
            </w:pPr>
          </w:p>
          <w:p w:rsidR="0061022D" w:rsidRPr="00894604" w:rsidRDefault="0061022D" w:rsidP="00894604">
            <w:pPr>
              <w:pStyle w:val="NoSpacing"/>
              <w:ind w:left="284"/>
              <w:rPr>
                <w:bCs/>
                <w:szCs w:val="24"/>
                <w:lang w:val="sq-AL"/>
              </w:rPr>
            </w:pPr>
            <w:r w:rsidRPr="00894604">
              <w:rPr>
                <w:bCs/>
                <w:szCs w:val="24"/>
                <w:lang w:val="sq-AL"/>
              </w:rPr>
              <w:t xml:space="preserve">3.4. Fletëpagesa e tarifës për </w:t>
            </w:r>
            <w:proofErr w:type="spellStart"/>
            <w:r w:rsidRPr="00894604">
              <w:rPr>
                <w:bCs/>
                <w:szCs w:val="24"/>
                <w:lang w:val="sq-AL"/>
              </w:rPr>
              <w:t>transfer</w:t>
            </w:r>
            <w:proofErr w:type="spellEnd"/>
            <w:r w:rsidRPr="00894604">
              <w:rPr>
                <w:bCs/>
                <w:szCs w:val="24"/>
                <w:lang w:val="sq-AL"/>
              </w:rPr>
              <w:t>.</w:t>
            </w:r>
          </w:p>
          <w:p w:rsidR="0061022D" w:rsidRPr="00894604" w:rsidRDefault="0061022D" w:rsidP="00894604">
            <w:pPr>
              <w:pStyle w:val="NoSpacing"/>
              <w:ind w:left="284"/>
              <w:rPr>
                <w:bCs/>
                <w:szCs w:val="24"/>
                <w:lang w:val="sq-AL"/>
              </w:rPr>
            </w:pPr>
          </w:p>
          <w:p w:rsidR="0061022D" w:rsidRPr="00894604" w:rsidRDefault="00480064" w:rsidP="00894604">
            <w:pPr>
              <w:pStyle w:val="NoSpacing"/>
              <w:rPr>
                <w:bCs/>
                <w:szCs w:val="24"/>
                <w:lang w:val="sq-AL"/>
              </w:rPr>
            </w:pPr>
            <w:r w:rsidRPr="00B870DC">
              <w:rPr>
                <w:bCs/>
                <w:sz w:val="22"/>
                <w:lang w:val="sq-AL"/>
              </w:rPr>
              <w:t>4</w:t>
            </w:r>
            <w:r w:rsidRPr="00894604">
              <w:rPr>
                <w:bCs/>
                <w:szCs w:val="24"/>
                <w:lang w:val="sq-AL"/>
              </w:rPr>
              <w:t xml:space="preserve">. </w:t>
            </w:r>
            <w:proofErr w:type="spellStart"/>
            <w:r w:rsidRPr="00894604">
              <w:rPr>
                <w:bCs/>
                <w:szCs w:val="24"/>
                <w:lang w:val="sq-AL"/>
              </w:rPr>
              <w:t>Transferi</w:t>
            </w:r>
            <w:proofErr w:type="spellEnd"/>
            <w:r w:rsidRPr="00894604">
              <w:rPr>
                <w:bCs/>
                <w:szCs w:val="24"/>
                <w:lang w:val="sq-AL"/>
              </w:rPr>
              <w:t xml:space="preserve"> i lejes m</w:t>
            </w:r>
            <w:r w:rsidR="0061022D" w:rsidRPr="00894604">
              <w:rPr>
                <w:bCs/>
                <w:szCs w:val="24"/>
                <w:lang w:val="sq-AL"/>
              </w:rPr>
              <w:t xml:space="preserve">jedisore aprovohet nëse janë plotësuar të gjitha kushtet të përcaktuara </w:t>
            </w:r>
            <w:r w:rsidRPr="00894604">
              <w:rPr>
                <w:bCs/>
                <w:szCs w:val="24"/>
                <w:lang w:val="sq-AL"/>
              </w:rPr>
              <w:t>në paragrafin 3, të këtij neni.</w:t>
            </w:r>
          </w:p>
          <w:p w:rsidR="00480064" w:rsidRPr="00894604" w:rsidRDefault="00480064" w:rsidP="00894604">
            <w:pPr>
              <w:pStyle w:val="NoSpacing"/>
              <w:rPr>
                <w:bCs/>
                <w:szCs w:val="24"/>
                <w:lang w:val="sq-AL"/>
              </w:rPr>
            </w:pPr>
          </w:p>
          <w:p w:rsidR="0061022D" w:rsidRPr="00894604" w:rsidRDefault="00480064" w:rsidP="00894604">
            <w:pPr>
              <w:pStyle w:val="NoSpacing"/>
              <w:rPr>
                <w:bCs/>
                <w:szCs w:val="24"/>
                <w:lang w:val="sq-AL"/>
              </w:rPr>
            </w:pPr>
            <w:r w:rsidRPr="00894604">
              <w:rPr>
                <w:bCs/>
                <w:szCs w:val="24"/>
                <w:lang w:val="sq-AL"/>
              </w:rPr>
              <w:t xml:space="preserve">5. Kërkesa për </w:t>
            </w:r>
            <w:proofErr w:type="spellStart"/>
            <w:r w:rsidRPr="00894604">
              <w:rPr>
                <w:bCs/>
                <w:szCs w:val="24"/>
                <w:lang w:val="sq-AL"/>
              </w:rPr>
              <w:t>transfer</w:t>
            </w:r>
            <w:proofErr w:type="spellEnd"/>
            <w:r w:rsidRPr="00894604">
              <w:rPr>
                <w:bCs/>
                <w:szCs w:val="24"/>
                <w:lang w:val="sq-AL"/>
              </w:rPr>
              <w:t xml:space="preserve"> të lejes m</w:t>
            </w:r>
            <w:r w:rsidR="0061022D" w:rsidRPr="00894604">
              <w:rPr>
                <w:bCs/>
                <w:szCs w:val="24"/>
                <w:lang w:val="sq-AL"/>
              </w:rPr>
              <w:t>jedisore refuzohet nëse nuk janë plotësuar kushtet e përcaktuara në paragrafin 3, të këtij neni.</w:t>
            </w:r>
          </w:p>
          <w:p w:rsidR="0061022D" w:rsidRPr="00894604" w:rsidRDefault="0061022D" w:rsidP="00894604">
            <w:pPr>
              <w:pStyle w:val="NoSpacing"/>
              <w:rPr>
                <w:bCs/>
                <w:szCs w:val="24"/>
                <w:lang w:val="sq-AL"/>
              </w:rPr>
            </w:pPr>
          </w:p>
          <w:p w:rsidR="00894604" w:rsidRPr="00894604" w:rsidRDefault="00894604" w:rsidP="00894604">
            <w:pPr>
              <w:pStyle w:val="NoSpacing"/>
              <w:rPr>
                <w:bCs/>
                <w:szCs w:val="24"/>
                <w:lang w:val="sq-AL"/>
              </w:rPr>
            </w:pPr>
          </w:p>
          <w:p w:rsidR="0061022D" w:rsidRPr="00894604" w:rsidRDefault="0061022D" w:rsidP="00894604">
            <w:pPr>
              <w:pStyle w:val="NoSpacing"/>
              <w:rPr>
                <w:bCs/>
                <w:szCs w:val="24"/>
                <w:lang w:val="sq-AL"/>
              </w:rPr>
            </w:pPr>
            <w:r w:rsidRPr="00894604">
              <w:rPr>
                <w:bCs/>
                <w:szCs w:val="24"/>
                <w:lang w:val="sq-AL"/>
              </w:rPr>
              <w:t xml:space="preserve">6. Afati për shqyrtimin e kërkesës dhe marrjen e vendimit për </w:t>
            </w:r>
            <w:proofErr w:type="spellStart"/>
            <w:r w:rsidRPr="00894604">
              <w:rPr>
                <w:bCs/>
                <w:szCs w:val="24"/>
                <w:lang w:val="sq-AL"/>
              </w:rPr>
              <w:t>transfer</w:t>
            </w:r>
            <w:proofErr w:type="spellEnd"/>
            <w:r w:rsidRPr="00894604">
              <w:rPr>
                <w:bCs/>
                <w:szCs w:val="24"/>
                <w:lang w:val="sq-AL"/>
              </w:rPr>
              <w:t>, është dyzetepesë (45), ditë nga dita e pranimit të kërkesës.</w:t>
            </w:r>
          </w:p>
          <w:p w:rsidR="0061022D" w:rsidRPr="00B870DC" w:rsidRDefault="0061022D" w:rsidP="00F442BC">
            <w:pPr>
              <w:pStyle w:val="NoSpacing"/>
              <w:spacing w:line="276" w:lineRule="auto"/>
              <w:rPr>
                <w:bCs/>
                <w:sz w:val="22"/>
                <w:lang w:val="sq-AL"/>
              </w:rPr>
            </w:pPr>
          </w:p>
          <w:p w:rsidR="0061022D" w:rsidRPr="00944AF3" w:rsidRDefault="0061022D" w:rsidP="00944AF3">
            <w:pPr>
              <w:pStyle w:val="NoSpacing"/>
              <w:jc w:val="center"/>
              <w:rPr>
                <w:b/>
                <w:bCs/>
                <w:szCs w:val="24"/>
                <w:lang w:val="sq-AL"/>
              </w:rPr>
            </w:pPr>
            <w:r w:rsidRPr="00944AF3">
              <w:rPr>
                <w:b/>
                <w:bCs/>
                <w:szCs w:val="24"/>
                <w:lang w:val="sq-AL"/>
              </w:rPr>
              <w:t>Neni 19</w:t>
            </w:r>
          </w:p>
          <w:p w:rsidR="0061022D" w:rsidRPr="00944AF3" w:rsidRDefault="00480064" w:rsidP="00944AF3">
            <w:pPr>
              <w:pStyle w:val="NoSpacing"/>
              <w:jc w:val="center"/>
              <w:rPr>
                <w:b/>
                <w:bCs/>
                <w:szCs w:val="24"/>
                <w:lang w:val="sq-AL"/>
              </w:rPr>
            </w:pPr>
            <w:r w:rsidRPr="00944AF3">
              <w:rPr>
                <w:b/>
                <w:bCs/>
                <w:szCs w:val="24"/>
                <w:lang w:val="sq-AL"/>
              </w:rPr>
              <w:t>Regjistri i lejeve m</w:t>
            </w:r>
            <w:r w:rsidR="0061022D" w:rsidRPr="00944AF3">
              <w:rPr>
                <w:b/>
                <w:bCs/>
                <w:szCs w:val="24"/>
                <w:lang w:val="sq-AL"/>
              </w:rPr>
              <w:t>jedisore</w:t>
            </w:r>
          </w:p>
          <w:p w:rsidR="0061022D" w:rsidRPr="00944AF3" w:rsidRDefault="0061022D" w:rsidP="00944AF3">
            <w:pPr>
              <w:pStyle w:val="NoSpacing"/>
              <w:jc w:val="center"/>
              <w:rPr>
                <w:bCs/>
                <w:szCs w:val="24"/>
                <w:lang w:val="sq-AL"/>
              </w:rPr>
            </w:pPr>
          </w:p>
          <w:p w:rsidR="0061022D" w:rsidRPr="00944AF3" w:rsidRDefault="0061022D" w:rsidP="00944AF3">
            <w:pPr>
              <w:pStyle w:val="NoSpacing"/>
              <w:rPr>
                <w:bCs/>
                <w:szCs w:val="24"/>
                <w:lang w:val="sq-AL"/>
              </w:rPr>
            </w:pPr>
            <w:r w:rsidRPr="00944AF3">
              <w:rPr>
                <w:bCs/>
                <w:szCs w:val="24"/>
                <w:lang w:val="sq-AL"/>
              </w:rPr>
              <w:t>DMMU, mban regjistr</w:t>
            </w:r>
            <w:r w:rsidR="00480064" w:rsidRPr="00944AF3">
              <w:rPr>
                <w:bCs/>
                <w:szCs w:val="24"/>
                <w:lang w:val="sq-AL"/>
              </w:rPr>
              <w:t>in e kërkesave/ aplikimeve për lejë m</w:t>
            </w:r>
            <w:r w:rsidRPr="00944AF3">
              <w:rPr>
                <w:bCs/>
                <w:szCs w:val="24"/>
                <w:lang w:val="sq-AL"/>
              </w:rPr>
              <w:t>jedisore dhe përcjell çdo muaj kalendarik te njësia kompetente për komunikimin me publiku</w:t>
            </w:r>
            <w:r w:rsidR="00BD7C23" w:rsidRPr="00944AF3">
              <w:rPr>
                <w:bCs/>
                <w:szCs w:val="24"/>
                <w:lang w:val="sq-AL"/>
              </w:rPr>
              <w:t>n për publikim në ueb- faqen e m</w:t>
            </w:r>
            <w:r w:rsidRPr="00944AF3">
              <w:rPr>
                <w:bCs/>
                <w:szCs w:val="24"/>
                <w:lang w:val="sq-AL"/>
              </w:rPr>
              <w:t>inistrisë.</w:t>
            </w:r>
          </w:p>
          <w:p w:rsidR="0061022D" w:rsidRPr="00944AF3" w:rsidRDefault="0061022D" w:rsidP="00944AF3">
            <w:pPr>
              <w:pStyle w:val="NoSpacing"/>
              <w:rPr>
                <w:bCs/>
                <w:szCs w:val="24"/>
                <w:lang w:val="sq-AL"/>
              </w:rPr>
            </w:pPr>
          </w:p>
          <w:p w:rsidR="0061022D" w:rsidRPr="00B870DC" w:rsidRDefault="0061022D" w:rsidP="00F442BC">
            <w:pPr>
              <w:pStyle w:val="NoSpacing"/>
              <w:spacing w:line="276" w:lineRule="auto"/>
              <w:rPr>
                <w:bCs/>
                <w:sz w:val="22"/>
                <w:lang w:val="sq-AL"/>
              </w:rPr>
            </w:pPr>
          </w:p>
          <w:p w:rsidR="0061022D" w:rsidRPr="00944AF3" w:rsidRDefault="0061022D" w:rsidP="00944AF3">
            <w:pPr>
              <w:pStyle w:val="NoSpacing"/>
              <w:jc w:val="center"/>
              <w:rPr>
                <w:b/>
                <w:bCs/>
                <w:szCs w:val="24"/>
                <w:lang w:val="sq-AL"/>
              </w:rPr>
            </w:pPr>
            <w:r w:rsidRPr="00944AF3">
              <w:rPr>
                <w:b/>
                <w:bCs/>
                <w:szCs w:val="24"/>
                <w:lang w:val="sq-AL"/>
              </w:rPr>
              <w:t>Neni 20</w:t>
            </w:r>
          </w:p>
          <w:p w:rsidR="0061022D" w:rsidRPr="00944AF3" w:rsidRDefault="0061022D" w:rsidP="00944AF3">
            <w:pPr>
              <w:pStyle w:val="NoSpacing"/>
              <w:jc w:val="center"/>
              <w:rPr>
                <w:b/>
                <w:bCs/>
                <w:szCs w:val="24"/>
                <w:lang w:val="sq-AL"/>
              </w:rPr>
            </w:pPr>
            <w:r w:rsidRPr="00944AF3">
              <w:rPr>
                <w:b/>
                <w:bCs/>
                <w:szCs w:val="24"/>
                <w:lang w:val="sq-AL"/>
              </w:rPr>
              <w:t>Mbikëqyrja inspektuese</w:t>
            </w:r>
          </w:p>
          <w:p w:rsidR="0061022D" w:rsidRPr="00B870DC" w:rsidRDefault="0061022D" w:rsidP="00F442BC">
            <w:pPr>
              <w:pStyle w:val="NoSpacing"/>
              <w:spacing w:line="276" w:lineRule="auto"/>
              <w:rPr>
                <w:bCs/>
                <w:sz w:val="22"/>
                <w:lang w:val="sq-AL"/>
              </w:rPr>
            </w:pPr>
          </w:p>
          <w:p w:rsidR="0061022D" w:rsidRPr="00B870DC" w:rsidRDefault="0061022D" w:rsidP="00F442BC">
            <w:pPr>
              <w:pStyle w:val="NoSpacing"/>
              <w:spacing w:line="276" w:lineRule="auto"/>
              <w:rPr>
                <w:bCs/>
                <w:sz w:val="22"/>
                <w:lang w:val="sq-AL"/>
              </w:rPr>
            </w:pPr>
            <w:r w:rsidRPr="00B870DC">
              <w:rPr>
                <w:bCs/>
                <w:sz w:val="22"/>
                <w:lang w:val="sq-AL"/>
              </w:rPr>
              <w:t>Mbikëqyrjen inspektuese në zbatimin e dispozitave të këtij Udhëzimi Administrativ e bënë Inspektorati Mjediso</w:t>
            </w:r>
            <w:r w:rsidRPr="00B870DC">
              <w:rPr>
                <w:rStyle w:val="CommentReference"/>
                <w:sz w:val="22"/>
                <w:szCs w:val="22"/>
                <w:lang w:val="sq-AL" w:eastAsia="x-none"/>
              </w:rPr>
              <w:t>r</w:t>
            </w:r>
            <w:r w:rsidRPr="00B870DC">
              <w:rPr>
                <w:bCs/>
                <w:sz w:val="22"/>
                <w:lang w:val="sq-AL"/>
              </w:rPr>
              <w:t>, sipas dispozitave të përcaktuara në legjislacionin nga fusha e mjedisit dhe inspektoratit.</w:t>
            </w:r>
          </w:p>
          <w:p w:rsidR="0061022D" w:rsidRPr="00B870DC" w:rsidRDefault="0061022D" w:rsidP="00F442BC">
            <w:pPr>
              <w:pStyle w:val="NoSpacing"/>
              <w:spacing w:line="276" w:lineRule="auto"/>
              <w:rPr>
                <w:bCs/>
                <w:sz w:val="22"/>
                <w:lang w:val="sq-AL"/>
              </w:rPr>
            </w:pPr>
          </w:p>
          <w:p w:rsidR="0061022D" w:rsidRPr="00B870DC" w:rsidRDefault="0061022D" w:rsidP="00F442BC">
            <w:pPr>
              <w:pStyle w:val="NoSpacing"/>
              <w:spacing w:line="276" w:lineRule="auto"/>
              <w:rPr>
                <w:bCs/>
                <w:sz w:val="22"/>
                <w:lang w:val="sq-AL"/>
              </w:rPr>
            </w:pPr>
          </w:p>
          <w:p w:rsidR="0061022D" w:rsidRPr="00944AF3" w:rsidRDefault="0061022D" w:rsidP="00944AF3">
            <w:pPr>
              <w:pStyle w:val="NoSpacing"/>
              <w:jc w:val="center"/>
              <w:rPr>
                <w:b/>
                <w:bCs/>
                <w:szCs w:val="24"/>
                <w:lang w:val="sq-AL"/>
              </w:rPr>
            </w:pPr>
            <w:r w:rsidRPr="00944AF3">
              <w:rPr>
                <w:b/>
                <w:bCs/>
                <w:szCs w:val="24"/>
                <w:lang w:val="sq-AL"/>
              </w:rPr>
              <w:t>Neni 21</w:t>
            </w:r>
          </w:p>
          <w:p w:rsidR="0061022D" w:rsidRPr="00944AF3" w:rsidRDefault="0061022D" w:rsidP="00944AF3">
            <w:pPr>
              <w:pStyle w:val="NoSpacing"/>
              <w:jc w:val="center"/>
              <w:rPr>
                <w:b/>
                <w:bCs/>
                <w:szCs w:val="24"/>
                <w:lang w:val="sq-AL"/>
              </w:rPr>
            </w:pPr>
            <w:r w:rsidRPr="00944AF3">
              <w:rPr>
                <w:b/>
                <w:bCs/>
                <w:szCs w:val="24"/>
                <w:lang w:val="sq-AL"/>
              </w:rPr>
              <w:t>Pagesat e Tarifave</w:t>
            </w:r>
          </w:p>
          <w:p w:rsidR="0061022D" w:rsidRPr="00B870DC" w:rsidRDefault="0061022D" w:rsidP="00F442BC">
            <w:pPr>
              <w:pStyle w:val="NoSpacing"/>
              <w:spacing w:line="276" w:lineRule="auto"/>
              <w:rPr>
                <w:bCs/>
                <w:sz w:val="22"/>
                <w:lang w:val="sq-AL"/>
              </w:rPr>
            </w:pPr>
          </w:p>
          <w:p w:rsidR="0061022D" w:rsidRPr="00944AF3" w:rsidRDefault="00BD7C23" w:rsidP="00944AF3">
            <w:pPr>
              <w:pStyle w:val="NoSpacing"/>
              <w:rPr>
                <w:szCs w:val="24"/>
                <w:lang w:val="sq-AL"/>
              </w:rPr>
            </w:pPr>
            <w:r>
              <w:rPr>
                <w:bCs/>
                <w:sz w:val="22"/>
                <w:lang w:val="sq-AL"/>
              </w:rPr>
              <w:t xml:space="preserve">1. </w:t>
            </w:r>
            <w:r w:rsidRPr="00944AF3">
              <w:rPr>
                <w:bCs/>
                <w:szCs w:val="24"/>
                <w:lang w:val="sq-AL"/>
              </w:rPr>
              <w:t xml:space="preserve">Çmimet </w:t>
            </w:r>
            <w:r w:rsidR="0061022D" w:rsidRPr="00944AF3">
              <w:rPr>
                <w:bCs/>
                <w:szCs w:val="24"/>
                <w:lang w:val="sq-AL"/>
              </w:rPr>
              <w:t xml:space="preserve"> e tarifave për shërbime administrativë </w:t>
            </w:r>
            <w:r w:rsidR="0061022D" w:rsidRPr="00944AF3">
              <w:rPr>
                <w:szCs w:val="24"/>
                <w:lang w:val="sq-AL"/>
              </w:rPr>
              <w:t>lidhur me procedurat</w:t>
            </w:r>
            <w:r w:rsidR="00480064" w:rsidRPr="00944AF3">
              <w:rPr>
                <w:szCs w:val="24"/>
                <w:lang w:val="sq-AL"/>
              </w:rPr>
              <w:t xml:space="preserve"> e shqyrtimit të kërkesave për leje mjedisore, vazhdimit të lejes mjedisore dhe </w:t>
            </w:r>
            <w:proofErr w:type="spellStart"/>
            <w:r w:rsidR="00480064" w:rsidRPr="00944AF3">
              <w:rPr>
                <w:szCs w:val="24"/>
                <w:lang w:val="sq-AL"/>
              </w:rPr>
              <w:t>transferit</w:t>
            </w:r>
            <w:proofErr w:type="spellEnd"/>
            <w:r w:rsidR="00480064" w:rsidRPr="00944AF3">
              <w:rPr>
                <w:szCs w:val="24"/>
                <w:lang w:val="sq-AL"/>
              </w:rPr>
              <w:t xml:space="preserve"> të  </w:t>
            </w:r>
            <w:r w:rsidR="00322E85" w:rsidRPr="00944AF3">
              <w:rPr>
                <w:szCs w:val="24"/>
                <w:lang w:val="sq-AL"/>
              </w:rPr>
              <w:t>lejes mjedisore përcaktohet me v</w:t>
            </w:r>
            <w:r w:rsidR="00480064" w:rsidRPr="00944AF3">
              <w:rPr>
                <w:szCs w:val="24"/>
                <w:lang w:val="sq-AL"/>
              </w:rPr>
              <w:t>endim</w:t>
            </w:r>
            <w:r w:rsidR="00322E85" w:rsidRPr="00944AF3">
              <w:rPr>
                <w:szCs w:val="24"/>
                <w:lang w:val="sq-AL"/>
              </w:rPr>
              <w:t xml:space="preserve"> nga q</w:t>
            </w:r>
            <w:r w:rsidR="0061022D" w:rsidRPr="00944AF3">
              <w:rPr>
                <w:szCs w:val="24"/>
                <w:lang w:val="sq-AL"/>
              </w:rPr>
              <w:t>everia.</w:t>
            </w:r>
          </w:p>
          <w:p w:rsidR="0061022D" w:rsidRDefault="0061022D" w:rsidP="00F442BC">
            <w:pPr>
              <w:pStyle w:val="NoSpacing"/>
              <w:spacing w:line="276" w:lineRule="auto"/>
              <w:rPr>
                <w:sz w:val="22"/>
                <w:lang w:val="sq-AL"/>
              </w:rPr>
            </w:pPr>
          </w:p>
          <w:p w:rsidR="000B68D4" w:rsidRPr="00B870DC" w:rsidRDefault="000B68D4" w:rsidP="00F442BC">
            <w:pPr>
              <w:pStyle w:val="NoSpacing"/>
              <w:spacing w:line="276" w:lineRule="auto"/>
              <w:rPr>
                <w:sz w:val="22"/>
                <w:lang w:val="sq-AL"/>
              </w:rPr>
            </w:pPr>
          </w:p>
          <w:p w:rsidR="0061022D" w:rsidRPr="00944AF3" w:rsidRDefault="0061022D" w:rsidP="000B68D4">
            <w:pPr>
              <w:pStyle w:val="NoSpacing"/>
              <w:jc w:val="center"/>
              <w:rPr>
                <w:b/>
                <w:szCs w:val="24"/>
                <w:lang w:val="sq-AL"/>
              </w:rPr>
            </w:pPr>
            <w:r w:rsidRPr="00944AF3">
              <w:rPr>
                <w:b/>
                <w:szCs w:val="24"/>
                <w:lang w:val="sq-AL"/>
              </w:rPr>
              <w:t>Neni 22</w:t>
            </w:r>
          </w:p>
          <w:p w:rsidR="0061022D" w:rsidRPr="00944AF3" w:rsidRDefault="0061022D" w:rsidP="000B68D4">
            <w:pPr>
              <w:pStyle w:val="NoSpacing"/>
              <w:jc w:val="center"/>
              <w:rPr>
                <w:b/>
                <w:szCs w:val="24"/>
                <w:lang w:val="sq-AL"/>
              </w:rPr>
            </w:pPr>
            <w:r w:rsidRPr="00944AF3">
              <w:rPr>
                <w:b/>
                <w:szCs w:val="24"/>
                <w:lang w:val="sq-AL"/>
              </w:rPr>
              <w:t>Dispozitat Ndëshkuese</w:t>
            </w:r>
          </w:p>
          <w:p w:rsidR="0061022D" w:rsidRPr="00B870DC" w:rsidRDefault="0061022D" w:rsidP="000B68D4">
            <w:pPr>
              <w:pStyle w:val="NoSpacing"/>
              <w:jc w:val="center"/>
              <w:rPr>
                <w:sz w:val="22"/>
                <w:lang w:val="sq-AL"/>
              </w:rPr>
            </w:pPr>
          </w:p>
          <w:p w:rsidR="0061022D" w:rsidRPr="00B870DC" w:rsidRDefault="0061022D" w:rsidP="000B68D4">
            <w:pPr>
              <w:tabs>
                <w:tab w:val="left" w:pos="335"/>
              </w:tabs>
              <w:jc w:val="both"/>
              <w:rPr>
                <w:bCs/>
              </w:rPr>
            </w:pPr>
            <w:r w:rsidRPr="000B68D4">
              <w:rPr>
                <w:bCs/>
              </w:rPr>
              <w:t xml:space="preserve">Çdo person fizik dhe juridik që shkel dispozitat e këtij Udhëzimi Administrativ, është përgjegjës dhe sanksionohet </w:t>
            </w:r>
            <w:r w:rsidR="00FF57FE" w:rsidRPr="000B68D4">
              <w:rPr>
                <w:bCs/>
              </w:rPr>
              <w:t>sipas Ligjit përkatës për Mbrojtjen e Mjedisit dhe Ligjit përkatës për Kundërvajtje</w:t>
            </w:r>
            <w:r w:rsidR="00FF57FE" w:rsidRPr="00B870DC">
              <w:rPr>
                <w:bCs/>
              </w:rPr>
              <w:t>.</w:t>
            </w:r>
          </w:p>
          <w:p w:rsidR="0061022D" w:rsidRPr="00B870DC" w:rsidRDefault="0061022D" w:rsidP="00F442BC">
            <w:pPr>
              <w:pStyle w:val="NoSpacing"/>
              <w:spacing w:line="276" w:lineRule="auto"/>
              <w:rPr>
                <w:sz w:val="22"/>
                <w:lang w:val="sq-AL"/>
              </w:rPr>
            </w:pPr>
          </w:p>
          <w:p w:rsidR="0061022D" w:rsidRPr="000B68D4" w:rsidRDefault="0061022D" w:rsidP="000B68D4">
            <w:pPr>
              <w:pStyle w:val="NoSpacing"/>
              <w:jc w:val="center"/>
              <w:rPr>
                <w:b/>
                <w:szCs w:val="24"/>
                <w:lang w:val="sq-AL"/>
              </w:rPr>
            </w:pPr>
            <w:r w:rsidRPr="000B68D4">
              <w:rPr>
                <w:b/>
                <w:szCs w:val="24"/>
                <w:lang w:val="sq-AL"/>
              </w:rPr>
              <w:t>Neni 23</w:t>
            </w:r>
          </w:p>
          <w:p w:rsidR="0061022D" w:rsidRPr="000B68D4" w:rsidRDefault="0061022D" w:rsidP="000B68D4">
            <w:pPr>
              <w:pStyle w:val="NoSpacing"/>
              <w:jc w:val="center"/>
              <w:rPr>
                <w:b/>
                <w:szCs w:val="24"/>
                <w:lang w:val="sq-AL"/>
              </w:rPr>
            </w:pPr>
            <w:r w:rsidRPr="000B68D4">
              <w:rPr>
                <w:b/>
                <w:szCs w:val="24"/>
                <w:lang w:val="sq-AL"/>
              </w:rPr>
              <w:t>Shtojcat</w:t>
            </w:r>
          </w:p>
          <w:p w:rsidR="0061022D" w:rsidRPr="00B870DC" w:rsidRDefault="0061022D" w:rsidP="00F442BC">
            <w:pPr>
              <w:pStyle w:val="NoSpacing"/>
              <w:spacing w:line="276" w:lineRule="auto"/>
              <w:rPr>
                <w:sz w:val="22"/>
                <w:lang w:val="sq-AL"/>
              </w:rPr>
            </w:pPr>
          </w:p>
          <w:p w:rsidR="0061022D" w:rsidRPr="000B68D4" w:rsidRDefault="0061022D" w:rsidP="000B68D4">
            <w:pPr>
              <w:pStyle w:val="NoSpacing"/>
              <w:rPr>
                <w:szCs w:val="24"/>
                <w:lang w:val="sq-AL"/>
              </w:rPr>
            </w:pPr>
            <w:r w:rsidRPr="00B870DC">
              <w:rPr>
                <w:sz w:val="22"/>
                <w:lang w:val="sq-AL"/>
              </w:rPr>
              <w:t xml:space="preserve">1. </w:t>
            </w:r>
            <w:r w:rsidRPr="000B68D4">
              <w:rPr>
                <w:szCs w:val="24"/>
                <w:lang w:val="sq-AL"/>
              </w:rPr>
              <w:t>Pjesë përbërëse e këtij Udhëzimi Administrativ, janë shtojcat:</w:t>
            </w:r>
          </w:p>
          <w:p w:rsidR="0061022D" w:rsidRPr="000B68D4" w:rsidRDefault="0061022D" w:rsidP="000B68D4">
            <w:pPr>
              <w:pStyle w:val="NoSpacing"/>
              <w:rPr>
                <w:szCs w:val="24"/>
                <w:lang w:val="sq-AL"/>
              </w:rPr>
            </w:pPr>
          </w:p>
          <w:p w:rsidR="0061022D" w:rsidRPr="000B68D4" w:rsidRDefault="0061022D" w:rsidP="000B68D4">
            <w:pPr>
              <w:pStyle w:val="NoSpacing"/>
              <w:ind w:left="284"/>
              <w:rPr>
                <w:szCs w:val="24"/>
                <w:lang w:val="sq-AL"/>
              </w:rPr>
            </w:pPr>
            <w:r w:rsidRPr="000B68D4">
              <w:rPr>
                <w:bCs/>
                <w:szCs w:val="24"/>
                <w:lang w:val="sq-AL"/>
              </w:rPr>
              <w:t>1.</w:t>
            </w:r>
            <w:r w:rsidR="00FF57FE" w:rsidRPr="000B68D4">
              <w:rPr>
                <w:bCs/>
                <w:szCs w:val="24"/>
                <w:lang w:val="sq-AL"/>
              </w:rPr>
              <w:t>1. Shtojca 1 - Formulari i kërkesës për leje m</w:t>
            </w:r>
            <w:r w:rsidRPr="000B68D4">
              <w:rPr>
                <w:bCs/>
                <w:szCs w:val="24"/>
                <w:lang w:val="sq-AL"/>
              </w:rPr>
              <w:t xml:space="preserve">jedisore; </w:t>
            </w:r>
          </w:p>
          <w:p w:rsidR="0061022D" w:rsidRPr="000B68D4" w:rsidRDefault="0061022D" w:rsidP="000B68D4">
            <w:pPr>
              <w:pStyle w:val="NoSpacing"/>
              <w:ind w:left="284"/>
              <w:rPr>
                <w:bCs/>
                <w:szCs w:val="24"/>
                <w:lang w:val="sq-AL"/>
              </w:rPr>
            </w:pPr>
          </w:p>
          <w:p w:rsidR="0061022D" w:rsidRPr="000B68D4" w:rsidRDefault="0061022D" w:rsidP="000B68D4">
            <w:pPr>
              <w:pStyle w:val="NoSpacing"/>
              <w:ind w:left="284"/>
              <w:rPr>
                <w:bCs/>
                <w:szCs w:val="24"/>
                <w:lang w:val="sq-AL"/>
              </w:rPr>
            </w:pPr>
            <w:r w:rsidRPr="000B68D4">
              <w:rPr>
                <w:bCs/>
                <w:szCs w:val="24"/>
                <w:lang w:val="sq-AL"/>
              </w:rPr>
              <w:t>1.</w:t>
            </w:r>
            <w:r w:rsidR="00FF57FE" w:rsidRPr="000B68D4">
              <w:rPr>
                <w:bCs/>
                <w:szCs w:val="24"/>
                <w:lang w:val="sq-AL"/>
              </w:rPr>
              <w:t>2. Shtojca 2 - Aplikacioni për leje m</w:t>
            </w:r>
            <w:r w:rsidRPr="000B68D4">
              <w:rPr>
                <w:bCs/>
                <w:szCs w:val="24"/>
                <w:lang w:val="sq-AL"/>
              </w:rPr>
              <w:t xml:space="preserve">jedisore; </w:t>
            </w:r>
          </w:p>
          <w:p w:rsidR="0061022D" w:rsidRPr="000B68D4" w:rsidRDefault="0061022D" w:rsidP="000B68D4">
            <w:pPr>
              <w:pStyle w:val="NoSpacing"/>
              <w:ind w:left="284"/>
              <w:rPr>
                <w:bCs/>
                <w:szCs w:val="24"/>
                <w:lang w:val="sq-AL"/>
              </w:rPr>
            </w:pPr>
          </w:p>
          <w:p w:rsidR="0061022D" w:rsidRPr="000B68D4" w:rsidRDefault="0061022D" w:rsidP="000B68D4">
            <w:pPr>
              <w:pStyle w:val="NoSpacing"/>
              <w:ind w:left="284"/>
              <w:rPr>
                <w:bCs/>
                <w:szCs w:val="24"/>
                <w:lang w:val="sq-AL"/>
              </w:rPr>
            </w:pPr>
            <w:r w:rsidRPr="000B68D4">
              <w:rPr>
                <w:bCs/>
                <w:szCs w:val="24"/>
                <w:lang w:val="sq-AL"/>
              </w:rPr>
              <w:t>1.</w:t>
            </w:r>
            <w:r w:rsidR="00FF57FE" w:rsidRPr="000B68D4">
              <w:rPr>
                <w:bCs/>
                <w:szCs w:val="24"/>
                <w:lang w:val="sq-AL"/>
              </w:rPr>
              <w:t>3. Shtojca</w:t>
            </w:r>
            <w:r w:rsidRPr="000B68D4">
              <w:rPr>
                <w:bCs/>
                <w:szCs w:val="24"/>
                <w:lang w:val="sq-AL"/>
              </w:rPr>
              <w:t xml:space="preserve"> 3 - Formul</w:t>
            </w:r>
            <w:r w:rsidR="00FF57FE" w:rsidRPr="000B68D4">
              <w:rPr>
                <w:bCs/>
                <w:szCs w:val="24"/>
                <w:lang w:val="sq-AL"/>
              </w:rPr>
              <w:t xml:space="preserve">ari i kërkesës për vazhdimin e lejes mjedisore; </w:t>
            </w:r>
          </w:p>
          <w:p w:rsidR="00FF57FE" w:rsidRPr="000B68D4" w:rsidRDefault="00FF57FE" w:rsidP="000B68D4">
            <w:pPr>
              <w:pStyle w:val="NoSpacing"/>
              <w:ind w:left="284"/>
              <w:rPr>
                <w:bCs/>
                <w:szCs w:val="24"/>
                <w:lang w:val="sq-AL"/>
              </w:rPr>
            </w:pPr>
          </w:p>
          <w:p w:rsidR="0061022D" w:rsidRPr="000B68D4" w:rsidRDefault="0061022D" w:rsidP="000B68D4">
            <w:pPr>
              <w:pStyle w:val="NoSpacing"/>
              <w:ind w:left="284"/>
              <w:rPr>
                <w:bCs/>
                <w:szCs w:val="24"/>
                <w:lang w:val="sq-AL"/>
              </w:rPr>
            </w:pPr>
            <w:r w:rsidRPr="000B68D4">
              <w:rPr>
                <w:bCs/>
                <w:szCs w:val="24"/>
                <w:lang w:val="sq-AL"/>
              </w:rPr>
              <w:lastRenderedPageBreak/>
              <w:t>1.4. Shtojca 4 - Fo</w:t>
            </w:r>
            <w:r w:rsidR="006C075C" w:rsidRPr="000B68D4">
              <w:rPr>
                <w:bCs/>
                <w:szCs w:val="24"/>
                <w:lang w:val="sq-AL"/>
              </w:rPr>
              <w:t xml:space="preserve">rmulari i kërkesës për </w:t>
            </w:r>
            <w:proofErr w:type="spellStart"/>
            <w:r w:rsidR="006C075C" w:rsidRPr="000B68D4">
              <w:rPr>
                <w:bCs/>
                <w:szCs w:val="24"/>
                <w:lang w:val="sq-AL"/>
              </w:rPr>
              <w:t>transfer</w:t>
            </w:r>
            <w:proofErr w:type="spellEnd"/>
            <w:r w:rsidR="006C075C" w:rsidRPr="000B68D4">
              <w:rPr>
                <w:bCs/>
                <w:szCs w:val="24"/>
                <w:lang w:val="sq-AL"/>
              </w:rPr>
              <w:t xml:space="preserve"> </w:t>
            </w:r>
            <w:r w:rsidR="00FF57FE" w:rsidRPr="000B68D4">
              <w:rPr>
                <w:bCs/>
                <w:szCs w:val="24"/>
                <w:lang w:val="sq-AL"/>
              </w:rPr>
              <w:t xml:space="preserve"> </w:t>
            </w:r>
            <w:r w:rsidR="006C075C" w:rsidRPr="000B68D4">
              <w:rPr>
                <w:bCs/>
                <w:szCs w:val="24"/>
                <w:lang w:val="sq-AL"/>
              </w:rPr>
              <w:t>të</w:t>
            </w:r>
            <w:r w:rsidR="00FF57FE" w:rsidRPr="000B68D4">
              <w:rPr>
                <w:bCs/>
                <w:szCs w:val="24"/>
                <w:lang w:val="sq-AL"/>
              </w:rPr>
              <w:t xml:space="preserve"> lejes m</w:t>
            </w:r>
            <w:r w:rsidRPr="000B68D4">
              <w:rPr>
                <w:bCs/>
                <w:szCs w:val="24"/>
                <w:lang w:val="sq-AL"/>
              </w:rPr>
              <w:t xml:space="preserve">jedisore; </w:t>
            </w:r>
          </w:p>
          <w:p w:rsidR="0061022D" w:rsidRPr="000B68D4" w:rsidRDefault="0061022D" w:rsidP="000B68D4">
            <w:pPr>
              <w:pStyle w:val="NoSpacing"/>
              <w:ind w:left="284"/>
              <w:rPr>
                <w:bCs/>
                <w:szCs w:val="24"/>
                <w:lang w:val="sq-AL"/>
              </w:rPr>
            </w:pPr>
          </w:p>
          <w:p w:rsidR="0061022D" w:rsidRPr="00B870DC" w:rsidRDefault="0061022D" w:rsidP="000B68D4">
            <w:pPr>
              <w:pStyle w:val="NoSpacing"/>
              <w:ind w:left="284"/>
              <w:rPr>
                <w:bCs/>
                <w:sz w:val="22"/>
                <w:lang w:val="sq-AL"/>
              </w:rPr>
            </w:pPr>
            <w:r w:rsidRPr="000B68D4">
              <w:rPr>
                <w:bCs/>
                <w:szCs w:val="24"/>
                <w:lang w:val="sq-AL"/>
              </w:rPr>
              <w:t>1.5. Shtojca 5 - Formulari</w:t>
            </w:r>
            <w:r w:rsidRPr="00B870DC">
              <w:rPr>
                <w:bCs/>
                <w:sz w:val="22"/>
                <w:lang w:val="sq-AL"/>
              </w:rPr>
              <w:t xml:space="preserve"> për informata shtesë.</w:t>
            </w:r>
          </w:p>
          <w:p w:rsidR="0061022D" w:rsidRPr="00B870DC" w:rsidRDefault="0061022D" w:rsidP="00F442BC">
            <w:pPr>
              <w:pStyle w:val="NoSpacing"/>
              <w:spacing w:line="276" w:lineRule="auto"/>
              <w:rPr>
                <w:sz w:val="22"/>
                <w:lang w:val="sq-AL"/>
              </w:rPr>
            </w:pPr>
          </w:p>
          <w:p w:rsidR="0061022D" w:rsidRPr="000B68D4" w:rsidRDefault="0061022D" w:rsidP="000B68D4">
            <w:pPr>
              <w:pStyle w:val="NoSpacing"/>
              <w:jc w:val="center"/>
              <w:rPr>
                <w:b/>
                <w:szCs w:val="24"/>
                <w:lang w:val="sq-AL"/>
              </w:rPr>
            </w:pPr>
            <w:r w:rsidRPr="000B68D4">
              <w:rPr>
                <w:b/>
                <w:szCs w:val="24"/>
                <w:lang w:val="sq-AL"/>
              </w:rPr>
              <w:t>Neni 24</w:t>
            </w:r>
          </w:p>
          <w:p w:rsidR="0061022D" w:rsidRPr="000B68D4" w:rsidRDefault="0061022D" w:rsidP="000B68D4">
            <w:pPr>
              <w:pStyle w:val="NoSpacing"/>
              <w:jc w:val="center"/>
              <w:rPr>
                <w:b/>
                <w:szCs w:val="24"/>
                <w:lang w:val="sq-AL"/>
              </w:rPr>
            </w:pPr>
            <w:r w:rsidRPr="000B68D4">
              <w:rPr>
                <w:b/>
                <w:szCs w:val="24"/>
                <w:lang w:val="sq-AL"/>
              </w:rPr>
              <w:t>Shfuqizimi</w:t>
            </w:r>
          </w:p>
          <w:p w:rsidR="0061022D" w:rsidRPr="000B68D4" w:rsidRDefault="0061022D" w:rsidP="000B68D4">
            <w:pPr>
              <w:pStyle w:val="NoSpacing"/>
              <w:rPr>
                <w:szCs w:val="24"/>
                <w:lang w:val="sq-AL"/>
              </w:rPr>
            </w:pPr>
          </w:p>
          <w:p w:rsidR="0061022D" w:rsidRPr="000B68D4" w:rsidRDefault="0061022D" w:rsidP="000B68D4">
            <w:pPr>
              <w:pStyle w:val="NoSpacing"/>
              <w:rPr>
                <w:bCs/>
                <w:szCs w:val="24"/>
                <w:lang w:val="sq-AL"/>
              </w:rPr>
            </w:pPr>
            <w:r w:rsidRPr="000B68D4">
              <w:rPr>
                <w:szCs w:val="24"/>
                <w:lang w:val="sq-AL"/>
              </w:rPr>
              <w:t xml:space="preserve">Me hyrjen në fuqi të këtij Udhëzimi Administrativ, shfuqizohet Udhëzimi </w:t>
            </w:r>
            <w:r w:rsidR="00FF57FE" w:rsidRPr="000B68D4">
              <w:rPr>
                <w:szCs w:val="24"/>
                <w:lang w:val="sq-AL"/>
              </w:rPr>
              <w:t>Administrativ</w:t>
            </w:r>
            <w:r w:rsidR="00FF57FE" w:rsidRPr="000B68D4">
              <w:rPr>
                <w:bCs/>
                <w:szCs w:val="24"/>
                <w:lang w:val="sq-AL"/>
              </w:rPr>
              <w:t xml:space="preserve"> MMPH </w:t>
            </w:r>
            <w:r w:rsidRPr="000B68D4">
              <w:rPr>
                <w:bCs/>
                <w:szCs w:val="24"/>
                <w:lang w:val="sq-AL"/>
              </w:rPr>
              <w:t xml:space="preserve">Nr. 07/2017, për </w:t>
            </w:r>
            <w:r w:rsidR="006C075C" w:rsidRPr="000B68D4">
              <w:rPr>
                <w:bCs/>
                <w:szCs w:val="24"/>
                <w:lang w:val="sq-AL"/>
              </w:rPr>
              <w:t>leje</w:t>
            </w:r>
            <w:r w:rsidR="00FF57FE" w:rsidRPr="000B68D4">
              <w:rPr>
                <w:bCs/>
                <w:szCs w:val="24"/>
                <w:lang w:val="sq-AL"/>
              </w:rPr>
              <w:t xml:space="preserve"> m</w:t>
            </w:r>
            <w:r w:rsidRPr="000B68D4">
              <w:rPr>
                <w:bCs/>
                <w:szCs w:val="24"/>
                <w:lang w:val="sq-AL"/>
              </w:rPr>
              <w:t>jedisore.</w:t>
            </w:r>
          </w:p>
          <w:p w:rsidR="0061022D" w:rsidRDefault="0061022D" w:rsidP="00F442BC">
            <w:pPr>
              <w:pStyle w:val="NoSpacing"/>
              <w:spacing w:line="276" w:lineRule="auto"/>
              <w:rPr>
                <w:sz w:val="22"/>
                <w:lang w:val="sq-AL"/>
              </w:rPr>
            </w:pPr>
          </w:p>
          <w:p w:rsidR="000B68D4" w:rsidRPr="00B870DC" w:rsidRDefault="000B68D4" w:rsidP="00F442BC">
            <w:pPr>
              <w:pStyle w:val="NoSpacing"/>
              <w:spacing w:line="276" w:lineRule="auto"/>
              <w:rPr>
                <w:sz w:val="22"/>
                <w:lang w:val="sq-AL"/>
              </w:rPr>
            </w:pPr>
          </w:p>
          <w:p w:rsidR="0061022D" w:rsidRPr="000B68D4" w:rsidRDefault="0061022D" w:rsidP="000B68D4">
            <w:pPr>
              <w:pStyle w:val="NoSpacing"/>
              <w:jc w:val="center"/>
              <w:rPr>
                <w:b/>
                <w:szCs w:val="24"/>
                <w:lang w:val="sq-AL"/>
              </w:rPr>
            </w:pPr>
            <w:r w:rsidRPr="000B68D4">
              <w:rPr>
                <w:b/>
                <w:szCs w:val="24"/>
                <w:lang w:val="sq-AL"/>
              </w:rPr>
              <w:t>Neni 25</w:t>
            </w:r>
          </w:p>
          <w:p w:rsidR="0061022D" w:rsidRPr="000B68D4" w:rsidRDefault="0061022D" w:rsidP="000B68D4">
            <w:pPr>
              <w:pStyle w:val="NoSpacing"/>
              <w:jc w:val="center"/>
              <w:rPr>
                <w:b/>
                <w:bCs/>
                <w:szCs w:val="24"/>
                <w:lang w:val="sq-AL"/>
              </w:rPr>
            </w:pPr>
            <w:r w:rsidRPr="000B68D4">
              <w:rPr>
                <w:b/>
                <w:bCs/>
                <w:szCs w:val="24"/>
                <w:lang w:val="sq-AL"/>
              </w:rPr>
              <w:t>Hyrja në fuqi</w:t>
            </w:r>
          </w:p>
          <w:p w:rsidR="0061022D" w:rsidRPr="00B870DC" w:rsidRDefault="0061022D" w:rsidP="00F442BC">
            <w:pPr>
              <w:pStyle w:val="NoSpacing"/>
              <w:spacing w:line="276" w:lineRule="auto"/>
              <w:rPr>
                <w:bCs/>
                <w:sz w:val="22"/>
                <w:lang w:val="sq-AL"/>
              </w:rPr>
            </w:pPr>
          </w:p>
          <w:p w:rsidR="0061022D" w:rsidRPr="00B870DC" w:rsidRDefault="0061022D" w:rsidP="00F442BC">
            <w:pPr>
              <w:pStyle w:val="NoSpacing"/>
              <w:spacing w:line="276" w:lineRule="auto"/>
              <w:rPr>
                <w:sz w:val="22"/>
                <w:lang w:val="sq-AL"/>
              </w:rPr>
            </w:pPr>
            <w:r w:rsidRPr="00B870DC">
              <w:rPr>
                <w:sz w:val="22"/>
                <w:lang w:val="sq-AL"/>
              </w:rPr>
              <w:t>Ky Udhëzim Administrativ hyn në fuqi shtatë (7) ditë, pas publikimit në Gazetën Zyrtare të Republikës së Kosovës.</w:t>
            </w:r>
          </w:p>
          <w:p w:rsidR="0061022D" w:rsidRPr="00B870DC" w:rsidRDefault="0061022D" w:rsidP="00F442BC">
            <w:pPr>
              <w:pStyle w:val="NoSpacing"/>
              <w:spacing w:line="276" w:lineRule="auto"/>
              <w:rPr>
                <w:sz w:val="22"/>
                <w:lang w:val="sq-AL"/>
              </w:rPr>
            </w:pPr>
          </w:p>
          <w:p w:rsidR="0061022D" w:rsidRPr="00B870DC" w:rsidRDefault="0061022D" w:rsidP="00F442BC">
            <w:pPr>
              <w:pStyle w:val="NoSpacing"/>
              <w:spacing w:line="276" w:lineRule="auto"/>
              <w:rPr>
                <w:bCs/>
                <w:sz w:val="22"/>
                <w:lang w:val="sq-AL"/>
              </w:rPr>
            </w:pPr>
          </w:p>
          <w:p w:rsidR="0061022D" w:rsidRPr="000B68D4" w:rsidRDefault="0061022D" w:rsidP="000B68D4">
            <w:pPr>
              <w:pStyle w:val="NoSpacing"/>
              <w:spacing w:line="276" w:lineRule="auto"/>
              <w:jc w:val="right"/>
              <w:rPr>
                <w:b/>
                <w:bCs/>
                <w:sz w:val="22"/>
                <w:lang w:val="sq-AL"/>
              </w:rPr>
            </w:pPr>
            <w:proofErr w:type="spellStart"/>
            <w:r w:rsidRPr="000B68D4">
              <w:rPr>
                <w:b/>
                <w:bCs/>
                <w:sz w:val="22"/>
                <w:lang w:val="sq-AL"/>
              </w:rPr>
              <w:t>Liburn</w:t>
            </w:r>
            <w:proofErr w:type="spellEnd"/>
            <w:r w:rsidRPr="000B68D4">
              <w:rPr>
                <w:b/>
                <w:bCs/>
                <w:sz w:val="22"/>
                <w:lang w:val="sq-AL"/>
              </w:rPr>
              <w:t xml:space="preserve"> </w:t>
            </w:r>
            <w:proofErr w:type="spellStart"/>
            <w:r w:rsidRPr="000B68D4">
              <w:rPr>
                <w:b/>
                <w:bCs/>
                <w:sz w:val="22"/>
                <w:lang w:val="sq-AL"/>
              </w:rPr>
              <w:t>Aliu</w:t>
            </w:r>
            <w:proofErr w:type="spellEnd"/>
          </w:p>
          <w:p w:rsidR="0061022D" w:rsidRPr="00B870DC" w:rsidRDefault="0061022D" w:rsidP="000B68D4">
            <w:pPr>
              <w:pStyle w:val="NoSpacing"/>
              <w:spacing w:line="276" w:lineRule="auto"/>
              <w:jc w:val="right"/>
              <w:rPr>
                <w:bCs/>
                <w:sz w:val="22"/>
                <w:lang w:val="sq-AL"/>
              </w:rPr>
            </w:pPr>
            <w:r w:rsidRPr="00B870DC">
              <w:rPr>
                <w:bCs/>
                <w:sz w:val="22"/>
                <w:lang w:val="sq-AL"/>
              </w:rPr>
              <w:t>____________________</w:t>
            </w:r>
          </w:p>
          <w:p w:rsidR="0061022D" w:rsidRPr="00B870DC" w:rsidRDefault="0061022D" w:rsidP="000B68D4">
            <w:pPr>
              <w:pStyle w:val="NoSpacing"/>
              <w:spacing w:line="276" w:lineRule="auto"/>
              <w:jc w:val="right"/>
              <w:rPr>
                <w:bCs/>
                <w:sz w:val="22"/>
                <w:lang w:val="sq-AL"/>
              </w:rPr>
            </w:pPr>
            <w:r w:rsidRPr="00B870DC">
              <w:rPr>
                <w:bCs/>
                <w:sz w:val="22"/>
                <w:lang w:val="sq-AL"/>
              </w:rPr>
              <w:t xml:space="preserve">Ministër i Ministrisë së Mjedisit, Planifikimit Hapësinor dhe Infrastrukturës </w:t>
            </w:r>
          </w:p>
          <w:p w:rsidR="0061022D" w:rsidRPr="00B870DC" w:rsidRDefault="0061022D" w:rsidP="000B68D4">
            <w:pPr>
              <w:pStyle w:val="NoSpacing"/>
              <w:spacing w:line="276" w:lineRule="auto"/>
              <w:jc w:val="right"/>
              <w:rPr>
                <w:bCs/>
                <w:sz w:val="22"/>
                <w:lang w:val="sq-AL"/>
              </w:rPr>
            </w:pPr>
          </w:p>
          <w:p w:rsidR="0061022D" w:rsidRPr="00F442BC" w:rsidRDefault="0061022D" w:rsidP="000B68D4">
            <w:pPr>
              <w:pStyle w:val="NoSpacing"/>
              <w:spacing w:line="276" w:lineRule="auto"/>
              <w:jc w:val="right"/>
              <w:rPr>
                <w:sz w:val="22"/>
              </w:rPr>
            </w:pPr>
            <w:r w:rsidRPr="00B870DC">
              <w:rPr>
                <w:bCs/>
                <w:sz w:val="22"/>
                <w:lang w:val="sq-AL"/>
              </w:rPr>
              <w:t>Data:___________2021.</w:t>
            </w:r>
          </w:p>
        </w:tc>
        <w:tc>
          <w:tcPr>
            <w:tcW w:w="4317" w:type="dxa"/>
          </w:tcPr>
          <w:p w:rsidR="00F13BB8" w:rsidRDefault="0061022D" w:rsidP="006C7D5F">
            <w:pPr>
              <w:pStyle w:val="NoSpacing"/>
              <w:rPr>
                <w:b/>
                <w:szCs w:val="24"/>
              </w:rPr>
            </w:pPr>
            <w:r w:rsidRPr="006C7D5F">
              <w:rPr>
                <w:b/>
                <w:szCs w:val="24"/>
              </w:rPr>
              <w:lastRenderedPageBreak/>
              <w:t>Minister of the Ministry of Environment, Spatial Planning and Infrastructure,</w:t>
            </w:r>
          </w:p>
          <w:p w:rsidR="006C7D5F" w:rsidRPr="006C7D5F" w:rsidRDefault="006C7D5F" w:rsidP="00F442BC">
            <w:pPr>
              <w:pStyle w:val="NoSpacing"/>
              <w:spacing w:line="276" w:lineRule="auto"/>
              <w:rPr>
                <w:b/>
                <w:szCs w:val="24"/>
              </w:rPr>
            </w:pPr>
          </w:p>
          <w:p w:rsidR="0061022D" w:rsidRPr="006C7D5F" w:rsidRDefault="0061022D" w:rsidP="006C7D5F">
            <w:pPr>
              <w:pStyle w:val="NoSpacing"/>
              <w:rPr>
                <w:szCs w:val="24"/>
              </w:rPr>
            </w:pPr>
            <w:r w:rsidRPr="006C7D5F">
              <w:rPr>
                <w:szCs w:val="24"/>
              </w:rPr>
              <w:t>Pursuant to Article 31, paragraph 3, of the Law No. 03/L-025 on Environmental Protection, (Official Gazette No. 50/2009 dated 6 April 2009), Article 8, paragraph 1, sub-paragraph 1.4 and Annex 1 point 10 of Regulation (GRK) No.02/2021 on Areas of Administrative Responsibility of the Office of the Prime Minister and Ministries, as well as Article 38 paragraph 6 of the Rules of Procedure of the Government no. 09/2011 (Official Gazette No.15, 12 September 2011),</w:t>
            </w:r>
          </w:p>
          <w:p w:rsidR="00F13BB8" w:rsidRPr="00F442BC" w:rsidRDefault="00F13BB8" w:rsidP="00F442BC">
            <w:pPr>
              <w:pStyle w:val="NoSpacing"/>
              <w:spacing w:line="276" w:lineRule="auto"/>
              <w:rPr>
                <w:sz w:val="22"/>
              </w:rPr>
            </w:pPr>
          </w:p>
          <w:p w:rsidR="0061022D" w:rsidRPr="00F442BC" w:rsidRDefault="0061022D" w:rsidP="00F442BC">
            <w:pPr>
              <w:pStyle w:val="NoSpacing"/>
              <w:spacing w:line="276" w:lineRule="auto"/>
              <w:rPr>
                <w:sz w:val="22"/>
              </w:rPr>
            </w:pPr>
            <w:r w:rsidRPr="00F442BC">
              <w:rPr>
                <w:sz w:val="22"/>
              </w:rPr>
              <w:t>Issues:</w:t>
            </w:r>
          </w:p>
          <w:p w:rsidR="006C7D5F" w:rsidRPr="00F442BC" w:rsidRDefault="006C7D5F" w:rsidP="00F442BC">
            <w:pPr>
              <w:pStyle w:val="NoSpacing"/>
              <w:spacing w:line="276" w:lineRule="auto"/>
              <w:rPr>
                <w:sz w:val="22"/>
              </w:rPr>
            </w:pPr>
          </w:p>
          <w:p w:rsidR="0061022D" w:rsidRPr="006C7D5F" w:rsidRDefault="0061022D" w:rsidP="006C7D5F">
            <w:pPr>
              <w:pStyle w:val="NoSpacing"/>
              <w:rPr>
                <w:b/>
                <w:szCs w:val="24"/>
              </w:rPr>
            </w:pPr>
            <w:r w:rsidRPr="006C7D5F">
              <w:rPr>
                <w:b/>
                <w:szCs w:val="24"/>
              </w:rPr>
              <w:t>ADMINISTRATIVE INSTRUCTION (MESPI</w:t>
            </w:r>
            <w:r w:rsidR="00F13BB8" w:rsidRPr="006C7D5F">
              <w:rPr>
                <w:b/>
                <w:szCs w:val="24"/>
              </w:rPr>
              <w:t>) NO._____</w:t>
            </w:r>
            <w:r w:rsidRPr="006C7D5F">
              <w:rPr>
                <w:b/>
                <w:szCs w:val="24"/>
              </w:rPr>
              <w:t>/ 2021</w:t>
            </w:r>
            <w:r w:rsidR="00F13BB8" w:rsidRPr="006C7D5F">
              <w:rPr>
                <w:b/>
                <w:szCs w:val="24"/>
              </w:rPr>
              <w:t xml:space="preserve"> </w:t>
            </w:r>
            <w:r w:rsidRPr="006C7D5F">
              <w:rPr>
                <w:b/>
                <w:szCs w:val="24"/>
              </w:rPr>
              <w:t>FOR ENVIRONMENTAL PERMIT</w:t>
            </w:r>
          </w:p>
          <w:p w:rsidR="0061022D" w:rsidRPr="00F442BC" w:rsidRDefault="0061022D" w:rsidP="00F442BC">
            <w:pPr>
              <w:pStyle w:val="NoSpacing"/>
              <w:spacing w:line="276" w:lineRule="auto"/>
              <w:rPr>
                <w:sz w:val="22"/>
              </w:rPr>
            </w:pPr>
          </w:p>
          <w:p w:rsidR="0061022D" w:rsidRPr="006C7D5F" w:rsidRDefault="0061022D" w:rsidP="006C7D5F">
            <w:pPr>
              <w:pStyle w:val="NoSpacing"/>
              <w:jc w:val="center"/>
              <w:rPr>
                <w:b/>
                <w:bCs/>
                <w:szCs w:val="24"/>
              </w:rPr>
            </w:pPr>
            <w:r w:rsidRPr="006C7D5F">
              <w:rPr>
                <w:b/>
                <w:bCs/>
                <w:szCs w:val="24"/>
              </w:rPr>
              <w:t>Article 1</w:t>
            </w:r>
          </w:p>
          <w:p w:rsidR="0061022D" w:rsidRPr="006C7D5F" w:rsidRDefault="0061022D" w:rsidP="006C7D5F">
            <w:pPr>
              <w:pStyle w:val="NoSpacing"/>
              <w:jc w:val="center"/>
              <w:rPr>
                <w:b/>
                <w:bCs/>
                <w:szCs w:val="24"/>
              </w:rPr>
            </w:pPr>
            <w:r w:rsidRPr="006C7D5F">
              <w:rPr>
                <w:b/>
                <w:bCs/>
                <w:szCs w:val="24"/>
              </w:rPr>
              <w:t>Purpose</w:t>
            </w:r>
          </w:p>
          <w:p w:rsidR="0061022D" w:rsidRPr="00F442BC" w:rsidRDefault="0061022D" w:rsidP="00F442BC">
            <w:pPr>
              <w:pStyle w:val="NoSpacing"/>
              <w:spacing w:line="276" w:lineRule="auto"/>
              <w:rPr>
                <w:bCs/>
                <w:sz w:val="22"/>
              </w:rPr>
            </w:pPr>
          </w:p>
          <w:p w:rsidR="0061022D" w:rsidRPr="00F442BC" w:rsidRDefault="0061022D" w:rsidP="006C7D5F">
            <w:pPr>
              <w:pStyle w:val="NoSpacing"/>
              <w:rPr>
                <w:sz w:val="22"/>
                <w:lang w:eastAsia="x-none"/>
              </w:rPr>
            </w:pPr>
            <w:r w:rsidRPr="00F442BC">
              <w:rPr>
                <w:sz w:val="22"/>
                <w:lang w:eastAsia="x-none"/>
              </w:rPr>
              <w:t>This Administrative Instruction aims to define the application procedure, review a</w:t>
            </w:r>
            <w:r w:rsidR="002E3636">
              <w:rPr>
                <w:sz w:val="22"/>
                <w:lang w:eastAsia="x-none"/>
              </w:rPr>
              <w:t>nd decision making process for environmental p</w:t>
            </w:r>
            <w:r w:rsidRPr="00F442BC">
              <w:rPr>
                <w:sz w:val="22"/>
                <w:lang w:eastAsia="x-none"/>
              </w:rPr>
              <w:t>ermits.</w:t>
            </w:r>
          </w:p>
          <w:p w:rsidR="006C7D5F" w:rsidRDefault="006C7D5F" w:rsidP="00F442BC">
            <w:pPr>
              <w:pStyle w:val="NoSpacing"/>
              <w:spacing w:line="276" w:lineRule="auto"/>
              <w:rPr>
                <w:sz w:val="22"/>
              </w:rPr>
            </w:pPr>
          </w:p>
          <w:p w:rsidR="006C7D5F" w:rsidRPr="00F442BC" w:rsidRDefault="006C7D5F" w:rsidP="00F442BC">
            <w:pPr>
              <w:pStyle w:val="NoSpacing"/>
              <w:spacing w:line="276" w:lineRule="auto"/>
              <w:rPr>
                <w:sz w:val="22"/>
              </w:rPr>
            </w:pPr>
          </w:p>
          <w:p w:rsidR="0061022D" w:rsidRPr="00F442BC" w:rsidRDefault="0061022D" w:rsidP="006C7D5F">
            <w:pPr>
              <w:pStyle w:val="NoSpacing"/>
              <w:jc w:val="center"/>
              <w:rPr>
                <w:b/>
                <w:bCs/>
                <w:sz w:val="22"/>
              </w:rPr>
            </w:pPr>
            <w:r w:rsidRPr="00F442BC">
              <w:rPr>
                <w:b/>
                <w:bCs/>
                <w:sz w:val="22"/>
              </w:rPr>
              <w:t>Article 2</w:t>
            </w:r>
          </w:p>
          <w:p w:rsidR="0061022D" w:rsidRPr="00F442BC" w:rsidRDefault="0061022D" w:rsidP="006C7D5F">
            <w:pPr>
              <w:pStyle w:val="NoSpacing"/>
              <w:jc w:val="center"/>
              <w:rPr>
                <w:sz w:val="22"/>
              </w:rPr>
            </w:pPr>
            <w:r w:rsidRPr="00F442BC">
              <w:rPr>
                <w:b/>
                <w:sz w:val="22"/>
              </w:rPr>
              <w:t>Scope</w:t>
            </w:r>
          </w:p>
          <w:p w:rsidR="0061022D" w:rsidRPr="00F442BC" w:rsidRDefault="0061022D" w:rsidP="00301BD5">
            <w:pPr>
              <w:pStyle w:val="NoSpacing"/>
              <w:rPr>
                <w:sz w:val="22"/>
              </w:rPr>
            </w:pPr>
            <w:r w:rsidRPr="006C7D5F">
              <w:rPr>
                <w:szCs w:val="24"/>
              </w:rPr>
              <w:lastRenderedPageBreak/>
              <w:t>The provisions of this Administrative</w:t>
            </w:r>
            <w:r w:rsidR="00F442BC" w:rsidRPr="006C7D5F">
              <w:rPr>
                <w:szCs w:val="24"/>
              </w:rPr>
              <w:t xml:space="preserve"> </w:t>
            </w:r>
            <w:r w:rsidRPr="006C7D5F">
              <w:rPr>
                <w:szCs w:val="24"/>
              </w:rPr>
              <w:t>Instruction are mandatory for all institutions, natural and legal persons participating in the procedure of application, issu</w:t>
            </w:r>
            <w:r w:rsidR="002E3636" w:rsidRPr="006C7D5F">
              <w:rPr>
                <w:szCs w:val="24"/>
              </w:rPr>
              <w:t>ance and implementation of the environmental p</w:t>
            </w:r>
            <w:r w:rsidRPr="006C7D5F">
              <w:rPr>
                <w:szCs w:val="24"/>
              </w:rPr>
              <w:t>ermit</w:t>
            </w:r>
            <w:r w:rsidRPr="00F442BC">
              <w:rPr>
                <w:sz w:val="22"/>
              </w:rPr>
              <w:t>.</w:t>
            </w:r>
          </w:p>
          <w:p w:rsidR="0061022D" w:rsidRPr="00F442BC" w:rsidRDefault="0061022D" w:rsidP="00F442BC">
            <w:pPr>
              <w:pStyle w:val="NoSpacing"/>
              <w:spacing w:line="276" w:lineRule="auto"/>
              <w:rPr>
                <w:sz w:val="22"/>
              </w:rPr>
            </w:pPr>
          </w:p>
          <w:p w:rsidR="0061022D" w:rsidRPr="00301BD5" w:rsidRDefault="0061022D" w:rsidP="00301BD5">
            <w:pPr>
              <w:pStyle w:val="NoSpacing"/>
              <w:jc w:val="center"/>
              <w:rPr>
                <w:b/>
                <w:szCs w:val="24"/>
              </w:rPr>
            </w:pPr>
            <w:r w:rsidRPr="00301BD5">
              <w:rPr>
                <w:b/>
                <w:szCs w:val="24"/>
              </w:rPr>
              <w:t>Article 3</w:t>
            </w:r>
          </w:p>
          <w:p w:rsidR="0061022D" w:rsidRPr="00301BD5" w:rsidRDefault="0061022D" w:rsidP="00301BD5">
            <w:pPr>
              <w:pStyle w:val="NoSpacing"/>
              <w:jc w:val="center"/>
              <w:rPr>
                <w:b/>
                <w:szCs w:val="24"/>
              </w:rPr>
            </w:pPr>
            <w:r w:rsidRPr="00301BD5">
              <w:rPr>
                <w:b/>
                <w:szCs w:val="24"/>
              </w:rPr>
              <w:t>Definitions</w:t>
            </w:r>
          </w:p>
          <w:p w:rsidR="0061022D" w:rsidRPr="00F442BC" w:rsidRDefault="0061022D" w:rsidP="00F442BC">
            <w:pPr>
              <w:pStyle w:val="NoSpacing"/>
              <w:spacing w:line="276" w:lineRule="auto"/>
              <w:rPr>
                <w:sz w:val="22"/>
              </w:rPr>
            </w:pPr>
          </w:p>
          <w:p w:rsidR="0061022D" w:rsidRPr="00301BD5" w:rsidRDefault="0061022D" w:rsidP="00301BD5">
            <w:pPr>
              <w:pStyle w:val="NoSpacing"/>
              <w:rPr>
                <w:color w:val="FF0000"/>
                <w:szCs w:val="24"/>
              </w:rPr>
            </w:pPr>
            <w:r w:rsidRPr="00301BD5">
              <w:rPr>
                <w:szCs w:val="24"/>
              </w:rPr>
              <w:t>1.</w:t>
            </w:r>
            <w:r w:rsidR="00D778EF" w:rsidRPr="00301BD5">
              <w:rPr>
                <w:szCs w:val="24"/>
              </w:rPr>
              <w:t xml:space="preserve"> The </w:t>
            </w:r>
            <w:r w:rsidR="00511CA6" w:rsidRPr="00301BD5">
              <w:rPr>
                <w:szCs w:val="24"/>
              </w:rPr>
              <w:t>terms</w:t>
            </w:r>
            <w:r w:rsidR="00D778EF" w:rsidRPr="00301BD5">
              <w:rPr>
                <w:szCs w:val="24"/>
              </w:rPr>
              <w:t xml:space="preserve"> used in this Administrative Instruction have </w:t>
            </w:r>
            <w:r w:rsidR="00511CA6" w:rsidRPr="00301BD5">
              <w:rPr>
                <w:szCs w:val="24"/>
              </w:rPr>
              <w:t>the following meaning</w:t>
            </w:r>
            <w:r w:rsidR="00D778EF" w:rsidRPr="00301BD5">
              <w:rPr>
                <w:szCs w:val="24"/>
              </w:rPr>
              <w:t>:</w:t>
            </w:r>
          </w:p>
          <w:p w:rsidR="0061022D" w:rsidRPr="00F442BC" w:rsidRDefault="0061022D" w:rsidP="00F442BC">
            <w:pPr>
              <w:pStyle w:val="NoSpacing"/>
              <w:spacing w:line="276" w:lineRule="auto"/>
              <w:rPr>
                <w:sz w:val="22"/>
              </w:rPr>
            </w:pPr>
          </w:p>
          <w:p w:rsidR="0061022D" w:rsidRPr="00301BD5" w:rsidRDefault="0061022D" w:rsidP="00301BD5">
            <w:pPr>
              <w:pStyle w:val="NoSpacing"/>
              <w:ind w:left="284"/>
              <w:rPr>
                <w:szCs w:val="24"/>
              </w:rPr>
            </w:pPr>
          </w:p>
          <w:p w:rsidR="0061022D" w:rsidRPr="00301BD5" w:rsidRDefault="00A2717B" w:rsidP="00301BD5">
            <w:pPr>
              <w:pStyle w:val="NoSpacing"/>
              <w:ind w:left="284"/>
              <w:rPr>
                <w:szCs w:val="24"/>
              </w:rPr>
            </w:pPr>
            <w:r w:rsidRPr="00301BD5">
              <w:rPr>
                <w:szCs w:val="24"/>
              </w:rPr>
              <w:t>1.1. environmental p</w:t>
            </w:r>
            <w:r w:rsidR="0061022D" w:rsidRPr="00301BD5">
              <w:rPr>
                <w:szCs w:val="24"/>
              </w:rPr>
              <w:t xml:space="preserve">ermit - means the official document issued in writing by the Ministry which allows the operator to carry out activities in accordance with the defined conditions;  </w:t>
            </w:r>
          </w:p>
          <w:p w:rsidR="00F442BC" w:rsidRPr="00301BD5" w:rsidRDefault="00F442BC" w:rsidP="00301BD5">
            <w:pPr>
              <w:pStyle w:val="NoSpacing"/>
              <w:ind w:left="284"/>
              <w:rPr>
                <w:szCs w:val="24"/>
              </w:rPr>
            </w:pPr>
          </w:p>
          <w:p w:rsidR="0061022D" w:rsidRPr="00301BD5" w:rsidRDefault="0061022D" w:rsidP="00301BD5">
            <w:pPr>
              <w:pStyle w:val="NoSpacing"/>
              <w:ind w:left="284"/>
              <w:rPr>
                <w:szCs w:val="24"/>
              </w:rPr>
            </w:pPr>
            <w:r w:rsidRPr="00301BD5">
              <w:rPr>
                <w:szCs w:val="24"/>
              </w:rPr>
              <w:t xml:space="preserve">1.2. Operator - means any legal or natural person that operates or controls the entire activity;  </w:t>
            </w:r>
          </w:p>
          <w:p w:rsidR="0061022D" w:rsidRPr="00301BD5" w:rsidRDefault="0061022D" w:rsidP="00301BD5">
            <w:pPr>
              <w:pStyle w:val="NoSpacing"/>
              <w:ind w:left="284"/>
              <w:rPr>
                <w:szCs w:val="24"/>
              </w:rPr>
            </w:pPr>
          </w:p>
          <w:p w:rsidR="0061022D" w:rsidRPr="00301BD5" w:rsidRDefault="0061022D" w:rsidP="00301BD5">
            <w:pPr>
              <w:pStyle w:val="NoSpacing"/>
              <w:ind w:left="284"/>
              <w:rPr>
                <w:szCs w:val="24"/>
              </w:rPr>
            </w:pPr>
            <w:r w:rsidRPr="00301BD5">
              <w:rPr>
                <w:szCs w:val="24"/>
              </w:rPr>
              <w:t xml:space="preserve">1.3. Commission - means the Commission </w:t>
            </w:r>
            <w:r w:rsidR="00A2717B" w:rsidRPr="00301BD5">
              <w:rPr>
                <w:szCs w:val="24"/>
              </w:rPr>
              <w:t>for review of applications for environmental p</w:t>
            </w:r>
            <w:r w:rsidRPr="00301BD5">
              <w:rPr>
                <w:szCs w:val="24"/>
              </w:rPr>
              <w:t>ermits;</w:t>
            </w:r>
          </w:p>
          <w:p w:rsidR="0061022D" w:rsidRPr="00301BD5" w:rsidRDefault="0061022D" w:rsidP="00301BD5">
            <w:pPr>
              <w:pStyle w:val="NoSpacing"/>
              <w:ind w:left="284"/>
              <w:rPr>
                <w:szCs w:val="24"/>
              </w:rPr>
            </w:pPr>
          </w:p>
          <w:p w:rsidR="0061022D" w:rsidRPr="00301BD5" w:rsidRDefault="0061022D" w:rsidP="00301BD5">
            <w:pPr>
              <w:pStyle w:val="NoSpacing"/>
              <w:ind w:left="284"/>
              <w:rPr>
                <w:szCs w:val="24"/>
              </w:rPr>
            </w:pPr>
            <w:r w:rsidRPr="00301BD5">
              <w:rPr>
                <w:szCs w:val="24"/>
              </w:rPr>
              <w:t>1.4. DEWP - Department of Environmental and Water Protection;</w:t>
            </w:r>
          </w:p>
          <w:p w:rsidR="0061022D" w:rsidRPr="00301BD5" w:rsidRDefault="0061022D" w:rsidP="00301BD5">
            <w:pPr>
              <w:pStyle w:val="NoSpacing"/>
              <w:ind w:left="284"/>
              <w:rPr>
                <w:szCs w:val="24"/>
              </w:rPr>
            </w:pPr>
          </w:p>
          <w:p w:rsidR="0061022D" w:rsidRPr="00301BD5" w:rsidRDefault="0061022D" w:rsidP="00301BD5">
            <w:pPr>
              <w:pStyle w:val="NoSpacing"/>
              <w:ind w:left="284"/>
              <w:rPr>
                <w:szCs w:val="24"/>
              </w:rPr>
            </w:pPr>
            <w:r w:rsidRPr="00301BD5">
              <w:rPr>
                <w:szCs w:val="24"/>
              </w:rPr>
              <w:t>1.5. RRBA - Regional River Basin Authority;</w:t>
            </w:r>
          </w:p>
          <w:p w:rsidR="0061022D" w:rsidRPr="00301BD5" w:rsidRDefault="0061022D" w:rsidP="00301BD5">
            <w:pPr>
              <w:pStyle w:val="NoSpacing"/>
              <w:ind w:left="284"/>
              <w:rPr>
                <w:szCs w:val="24"/>
              </w:rPr>
            </w:pPr>
          </w:p>
          <w:p w:rsidR="0061022D" w:rsidRPr="00301BD5" w:rsidRDefault="0061022D" w:rsidP="00301BD5">
            <w:pPr>
              <w:pStyle w:val="NoSpacing"/>
              <w:ind w:left="284"/>
              <w:rPr>
                <w:szCs w:val="24"/>
              </w:rPr>
            </w:pPr>
            <w:r w:rsidRPr="00301BD5">
              <w:rPr>
                <w:szCs w:val="24"/>
              </w:rPr>
              <w:t xml:space="preserve">1.6. ICMM -  Independent Commission for Mines and Minerals; </w:t>
            </w:r>
          </w:p>
          <w:p w:rsidR="00F442BC" w:rsidRPr="00301BD5" w:rsidRDefault="00F442BC" w:rsidP="00301BD5">
            <w:pPr>
              <w:pStyle w:val="NoSpacing"/>
              <w:ind w:left="284"/>
              <w:rPr>
                <w:szCs w:val="24"/>
              </w:rPr>
            </w:pPr>
          </w:p>
          <w:p w:rsidR="0061022D" w:rsidRPr="00301BD5" w:rsidRDefault="0061022D" w:rsidP="00301BD5">
            <w:pPr>
              <w:pStyle w:val="NoSpacing"/>
              <w:ind w:left="284"/>
              <w:rPr>
                <w:szCs w:val="24"/>
              </w:rPr>
            </w:pPr>
            <w:r w:rsidRPr="00301BD5">
              <w:rPr>
                <w:szCs w:val="24"/>
              </w:rPr>
              <w:t>1.7. EMA – Emergency Management Agency;</w:t>
            </w:r>
          </w:p>
          <w:p w:rsidR="0061022D" w:rsidRPr="00301BD5" w:rsidRDefault="0061022D" w:rsidP="00301BD5">
            <w:pPr>
              <w:pStyle w:val="NoSpacing"/>
              <w:ind w:left="284"/>
              <w:rPr>
                <w:szCs w:val="24"/>
              </w:rPr>
            </w:pPr>
          </w:p>
          <w:p w:rsidR="0061022D" w:rsidRPr="00F442BC" w:rsidRDefault="0061022D" w:rsidP="00301BD5">
            <w:pPr>
              <w:pStyle w:val="NoSpacing"/>
              <w:ind w:left="284"/>
              <w:rPr>
                <w:sz w:val="22"/>
              </w:rPr>
            </w:pPr>
            <w:r w:rsidRPr="00301BD5">
              <w:rPr>
                <w:szCs w:val="24"/>
              </w:rPr>
              <w:t>1.8. Ministry - means the</w:t>
            </w:r>
            <w:r w:rsidRPr="00F442BC">
              <w:rPr>
                <w:sz w:val="22"/>
              </w:rPr>
              <w:t xml:space="preserve"> Minister responsible for the Environment;  </w:t>
            </w:r>
          </w:p>
          <w:p w:rsidR="00F13BB8" w:rsidRDefault="00F13BB8" w:rsidP="00F442BC">
            <w:pPr>
              <w:pStyle w:val="NoSpacing"/>
              <w:spacing w:line="276" w:lineRule="auto"/>
              <w:rPr>
                <w:sz w:val="22"/>
              </w:rPr>
            </w:pPr>
          </w:p>
          <w:p w:rsidR="00301BD5" w:rsidRPr="00F442BC" w:rsidRDefault="00301BD5" w:rsidP="00F442BC">
            <w:pPr>
              <w:pStyle w:val="NoSpacing"/>
              <w:spacing w:line="276" w:lineRule="auto"/>
              <w:rPr>
                <w:sz w:val="22"/>
              </w:rPr>
            </w:pPr>
          </w:p>
          <w:p w:rsidR="0061022D" w:rsidRPr="00F442BC" w:rsidRDefault="0061022D" w:rsidP="00301BD5">
            <w:pPr>
              <w:pStyle w:val="NoSpacing"/>
              <w:rPr>
                <w:sz w:val="22"/>
              </w:rPr>
            </w:pPr>
            <w:r w:rsidRPr="00F442BC">
              <w:rPr>
                <w:sz w:val="22"/>
              </w:rPr>
              <w:t>2. Notions and expressions used in this Administrative Instruction have the same meaning as defined in the Law on Environmental Protection.</w:t>
            </w:r>
          </w:p>
          <w:p w:rsidR="0061022D" w:rsidRDefault="0061022D" w:rsidP="00301BD5">
            <w:pPr>
              <w:pStyle w:val="NoSpacing"/>
              <w:rPr>
                <w:sz w:val="22"/>
              </w:rPr>
            </w:pPr>
          </w:p>
          <w:p w:rsidR="00301BD5" w:rsidRPr="00F442BC" w:rsidRDefault="00301BD5" w:rsidP="00301BD5">
            <w:pPr>
              <w:pStyle w:val="NoSpacing"/>
              <w:rPr>
                <w:sz w:val="22"/>
              </w:rPr>
            </w:pPr>
          </w:p>
          <w:p w:rsidR="0061022D" w:rsidRPr="00F442BC" w:rsidRDefault="0061022D" w:rsidP="00301BD5">
            <w:pPr>
              <w:pStyle w:val="NoSpacing"/>
              <w:rPr>
                <w:sz w:val="22"/>
              </w:rPr>
            </w:pPr>
            <w:r w:rsidRPr="00F442BC">
              <w:rPr>
                <w:sz w:val="22"/>
              </w:rPr>
              <w:t xml:space="preserve">3. For the purposes of this Administrative Instruction, masculine nouns also mean feminine nouns and vice versa without discrimination.  </w:t>
            </w:r>
          </w:p>
          <w:p w:rsidR="00F13BB8" w:rsidRDefault="00F13BB8" w:rsidP="00F442BC">
            <w:pPr>
              <w:pStyle w:val="NoSpacing"/>
              <w:spacing w:line="276" w:lineRule="auto"/>
              <w:rPr>
                <w:sz w:val="22"/>
              </w:rPr>
            </w:pPr>
          </w:p>
          <w:p w:rsidR="00301BD5" w:rsidRPr="00F442BC" w:rsidRDefault="00301BD5" w:rsidP="00F442BC">
            <w:pPr>
              <w:pStyle w:val="NoSpacing"/>
              <w:spacing w:line="276" w:lineRule="auto"/>
              <w:rPr>
                <w:sz w:val="22"/>
              </w:rPr>
            </w:pPr>
          </w:p>
          <w:p w:rsidR="0061022D" w:rsidRPr="00301BD5" w:rsidRDefault="0061022D" w:rsidP="00301BD5">
            <w:pPr>
              <w:pStyle w:val="NoSpacing"/>
              <w:jc w:val="center"/>
              <w:rPr>
                <w:b/>
                <w:szCs w:val="24"/>
              </w:rPr>
            </w:pPr>
            <w:r w:rsidRPr="00301BD5">
              <w:rPr>
                <w:b/>
                <w:szCs w:val="24"/>
              </w:rPr>
              <w:t>Article 4</w:t>
            </w:r>
          </w:p>
          <w:p w:rsidR="0061022D" w:rsidRPr="00301BD5" w:rsidRDefault="0061022D" w:rsidP="00301BD5">
            <w:pPr>
              <w:pStyle w:val="NoSpacing"/>
              <w:jc w:val="center"/>
              <w:rPr>
                <w:b/>
                <w:szCs w:val="24"/>
              </w:rPr>
            </w:pPr>
            <w:r w:rsidRPr="00301BD5">
              <w:rPr>
                <w:b/>
                <w:szCs w:val="24"/>
              </w:rPr>
              <w:t>Activ</w:t>
            </w:r>
            <w:r w:rsidR="00A2717B" w:rsidRPr="00301BD5">
              <w:rPr>
                <w:b/>
                <w:szCs w:val="24"/>
              </w:rPr>
              <w:t>ities that are subjects of the environmental p</w:t>
            </w:r>
            <w:r w:rsidRPr="00301BD5">
              <w:rPr>
                <w:b/>
                <w:szCs w:val="24"/>
              </w:rPr>
              <w:t>ermit</w:t>
            </w:r>
          </w:p>
          <w:p w:rsidR="0061022D" w:rsidRPr="00301BD5" w:rsidRDefault="0061022D" w:rsidP="00301BD5">
            <w:pPr>
              <w:pStyle w:val="NoSpacing"/>
              <w:jc w:val="center"/>
              <w:rPr>
                <w:szCs w:val="24"/>
              </w:rPr>
            </w:pPr>
          </w:p>
          <w:p w:rsidR="0061022D" w:rsidRPr="00301BD5" w:rsidRDefault="0061022D" w:rsidP="00301BD5">
            <w:pPr>
              <w:pStyle w:val="NoSpacing"/>
              <w:rPr>
                <w:szCs w:val="24"/>
              </w:rPr>
            </w:pPr>
            <w:r w:rsidRPr="00301BD5">
              <w:rPr>
                <w:szCs w:val="24"/>
              </w:rPr>
              <w:t>All activities</w:t>
            </w:r>
            <w:r w:rsidR="00A2717B" w:rsidRPr="00301BD5">
              <w:rPr>
                <w:szCs w:val="24"/>
              </w:rPr>
              <w:t xml:space="preserve"> that have an environmental c</w:t>
            </w:r>
            <w:r w:rsidRPr="00301BD5">
              <w:rPr>
                <w:szCs w:val="24"/>
              </w:rPr>
              <w:t>onsent are r</w:t>
            </w:r>
            <w:r w:rsidR="00A2717B" w:rsidRPr="00301BD5">
              <w:rPr>
                <w:szCs w:val="24"/>
              </w:rPr>
              <w:t>equired to be provided with an environmental p</w:t>
            </w:r>
            <w:r w:rsidRPr="00301BD5">
              <w:rPr>
                <w:szCs w:val="24"/>
              </w:rPr>
              <w:t>ermit, excluding acti</w:t>
            </w:r>
            <w:r w:rsidR="00A2717B" w:rsidRPr="00301BD5">
              <w:rPr>
                <w:szCs w:val="24"/>
              </w:rPr>
              <w:t>vities that are subject to the integrated environmental permit and the municipal environmental p</w:t>
            </w:r>
            <w:r w:rsidRPr="00301BD5">
              <w:rPr>
                <w:szCs w:val="24"/>
              </w:rPr>
              <w:t>ermit.</w:t>
            </w:r>
          </w:p>
          <w:p w:rsidR="0061022D" w:rsidRPr="00F442BC" w:rsidRDefault="0061022D" w:rsidP="00F442BC">
            <w:pPr>
              <w:pStyle w:val="NoSpacing"/>
              <w:spacing w:line="276" w:lineRule="auto"/>
              <w:rPr>
                <w:sz w:val="22"/>
              </w:rPr>
            </w:pPr>
          </w:p>
          <w:p w:rsidR="0061022D" w:rsidRPr="00301BD5" w:rsidRDefault="0061022D" w:rsidP="00301BD5">
            <w:pPr>
              <w:pStyle w:val="NoSpacing"/>
              <w:jc w:val="center"/>
              <w:rPr>
                <w:b/>
                <w:szCs w:val="24"/>
              </w:rPr>
            </w:pPr>
            <w:r w:rsidRPr="00301BD5">
              <w:rPr>
                <w:b/>
                <w:szCs w:val="24"/>
              </w:rPr>
              <w:lastRenderedPageBreak/>
              <w:t>Article 5</w:t>
            </w:r>
          </w:p>
          <w:p w:rsidR="0061022D" w:rsidRPr="00301BD5" w:rsidRDefault="00A2717B" w:rsidP="00301BD5">
            <w:pPr>
              <w:pStyle w:val="NoSpacing"/>
              <w:jc w:val="center"/>
              <w:rPr>
                <w:b/>
                <w:szCs w:val="24"/>
              </w:rPr>
            </w:pPr>
            <w:r w:rsidRPr="00301BD5">
              <w:rPr>
                <w:b/>
                <w:szCs w:val="24"/>
              </w:rPr>
              <w:t>Conditions for obtaining an e</w:t>
            </w:r>
            <w:r w:rsidR="0061022D" w:rsidRPr="00301BD5">
              <w:rPr>
                <w:b/>
                <w:szCs w:val="24"/>
              </w:rPr>
              <w:t>nviro</w:t>
            </w:r>
            <w:r w:rsidRPr="00301BD5">
              <w:rPr>
                <w:b/>
                <w:szCs w:val="24"/>
              </w:rPr>
              <w:t>nmental p</w:t>
            </w:r>
            <w:r w:rsidR="0061022D" w:rsidRPr="00301BD5">
              <w:rPr>
                <w:b/>
                <w:szCs w:val="24"/>
              </w:rPr>
              <w:t>ermit</w:t>
            </w:r>
          </w:p>
          <w:p w:rsidR="0061022D" w:rsidRPr="00F442BC" w:rsidRDefault="0061022D" w:rsidP="00F442BC">
            <w:pPr>
              <w:pStyle w:val="NoSpacing"/>
              <w:spacing w:line="276" w:lineRule="auto"/>
              <w:rPr>
                <w:sz w:val="22"/>
              </w:rPr>
            </w:pPr>
          </w:p>
          <w:p w:rsidR="0061022D" w:rsidRPr="00301BD5" w:rsidRDefault="00A2717B" w:rsidP="00301BD5">
            <w:pPr>
              <w:pStyle w:val="NoSpacing"/>
              <w:rPr>
                <w:bCs/>
                <w:szCs w:val="24"/>
              </w:rPr>
            </w:pPr>
            <w:r>
              <w:rPr>
                <w:bCs/>
                <w:sz w:val="22"/>
              </w:rPr>
              <w:t>1</w:t>
            </w:r>
            <w:r w:rsidRPr="00301BD5">
              <w:rPr>
                <w:bCs/>
                <w:szCs w:val="24"/>
              </w:rPr>
              <w:t>. In order to obtain an environmental p</w:t>
            </w:r>
            <w:r w:rsidR="0061022D" w:rsidRPr="00301BD5">
              <w:rPr>
                <w:bCs/>
                <w:szCs w:val="24"/>
              </w:rPr>
              <w:t>ermit, each operator is obliged to submit to the Ministry the following:</w:t>
            </w:r>
          </w:p>
          <w:p w:rsidR="0061022D" w:rsidRPr="00301BD5" w:rsidRDefault="0061022D" w:rsidP="00301BD5">
            <w:pPr>
              <w:pStyle w:val="NoSpacing"/>
              <w:rPr>
                <w:bCs/>
                <w:szCs w:val="24"/>
              </w:rPr>
            </w:pPr>
          </w:p>
          <w:p w:rsidR="0061022D" w:rsidRPr="00301BD5" w:rsidRDefault="00A2717B" w:rsidP="00301BD5">
            <w:pPr>
              <w:pStyle w:val="NoSpacing"/>
              <w:ind w:left="284"/>
              <w:rPr>
                <w:bCs/>
                <w:szCs w:val="24"/>
              </w:rPr>
            </w:pPr>
            <w:r w:rsidRPr="00301BD5">
              <w:rPr>
                <w:bCs/>
                <w:szCs w:val="24"/>
              </w:rPr>
              <w:t>1.1. environmental permit application f</w:t>
            </w:r>
            <w:r w:rsidR="0061022D" w:rsidRPr="00301BD5">
              <w:rPr>
                <w:bCs/>
                <w:szCs w:val="24"/>
              </w:rPr>
              <w:t xml:space="preserve">orm signed by the responsible person of the company;  </w:t>
            </w:r>
          </w:p>
          <w:p w:rsidR="0061022D" w:rsidRPr="00301BD5" w:rsidRDefault="0061022D" w:rsidP="00301BD5">
            <w:pPr>
              <w:pStyle w:val="NoSpacing"/>
              <w:ind w:left="284"/>
              <w:rPr>
                <w:bCs/>
                <w:szCs w:val="24"/>
              </w:rPr>
            </w:pPr>
          </w:p>
          <w:p w:rsidR="0061022D" w:rsidRPr="00301BD5" w:rsidRDefault="0061022D" w:rsidP="00301BD5">
            <w:pPr>
              <w:pStyle w:val="NoSpacing"/>
              <w:ind w:left="284"/>
              <w:rPr>
                <w:bCs/>
                <w:szCs w:val="24"/>
              </w:rPr>
            </w:pPr>
            <w:r w:rsidRPr="00301BD5">
              <w:rPr>
                <w:bCs/>
                <w:szCs w:val="24"/>
              </w:rPr>
              <w:t>1.2. Environmental Permit Application;</w:t>
            </w:r>
          </w:p>
          <w:p w:rsidR="0061022D" w:rsidRPr="00301BD5" w:rsidRDefault="0061022D" w:rsidP="00301BD5">
            <w:pPr>
              <w:pStyle w:val="NoSpacing"/>
              <w:ind w:left="284"/>
              <w:rPr>
                <w:bCs/>
                <w:szCs w:val="24"/>
              </w:rPr>
            </w:pPr>
          </w:p>
          <w:p w:rsidR="0061022D" w:rsidRPr="00301BD5" w:rsidRDefault="0061022D" w:rsidP="00301BD5">
            <w:pPr>
              <w:pStyle w:val="NoSpacing"/>
              <w:ind w:left="284"/>
              <w:rPr>
                <w:bCs/>
                <w:szCs w:val="24"/>
              </w:rPr>
            </w:pPr>
          </w:p>
          <w:p w:rsidR="0061022D" w:rsidRPr="00301BD5" w:rsidRDefault="0061022D" w:rsidP="00301BD5">
            <w:pPr>
              <w:pStyle w:val="NoSpacing"/>
              <w:ind w:left="284"/>
              <w:rPr>
                <w:bCs/>
                <w:szCs w:val="24"/>
              </w:rPr>
            </w:pPr>
            <w:r w:rsidRPr="00301BD5">
              <w:rPr>
                <w:bCs/>
                <w:szCs w:val="24"/>
              </w:rPr>
              <w:t>1.3. Business certificate;</w:t>
            </w:r>
          </w:p>
          <w:p w:rsidR="0061022D" w:rsidRPr="00301BD5" w:rsidRDefault="0061022D" w:rsidP="00301BD5">
            <w:pPr>
              <w:pStyle w:val="NoSpacing"/>
              <w:ind w:left="284"/>
              <w:rPr>
                <w:bCs/>
                <w:szCs w:val="24"/>
              </w:rPr>
            </w:pPr>
          </w:p>
          <w:p w:rsidR="0061022D" w:rsidRPr="00301BD5" w:rsidRDefault="0061022D" w:rsidP="00301BD5">
            <w:pPr>
              <w:pStyle w:val="NoSpacing"/>
              <w:ind w:left="284"/>
              <w:rPr>
                <w:bCs/>
                <w:szCs w:val="24"/>
              </w:rPr>
            </w:pPr>
            <w:r w:rsidRPr="00301BD5">
              <w:rPr>
                <w:bCs/>
                <w:szCs w:val="24"/>
              </w:rPr>
              <w:t>1.4. Environmental consent decision issued by the Ministry;</w:t>
            </w:r>
          </w:p>
          <w:p w:rsidR="0061022D" w:rsidRPr="00301BD5" w:rsidRDefault="0061022D" w:rsidP="00301BD5">
            <w:pPr>
              <w:pStyle w:val="NoSpacing"/>
              <w:ind w:left="284"/>
              <w:rPr>
                <w:szCs w:val="24"/>
              </w:rPr>
            </w:pPr>
          </w:p>
          <w:p w:rsidR="0061022D" w:rsidRPr="00301BD5" w:rsidRDefault="0061022D" w:rsidP="00301BD5">
            <w:pPr>
              <w:pStyle w:val="NoSpacing"/>
              <w:ind w:left="284"/>
              <w:rPr>
                <w:bCs/>
                <w:szCs w:val="24"/>
              </w:rPr>
            </w:pPr>
            <w:r w:rsidRPr="00301BD5">
              <w:rPr>
                <w:bCs/>
                <w:szCs w:val="24"/>
              </w:rPr>
              <w:t xml:space="preserve">1.5. Evidence that the conditions set out in Annex 2 of this Administrative Instruction have been met; </w:t>
            </w:r>
          </w:p>
          <w:p w:rsidR="0061022D" w:rsidRPr="00301BD5" w:rsidRDefault="0061022D" w:rsidP="00301BD5">
            <w:pPr>
              <w:pStyle w:val="NoSpacing"/>
              <w:ind w:left="284"/>
              <w:rPr>
                <w:bCs/>
                <w:color w:val="FF0000"/>
                <w:szCs w:val="24"/>
              </w:rPr>
            </w:pPr>
          </w:p>
          <w:p w:rsidR="0061022D" w:rsidRPr="00301BD5" w:rsidRDefault="0061022D" w:rsidP="00301BD5">
            <w:pPr>
              <w:pStyle w:val="NoSpacing"/>
              <w:ind w:left="284"/>
              <w:rPr>
                <w:bCs/>
                <w:szCs w:val="24"/>
              </w:rPr>
            </w:pPr>
            <w:r w:rsidRPr="00301BD5">
              <w:rPr>
                <w:bCs/>
                <w:szCs w:val="24"/>
              </w:rPr>
              <w:t>1.6. Fulfilling the environmental conditions set by the commission after conducting the site visit.</w:t>
            </w:r>
          </w:p>
          <w:p w:rsidR="0061022D" w:rsidRPr="00301BD5" w:rsidRDefault="0061022D" w:rsidP="00301BD5">
            <w:pPr>
              <w:pStyle w:val="NoSpacing"/>
              <w:ind w:left="284"/>
              <w:rPr>
                <w:szCs w:val="24"/>
              </w:rPr>
            </w:pPr>
          </w:p>
          <w:p w:rsidR="0061022D" w:rsidRPr="00301BD5" w:rsidRDefault="0061022D" w:rsidP="00301BD5">
            <w:pPr>
              <w:pStyle w:val="NoSpacing"/>
              <w:ind w:left="284"/>
              <w:rPr>
                <w:szCs w:val="24"/>
              </w:rPr>
            </w:pPr>
            <w:r w:rsidRPr="00301BD5">
              <w:rPr>
                <w:szCs w:val="24"/>
              </w:rPr>
              <w:t>1.7. Depending on the activity:</w:t>
            </w:r>
          </w:p>
          <w:p w:rsidR="0061022D" w:rsidRPr="00F442BC" w:rsidRDefault="0061022D" w:rsidP="003F5B54">
            <w:pPr>
              <w:pStyle w:val="NoSpacing"/>
              <w:spacing w:line="276" w:lineRule="auto"/>
              <w:ind w:left="246"/>
              <w:rPr>
                <w:sz w:val="22"/>
              </w:rPr>
            </w:pPr>
          </w:p>
          <w:p w:rsidR="0061022D" w:rsidRPr="00301BD5" w:rsidRDefault="0061022D" w:rsidP="00301BD5">
            <w:pPr>
              <w:pStyle w:val="NoSpacing"/>
              <w:ind w:left="397"/>
              <w:rPr>
                <w:rFonts w:eastAsia="Calibri"/>
                <w:szCs w:val="24"/>
              </w:rPr>
            </w:pPr>
            <w:r w:rsidRPr="00301BD5">
              <w:rPr>
                <w:bCs/>
                <w:szCs w:val="24"/>
              </w:rPr>
              <w:t xml:space="preserve">1.7.1. Certificate of use, or a document from the Municipality/Ministry, to allow the exercise of activity in </w:t>
            </w:r>
            <w:r w:rsidRPr="00301BD5">
              <w:rPr>
                <w:bCs/>
                <w:szCs w:val="24"/>
              </w:rPr>
              <w:lastRenderedPageBreak/>
              <w:t>accor</w:t>
            </w:r>
            <w:r w:rsidR="00A2717B" w:rsidRPr="00301BD5">
              <w:rPr>
                <w:bCs/>
                <w:szCs w:val="24"/>
              </w:rPr>
              <w:t>dance with the application for environmental permit and environmental c</w:t>
            </w:r>
            <w:r w:rsidRPr="00301BD5">
              <w:rPr>
                <w:bCs/>
                <w:szCs w:val="24"/>
              </w:rPr>
              <w:t xml:space="preserve">onsent; </w:t>
            </w:r>
          </w:p>
          <w:p w:rsidR="0061022D" w:rsidRPr="00301BD5" w:rsidRDefault="0061022D" w:rsidP="00301BD5">
            <w:pPr>
              <w:pStyle w:val="NoSpacing"/>
              <w:ind w:left="397"/>
              <w:rPr>
                <w:rFonts w:eastAsia="Calibri"/>
                <w:szCs w:val="24"/>
              </w:rPr>
            </w:pPr>
          </w:p>
          <w:p w:rsidR="0061022D" w:rsidRPr="00A75A62" w:rsidRDefault="00A2717B" w:rsidP="00A75A62">
            <w:pPr>
              <w:pStyle w:val="NoSpacing"/>
              <w:ind w:left="397"/>
              <w:rPr>
                <w:rFonts w:eastAsia="Calibri"/>
                <w:szCs w:val="24"/>
              </w:rPr>
            </w:pPr>
            <w:r w:rsidRPr="00A75A62">
              <w:rPr>
                <w:bCs/>
                <w:szCs w:val="24"/>
              </w:rPr>
              <w:t>1.7.2. Water p</w:t>
            </w:r>
            <w:r w:rsidR="0061022D" w:rsidRPr="00A75A62">
              <w:rPr>
                <w:bCs/>
                <w:szCs w:val="24"/>
              </w:rPr>
              <w:t>ermit for water use by RRBA;</w:t>
            </w:r>
            <w:r w:rsidR="0061022D" w:rsidRPr="00A75A62">
              <w:rPr>
                <w:rFonts w:eastAsia="Calibri"/>
                <w:szCs w:val="24"/>
              </w:rPr>
              <w:t xml:space="preserve"> </w:t>
            </w:r>
          </w:p>
          <w:p w:rsidR="0061022D" w:rsidRPr="00A75A62" w:rsidRDefault="0061022D" w:rsidP="00A75A62">
            <w:pPr>
              <w:pStyle w:val="NoSpacing"/>
              <w:ind w:left="397"/>
              <w:rPr>
                <w:rFonts w:eastAsia="Calibri"/>
                <w:szCs w:val="24"/>
              </w:rPr>
            </w:pPr>
          </w:p>
          <w:p w:rsidR="0061022D" w:rsidRPr="00A75A62" w:rsidRDefault="0061022D" w:rsidP="00A75A62">
            <w:pPr>
              <w:pStyle w:val="NoSpacing"/>
              <w:ind w:left="397"/>
              <w:rPr>
                <w:rFonts w:eastAsia="Calibri"/>
                <w:szCs w:val="24"/>
              </w:rPr>
            </w:pPr>
            <w:r w:rsidRPr="00A75A62">
              <w:rPr>
                <w:bCs/>
                <w:szCs w:val="24"/>
              </w:rPr>
              <w:t xml:space="preserve">1.7.3. Water Permit for water discharge from RRBA; </w:t>
            </w:r>
          </w:p>
          <w:p w:rsidR="0061022D" w:rsidRPr="00A75A62" w:rsidRDefault="0061022D" w:rsidP="00A75A62">
            <w:pPr>
              <w:pStyle w:val="NoSpacing"/>
              <w:ind w:left="397"/>
              <w:rPr>
                <w:szCs w:val="24"/>
              </w:rPr>
            </w:pPr>
          </w:p>
          <w:p w:rsidR="0061022D" w:rsidRPr="00A75A62" w:rsidRDefault="0061022D" w:rsidP="00A75A62">
            <w:pPr>
              <w:pStyle w:val="NoSpacing"/>
              <w:ind w:left="397"/>
              <w:rPr>
                <w:rFonts w:eastAsia="Calibri"/>
                <w:szCs w:val="24"/>
              </w:rPr>
            </w:pPr>
            <w:r w:rsidRPr="00A75A62">
              <w:rPr>
                <w:bCs/>
                <w:szCs w:val="24"/>
              </w:rPr>
              <w:t>1.7.4. Permit for special activities from ICMM</w:t>
            </w:r>
            <w:r w:rsidRPr="00A75A62">
              <w:rPr>
                <w:rFonts w:eastAsia="Calibri"/>
                <w:szCs w:val="24"/>
              </w:rPr>
              <w:t xml:space="preserve">; </w:t>
            </w:r>
          </w:p>
          <w:p w:rsidR="0061022D" w:rsidRPr="00A75A62" w:rsidRDefault="0061022D" w:rsidP="00A75A62">
            <w:pPr>
              <w:pStyle w:val="NoSpacing"/>
              <w:ind w:left="397"/>
              <w:rPr>
                <w:rFonts w:eastAsia="Calibri"/>
                <w:szCs w:val="24"/>
              </w:rPr>
            </w:pPr>
          </w:p>
          <w:p w:rsidR="0061022D" w:rsidRPr="00A75A62" w:rsidRDefault="0061022D" w:rsidP="00A75A62">
            <w:pPr>
              <w:pStyle w:val="NoSpacing"/>
              <w:ind w:left="397"/>
              <w:rPr>
                <w:rFonts w:eastAsia="Calibri"/>
                <w:szCs w:val="24"/>
              </w:rPr>
            </w:pPr>
            <w:r w:rsidRPr="00A75A62">
              <w:rPr>
                <w:rFonts w:eastAsia="Calibri"/>
                <w:szCs w:val="24"/>
              </w:rPr>
              <w:t xml:space="preserve">1.7.5. Natural resource exploitation license from ICMM; </w:t>
            </w:r>
          </w:p>
          <w:p w:rsidR="0061022D" w:rsidRPr="00A75A62" w:rsidRDefault="0061022D" w:rsidP="00A75A62">
            <w:pPr>
              <w:pStyle w:val="NoSpacing"/>
              <w:ind w:left="397"/>
              <w:rPr>
                <w:bCs/>
                <w:szCs w:val="24"/>
              </w:rPr>
            </w:pPr>
          </w:p>
          <w:p w:rsidR="0061022D" w:rsidRPr="00A75A62" w:rsidRDefault="0061022D" w:rsidP="00A75A62">
            <w:pPr>
              <w:pStyle w:val="NoSpacing"/>
              <w:ind w:left="397"/>
              <w:rPr>
                <w:bCs/>
                <w:szCs w:val="24"/>
              </w:rPr>
            </w:pPr>
            <w:r w:rsidRPr="00A75A62">
              <w:rPr>
                <w:bCs/>
                <w:szCs w:val="24"/>
              </w:rPr>
              <w:t xml:space="preserve">1.7.6. Consent from EMA; </w:t>
            </w:r>
          </w:p>
          <w:p w:rsidR="0061022D" w:rsidRPr="00A75A62" w:rsidRDefault="0061022D" w:rsidP="00A75A62">
            <w:pPr>
              <w:pStyle w:val="NoSpacing"/>
              <w:ind w:left="397"/>
              <w:rPr>
                <w:bCs/>
                <w:szCs w:val="24"/>
              </w:rPr>
            </w:pPr>
          </w:p>
          <w:p w:rsidR="0061022D" w:rsidRPr="00A75A62" w:rsidRDefault="0061022D" w:rsidP="00A75A62">
            <w:pPr>
              <w:pStyle w:val="NoSpacing"/>
              <w:ind w:left="397"/>
              <w:rPr>
                <w:bCs/>
                <w:szCs w:val="24"/>
              </w:rPr>
            </w:pPr>
            <w:r w:rsidRPr="00A75A62">
              <w:rPr>
                <w:bCs/>
                <w:szCs w:val="24"/>
              </w:rPr>
              <w:t>1.7.7. Other previously issued permits related to the respective activity;</w:t>
            </w:r>
          </w:p>
          <w:p w:rsidR="0061022D" w:rsidRPr="00A75A62" w:rsidRDefault="0061022D" w:rsidP="00A75A62">
            <w:pPr>
              <w:pStyle w:val="NoSpacing"/>
              <w:ind w:left="397"/>
              <w:rPr>
                <w:bCs/>
                <w:szCs w:val="24"/>
              </w:rPr>
            </w:pPr>
          </w:p>
          <w:p w:rsidR="0061022D" w:rsidRPr="00A75A62" w:rsidRDefault="0061022D" w:rsidP="00A75A62">
            <w:pPr>
              <w:pStyle w:val="NoSpacing"/>
              <w:ind w:left="397"/>
              <w:rPr>
                <w:bCs/>
                <w:szCs w:val="24"/>
              </w:rPr>
            </w:pPr>
          </w:p>
          <w:p w:rsidR="0061022D" w:rsidRPr="00F442BC" w:rsidRDefault="0061022D" w:rsidP="00A75A62">
            <w:pPr>
              <w:pStyle w:val="NoSpacing"/>
              <w:ind w:left="397"/>
              <w:rPr>
                <w:bCs/>
                <w:sz w:val="22"/>
              </w:rPr>
            </w:pPr>
            <w:r w:rsidRPr="00A75A62">
              <w:rPr>
                <w:bCs/>
                <w:szCs w:val="24"/>
              </w:rPr>
              <w:t>1.7.8. Invoice for paym</w:t>
            </w:r>
            <w:r w:rsidR="00A2717B" w:rsidRPr="00A75A62">
              <w:rPr>
                <w:bCs/>
                <w:szCs w:val="24"/>
              </w:rPr>
              <w:t>ent of the service fee for</w:t>
            </w:r>
            <w:r w:rsidR="00A2717B">
              <w:rPr>
                <w:bCs/>
                <w:sz w:val="22"/>
              </w:rPr>
              <w:t xml:space="preserve"> the environmental p</w:t>
            </w:r>
            <w:r w:rsidRPr="00F442BC">
              <w:rPr>
                <w:bCs/>
                <w:sz w:val="22"/>
              </w:rPr>
              <w:t>ermit.</w:t>
            </w:r>
          </w:p>
          <w:p w:rsidR="0061022D" w:rsidRPr="00F442BC" w:rsidRDefault="0061022D" w:rsidP="00F442BC">
            <w:pPr>
              <w:pStyle w:val="NoSpacing"/>
              <w:spacing w:line="276" w:lineRule="auto"/>
              <w:rPr>
                <w:sz w:val="22"/>
              </w:rPr>
            </w:pPr>
          </w:p>
          <w:p w:rsidR="0061022D" w:rsidRPr="00A75A62" w:rsidRDefault="0061022D" w:rsidP="00A75A62">
            <w:pPr>
              <w:pStyle w:val="NoSpacing"/>
              <w:rPr>
                <w:bCs/>
                <w:szCs w:val="24"/>
              </w:rPr>
            </w:pPr>
            <w:r w:rsidRPr="00A75A62">
              <w:rPr>
                <w:bCs/>
                <w:szCs w:val="24"/>
              </w:rPr>
              <w:t xml:space="preserve">2. The documentation and fulfillment of the environmental conditions from paragraph 1 of this article is submitted to the Ministry in five (5) physical copies and one (1) copy in electronic form (CD), signed by the responsible person of the company. </w:t>
            </w:r>
          </w:p>
          <w:p w:rsidR="0061022D" w:rsidRPr="00F442BC" w:rsidRDefault="0061022D" w:rsidP="00F442BC">
            <w:pPr>
              <w:pStyle w:val="NoSpacing"/>
              <w:spacing w:line="276" w:lineRule="auto"/>
              <w:rPr>
                <w:bCs/>
                <w:sz w:val="22"/>
              </w:rPr>
            </w:pPr>
          </w:p>
          <w:p w:rsidR="0061022D" w:rsidRPr="003F5B54" w:rsidRDefault="0061022D" w:rsidP="00A75A62">
            <w:pPr>
              <w:pStyle w:val="NoSpacing"/>
              <w:jc w:val="center"/>
              <w:rPr>
                <w:b/>
                <w:bCs/>
                <w:sz w:val="22"/>
              </w:rPr>
            </w:pPr>
            <w:r w:rsidRPr="003F5B54">
              <w:rPr>
                <w:b/>
                <w:bCs/>
                <w:sz w:val="22"/>
              </w:rPr>
              <w:lastRenderedPageBreak/>
              <w:t>Article 6</w:t>
            </w:r>
          </w:p>
          <w:p w:rsidR="0061022D" w:rsidRPr="003F5B54" w:rsidRDefault="0061022D" w:rsidP="00A75A62">
            <w:pPr>
              <w:pStyle w:val="NoSpacing"/>
              <w:jc w:val="center"/>
              <w:rPr>
                <w:b/>
                <w:bCs/>
                <w:sz w:val="22"/>
              </w:rPr>
            </w:pPr>
            <w:r w:rsidRPr="003F5B54">
              <w:rPr>
                <w:b/>
                <w:bCs/>
                <w:sz w:val="22"/>
              </w:rPr>
              <w:t>Competent Authority</w:t>
            </w:r>
          </w:p>
          <w:p w:rsidR="0061022D" w:rsidRPr="00F442BC" w:rsidRDefault="0061022D" w:rsidP="00F442BC">
            <w:pPr>
              <w:pStyle w:val="NoSpacing"/>
              <w:spacing w:line="276" w:lineRule="auto"/>
              <w:rPr>
                <w:bCs/>
                <w:sz w:val="22"/>
              </w:rPr>
            </w:pPr>
          </w:p>
          <w:p w:rsidR="0061022D" w:rsidRPr="00A75A62" w:rsidRDefault="0061022D" w:rsidP="00A75A62">
            <w:pPr>
              <w:pStyle w:val="NoSpacing"/>
              <w:rPr>
                <w:bCs/>
                <w:szCs w:val="24"/>
              </w:rPr>
            </w:pPr>
            <w:r w:rsidRPr="00A75A62">
              <w:rPr>
                <w:bCs/>
                <w:szCs w:val="24"/>
              </w:rPr>
              <w:t>The competent authority for reviewin</w:t>
            </w:r>
            <w:r w:rsidR="00BD56F1" w:rsidRPr="00A75A62">
              <w:rPr>
                <w:bCs/>
                <w:szCs w:val="24"/>
              </w:rPr>
              <w:t>g the request, deciding on the environmental p</w:t>
            </w:r>
            <w:r w:rsidRPr="00A75A62">
              <w:rPr>
                <w:bCs/>
                <w:szCs w:val="24"/>
              </w:rPr>
              <w:t>ermit and monitoring the implementation of the obligations set out in the Environmental Permit is the Ministry responsible for the Environment.</w:t>
            </w:r>
          </w:p>
          <w:p w:rsidR="005B0FC9" w:rsidRDefault="005B0FC9" w:rsidP="00F442BC">
            <w:pPr>
              <w:pStyle w:val="NoSpacing"/>
              <w:spacing w:line="276" w:lineRule="auto"/>
              <w:rPr>
                <w:bCs/>
                <w:sz w:val="22"/>
              </w:rPr>
            </w:pPr>
          </w:p>
          <w:p w:rsidR="0061022D" w:rsidRPr="005B0FC9" w:rsidRDefault="0061022D" w:rsidP="005B0FC9">
            <w:pPr>
              <w:pStyle w:val="NoSpacing"/>
              <w:jc w:val="center"/>
              <w:rPr>
                <w:b/>
                <w:bCs/>
                <w:szCs w:val="24"/>
              </w:rPr>
            </w:pPr>
            <w:r w:rsidRPr="005B0FC9">
              <w:rPr>
                <w:b/>
                <w:bCs/>
                <w:szCs w:val="24"/>
              </w:rPr>
              <w:t>Article 7</w:t>
            </w:r>
          </w:p>
          <w:p w:rsidR="0061022D" w:rsidRPr="005B0FC9" w:rsidRDefault="0061022D" w:rsidP="005B0FC9">
            <w:pPr>
              <w:pStyle w:val="NoSpacing"/>
              <w:jc w:val="center"/>
              <w:rPr>
                <w:b/>
                <w:bCs/>
                <w:szCs w:val="24"/>
              </w:rPr>
            </w:pPr>
            <w:r w:rsidRPr="005B0FC9">
              <w:rPr>
                <w:b/>
                <w:bCs/>
                <w:szCs w:val="24"/>
              </w:rPr>
              <w:t>Obligations of the operator</w:t>
            </w:r>
          </w:p>
          <w:p w:rsidR="0061022D" w:rsidRPr="00F442BC" w:rsidRDefault="0061022D" w:rsidP="00F442BC">
            <w:pPr>
              <w:pStyle w:val="NoSpacing"/>
              <w:spacing w:line="276" w:lineRule="auto"/>
              <w:rPr>
                <w:sz w:val="22"/>
              </w:rPr>
            </w:pPr>
          </w:p>
          <w:p w:rsidR="0061022D" w:rsidRPr="005B0FC9" w:rsidRDefault="0061022D" w:rsidP="005B0FC9">
            <w:pPr>
              <w:pStyle w:val="NoSpacing"/>
              <w:rPr>
                <w:bCs/>
                <w:szCs w:val="24"/>
              </w:rPr>
            </w:pPr>
            <w:r w:rsidRPr="005B0FC9">
              <w:rPr>
                <w:bCs/>
                <w:szCs w:val="24"/>
              </w:rPr>
              <w:t>1. The operator is responsible for the accuracy of the data submitted in the application fo</w:t>
            </w:r>
            <w:r w:rsidR="00BD56F1" w:rsidRPr="005B0FC9">
              <w:rPr>
                <w:bCs/>
                <w:szCs w:val="24"/>
              </w:rPr>
              <w:t>r the environmental p</w:t>
            </w:r>
            <w:r w:rsidRPr="005B0FC9">
              <w:rPr>
                <w:bCs/>
                <w:szCs w:val="24"/>
              </w:rPr>
              <w:t xml:space="preserve">ermit. </w:t>
            </w:r>
          </w:p>
          <w:p w:rsidR="0061022D" w:rsidRPr="005B0FC9" w:rsidRDefault="0061022D" w:rsidP="005B0FC9">
            <w:pPr>
              <w:pStyle w:val="NoSpacing"/>
              <w:rPr>
                <w:bCs/>
                <w:szCs w:val="24"/>
              </w:rPr>
            </w:pPr>
          </w:p>
          <w:p w:rsidR="0061022D" w:rsidRPr="005B0FC9" w:rsidRDefault="00BD56F1" w:rsidP="005B0FC9">
            <w:pPr>
              <w:pStyle w:val="NoSpacing"/>
              <w:rPr>
                <w:bCs/>
                <w:szCs w:val="24"/>
              </w:rPr>
            </w:pPr>
            <w:r w:rsidRPr="005B0FC9">
              <w:rPr>
                <w:bCs/>
                <w:szCs w:val="24"/>
              </w:rPr>
              <w:t>2. For the environmental management s</w:t>
            </w:r>
            <w:r w:rsidR="0061022D" w:rsidRPr="005B0FC9">
              <w:rPr>
                <w:bCs/>
                <w:szCs w:val="24"/>
              </w:rPr>
              <w:t>ystem, the operators are obliged to have the person responsible for the environment.</w:t>
            </w:r>
          </w:p>
          <w:p w:rsidR="0061022D" w:rsidRPr="005B0FC9" w:rsidRDefault="0061022D" w:rsidP="005B0FC9">
            <w:pPr>
              <w:pStyle w:val="NoSpacing"/>
              <w:rPr>
                <w:bCs/>
                <w:szCs w:val="24"/>
              </w:rPr>
            </w:pPr>
          </w:p>
          <w:p w:rsidR="0061022D" w:rsidRPr="005B0FC9" w:rsidRDefault="0061022D" w:rsidP="005B0FC9">
            <w:pPr>
              <w:pStyle w:val="NoSpacing"/>
              <w:rPr>
                <w:bCs/>
                <w:szCs w:val="24"/>
              </w:rPr>
            </w:pPr>
            <w:r w:rsidRPr="005B0FC9">
              <w:rPr>
                <w:bCs/>
                <w:szCs w:val="24"/>
              </w:rPr>
              <w:t xml:space="preserve">3. Compliance with </w:t>
            </w:r>
            <w:r w:rsidR="00BD56F1" w:rsidRPr="005B0FC9">
              <w:rPr>
                <w:bCs/>
                <w:szCs w:val="24"/>
              </w:rPr>
              <w:t>the obligations set out in the environmental p</w:t>
            </w:r>
            <w:r w:rsidRPr="005B0FC9">
              <w:rPr>
                <w:bCs/>
                <w:szCs w:val="24"/>
              </w:rPr>
              <w:t xml:space="preserve">ermit. </w:t>
            </w:r>
          </w:p>
          <w:p w:rsidR="0061022D" w:rsidRPr="00F442BC" w:rsidRDefault="0061022D" w:rsidP="00F442BC">
            <w:pPr>
              <w:pStyle w:val="NoSpacing"/>
              <w:spacing w:line="276" w:lineRule="auto"/>
              <w:rPr>
                <w:bCs/>
                <w:sz w:val="22"/>
              </w:rPr>
            </w:pPr>
          </w:p>
          <w:p w:rsidR="0061022D" w:rsidRPr="005B0FC9" w:rsidRDefault="0061022D" w:rsidP="005B0FC9">
            <w:pPr>
              <w:pStyle w:val="NoSpacing"/>
              <w:jc w:val="center"/>
              <w:rPr>
                <w:b/>
                <w:bCs/>
                <w:szCs w:val="24"/>
              </w:rPr>
            </w:pPr>
            <w:r w:rsidRPr="005B0FC9">
              <w:rPr>
                <w:b/>
                <w:bCs/>
                <w:szCs w:val="24"/>
              </w:rPr>
              <w:t>Article 8</w:t>
            </w:r>
          </w:p>
          <w:p w:rsidR="0061022D" w:rsidRPr="005B0FC9" w:rsidRDefault="0061022D" w:rsidP="005B0FC9">
            <w:pPr>
              <w:pStyle w:val="NoSpacing"/>
              <w:jc w:val="center"/>
              <w:rPr>
                <w:b/>
                <w:szCs w:val="24"/>
              </w:rPr>
            </w:pPr>
            <w:r w:rsidRPr="005B0FC9">
              <w:rPr>
                <w:b/>
                <w:szCs w:val="24"/>
              </w:rPr>
              <w:t xml:space="preserve">Appointment of the commission </w:t>
            </w:r>
            <w:r w:rsidR="00BD56F1" w:rsidRPr="005B0FC9">
              <w:rPr>
                <w:b/>
                <w:szCs w:val="24"/>
              </w:rPr>
              <w:t>for review of applications for environmental p</w:t>
            </w:r>
            <w:r w:rsidRPr="005B0FC9">
              <w:rPr>
                <w:b/>
                <w:szCs w:val="24"/>
              </w:rPr>
              <w:t>ermits</w:t>
            </w:r>
          </w:p>
          <w:p w:rsidR="0061022D" w:rsidRPr="00F442BC" w:rsidRDefault="0061022D" w:rsidP="00F442BC">
            <w:pPr>
              <w:pStyle w:val="NoSpacing"/>
              <w:spacing w:line="276" w:lineRule="auto"/>
              <w:rPr>
                <w:sz w:val="22"/>
              </w:rPr>
            </w:pPr>
          </w:p>
          <w:p w:rsidR="0061022D" w:rsidRPr="005B0FC9" w:rsidRDefault="0061022D" w:rsidP="005B0FC9">
            <w:pPr>
              <w:pStyle w:val="NoSpacing"/>
              <w:rPr>
                <w:bCs/>
                <w:szCs w:val="24"/>
              </w:rPr>
            </w:pPr>
            <w:r w:rsidRPr="005B0FC9">
              <w:rPr>
                <w:bCs/>
                <w:szCs w:val="24"/>
              </w:rPr>
              <w:t>1</w:t>
            </w:r>
            <w:r w:rsidRPr="005B0FC9">
              <w:rPr>
                <w:bCs/>
                <w:color w:val="FF0000"/>
                <w:szCs w:val="24"/>
              </w:rPr>
              <w:t xml:space="preserve">. </w:t>
            </w:r>
            <w:r w:rsidR="00511CA6" w:rsidRPr="005B0FC9">
              <w:rPr>
                <w:bCs/>
                <w:szCs w:val="24"/>
              </w:rPr>
              <w:t xml:space="preserve">Commission for review of applications for environmental permit henceforth the commission consisting of five (5) members </w:t>
            </w:r>
            <w:r w:rsidR="00511CA6" w:rsidRPr="005B0FC9">
              <w:rPr>
                <w:bCs/>
                <w:szCs w:val="24"/>
              </w:rPr>
              <w:lastRenderedPageBreak/>
              <w:t>is formed by decision of the Secretary General of the Ministry.</w:t>
            </w:r>
          </w:p>
          <w:p w:rsidR="0061022D" w:rsidRPr="005B0FC9" w:rsidRDefault="0061022D" w:rsidP="005B0FC9">
            <w:pPr>
              <w:pStyle w:val="NoSpacing"/>
              <w:rPr>
                <w:bCs/>
                <w:szCs w:val="24"/>
              </w:rPr>
            </w:pPr>
          </w:p>
          <w:p w:rsidR="0061022D" w:rsidRPr="00F442BC" w:rsidRDefault="0061022D" w:rsidP="005B0FC9">
            <w:pPr>
              <w:pStyle w:val="NoSpacing"/>
              <w:rPr>
                <w:sz w:val="22"/>
              </w:rPr>
            </w:pPr>
            <w:r w:rsidRPr="005B0FC9">
              <w:rPr>
                <w:bCs/>
                <w:szCs w:val="24"/>
              </w:rPr>
              <w:t>2. The mandate of the members of the commission fro</w:t>
            </w:r>
            <w:r w:rsidRPr="00F442BC">
              <w:rPr>
                <w:bCs/>
                <w:sz w:val="22"/>
              </w:rPr>
              <w:t xml:space="preserve">m paragraph 1 of this article is three (3) years.  </w:t>
            </w:r>
          </w:p>
          <w:p w:rsidR="0061022D" w:rsidRPr="00F442BC" w:rsidRDefault="0061022D" w:rsidP="00F442BC">
            <w:pPr>
              <w:pStyle w:val="NoSpacing"/>
              <w:spacing w:line="276" w:lineRule="auto"/>
              <w:rPr>
                <w:sz w:val="22"/>
              </w:rPr>
            </w:pPr>
          </w:p>
          <w:p w:rsidR="0061022D" w:rsidRPr="005B0FC9" w:rsidRDefault="0061022D" w:rsidP="005B0FC9">
            <w:pPr>
              <w:pStyle w:val="NoSpacing"/>
              <w:jc w:val="center"/>
              <w:rPr>
                <w:b/>
                <w:bCs/>
              </w:rPr>
            </w:pPr>
            <w:r w:rsidRPr="005B0FC9">
              <w:rPr>
                <w:b/>
                <w:bCs/>
              </w:rPr>
              <w:t>Article 9</w:t>
            </w:r>
          </w:p>
          <w:p w:rsidR="0061022D" w:rsidRPr="005B0FC9" w:rsidRDefault="0061022D" w:rsidP="005B0FC9">
            <w:pPr>
              <w:pStyle w:val="NoSpacing"/>
              <w:jc w:val="center"/>
              <w:rPr>
                <w:b/>
                <w:bCs/>
              </w:rPr>
            </w:pPr>
            <w:r w:rsidRPr="005B0FC9">
              <w:rPr>
                <w:b/>
                <w:bCs/>
              </w:rPr>
              <w:t>Duties of the commission</w:t>
            </w:r>
          </w:p>
          <w:p w:rsidR="00511CA6" w:rsidRPr="007205DF" w:rsidRDefault="00511CA6" w:rsidP="003F5B54">
            <w:pPr>
              <w:pStyle w:val="NoSpacing"/>
              <w:spacing w:line="276" w:lineRule="auto"/>
              <w:jc w:val="center"/>
              <w:rPr>
                <w:b/>
                <w:bCs/>
                <w:sz w:val="22"/>
              </w:rPr>
            </w:pPr>
          </w:p>
          <w:p w:rsidR="0061022D" w:rsidRPr="007205DF" w:rsidRDefault="00511CA6" w:rsidP="004D0D34">
            <w:pPr>
              <w:pStyle w:val="NoSpacing"/>
              <w:numPr>
                <w:ilvl w:val="0"/>
                <w:numId w:val="27"/>
              </w:numPr>
              <w:spacing w:line="276" w:lineRule="auto"/>
              <w:rPr>
                <w:sz w:val="22"/>
              </w:rPr>
            </w:pPr>
            <w:r w:rsidRPr="007205DF">
              <w:rPr>
                <w:sz w:val="22"/>
              </w:rPr>
              <w:t xml:space="preserve">The </w:t>
            </w:r>
            <w:r w:rsidRPr="007205DF">
              <w:rPr>
                <w:bCs/>
                <w:sz w:val="22"/>
              </w:rPr>
              <w:t>Duties</w:t>
            </w:r>
            <w:r w:rsidRPr="007205DF">
              <w:rPr>
                <w:sz w:val="22"/>
              </w:rPr>
              <w:t xml:space="preserve"> of the Commission are:</w:t>
            </w:r>
          </w:p>
          <w:p w:rsidR="00511CA6" w:rsidRPr="00F442BC" w:rsidRDefault="00511CA6" w:rsidP="00F442BC">
            <w:pPr>
              <w:pStyle w:val="NoSpacing"/>
              <w:spacing w:line="276" w:lineRule="auto"/>
              <w:rPr>
                <w:color w:val="FF0000"/>
                <w:sz w:val="22"/>
              </w:rPr>
            </w:pPr>
          </w:p>
          <w:p w:rsidR="006E78B1" w:rsidRDefault="006E78B1" w:rsidP="00F01538">
            <w:pPr>
              <w:pStyle w:val="NoSpacing"/>
              <w:numPr>
                <w:ilvl w:val="1"/>
                <w:numId w:val="27"/>
              </w:numPr>
              <w:tabs>
                <w:tab w:val="left" w:pos="346"/>
              </w:tabs>
              <w:ind w:left="284" w:firstLine="0"/>
              <w:rPr>
                <w:bCs/>
                <w:sz w:val="22"/>
              </w:rPr>
            </w:pPr>
            <w:r w:rsidRPr="006E78B1">
              <w:rPr>
                <w:bCs/>
                <w:sz w:val="22"/>
              </w:rPr>
              <w:t>reviews applications and accompanying documentation for equipment, extension and transfer of environmental permits;</w:t>
            </w:r>
          </w:p>
          <w:p w:rsidR="004D0D34" w:rsidRDefault="004D0D34" w:rsidP="00F01538">
            <w:pPr>
              <w:pStyle w:val="NoSpacing"/>
              <w:tabs>
                <w:tab w:val="left" w:pos="346"/>
              </w:tabs>
              <w:ind w:left="284"/>
              <w:rPr>
                <w:bCs/>
                <w:sz w:val="22"/>
              </w:rPr>
            </w:pPr>
          </w:p>
          <w:p w:rsidR="004D0D34" w:rsidRDefault="004D0D34" w:rsidP="00F01538">
            <w:pPr>
              <w:pStyle w:val="NoSpacing"/>
              <w:tabs>
                <w:tab w:val="left" w:pos="346"/>
              </w:tabs>
              <w:ind w:left="284"/>
              <w:rPr>
                <w:bCs/>
                <w:sz w:val="22"/>
              </w:rPr>
            </w:pPr>
          </w:p>
          <w:p w:rsidR="004D0D34" w:rsidRDefault="004D0D34" w:rsidP="00F01538">
            <w:pPr>
              <w:pStyle w:val="NoSpacing"/>
              <w:numPr>
                <w:ilvl w:val="1"/>
                <w:numId w:val="27"/>
              </w:numPr>
              <w:tabs>
                <w:tab w:val="left" w:pos="346"/>
              </w:tabs>
              <w:ind w:left="284" w:firstLine="0"/>
              <w:rPr>
                <w:bCs/>
                <w:sz w:val="22"/>
              </w:rPr>
            </w:pPr>
            <w:r w:rsidRPr="004D0D34">
              <w:rPr>
                <w:bCs/>
                <w:sz w:val="22"/>
              </w:rPr>
              <w:t>conducts field visit to verify environmental conditions</w:t>
            </w:r>
          </w:p>
          <w:p w:rsidR="00BB2133" w:rsidRPr="00F442BC" w:rsidRDefault="00BB2133" w:rsidP="00F01538">
            <w:pPr>
              <w:pStyle w:val="NoSpacing"/>
              <w:ind w:left="284"/>
              <w:rPr>
                <w:bCs/>
                <w:sz w:val="22"/>
              </w:rPr>
            </w:pPr>
          </w:p>
          <w:p w:rsidR="0061022D" w:rsidRPr="00F442BC" w:rsidRDefault="007205DF" w:rsidP="00F01538">
            <w:pPr>
              <w:pStyle w:val="NoSpacing"/>
              <w:numPr>
                <w:ilvl w:val="1"/>
                <w:numId w:val="27"/>
              </w:numPr>
              <w:tabs>
                <w:tab w:val="left" w:pos="436"/>
              </w:tabs>
              <w:ind w:left="284" w:firstLine="0"/>
              <w:rPr>
                <w:bCs/>
                <w:sz w:val="22"/>
              </w:rPr>
            </w:pPr>
            <w:r>
              <w:rPr>
                <w:bCs/>
                <w:sz w:val="22"/>
              </w:rPr>
              <w:t>p</w:t>
            </w:r>
            <w:r w:rsidR="0061022D" w:rsidRPr="00F442BC">
              <w:rPr>
                <w:bCs/>
                <w:sz w:val="22"/>
              </w:rPr>
              <w:t>repares a draft decision with a professional opinion rega</w:t>
            </w:r>
            <w:r w:rsidR="004D0D34">
              <w:rPr>
                <w:bCs/>
                <w:sz w:val="22"/>
              </w:rPr>
              <w:t>rding the requirements for the environmental p</w:t>
            </w:r>
            <w:r w:rsidR="0061022D" w:rsidRPr="00F442BC">
              <w:rPr>
                <w:bCs/>
                <w:sz w:val="22"/>
              </w:rPr>
              <w:t xml:space="preserve">ermit.  </w:t>
            </w:r>
          </w:p>
          <w:p w:rsidR="00BD56F1" w:rsidRDefault="00BD56F1" w:rsidP="007205DF">
            <w:pPr>
              <w:pStyle w:val="NoSpacing"/>
              <w:spacing w:line="276" w:lineRule="auto"/>
              <w:rPr>
                <w:b/>
                <w:sz w:val="22"/>
              </w:rPr>
            </w:pPr>
          </w:p>
          <w:p w:rsidR="00F01538" w:rsidRDefault="00F01538" w:rsidP="007205DF">
            <w:pPr>
              <w:pStyle w:val="NoSpacing"/>
              <w:spacing w:line="276" w:lineRule="auto"/>
              <w:rPr>
                <w:b/>
                <w:sz w:val="22"/>
              </w:rPr>
            </w:pPr>
          </w:p>
          <w:p w:rsidR="0061022D" w:rsidRPr="003F5B54" w:rsidRDefault="0061022D" w:rsidP="00F01538">
            <w:pPr>
              <w:pStyle w:val="NoSpacing"/>
              <w:jc w:val="center"/>
              <w:rPr>
                <w:b/>
                <w:bCs/>
                <w:sz w:val="22"/>
              </w:rPr>
            </w:pPr>
            <w:r w:rsidRPr="003F5B54">
              <w:rPr>
                <w:b/>
                <w:sz w:val="22"/>
              </w:rPr>
              <w:t>Article</w:t>
            </w:r>
            <w:r w:rsidRPr="003F5B54">
              <w:rPr>
                <w:b/>
                <w:bCs/>
                <w:sz w:val="22"/>
              </w:rPr>
              <w:t xml:space="preserve"> 10</w:t>
            </w:r>
          </w:p>
          <w:p w:rsidR="0061022D" w:rsidRPr="003F5B54" w:rsidRDefault="0061022D" w:rsidP="00F01538">
            <w:pPr>
              <w:pStyle w:val="NoSpacing"/>
              <w:jc w:val="center"/>
              <w:rPr>
                <w:b/>
                <w:bCs/>
                <w:sz w:val="22"/>
              </w:rPr>
            </w:pPr>
            <w:r w:rsidRPr="003F5B54">
              <w:rPr>
                <w:b/>
                <w:bCs/>
                <w:sz w:val="22"/>
              </w:rPr>
              <w:t>Re</w:t>
            </w:r>
            <w:r w:rsidR="00BD56F1">
              <w:rPr>
                <w:b/>
                <w:bCs/>
                <w:sz w:val="22"/>
              </w:rPr>
              <w:t>ceiving of the application for environmental p</w:t>
            </w:r>
            <w:r w:rsidRPr="003F5B54">
              <w:rPr>
                <w:b/>
                <w:bCs/>
                <w:sz w:val="22"/>
              </w:rPr>
              <w:t>ermit</w:t>
            </w:r>
          </w:p>
          <w:p w:rsidR="0061022D" w:rsidRPr="00F442BC" w:rsidRDefault="0061022D" w:rsidP="00F01538">
            <w:pPr>
              <w:pStyle w:val="NoSpacing"/>
              <w:jc w:val="center"/>
              <w:rPr>
                <w:bCs/>
                <w:sz w:val="22"/>
              </w:rPr>
            </w:pPr>
          </w:p>
          <w:p w:rsidR="0061022D" w:rsidRPr="00F01538" w:rsidRDefault="0061022D" w:rsidP="00F01538">
            <w:pPr>
              <w:pStyle w:val="NoSpacing"/>
              <w:rPr>
                <w:bCs/>
                <w:szCs w:val="24"/>
              </w:rPr>
            </w:pPr>
            <w:r w:rsidRPr="00F01538">
              <w:rPr>
                <w:bCs/>
                <w:szCs w:val="24"/>
              </w:rPr>
              <w:t>1</w:t>
            </w:r>
            <w:r w:rsidR="00BD56F1" w:rsidRPr="00F01538">
              <w:rPr>
                <w:bCs/>
                <w:szCs w:val="24"/>
              </w:rPr>
              <w:t xml:space="preserve">. The Commission </w:t>
            </w:r>
            <w:r w:rsidRPr="00F01538">
              <w:rPr>
                <w:bCs/>
                <w:szCs w:val="24"/>
              </w:rPr>
              <w:t xml:space="preserve">checks if the case is administratively completed within thirty (30) days, from the day of receipt of the request. </w:t>
            </w:r>
          </w:p>
          <w:p w:rsidR="0061022D" w:rsidRPr="00F01538" w:rsidRDefault="0061022D" w:rsidP="00F01538">
            <w:pPr>
              <w:pStyle w:val="NoSpacing"/>
              <w:rPr>
                <w:szCs w:val="24"/>
              </w:rPr>
            </w:pPr>
          </w:p>
          <w:p w:rsidR="0061022D" w:rsidRPr="00F01538" w:rsidRDefault="0061022D" w:rsidP="00F01538">
            <w:pPr>
              <w:pStyle w:val="NoSpacing"/>
              <w:rPr>
                <w:bCs/>
                <w:szCs w:val="24"/>
              </w:rPr>
            </w:pPr>
            <w:r w:rsidRPr="00F01538">
              <w:rPr>
                <w:bCs/>
                <w:szCs w:val="24"/>
              </w:rPr>
              <w:t xml:space="preserve">2. If the documentation is not complete, the Commission notifies the operator to complete the required documentation within thirty (30) days.  </w:t>
            </w:r>
          </w:p>
          <w:p w:rsidR="0061022D" w:rsidRPr="00F01538" w:rsidRDefault="0061022D" w:rsidP="00F01538">
            <w:pPr>
              <w:pStyle w:val="NoSpacing"/>
              <w:rPr>
                <w:bCs/>
                <w:szCs w:val="24"/>
              </w:rPr>
            </w:pPr>
          </w:p>
          <w:p w:rsidR="0061022D" w:rsidRPr="00F442BC" w:rsidRDefault="0061022D" w:rsidP="00F01538">
            <w:pPr>
              <w:pStyle w:val="NoSpacing"/>
              <w:rPr>
                <w:bCs/>
                <w:sz w:val="22"/>
              </w:rPr>
            </w:pPr>
            <w:r w:rsidRPr="00F01538">
              <w:rPr>
                <w:bCs/>
                <w:szCs w:val="24"/>
              </w:rPr>
              <w:t xml:space="preserve">3. If within the deadline specified in paragraph 2 of this Article the documentation is not completed, the </w:t>
            </w:r>
            <w:r w:rsidRPr="00F442BC">
              <w:rPr>
                <w:bCs/>
                <w:sz w:val="22"/>
              </w:rPr>
              <w:t xml:space="preserve">Ministry terminates the review procedure.  </w:t>
            </w:r>
          </w:p>
          <w:p w:rsidR="007205DF" w:rsidRPr="00F442BC" w:rsidRDefault="007205DF" w:rsidP="00F442BC">
            <w:pPr>
              <w:pStyle w:val="NoSpacing"/>
              <w:spacing w:line="276" w:lineRule="auto"/>
              <w:rPr>
                <w:bCs/>
                <w:sz w:val="22"/>
              </w:rPr>
            </w:pPr>
          </w:p>
          <w:p w:rsidR="0061022D" w:rsidRPr="006D1728" w:rsidRDefault="0061022D" w:rsidP="006D1728">
            <w:pPr>
              <w:pStyle w:val="NoSpacing"/>
              <w:jc w:val="center"/>
              <w:rPr>
                <w:b/>
                <w:bCs/>
                <w:szCs w:val="24"/>
              </w:rPr>
            </w:pPr>
            <w:r w:rsidRPr="006D1728">
              <w:rPr>
                <w:b/>
                <w:bCs/>
                <w:szCs w:val="24"/>
              </w:rPr>
              <w:t>Article 11</w:t>
            </w:r>
          </w:p>
          <w:p w:rsidR="0061022D" w:rsidRPr="006D1728" w:rsidRDefault="00BD56F1" w:rsidP="006D1728">
            <w:pPr>
              <w:pStyle w:val="NoSpacing"/>
              <w:jc w:val="center"/>
              <w:rPr>
                <w:b/>
                <w:bCs/>
                <w:szCs w:val="24"/>
              </w:rPr>
            </w:pPr>
            <w:r w:rsidRPr="006D1728">
              <w:rPr>
                <w:b/>
                <w:bCs/>
                <w:szCs w:val="24"/>
              </w:rPr>
              <w:t>Review of environmental p</w:t>
            </w:r>
            <w:r w:rsidR="0061022D" w:rsidRPr="006D1728">
              <w:rPr>
                <w:b/>
                <w:bCs/>
                <w:szCs w:val="24"/>
              </w:rPr>
              <w:t>ermit applications</w:t>
            </w:r>
          </w:p>
          <w:p w:rsidR="003F5B54" w:rsidRDefault="003F5B54" w:rsidP="00F442BC">
            <w:pPr>
              <w:pStyle w:val="NoSpacing"/>
              <w:spacing w:line="276" w:lineRule="auto"/>
              <w:rPr>
                <w:bCs/>
                <w:sz w:val="22"/>
              </w:rPr>
            </w:pPr>
          </w:p>
          <w:p w:rsidR="0061022D" w:rsidRPr="006D1728" w:rsidRDefault="0061022D" w:rsidP="006D1728">
            <w:pPr>
              <w:pStyle w:val="NoSpacing"/>
              <w:rPr>
                <w:bCs/>
                <w:strike/>
                <w:szCs w:val="24"/>
              </w:rPr>
            </w:pPr>
            <w:r w:rsidRPr="006D1728">
              <w:rPr>
                <w:bCs/>
                <w:szCs w:val="24"/>
              </w:rPr>
              <w:t xml:space="preserve">1. The review of the </w:t>
            </w:r>
            <w:r w:rsidR="00BD56F1" w:rsidRPr="006D1728">
              <w:rPr>
                <w:bCs/>
                <w:szCs w:val="24"/>
              </w:rPr>
              <w:t>request to be provided with an environmental p</w:t>
            </w:r>
            <w:r w:rsidRPr="006D1728">
              <w:rPr>
                <w:bCs/>
                <w:szCs w:val="24"/>
              </w:rPr>
              <w:t xml:space="preserve">ermit, begins after the conclusion by the Commission that the case is complete.  </w:t>
            </w:r>
          </w:p>
          <w:p w:rsidR="0061022D" w:rsidRPr="006D1728" w:rsidRDefault="0061022D" w:rsidP="006D1728">
            <w:pPr>
              <w:pStyle w:val="NoSpacing"/>
              <w:rPr>
                <w:bCs/>
                <w:szCs w:val="24"/>
              </w:rPr>
            </w:pPr>
          </w:p>
          <w:p w:rsidR="0061022D" w:rsidRPr="006D1728" w:rsidRDefault="0061022D" w:rsidP="006D1728">
            <w:pPr>
              <w:pStyle w:val="NoSpacing"/>
              <w:rPr>
                <w:bCs/>
                <w:szCs w:val="24"/>
              </w:rPr>
            </w:pPr>
            <w:r w:rsidRPr="006D1728">
              <w:rPr>
                <w:bCs/>
                <w:szCs w:val="24"/>
              </w:rPr>
              <w:t xml:space="preserve">2. The commission conducts a site visit to verify the environmental conditions, and checks the compliance of the data in the application with the situation in the field.  </w:t>
            </w:r>
          </w:p>
          <w:p w:rsidR="0061022D" w:rsidRPr="006D1728" w:rsidRDefault="0061022D" w:rsidP="006D1728">
            <w:pPr>
              <w:pStyle w:val="NoSpacing"/>
              <w:rPr>
                <w:bCs/>
                <w:szCs w:val="24"/>
              </w:rPr>
            </w:pPr>
          </w:p>
          <w:p w:rsidR="0061022D" w:rsidRPr="006D1728" w:rsidRDefault="0061022D" w:rsidP="006D1728">
            <w:pPr>
              <w:pStyle w:val="NoSpacing"/>
              <w:rPr>
                <w:bCs/>
                <w:szCs w:val="24"/>
              </w:rPr>
            </w:pPr>
            <w:r w:rsidRPr="006D1728">
              <w:rPr>
                <w:bCs/>
                <w:szCs w:val="24"/>
              </w:rPr>
              <w:t xml:space="preserve">3. In case it is necessary to meet the environmental conditions, partial or complete re-completion of the application, the Commission notifies the operator in writing and obliges it to bring evidence within forty-five (45) days from the date of receipt of the notice.  </w:t>
            </w:r>
          </w:p>
          <w:p w:rsidR="0061022D" w:rsidRPr="006D1728" w:rsidRDefault="0061022D" w:rsidP="006D1728">
            <w:pPr>
              <w:pStyle w:val="NoSpacing"/>
              <w:rPr>
                <w:bCs/>
                <w:szCs w:val="24"/>
              </w:rPr>
            </w:pPr>
          </w:p>
          <w:p w:rsidR="0061022D" w:rsidRPr="00F442BC" w:rsidRDefault="0061022D" w:rsidP="006D1728">
            <w:pPr>
              <w:pStyle w:val="NoSpacing"/>
              <w:rPr>
                <w:bCs/>
                <w:sz w:val="22"/>
              </w:rPr>
            </w:pPr>
            <w:r w:rsidRPr="006D1728">
              <w:rPr>
                <w:bCs/>
                <w:szCs w:val="24"/>
              </w:rPr>
              <w:lastRenderedPageBreak/>
              <w:t>4. If within the deadline specified in paragraph 3 of this article the conditions are not</w:t>
            </w:r>
            <w:r w:rsidR="00BD56F1" w:rsidRPr="006D1728">
              <w:rPr>
                <w:bCs/>
                <w:szCs w:val="24"/>
              </w:rPr>
              <w:t xml:space="preserve"> met, the request to obtain</w:t>
            </w:r>
            <w:r w:rsidR="00BD56F1">
              <w:rPr>
                <w:bCs/>
                <w:sz w:val="22"/>
              </w:rPr>
              <w:t xml:space="preserve"> an environmental p</w:t>
            </w:r>
            <w:r w:rsidRPr="00F442BC">
              <w:rPr>
                <w:bCs/>
                <w:sz w:val="22"/>
              </w:rPr>
              <w:t xml:space="preserve">ermit is rejected.  </w:t>
            </w:r>
          </w:p>
          <w:p w:rsidR="00923A0C" w:rsidRPr="00F442BC" w:rsidRDefault="00923A0C" w:rsidP="00F442BC">
            <w:pPr>
              <w:pStyle w:val="NoSpacing"/>
              <w:spacing w:line="276" w:lineRule="auto"/>
              <w:rPr>
                <w:bCs/>
                <w:sz w:val="22"/>
              </w:rPr>
            </w:pPr>
          </w:p>
          <w:p w:rsidR="0061022D" w:rsidRPr="006D1728" w:rsidRDefault="0061022D" w:rsidP="006D1728">
            <w:pPr>
              <w:pStyle w:val="NoSpacing"/>
              <w:jc w:val="center"/>
              <w:rPr>
                <w:b/>
                <w:bCs/>
                <w:szCs w:val="24"/>
              </w:rPr>
            </w:pPr>
            <w:r w:rsidRPr="006D1728">
              <w:rPr>
                <w:b/>
                <w:bCs/>
                <w:szCs w:val="24"/>
              </w:rPr>
              <w:t>Article 12</w:t>
            </w:r>
          </w:p>
          <w:p w:rsidR="0061022D" w:rsidRPr="006D1728" w:rsidRDefault="0061022D" w:rsidP="006D1728">
            <w:pPr>
              <w:pStyle w:val="NoSpacing"/>
              <w:jc w:val="center"/>
              <w:rPr>
                <w:b/>
                <w:bCs/>
                <w:szCs w:val="24"/>
              </w:rPr>
            </w:pPr>
            <w:r w:rsidRPr="006D1728">
              <w:rPr>
                <w:b/>
                <w:bCs/>
                <w:szCs w:val="24"/>
              </w:rPr>
              <w:t>Decisi</w:t>
            </w:r>
            <w:r w:rsidR="00BD56F1" w:rsidRPr="006D1728">
              <w:rPr>
                <w:b/>
                <w:bCs/>
                <w:szCs w:val="24"/>
              </w:rPr>
              <w:t>on on environmental p</w:t>
            </w:r>
            <w:r w:rsidRPr="006D1728">
              <w:rPr>
                <w:b/>
                <w:bCs/>
                <w:szCs w:val="24"/>
              </w:rPr>
              <w:t>ermit</w:t>
            </w:r>
          </w:p>
          <w:p w:rsidR="0061022D" w:rsidRPr="00F442BC" w:rsidRDefault="0061022D" w:rsidP="00F442BC">
            <w:pPr>
              <w:pStyle w:val="NoSpacing"/>
              <w:spacing w:line="276" w:lineRule="auto"/>
              <w:rPr>
                <w:bCs/>
                <w:sz w:val="22"/>
              </w:rPr>
            </w:pPr>
          </w:p>
          <w:p w:rsidR="0061022D" w:rsidRPr="006D1728" w:rsidRDefault="0061022D" w:rsidP="006D1728">
            <w:pPr>
              <w:pStyle w:val="NoSpacing"/>
              <w:rPr>
                <w:bCs/>
                <w:szCs w:val="24"/>
              </w:rPr>
            </w:pPr>
            <w:r w:rsidRPr="006D1728">
              <w:rPr>
                <w:bCs/>
                <w:szCs w:val="24"/>
              </w:rPr>
              <w:t>1. Base</w:t>
            </w:r>
            <w:r w:rsidR="00923A0C" w:rsidRPr="006D1728">
              <w:rPr>
                <w:bCs/>
                <w:szCs w:val="24"/>
              </w:rPr>
              <w:t>d on the draft decision of the C</w:t>
            </w:r>
            <w:r w:rsidRPr="006D1728">
              <w:rPr>
                <w:bCs/>
                <w:szCs w:val="24"/>
              </w:rPr>
              <w:t>ommission, the Ministry iss</w:t>
            </w:r>
            <w:r w:rsidR="00923A0C" w:rsidRPr="006D1728">
              <w:rPr>
                <w:bCs/>
                <w:szCs w:val="24"/>
              </w:rPr>
              <w:t>ues or rejects the request for environmental p</w:t>
            </w:r>
            <w:r w:rsidRPr="006D1728">
              <w:rPr>
                <w:bCs/>
                <w:szCs w:val="24"/>
              </w:rPr>
              <w:t xml:space="preserve">ermit and notifies the applicant and the Municipality/Municipalities in writing of the decision taken.   </w:t>
            </w:r>
          </w:p>
          <w:p w:rsidR="0061022D" w:rsidRPr="006D1728" w:rsidRDefault="0061022D" w:rsidP="006D1728">
            <w:pPr>
              <w:pStyle w:val="NoSpacing"/>
              <w:rPr>
                <w:bCs/>
                <w:szCs w:val="24"/>
              </w:rPr>
            </w:pPr>
          </w:p>
          <w:p w:rsidR="0061022D" w:rsidRPr="006D1728" w:rsidRDefault="0061022D" w:rsidP="006D1728">
            <w:pPr>
              <w:pStyle w:val="NoSpacing"/>
              <w:rPr>
                <w:bCs/>
                <w:szCs w:val="24"/>
              </w:rPr>
            </w:pPr>
            <w:r w:rsidRPr="006D1728">
              <w:rPr>
                <w:bCs/>
                <w:szCs w:val="24"/>
              </w:rPr>
              <w:t xml:space="preserve">2. The Environmental Permit is issued when it is ascertained by the Ministry that the operator meets the conditions set out in this Administrative Instruction and the legislation in force.  </w:t>
            </w:r>
          </w:p>
          <w:p w:rsidR="0061022D" w:rsidRPr="006D1728" w:rsidRDefault="0061022D" w:rsidP="006D1728">
            <w:pPr>
              <w:pStyle w:val="NoSpacing"/>
              <w:rPr>
                <w:bCs/>
                <w:strike/>
                <w:szCs w:val="24"/>
              </w:rPr>
            </w:pPr>
          </w:p>
          <w:p w:rsidR="0061022D" w:rsidRPr="006D1728" w:rsidRDefault="0061022D" w:rsidP="006D1728">
            <w:pPr>
              <w:pStyle w:val="NoSpacing"/>
              <w:rPr>
                <w:bCs/>
                <w:strike/>
                <w:szCs w:val="24"/>
              </w:rPr>
            </w:pPr>
            <w:r w:rsidRPr="006D1728">
              <w:rPr>
                <w:bCs/>
                <w:szCs w:val="24"/>
              </w:rPr>
              <w:t xml:space="preserve">3. The request for Environmental Permit is rejected, when it is ascertained by the Ministry that the operator has not fulfilled the conditions set out in this Administrative Instruction and the legislation in force.  </w:t>
            </w:r>
          </w:p>
          <w:p w:rsidR="0061022D" w:rsidRPr="006D1728" w:rsidRDefault="0061022D" w:rsidP="006D1728">
            <w:pPr>
              <w:pStyle w:val="NoSpacing"/>
              <w:rPr>
                <w:bCs/>
                <w:strike/>
                <w:szCs w:val="24"/>
              </w:rPr>
            </w:pPr>
          </w:p>
          <w:p w:rsidR="00ED752F" w:rsidRPr="006D1728" w:rsidRDefault="00ED752F" w:rsidP="006D1728">
            <w:pPr>
              <w:pStyle w:val="NoSpacing"/>
              <w:rPr>
                <w:bCs/>
                <w:szCs w:val="24"/>
              </w:rPr>
            </w:pPr>
            <w:r w:rsidRPr="006D1728">
              <w:rPr>
                <w:bCs/>
                <w:szCs w:val="24"/>
              </w:rPr>
              <w:t>4. The environmental p</w:t>
            </w:r>
            <w:r w:rsidR="0061022D" w:rsidRPr="006D1728">
              <w:rPr>
                <w:bCs/>
                <w:szCs w:val="24"/>
              </w:rPr>
              <w:t>ermit is issued</w:t>
            </w:r>
            <w:r w:rsidRPr="006D1728">
              <w:rPr>
                <w:bCs/>
                <w:szCs w:val="24"/>
              </w:rPr>
              <w:t xml:space="preserve"> for a period of five (5) years.</w:t>
            </w:r>
          </w:p>
          <w:p w:rsidR="006D1728" w:rsidRDefault="006D1728" w:rsidP="003F5B54">
            <w:pPr>
              <w:pStyle w:val="NoSpacing"/>
              <w:spacing w:line="276" w:lineRule="auto"/>
              <w:jc w:val="center"/>
              <w:rPr>
                <w:b/>
                <w:bCs/>
                <w:sz w:val="22"/>
              </w:rPr>
            </w:pPr>
          </w:p>
          <w:p w:rsidR="006D1728" w:rsidRDefault="006D1728" w:rsidP="003F5B54">
            <w:pPr>
              <w:pStyle w:val="NoSpacing"/>
              <w:spacing w:line="276" w:lineRule="auto"/>
              <w:jc w:val="center"/>
              <w:rPr>
                <w:b/>
                <w:bCs/>
                <w:sz w:val="22"/>
              </w:rPr>
            </w:pPr>
          </w:p>
          <w:p w:rsidR="006D1728" w:rsidRDefault="006D1728" w:rsidP="003F5B54">
            <w:pPr>
              <w:pStyle w:val="NoSpacing"/>
              <w:spacing w:line="276" w:lineRule="auto"/>
              <w:jc w:val="center"/>
              <w:rPr>
                <w:b/>
                <w:bCs/>
                <w:sz w:val="22"/>
              </w:rPr>
            </w:pPr>
          </w:p>
          <w:p w:rsidR="0061022D" w:rsidRPr="003F5B54" w:rsidRDefault="0061022D" w:rsidP="006D1728">
            <w:pPr>
              <w:pStyle w:val="NoSpacing"/>
              <w:jc w:val="center"/>
              <w:rPr>
                <w:b/>
                <w:bCs/>
                <w:sz w:val="22"/>
              </w:rPr>
            </w:pPr>
            <w:r w:rsidRPr="003F5B54">
              <w:rPr>
                <w:b/>
                <w:bCs/>
                <w:sz w:val="22"/>
              </w:rPr>
              <w:lastRenderedPageBreak/>
              <w:t>Article 13</w:t>
            </w:r>
          </w:p>
          <w:p w:rsidR="0061022D" w:rsidRPr="003F5B54" w:rsidRDefault="00ED752F" w:rsidP="006D1728">
            <w:pPr>
              <w:pStyle w:val="NoSpacing"/>
              <w:jc w:val="center"/>
              <w:rPr>
                <w:b/>
                <w:bCs/>
                <w:sz w:val="22"/>
              </w:rPr>
            </w:pPr>
            <w:r>
              <w:rPr>
                <w:b/>
                <w:bCs/>
                <w:sz w:val="22"/>
              </w:rPr>
              <w:t>Form and content of the e</w:t>
            </w:r>
            <w:r w:rsidR="0061022D" w:rsidRPr="003F5B54">
              <w:rPr>
                <w:b/>
                <w:bCs/>
                <w:sz w:val="22"/>
              </w:rPr>
              <w:t>nvi</w:t>
            </w:r>
            <w:r>
              <w:rPr>
                <w:b/>
                <w:bCs/>
                <w:sz w:val="22"/>
              </w:rPr>
              <w:t>ronmental p</w:t>
            </w:r>
            <w:r w:rsidR="0061022D" w:rsidRPr="003F5B54">
              <w:rPr>
                <w:b/>
                <w:bCs/>
                <w:sz w:val="22"/>
              </w:rPr>
              <w:t>ermit</w:t>
            </w:r>
          </w:p>
          <w:p w:rsidR="0061022D" w:rsidRPr="006D1728" w:rsidRDefault="00ED752F" w:rsidP="00F442BC">
            <w:pPr>
              <w:pStyle w:val="NoSpacing"/>
              <w:spacing w:line="276" w:lineRule="auto"/>
              <w:rPr>
                <w:szCs w:val="24"/>
              </w:rPr>
            </w:pPr>
            <w:r w:rsidRPr="006D1728">
              <w:rPr>
                <w:szCs w:val="24"/>
              </w:rPr>
              <w:t>1. The environmental p</w:t>
            </w:r>
            <w:r w:rsidR="0061022D" w:rsidRPr="006D1728">
              <w:rPr>
                <w:szCs w:val="24"/>
              </w:rPr>
              <w:t>ermit contains the following data:</w:t>
            </w:r>
          </w:p>
          <w:p w:rsidR="0061022D" w:rsidRPr="00F442BC" w:rsidRDefault="0061022D" w:rsidP="00F442BC">
            <w:pPr>
              <w:pStyle w:val="NoSpacing"/>
              <w:spacing w:line="276" w:lineRule="auto"/>
              <w:rPr>
                <w:sz w:val="22"/>
              </w:rPr>
            </w:pPr>
          </w:p>
          <w:p w:rsidR="0061022D" w:rsidRPr="006D1728" w:rsidRDefault="0061022D" w:rsidP="006D1728">
            <w:pPr>
              <w:pStyle w:val="NoSpacing"/>
              <w:ind w:left="284"/>
              <w:rPr>
                <w:szCs w:val="24"/>
              </w:rPr>
            </w:pPr>
            <w:r w:rsidRPr="006D1728">
              <w:rPr>
                <w:szCs w:val="24"/>
              </w:rPr>
              <w:t>1.1. Name of the Ministry as the c</w:t>
            </w:r>
            <w:r w:rsidR="00ED752F" w:rsidRPr="006D1728">
              <w:rPr>
                <w:szCs w:val="24"/>
              </w:rPr>
              <w:t>ompetent authority issuing the environmental p</w:t>
            </w:r>
            <w:r w:rsidRPr="006D1728">
              <w:rPr>
                <w:szCs w:val="24"/>
              </w:rPr>
              <w:t>ermit;</w:t>
            </w:r>
          </w:p>
          <w:p w:rsidR="0061022D" w:rsidRPr="006D1728" w:rsidRDefault="0061022D" w:rsidP="006D1728">
            <w:pPr>
              <w:pStyle w:val="NoSpacing"/>
              <w:ind w:left="284"/>
              <w:rPr>
                <w:szCs w:val="24"/>
              </w:rPr>
            </w:pPr>
          </w:p>
          <w:p w:rsidR="0061022D" w:rsidRPr="006D1728" w:rsidRDefault="0061022D" w:rsidP="006D1728">
            <w:pPr>
              <w:pStyle w:val="NoSpacing"/>
              <w:ind w:left="284"/>
              <w:rPr>
                <w:szCs w:val="24"/>
              </w:rPr>
            </w:pPr>
            <w:r w:rsidRPr="006D1728">
              <w:rPr>
                <w:szCs w:val="24"/>
              </w:rPr>
              <w:t>1.2. Name, address of the company to which the environmental permit is issued;</w:t>
            </w:r>
          </w:p>
          <w:p w:rsidR="0061022D" w:rsidRPr="006D1728" w:rsidRDefault="0061022D" w:rsidP="006D1728">
            <w:pPr>
              <w:pStyle w:val="NoSpacing"/>
              <w:ind w:left="284"/>
              <w:rPr>
                <w:szCs w:val="24"/>
              </w:rPr>
            </w:pPr>
          </w:p>
          <w:p w:rsidR="0061022D" w:rsidRPr="006D1728" w:rsidRDefault="0061022D" w:rsidP="006D1728">
            <w:pPr>
              <w:pStyle w:val="NoSpacing"/>
              <w:ind w:left="284"/>
              <w:rPr>
                <w:rFonts w:eastAsia="MS Mincho"/>
                <w:szCs w:val="24"/>
                <w:lang w:eastAsia="ja-JP"/>
              </w:rPr>
            </w:pPr>
            <w:r w:rsidRPr="006D1728">
              <w:rPr>
                <w:rFonts w:eastAsia="MS Mincho"/>
                <w:szCs w:val="24"/>
                <w:lang w:eastAsia="ja-JP"/>
              </w:rPr>
              <w:t>1.3. Description of work and activities;</w:t>
            </w:r>
          </w:p>
          <w:p w:rsidR="0061022D" w:rsidRDefault="0061022D" w:rsidP="006D1728">
            <w:pPr>
              <w:pStyle w:val="NoSpacing"/>
              <w:rPr>
                <w:rFonts w:eastAsia="MS Mincho"/>
                <w:szCs w:val="24"/>
                <w:lang w:eastAsia="ja-JP"/>
              </w:rPr>
            </w:pPr>
          </w:p>
          <w:p w:rsidR="006D1728" w:rsidRPr="006D1728" w:rsidRDefault="006D1728" w:rsidP="006D1728">
            <w:pPr>
              <w:pStyle w:val="NoSpacing"/>
              <w:rPr>
                <w:rFonts w:eastAsia="MS Mincho"/>
                <w:szCs w:val="24"/>
                <w:lang w:eastAsia="ja-JP"/>
              </w:rPr>
            </w:pPr>
          </w:p>
          <w:p w:rsidR="0061022D" w:rsidRPr="006D1728" w:rsidRDefault="0061022D" w:rsidP="006D1728">
            <w:pPr>
              <w:pStyle w:val="NoSpacing"/>
              <w:ind w:left="284"/>
              <w:rPr>
                <w:szCs w:val="24"/>
              </w:rPr>
            </w:pPr>
            <w:r w:rsidRPr="006D1728">
              <w:rPr>
                <w:szCs w:val="24"/>
              </w:rPr>
              <w:t>1.4. Location where the activity takes place;</w:t>
            </w:r>
          </w:p>
          <w:p w:rsidR="0061022D" w:rsidRPr="006D1728" w:rsidRDefault="0061022D" w:rsidP="006D1728">
            <w:pPr>
              <w:pStyle w:val="NoSpacing"/>
              <w:ind w:left="284"/>
              <w:rPr>
                <w:szCs w:val="24"/>
              </w:rPr>
            </w:pPr>
          </w:p>
          <w:p w:rsidR="0061022D" w:rsidRPr="006D1728" w:rsidRDefault="00ED752F" w:rsidP="006D1728">
            <w:pPr>
              <w:pStyle w:val="NoSpacing"/>
              <w:ind w:left="284"/>
              <w:rPr>
                <w:szCs w:val="24"/>
              </w:rPr>
            </w:pPr>
            <w:r w:rsidRPr="006D1728">
              <w:rPr>
                <w:szCs w:val="24"/>
              </w:rPr>
              <w:t>1.5.  Obligations of the environmental p</w:t>
            </w:r>
            <w:r w:rsidR="0061022D" w:rsidRPr="006D1728">
              <w:rPr>
                <w:szCs w:val="24"/>
              </w:rPr>
              <w:t xml:space="preserve">ermit; </w:t>
            </w:r>
          </w:p>
          <w:p w:rsidR="0061022D" w:rsidRPr="006D1728" w:rsidRDefault="0061022D" w:rsidP="006D1728">
            <w:pPr>
              <w:pStyle w:val="NoSpacing"/>
              <w:ind w:left="284"/>
              <w:rPr>
                <w:szCs w:val="24"/>
              </w:rPr>
            </w:pPr>
          </w:p>
          <w:p w:rsidR="0061022D" w:rsidRPr="006D1728" w:rsidRDefault="0061022D" w:rsidP="006D1728">
            <w:pPr>
              <w:pStyle w:val="NoSpacing"/>
              <w:ind w:left="284"/>
              <w:rPr>
                <w:szCs w:val="24"/>
              </w:rPr>
            </w:pPr>
            <w:r w:rsidRPr="006D1728">
              <w:rPr>
                <w:szCs w:val="24"/>
              </w:rPr>
              <w:t xml:space="preserve">1.6.  Date of issuance of the Environmental Permit; </w:t>
            </w:r>
          </w:p>
          <w:p w:rsidR="0061022D" w:rsidRPr="006D1728" w:rsidRDefault="0061022D" w:rsidP="006D1728">
            <w:pPr>
              <w:pStyle w:val="NoSpacing"/>
              <w:ind w:left="284"/>
              <w:rPr>
                <w:szCs w:val="24"/>
              </w:rPr>
            </w:pPr>
          </w:p>
          <w:p w:rsidR="0061022D" w:rsidRPr="006D1728" w:rsidRDefault="0061022D" w:rsidP="006D1728">
            <w:pPr>
              <w:pStyle w:val="NoSpacing"/>
              <w:ind w:left="284"/>
              <w:rPr>
                <w:szCs w:val="24"/>
              </w:rPr>
            </w:pPr>
            <w:r w:rsidRPr="006D1728">
              <w:rPr>
                <w:szCs w:val="24"/>
              </w:rPr>
              <w:t>1.7. Tim</w:t>
            </w:r>
            <w:r w:rsidR="00ED752F" w:rsidRPr="006D1728">
              <w:rPr>
                <w:szCs w:val="24"/>
              </w:rPr>
              <w:t>eframe for the validity of the environmental p</w:t>
            </w:r>
            <w:r w:rsidRPr="006D1728">
              <w:rPr>
                <w:szCs w:val="24"/>
              </w:rPr>
              <w:t>ermit.</w:t>
            </w:r>
          </w:p>
          <w:p w:rsidR="0061022D" w:rsidRPr="006D1728" w:rsidRDefault="0061022D" w:rsidP="006D1728">
            <w:pPr>
              <w:pStyle w:val="NoSpacing"/>
              <w:ind w:left="284"/>
              <w:rPr>
                <w:szCs w:val="24"/>
              </w:rPr>
            </w:pPr>
          </w:p>
          <w:p w:rsidR="0061022D" w:rsidRPr="006D1728" w:rsidRDefault="0061022D" w:rsidP="006D1728">
            <w:pPr>
              <w:pStyle w:val="NoSpacing"/>
              <w:jc w:val="center"/>
              <w:rPr>
                <w:b/>
                <w:bCs/>
                <w:szCs w:val="24"/>
                <w:lang w:eastAsia="x-none"/>
              </w:rPr>
            </w:pPr>
            <w:r w:rsidRPr="006D1728">
              <w:rPr>
                <w:b/>
                <w:bCs/>
                <w:szCs w:val="24"/>
                <w:lang w:eastAsia="x-none"/>
              </w:rPr>
              <w:t>Article 14</w:t>
            </w:r>
          </w:p>
          <w:p w:rsidR="0061022D" w:rsidRPr="006D1728" w:rsidRDefault="0061022D" w:rsidP="006D1728">
            <w:pPr>
              <w:pStyle w:val="NoSpacing"/>
              <w:jc w:val="center"/>
              <w:rPr>
                <w:b/>
                <w:bCs/>
                <w:szCs w:val="24"/>
              </w:rPr>
            </w:pPr>
            <w:r w:rsidRPr="006D1728">
              <w:rPr>
                <w:b/>
                <w:bCs/>
                <w:szCs w:val="24"/>
              </w:rPr>
              <w:t>Correction of the Environmental Permit</w:t>
            </w:r>
          </w:p>
          <w:p w:rsidR="0061022D" w:rsidRPr="00F442BC" w:rsidRDefault="0061022D" w:rsidP="00F442BC">
            <w:pPr>
              <w:pStyle w:val="NoSpacing"/>
              <w:spacing w:line="276" w:lineRule="auto"/>
              <w:rPr>
                <w:bCs/>
                <w:sz w:val="22"/>
                <w:lang w:eastAsia="x-none"/>
              </w:rPr>
            </w:pPr>
          </w:p>
          <w:p w:rsidR="0061022D" w:rsidRPr="006D1728" w:rsidRDefault="0061022D" w:rsidP="00F442BC">
            <w:pPr>
              <w:pStyle w:val="NoSpacing"/>
              <w:spacing w:line="276" w:lineRule="auto"/>
              <w:rPr>
                <w:color w:val="FF0000"/>
                <w:szCs w:val="24"/>
              </w:rPr>
            </w:pPr>
            <w:r w:rsidRPr="006D1728">
              <w:rPr>
                <w:bCs/>
                <w:szCs w:val="24"/>
              </w:rPr>
              <w:lastRenderedPageBreak/>
              <w:t>In case of any technical o</w:t>
            </w:r>
            <w:r w:rsidR="00ED752F" w:rsidRPr="006D1728">
              <w:rPr>
                <w:bCs/>
                <w:szCs w:val="24"/>
              </w:rPr>
              <w:t>mission in the decision of the environmental p</w:t>
            </w:r>
            <w:r w:rsidRPr="006D1728">
              <w:rPr>
                <w:bCs/>
                <w:szCs w:val="24"/>
              </w:rPr>
              <w:t>ermit, the Ministry, on its own initiative or at the request of the operator, shall correct the error without changing the content of the decision.</w:t>
            </w:r>
          </w:p>
          <w:p w:rsidR="0061022D" w:rsidRPr="00F442BC" w:rsidRDefault="0061022D" w:rsidP="00F442BC">
            <w:pPr>
              <w:pStyle w:val="NoSpacing"/>
              <w:spacing w:line="276" w:lineRule="auto"/>
              <w:rPr>
                <w:bCs/>
                <w:sz w:val="22"/>
              </w:rPr>
            </w:pPr>
          </w:p>
          <w:p w:rsidR="0061022D" w:rsidRPr="006D1728" w:rsidRDefault="0061022D" w:rsidP="006D1728">
            <w:pPr>
              <w:pStyle w:val="NoSpacing"/>
              <w:jc w:val="center"/>
              <w:rPr>
                <w:b/>
                <w:bCs/>
                <w:szCs w:val="24"/>
              </w:rPr>
            </w:pPr>
            <w:r w:rsidRPr="006D1728">
              <w:rPr>
                <w:b/>
                <w:bCs/>
                <w:szCs w:val="24"/>
              </w:rPr>
              <w:t>Article 15</w:t>
            </w:r>
          </w:p>
          <w:p w:rsidR="0061022D" w:rsidRPr="00456FB2" w:rsidRDefault="0061022D" w:rsidP="006D1728">
            <w:pPr>
              <w:pStyle w:val="NoSpacing"/>
              <w:jc w:val="center"/>
              <w:rPr>
                <w:b/>
                <w:bCs/>
                <w:sz w:val="22"/>
              </w:rPr>
            </w:pPr>
            <w:r w:rsidRPr="006D1728">
              <w:rPr>
                <w:b/>
                <w:bCs/>
                <w:szCs w:val="24"/>
              </w:rPr>
              <w:t xml:space="preserve">Revocation, </w:t>
            </w:r>
            <w:r w:rsidR="00ED752F" w:rsidRPr="006D1728">
              <w:rPr>
                <w:b/>
                <w:bCs/>
                <w:szCs w:val="24"/>
              </w:rPr>
              <w:t>suspension or repealing</w:t>
            </w:r>
            <w:r w:rsidR="00ED752F">
              <w:rPr>
                <w:b/>
                <w:bCs/>
                <w:sz w:val="22"/>
              </w:rPr>
              <w:t xml:space="preserve"> of the environmental p</w:t>
            </w:r>
            <w:r w:rsidRPr="00456FB2">
              <w:rPr>
                <w:b/>
                <w:bCs/>
                <w:sz w:val="22"/>
              </w:rPr>
              <w:t>ermit</w:t>
            </w:r>
          </w:p>
          <w:p w:rsidR="0061022D" w:rsidRPr="00F442BC" w:rsidRDefault="0061022D" w:rsidP="00F442BC">
            <w:pPr>
              <w:pStyle w:val="NoSpacing"/>
              <w:spacing w:line="276" w:lineRule="auto"/>
              <w:rPr>
                <w:bCs/>
                <w:sz w:val="22"/>
              </w:rPr>
            </w:pPr>
          </w:p>
          <w:p w:rsidR="0061022D" w:rsidRPr="006D1728" w:rsidRDefault="00ED752F" w:rsidP="00F442BC">
            <w:pPr>
              <w:pStyle w:val="NoSpacing"/>
              <w:spacing w:line="276" w:lineRule="auto"/>
              <w:rPr>
                <w:bCs/>
                <w:szCs w:val="24"/>
              </w:rPr>
            </w:pPr>
            <w:r>
              <w:rPr>
                <w:bCs/>
                <w:sz w:val="22"/>
              </w:rPr>
              <w:t xml:space="preserve">1. </w:t>
            </w:r>
            <w:r w:rsidRPr="006D1728">
              <w:rPr>
                <w:bCs/>
                <w:szCs w:val="24"/>
              </w:rPr>
              <w:t>The environmental p</w:t>
            </w:r>
            <w:r w:rsidR="0061022D" w:rsidRPr="006D1728">
              <w:rPr>
                <w:bCs/>
                <w:szCs w:val="24"/>
              </w:rPr>
              <w:t>ermit may be revoked, suspended or repealed at any time if:</w:t>
            </w:r>
          </w:p>
          <w:p w:rsidR="0061022D" w:rsidRPr="006D1728" w:rsidRDefault="0061022D" w:rsidP="006D1728">
            <w:pPr>
              <w:pStyle w:val="NoSpacing"/>
              <w:ind w:left="284"/>
              <w:rPr>
                <w:bCs/>
                <w:szCs w:val="24"/>
              </w:rPr>
            </w:pPr>
          </w:p>
          <w:p w:rsidR="0061022D" w:rsidRPr="006D1728" w:rsidRDefault="00ED752F" w:rsidP="006D1728">
            <w:pPr>
              <w:pStyle w:val="NoSpacing"/>
              <w:ind w:left="284"/>
              <w:rPr>
                <w:bCs/>
                <w:szCs w:val="24"/>
              </w:rPr>
            </w:pPr>
            <w:r w:rsidRPr="006D1728">
              <w:rPr>
                <w:bCs/>
                <w:szCs w:val="24"/>
              </w:rPr>
              <w:t>1.1. Prior consents or p</w:t>
            </w:r>
            <w:r w:rsidR="0061022D" w:rsidRPr="006D1728">
              <w:rPr>
                <w:bCs/>
                <w:szCs w:val="24"/>
              </w:rPr>
              <w:t xml:space="preserve">ermits on the basis of which the Environmental Permit was issued have been revoked, suspended or repealed;  </w:t>
            </w:r>
          </w:p>
          <w:p w:rsidR="0061022D" w:rsidRPr="006D1728" w:rsidRDefault="0061022D" w:rsidP="006D1728">
            <w:pPr>
              <w:pStyle w:val="NoSpacing"/>
              <w:ind w:left="284"/>
              <w:rPr>
                <w:bCs/>
                <w:szCs w:val="24"/>
              </w:rPr>
            </w:pPr>
          </w:p>
          <w:p w:rsidR="0061022D" w:rsidRPr="006D1728" w:rsidRDefault="0061022D" w:rsidP="006D1728">
            <w:pPr>
              <w:pStyle w:val="NoSpacing"/>
              <w:ind w:left="284"/>
              <w:rPr>
                <w:bCs/>
                <w:szCs w:val="24"/>
              </w:rPr>
            </w:pPr>
            <w:r w:rsidRPr="006D1728">
              <w:rPr>
                <w:bCs/>
                <w:szCs w:val="24"/>
              </w:rPr>
              <w:t xml:space="preserve">1.2. It is confirmed that the party has not complied with </w:t>
            </w:r>
            <w:r w:rsidR="00ED752F" w:rsidRPr="006D1728">
              <w:rPr>
                <w:bCs/>
                <w:szCs w:val="24"/>
              </w:rPr>
              <w:t>the obligations set out in the environmental p</w:t>
            </w:r>
            <w:r w:rsidRPr="006D1728">
              <w:rPr>
                <w:bCs/>
                <w:szCs w:val="24"/>
              </w:rPr>
              <w:t xml:space="preserve">ermit; </w:t>
            </w:r>
          </w:p>
          <w:p w:rsidR="0061022D" w:rsidRPr="006D1728" w:rsidRDefault="0061022D" w:rsidP="006D1728">
            <w:pPr>
              <w:pStyle w:val="NoSpacing"/>
              <w:ind w:left="284"/>
              <w:rPr>
                <w:bCs/>
                <w:szCs w:val="24"/>
              </w:rPr>
            </w:pPr>
          </w:p>
          <w:p w:rsidR="0061022D" w:rsidRPr="006D1728" w:rsidRDefault="0061022D" w:rsidP="006D1728">
            <w:pPr>
              <w:pStyle w:val="NoSpacing"/>
              <w:ind w:left="284"/>
              <w:rPr>
                <w:bCs/>
                <w:szCs w:val="24"/>
              </w:rPr>
            </w:pPr>
            <w:r w:rsidRPr="006D1728">
              <w:rPr>
                <w:bCs/>
                <w:szCs w:val="24"/>
              </w:rPr>
              <w:t xml:space="preserve">1.3. If it is ascertained that the operator has given inaccurate information and false statements;  </w:t>
            </w:r>
          </w:p>
          <w:p w:rsidR="0061022D" w:rsidRPr="006D1728" w:rsidRDefault="0061022D" w:rsidP="006D1728">
            <w:pPr>
              <w:pStyle w:val="NoSpacing"/>
              <w:ind w:left="284"/>
              <w:rPr>
                <w:bCs/>
                <w:szCs w:val="24"/>
              </w:rPr>
            </w:pPr>
          </w:p>
          <w:p w:rsidR="0061022D" w:rsidRPr="00F442BC" w:rsidRDefault="0061022D" w:rsidP="006D1728">
            <w:pPr>
              <w:pStyle w:val="NoSpacing"/>
              <w:ind w:left="284"/>
              <w:rPr>
                <w:bCs/>
                <w:sz w:val="22"/>
              </w:rPr>
            </w:pPr>
            <w:r w:rsidRPr="006D1728">
              <w:rPr>
                <w:bCs/>
                <w:szCs w:val="24"/>
              </w:rPr>
              <w:t>1.4. If the operator has not implemented the legal provisions with this Administrative</w:t>
            </w:r>
            <w:r w:rsidRPr="00F442BC">
              <w:rPr>
                <w:bCs/>
                <w:sz w:val="22"/>
              </w:rPr>
              <w:t xml:space="preserve"> Instruction and applicable legislation. </w:t>
            </w:r>
          </w:p>
          <w:p w:rsidR="0061022D" w:rsidRDefault="0061022D" w:rsidP="00F442BC">
            <w:pPr>
              <w:pStyle w:val="NoSpacing"/>
              <w:spacing w:line="276" w:lineRule="auto"/>
              <w:rPr>
                <w:bCs/>
                <w:sz w:val="22"/>
              </w:rPr>
            </w:pPr>
          </w:p>
          <w:p w:rsidR="00BE7D7F" w:rsidRPr="00F442BC" w:rsidRDefault="00BE7D7F" w:rsidP="00F442BC">
            <w:pPr>
              <w:pStyle w:val="NoSpacing"/>
              <w:spacing w:line="276" w:lineRule="auto"/>
              <w:rPr>
                <w:bCs/>
                <w:sz w:val="22"/>
              </w:rPr>
            </w:pPr>
          </w:p>
          <w:p w:rsidR="0061022D" w:rsidRPr="002A7690" w:rsidRDefault="0061022D" w:rsidP="002A7690">
            <w:pPr>
              <w:pStyle w:val="NoSpacing"/>
              <w:jc w:val="center"/>
              <w:rPr>
                <w:b/>
                <w:bCs/>
                <w:szCs w:val="24"/>
              </w:rPr>
            </w:pPr>
            <w:r w:rsidRPr="002A7690">
              <w:rPr>
                <w:b/>
                <w:bCs/>
                <w:szCs w:val="24"/>
              </w:rPr>
              <w:t>Article 16</w:t>
            </w:r>
          </w:p>
          <w:p w:rsidR="0061022D" w:rsidRPr="002A7690" w:rsidRDefault="0061022D" w:rsidP="002A7690">
            <w:pPr>
              <w:pStyle w:val="NoSpacing"/>
              <w:jc w:val="center"/>
              <w:rPr>
                <w:b/>
                <w:bCs/>
                <w:szCs w:val="24"/>
                <w:lang w:eastAsia="x-none"/>
              </w:rPr>
            </w:pPr>
            <w:r w:rsidRPr="002A7690">
              <w:rPr>
                <w:b/>
                <w:bCs/>
                <w:szCs w:val="24"/>
                <w:lang w:eastAsia="x-none"/>
              </w:rPr>
              <w:t>Conditions</w:t>
            </w:r>
            <w:r w:rsidR="00ED752F" w:rsidRPr="002A7690">
              <w:rPr>
                <w:b/>
                <w:bCs/>
                <w:szCs w:val="24"/>
                <w:lang w:eastAsia="x-none"/>
              </w:rPr>
              <w:t xml:space="preserve"> for extending the term of the environmental p</w:t>
            </w:r>
            <w:r w:rsidRPr="002A7690">
              <w:rPr>
                <w:b/>
                <w:bCs/>
                <w:szCs w:val="24"/>
                <w:lang w:eastAsia="x-none"/>
              </w:rPr>
              <w:t>ermit</w:t>
            </w:r>
          </w:p>
          <w:p w:rsidR="0061022D" w:rsidRPr="00F442BC" w:rsidRDefault="0061022D" w:rsidP="00F442BC">
            <w:pPr>
              <w:pStyle w:val="NoSpacing"/>
              <w:spacing w:line="276" w:lineRule="auto"/>
              <w:rPr>
                <w:bCs/>
                <w:sz w:val="22"/>
                <w:lang w:eastAsia="x-none"/>
              </w:rPr>
            </w:pPr>
          </w:p>
          <w:p w:rsidR="0061022D" w:rsidRPr="002A7690" w:rsidRDefault="0061022D" w:rsidP="002A7690">
            <w:pPr>
              <w:pStyle w:val="NoSpacing"/>
              <w:rPr>
                <w:bCs/>
                <w:szCs w:val="24"/>
              </w:rPr>
            </w:pPr>
            <w:r w:rsidRPr="002A7690">
              <w:rPr>
                <w:bCs/>
                <w:szCs w:val="24"/>
              </w:rPr>
              <w:t>1. The operator is obliged to submit a request for ex</w:t>
            </w:r>
            <w:r w:rsidR="00ED752F" w:rsidRPr="002A7690">
              <w:rPr>
                <w:bCs/>
                <w:szCs w:val="24"/>
              </w:rPr>
              <w:t>tension of the environmental p</w:t>
            </w:r>
            <w:r w:rsidRPr="002A7690">
              <w:rPr>
                <w:bCs/>
                <w:szCs w:val="24"/>
              </w:rPr>
              <w:t xml:space="preserve">ermit two (2) months before its expiration. </w:t>
            </w:r>
          </w:p>
          <w:p w:rsidR="00BE7D7F" w:rsidRPr="002A7690" w:rsidRDefault="00BE7D7F" w:rsidP="002A7690">
            <w:pPr>
              <w:pStyle w:val="NoSpacing"/>
              <w:rPr>
                <w:bCs/>
                <w:szCs w:val="24"/>
              </w:rPr>
            </w:pPr>
          </w:p>
          <w:p w:rsidR="0061022D" w:rsidRPr="002A7690" w:rsidRDefault="00ED752F" w:rsidP="002A7690">
            <w:pPr>
              <w:pStyle w:val="NoSpacing"/>
              <w:rPr>
                <w:szCs w:val="24"/>
              </w:rPr>
            </w:pPr>
            <w:r w:rsidRPr="002A7690">
              <w:rPr>
                <w:szCs w:val="24"/>
              </w:rPr>
              <w:t>2. For the extension of the environmental p</w:t>
            </w:r>
            <w:r w:rsidR="0061022D" w:rsidRPr="002A7690">
              <w:rPr>
                <w:szCs w:val="24"/>
              </w:rPr>
              <w:t>ermit, the operator is obliged to submit to the Ministry the following:</w:t>
            </w:r>
          </w:p>
          <w:p w:rsidR="0061022D" w:rsidRPr="00F442BC" w:rsidRDefault="0061022D" w:rsidP="00F442BC">
            <w:pPr>
              <w:pStyle w:val="NoSpacing"/>
              <w:spacing w:line="276" w:lineRule="auto"/>
              <w:rPr>
                <w:sz w:val="22"/>
              </w:rPr>
            </w:pPr>
          </w:p>
          <w:p w:rsidR="0061022D" w:rsidRPr="002A7690" w:rsidRDefault="0061022D" w:rsidP="002A7690">
            <w:pPr>
              <w:pStyle w:val="NoSpacing"/>
              <w:ind w:left="284"/>
              <w:rPr>
                <w:szCs w:val="24"/>
              </w:rPr>
            </w:pPr>
            <w:r w:rsidRPr="002A7690">
              <w:rPr>
                <w:szCs w:val="24"/>
              </w:rPr>
              <w:t>2.1. Application</w:t>
            </w:r>
            <w:r w:rsidR="00ED752F" w:rsidRPr="002A7690">
              <w:rPr>
                <w:szCs w:val="24"/>
              </w:rPr>
              <w:t xml:space="preserve"> form for the extension of the environmental p</w:t>
            </w:r>
            <w:r w:rsidRPr="002A7690">
              <w:rPr>
                <w:szCs w:val="24"/>
              </w:rPr>
              <w:t>ermit;</w:t>
            </w:r>
          </w:p>
          <w:p w:rsidR="0061022D" w:rsidRPr="002A7690" w:rsidRDefault="0061022D" w:rsidP="002A7690">
            <w:pPr>
              <w:pStyle w:val="NoSpacing"/>
              <w:ind w:left="284"/>
              <w:rPr>
                <w:szCs w:val="24"/>
              </w:rPr>
            </w:pPr>
          </w:p>
          <w:p w:rsidR="0061022D" w:rsidRPr="002A7690" w:rsidRDefault="0061022D" w:rsidP="002A7690">
            <w:pPr>
              <w:pStyle w:val="NoSpacing"/>
              <w:ind w:left="284"/>
              <w:rPr>
                <w:szCs w:val="24"/>
              </w:rPr>
            </w:pPr>
            <w:r w:rsidRPr="002A7690">
              <w:rPr>
                <w:szCs w:val="24"/>
              </w:rPr>
              <w:t>2.2. Invoice for payment of fee for administrative services;</w:t>
            </w:r>
          </w:p>
          <w:p w:rsidR="0061022D" w:rsidRPr="002A7690" w:rsidRDefault="0061022D" w:rsidP="002A7690">
            <w:pPr>
              <w:pStyle w:val="NoSpacing"/>
              <w:ind w:left="284"/>
              <w:rPr>
                <w:szCs w:val="24"/>
              </w:rPr>
            </w:pPr>
          </w:p>
          <w:p w:rsidR="0061022D" w:rsidRPr="002A7690" w:rsidRDefault="0061022D" w:rsidP="002A7690">
            <w:pPr>
              <w:pStyle w:val="NoSpacing"/>
              <w:ind w:left="284"/>
              <w:rPr>
                <w:bCs/>
                <w:szCs w:val="24"/>
              </w:rPr>
            </w:pPr>
            <w:r w:rsidRPr="002A7690">
              <w:rPr>
                <w:bCs/>
                <w:szCs w:val="24"/>
              </w:rPr>
              <w:t>2.3</w:t>
            </w:r>
            <w:r w:rsidR="00ED752F" w:rsidRPr="002A7690">
              <w:rPr>
                <w:bCs/>
                <w:szCs w:val="24"/>
              </w:rPr>
              <w:t>. Fill out the application for environmental p</w:t>
            </w:r>
            <w:r w:rsidRPr="002A7690">
              <w:rPr>
                <w:bCs/>
                <w:szCs w:val="24"/>
              </w:rPr>
              <w:t xml:space="preserve">ermit in accordance with the situation on the ground;  </w:t>
            </w:r>
          </w:p>
          <w:p w:rsidR="0061022D" w:rsidRPr="002A7690" w:rsidRDefault="0061022D" w:rsidP="002A7690">
            <w:pPr>
              <w:pStyle w:val="NoSpacing"/>
              <w:ind w:left="284"/>
              <w:rPr>
                <w:bCs/>
                <w:szCs w:val="24"/>
              </w:rPr>
            </w:pPr>
          </w:p>
          <w:p w:rsidR="0061022D" w:rsidRPr="002A7690" w:rsidRDefault="0061022D" w:rsidP="002A7690">
            <w:pPr>
              <w:pStyle w:val="NoSpacing"/>
              <w:ind w:left="284"/>
              <w:rPr>
                <w:bCs/>
                <w:szCs w:val="24"/>
              </w:rPr>
            </w:pPr>
            <w:r w:rsidRPr="002A7690">
              <w:rPr>
                <w:bCs/>
                <w:szCs w:val="24"/>
              </w:rPr>
              <w:t xml:space="preserve">2.4. Proof that the conditions set out in Annex 2 of this Administrative Instruction have been met;  </w:t>
            </w:r>
          </w:p>
          <w:p w:rsidR="0061022D" w:rsidRPr="002A7690" w:rsidRDefault="0061022D" w:rsidP="002A7690">
            <w:pPr>
              <w:pStyle w:val="NoSpacing"/>
              <w:ind w:left="284"/>
              <w:rPr>
                <w:bCs/>
                <w:szCs w:val="24"/>
              </w:rPr>
            </w:pPr>
          </w:p>
          <w:p w:rsidR="0061022D" w:rsidRPr="002A7690" w:rsidRDefault="0061022D" w:rsidP="002A7690">
            <w:pPr>
              <w:pStyle w:val="NoSpacing"/>
              <w:ind w:left="284"/>
              <w:rPr>
                <w:bCs/>
                <w:szCs w:val="24"/>
              </w:rPr>
            </w:pPr>
            <w:r w:rsidRPr="002A7690">
              <w:rPr>
                <w:bCs/>
                <w:szCs w:val="24"/>
              </w:rPr>
              <w:t xml:space="preserve">2.5. Fulfilling the environmental conditions set by the commission after conducting the site visit.  </w:t>
            </w:r>
          </w:p>
          <w:p w:rsidR="0061022D" w:rsidRPr="002A7690" w:rsidRDefault="0061022D" w:rsidP="002A7690">
            <w:pPr>
              <w:pStyle w:val="NoSpacing"/>
              <w:ind w:left="284"/>
              <w:rPr>
                <w:bCs/>
                <w:szCs w:val="24"/>
              </w:rPr>
            </w:pPr>
          </w:p>
          <w:p w:rsidR="0061022D" w:rsidRPr="002A7690" w:rsidRDefault="0061022D" w:rsidP="002A7690">
            <w:pPr>
              <w:pStyle w:val="NoSpacing"/>
              <w:ind w:left="284"/>
              <w:rPr>
                <w:bCs/>
                <w:szCs w:val="24"/>
              </w:rPr>
            </w:pPr>
            <w:r w:rsidRPr="002A7690">
              <w:rPr>
                <w:bCs/>
                <w:szCs w:val="24"/>
              </w:rPr>
              <w:lastRenderedPageBreak/>
              <w:t>2.6. To present the valid documenta</w:t>
            </w:r>
            <w:r w:rsidR="00ED752F" w:rsidRPr="002A7690">
              <w:rPr>
                <w:bCs/>
                <w:szCs w:val="24"/>
              </w:rPr>
              <w:t>tion on the basis of which the e</w:t>
            </w:r>
            <w:r w:rsidR="00480064" w:rsidRPr="002A7690">
              <w:rPr>
                <w:bCs/>
                <w:szCs w:val="24"/>
              </w:rPr>
              <w:t>nvironmental p</w:t>
            </w:r>
            <w:r w:rsidRPr="002A7690">
              <w:rPr>
                <w:bCs/>
                <w:szCs w:val="24"/>
              </w:rPr>
              <w:t xml:space="preserve">ermit was issued.  </w:t>
            </w:r>
          </w:p>
          <w:p w:rsidR="0061022D" w:rsidRPr="002A7690" w:rsidRDefault="0061022D" w:rsidP="002A7690">
            <w:pPr>
              <w:pStyle w:val="NoSpacing"/>
              <w:ind w:left="284"/>
              <w:rPr>
                <w:bCs/>
                <w:szCs w:val="24"/>
              </w:rPr>
            </w:pPr>
          </w:p>
          <w:p w:rsidR="0061022D" w:rsidRPr="00F442BC" w:rsidRDefault="0061022D" w:rsidP="002A7690">
            <w:pPr>
              <w:pStyle w:val="NoSpacing"/>
              <w:ind w:left="284"/>
              <w:rPr>
                <w:bCs/>
                <w:sz w:val="22"/>
              </w:rPr>
            </w:pPr>
            <w:r w:rsidRPr="002A7690">
              <w:rPr>
                <w:bCs/>
                <w:szCs w:val="24"/>
              </w:rPr>
              <w:t>2.7. To present evidence that is complying with the</w:t>
            </w:r>
            <w:r w:rsidRPr="00F442BC">
              <w:rPr>
                <w:bCs/>
                <w:sz w:val="22"/>
              </w:rPr>
              <w:t xml:space="preserve"> conditions set out in the prior permit.   </w:t>
            </w:r>
          </w:p>
          <w:p w:rsidR="0061022D" w:rsidRPr="00F442BC" w:rsidRDefault="0061022D" w:rsidP="00F442BC">
            <w:pPr>
              <w:pStyle w:val="NoSpacing"/>
              <w:spacing w:line="276" w:lineRule="auto"/>
              <w:rPr>
                <w:bCs/>
                <w:sz w:val="22"/>
              </w:rPr>
            </w:pPr>
          </w:p>
          <w:p w:rsidR="0061022D" w:rsidRPr="002A7690" w:rsidRDefault="0061022D" w:rsidP="002A7690">
            <w:pPr>
              <w:pStyle w:val="NoSpacing"/>
              <w:rPr>
                <w:bCs/>
                <w:szCs w:val="24"/>
              </w:rPr>
            </w:pPr>
            <w:r w:rsidRPr="002A7690">
              <w:rPr>
                <w:bCs/>
                <w:szCs w:val="24"/>
              </w:rPr>
              <w:t xml:space="preserve">3.The documentation from paragraph 2 of this article shall be submitted to the Ministry in five (5) physical copies and one (1) copy in electronic form (CD), signed by the responsible person of the company.   </w:t>
            </w:r>
          </w:p>
          <w:p w:rsidR="0061022D" w:rsidRPr="00F442BC" w:rsidRDefault="0061022D" w:rsidP="00F442BC">
            <w:pPr>
              <w:pStyle w:val="NoSpacing"/>
              <w:spacing w:line="276" w:lineRule="auto"/>
              <w:rPr>
                <w:bCs/>
                <w:sz w:val="22"/>
              </w:rPr>
            </w:pPr>
          </w:p>
          <w:p w:rsidR="0061022D" w:rsidRPr="002A7690" w:rsidRDefault="0061022D" w:rsidP="002A7690">
            <w:pPr>
              <w:pStyle w:val="NoSpacing"/>
              <w:jc w:val="center"/>
              <w:rPr>
                <w:b/>
                <w:bCs/>
                <w:szCs w:val="24"/>
              </w:rPr>
            </w:pPr>
            <w:r w:rsidRPr="002A7690">
              <w:rPr>
                <w:b/>
                <w:szCs w:val="24"/>
              </w:rPr>
              <w:t>Article</w:t>
            </w:r>
            <w:r w:rsidRPr="002A7690">
              <w:rPr>
                <w:b/>
                <w:bCs/>
                <w:szCs w:val="24"/>
              </w:rPr>
              <w:t xml:space="preserve"> 17</w:t>
            </w:r>
          </w:p>
          <w:p w:rsidR="0061022D" w:rsidRPr="002A7690" w:rsidRDefault="0061022D" w:rsidP="002A7690">
            <w:pPr>
              <w:pStyle w:val="NoSpacing"/>
              <w:jc w:val="center"/>
              <w:rPr>
                <w:b/>
                <w:bCs/>
                <w:szCs w:val="24"/>
              </w:rPr>
            </w:pPr>
            <w:r w:rsidRPr="002A7690">
              <w:rPr>
                <w:b/>
                <w:bCs/>
                <w:szCs w:val="24"/>
              </w:rPr>
              <w:t>Review of app</w:t>
            </w:r>
            <w:r w:rsidR="00480064" w:rsidRPr="002A7690">
              <w:rPr>
                <w:b/>
                <w:bCs/>
                <w:szCs w:val="24"/>
              </w:rPr>
              <w:t>lications for extension of the environmental p</w:t>
            </w:r>
            <w:r w:rsidRPr="002A7690">
              <w:rPr>
                <w:b/>
                <w:bCs/>
                <w:szCs w:val="24"/>
              </w:rPr>
              <w:t>ermit</w:t>
            </w:r>
          </w:p>
          <w:p w:rsidR="0061022D" w:rsidRPr="002A7690" w:rsidRDefault="0061022D" w:rsidP="002A7690">
            <w:pPr>
              <w:pStyle w:val="NoSpacing"/>
              <w:jc w:val="center"/>
              <w:rPr>
                <w:bCs/>
                <w:szCs w:val="24"/>
              </w:rPr>
            </w:pPr>
          </w:p>
          <w:p w:rsidR="0061022D" w:rsidRPr="002A7690" w:rsidRDefault="0061022D" w:rsidP="002A7690">
            <w:pPr>
              <w:pStyle w:val="NoSpacing"/>
              <w:rPr>
                <w:szCs w:val="24"/>
              </w:rPr>
            </w:pPr>
            <w:r w:rsidRPr="002A7690">
              <w:rPr>
                <w:szCs w:val="24"/>
              </w:rPr>
              <w:t>1. The deadline for reviewing th</w:t>
            </w:r>
            <w:r w:rsidR="00480064" w:rsidRPr="002A7690">
              <w:rPr>
                <w:szCs w:val="24"/>
              </w:rPr>
              <w:t>e request for extension of the environmental p</w:t>
            </w:r>
            <w:r w:rsidRPr="002A7690">
              <w:rPr>
                <w:szCs w:val="24"/>
              </w:rPr>
              <w:t>ermit is determined according to article 10, and 11 of this Administrative Instruction.</w:t>
            </w:r>
          </w:p>
          <w:p w:rsidR="0061022D" w:rsidRPr="002A7690" w:rsidRDefault="0061022D" w:rsidP="002A7690">
            <w:pPr>
              <w:pStyle w:val="NoSpacing"/>
              <w:rPr>
                <w:szCs w:val="24"/>
              </w:rPr>
            </w:pPr>
          </w:p>
          <w:p w:rsidR="0061022D" w:rsidRPr="002A7690" w:rsidRDefault="00480064" w:rsidP="002A7690">
            <w:pPr>
              <w:pStyle w:val="NoSpacing"/>
              <w:rPr>
                <w:szCs w:val="24"/>
              </w:rPr>
            </w:pPr>
            <w:r w:rsidRPr="002A7690">
              <w:rPr>
                <w:szCs w:val="24"/>
              </w:rPr>
              <w:t>2. The environmental p</w:t>
            </w:r>
            <w:r w:rsidR="0061022D" w:rsidRPr="002A7690">
              <w:rPr>
                <w:szCs w:val="24"/>
              </w:rPr>
              <w:t>ermit is extended after the ascertainment by the Ministry that the operator has complied with all the obligations defined in paragraph 2, article 16 of this Administrative Instruction.</w:t>
            </w:r>
          </w:p>
          <w:p w:rsidR="0061022D" w:rsidRPr="002A7690" w:rsidRDefault="0061022D" w:rsidP="002A7690">
            <w:pPr>
              <w:pStyle w:val="NoSpacing"/>
              <w:rPr>
                <w:szCs w:val="24"/>
              </w:rPr>
            </w:pPr>
          </w:p>
          <w:p w:rsidR="00BE7D7F" w:rsidRPr="002A7690" w:rsidRDefault="0061022D" w:rsidP="002A7690">
            <w:pPr>
              <w:pStyle w:val="NoSpacing"/>
              <w:rPr>
                <w:szCs w:val="24"/>
              </w:rPr>
            </w:pPr>
            <w:r w:rsidRPr="002A7690">
              <w:rPr>
                <w:szCs w:val="24"/>
              </w:rPr>
              <w:t>3. The request for the extension of the</w:t>
            </w:r>
            <w:r w:rsidR="00480064" w:rsidRPr="002A7690">
              <w:rPr>
                <w:szCs w:val="24"/>
              </w:rPr>
              <w:t xml:space="preserve"> environmental p</w:t>
            </w:r>
            <w:r w:rsidRPr="002A7690">
              <w:rPr>
                <w:szCs w:val="24"/>
              </w:rPr>
              <w:t xml:space="preserve">ermit is rejected, when it is ascertained by the Commission of the Ministry that the obligations defined in </w:t>
            </w:r>
            <w:r w:rsidRPr="002A7690">
              <w:rPr>
                <w:szCs w:val="24"/>
              </w:rPr>
              <w:lastRenderedPageBreak/>
              <w:t>paragraph 2 of article 16, of this Administrative Instruction have</w:t>
            </w:r>
            <w:r w:rsidR="002A7690">
              <w:rPr>
                <w:szCs w:val="24"/>
              </w:rPr>
              <w:t xml:space="preserve"> not been fulfilled.</w:t>
            </w:r>
          </w:p>
          <w:p w:rsidR="000B4A51" w:rsidRPr="00F442BC" w:rsidRDefault="000B4A51" w:rsidP="00F442BC">
            <w:pPr>
              <w:pStyle w:val="NoSpacing"/>
              <w:spacing w:line="276" w:lineRule="auto"/>
              <w:rPr>
                <w:sz w:val="22"/>
              </w:rPr>
            </w:pPr>
          </w:p>
          <w:p w:rsidR="0061022D" w:rsidRPr="002A7690" w:rsidRDefault="0061022D" w:rsidP="002A7690">
            <w:pPr>
              <w:pStyle w:val="NoSpacing"/>
              <w:jc w:val="center"/>
              <w:rPr>
                <w:b/>
                <w:bCs/>
                <w:szCs w:val="24"/>
              </w:rPr>
            </w:pPr>
            <w:r w:rsidRPr="002A7690">
              <w:rPr>
                <w:b/>
                <w:bCs/>
                <w:szCs w:val="24"/>
              </w:rPr>
              <w:t>Article 18</w:t>
            </w:r>
          </w:p>
          <w:p w:rsidR="0061022D" w:rsidRPr="002A7690" w:rsidRDefault="0061022D" w:rsidP="002A7690">
            <w:pPr>
              <w:pStyle w:val="NoSpacing"/>
              <w:jc w:val="center"/>
              <w:rPr>
                <w:b/>
                <w:bCs/>
                <w:szCs w:val="24"/>
              </w:rPr>
            </w:pPr>
            <w:r w:rsidRPr="002A7690">
              <w:rPr>
                <w:b/>
                <w:bCs/>
                <w:szCs w:val="24"/>
              </w:rPr>
              <w:t>Transfer of the Environmental Permit</w:t>
            </w:r>
          </w:p>
          <w:p w:rsidR="0061022D" w:rsidRPr="002A7690" w:rsidRDefault="0061022D" w:rsidP="002A7690">
            <w:pPr>
              <w:pStyle w:val="NoSpacing"/>
              <w:jc w:val="center"/>
              <w:rPr>
                <w:bCs/>
                <w:szCs w:val="24"/>
              </w:rPr>
            </w:pPr>
          </w:p>
          <w:p w:rsidR="0061022D" w:rsidRPr="00894604" w:rsidRDefault="00480064" w:rsidP="00894604">
            <w:pPr>
              <w:pStyle w:val="NoSpacing"/>
              <w:rPr>
                <w:bCs/>
                <w:szCs w:val="24"/>
              </w:rPr>
            </w:pPr>
            <w:r w:rsidRPr="00894604">
              <w:rPr>
                <w:bCs/>
                <w:szCs w:val="24"/>
              </w:rPr>
              <w:t>1. In case the holder of the environmental permit plans to transfer the environmental p</w:t>
            </w:r>
            <w:r w:rsidR="0061022D" w:rsidRPr="00894604">
              <w:rPr>
                <w:bCs/>
                <w:szCs w:val="24"/>
              </w:rPr>
              <w:t xml:space="preserve">ermit to another person, this request must be submitted to the Ministry.  </w:t>
            </w:r>
          </w:p>
          <w:p w:rsidR="0061022D" w:rsidRPr="00894604" w:rsidRDefault="0061022D" w:rsidP="00894604">
            <w:pPr>
              <w:pStyle w:val="NoSpacing"/>
              <w:rPr>
                <w:bCs/>
                <w:szCs w:val="24"/>
              </w:rPr>
            </w:pPr>
          </w:p>
          <w:p w:rsidR="0061022D" w:rsidRPr="00894604" w:rsidRDefault="00480064" w:rsidP="00894604">
            <w:pPr>
              <w:pStyle w:val="NoSpacing"/>
              <w:rPr>
                <w:bCs/>
                <w:strike/>
                <w:szCs w:val="24"/>
              </w:rPr>
            </w:pPr>
            <w:r w:rsidRPr="00894604">
              <w:rPr>
                <w:bCs/>
                <w:szCs w:val="24"/>
              </w:rPr>
              <w:t>2. The transfer of the environmental p</w:t>
            </w:r>
            <w:r w:rsidR="0061022D" w:rsidRPr="00894604">
              <w:rPr>
                <w:bCs/>
                <w:szCs w:val="24"/>
              </w:rPr>
              <w:t xml:space="preserve">ermit is done after the transfer of the environmental consent.  </w:t>
            </w:r>
          </w:p>
          <w:p w:rsidR="0061022D" w:rsidRPr="00894604" w:rsidRDefault="0061022D" w:rsidP="00894604">
            <w:pPr>
              <w:pStyle w:val="NoSpacing"/>
              <w:rPr>
                <w:szCs w:val="24"/>
              </w:rPr>
            </w:pPr>
          </w:p>
          <w:p w:rsidR="0061022D" w:rsidRPr="00F442BC" w:rsidRDefault="0061022D" w:rsidP="00894604">
            <w:pPr>
              <w:pStyle w:val="NoSpacing"/>
              <w:rPr>
                <w:bCs/>
                <w:sz w:val="22"/>
              </w:rPr>
            </w:pPr>
            <w:r w:rsidRPr="00894604">
              <w:rPr>
                <w:bCs/>
                <w:szCs w:val="24"/>
              </w:rPr>
              <w:t>3. T</w:t>
            </w:r>
            <w:r w:rsidR="00480064" w:rsidRPr="00894604">
              <w:rPr>
                <w:bCs/>
                <w:szCs w:val="24"/>
              </w:rPr>
              <w:t>he request for transfer of the environmental p</w:t>
            </w:r>
            <w:r w:rsidRPr="00894604">
              <w:rPr>
                <w:bCs/>
                <w:szCs w:val="24"/>
              </w:rPr>
              <w:t>ermit must be accompanied by the following</w:t>
            </w:r>
            <w:r w:rsidRPr="00F442BC">
              <w:rPr>
                <w:bCs/>
                <w:sz w:val="22"/>
              </w:rPr>
              <w:t xml:space="preserve">:   </w:t>
            </w:r>
          </w:p>
          <w:p w:rsidR="0061022D" w:rsidRPr="00F442BC" w:rsidRDefault="0061022D" w:rsidP="00F442BC">
            <w:pPr>
              <w:pStyle w:val="NoSpacing"/>
              <w:spacing w:line="276" w:lineRule="auto"/>
              <w:rPr>
                <w:bCs/>
                <w:sz w:val="22"/>
              </w:rPr>
            </w:pPr>
          </w:p>
          <w:p w:rsidR="0061022D" w:rsidRPr="00894604" w:rsidRDefault="0061022D" w:rsidP="00894604">
            <w:pPr>
              <w:pStyle w:val="NoSpacing"/>
              <w:ind w:left="284"/>
              <w:rPr>
                <w:bCs/>
                <w:szCs w:val="24"/>
              </w:rPr>
            </w:pPr>
            <w:r w:rsidRPr="00894604">
              <w:rPr>
                <w:bCs/>
                <w:szCs w:val="24"/>
              </w:rPr>
              <w:t>3.1. D</w:t>
            </w:r>
            <w:r w:rsidR="00480064" w:rsidRPr="00894604">
              <w:rPr>
                <w:bCs/>
                <w:szCs w:val="24"/>
              </w:rPr>
              <w:t>ecision on the transfer of the environmental c</w:t>
            </w:r>
            <w:r w:rsidRPr="00894604">
              <w:rPr>
                <w:bCs/>
                <w:szCs w:val="24"/>
              </w:rPr>
              <w:t>onsent;</w:t>
            </w:r>
          </w:p>
          <w:p w:rsidR="0061022D" w:rsidRPr="00894604" w:rsidRDefault="0061022D" w:rsidP="00894604">
            <w:pPr>
              <w:pStyle w:val="NoSpacing"/>
              <w:ind w:left="284"/>
              <w:rPr>
                <w:bCs/>
                <w:szCs w:val="24"/>
              </w:rPr>
            </w:pPr>
          </w:p>
          <w:p w:rsidR="0061022D" w:rsidRPr="00894604" w:rsidRDefault="00480064" w:rsidP="00894604">
            <w:pPr>
              <w:pStyle w:val="NoSpacing"/>
              <w:ind w:left="284"/>
              <w:rPr>
                <w:bCs/>
                <w:szCs w:val="24"/>
              </w:rPr>
            </w:pPr>
            <w:r w:rsidRPr="00894604">
              <w:rPr>
                <w:bCs/>
                <w:szCs w:val="24"/>
              </w:rPr>
              <w:t>3.2. Environmental p</w:t>
            </w:r>
            <w:r w:rsidR="0061022D" w:rsidRPr="00894604">
              <w:rPr>
                <w:bCs/>
                <w:szCs w:val="24"/>
              </w:rPr>
              <w:t>ermit;</w:t>
            </w:r>
          </w:p>
          <w:p w:rsidR="0061022D" w:rsidRPr="00894604" w:rsidRDefault="0061022D" w:rsidP="00894604">
            <w:pPr>
              <w:pStyle w:val="NoSpacing"/>
              <w:ind w:left="284"/>
              <w:rPr>
                <w:bCs/>
                <w:szCs w:val="24"/>
              </w:rPr>
            </w:pPr>
          </w:p>
          <w:p w:rsidR="0061022D" w:rsidRPr="00894604" w:rsidRDefault="0061022D" w:rsidP="00894604">
            <w:pPr>
              <w:pStyle w:val="NoSpacing"/>
              <w:ind w:left="284"/>
              <w:rPr>
                <w:bCs/>
                <w:szCs w:val="24"/>
              </w:rPr>
            </w:pPr>
            <w:r w:rsidRPr="00894604">
              <w:rPr>
                <w:bCs/>
                <w:szCs w:val="24"/>
              </w:rPr>
              <w:t>3.3. Business certificate of the current owner and heir;</w:t>
            </w:r>
          </w:p>
          <w:p w:rsidR="0061022D" w:rsidRPr="00894604" w:rsidRDefault="0061022D" w:rsidP="00894604">
            <w:pPr>
              <w:pStyle w:val="NoSpacing"/>
              <w:ind w:left="284"/>
              <w:rPr>
                <w:bCs/>
                <w:szCs w:val="24"/>
              </w:rPr>
            </w:pPr>
          </w:p>
          <w:p w:rsidR="0061022D" w:rsidRPr="00894604" w:rsidRDefault="0061022D" w:rsidP="00894604">
            <w:pPr>
              <w:pStyle w:val="NoSpacing"/>
              <w:ind w:left="284"/>
              <w:rPr>
                <w:bCs/>
                <w:szCs w:val="24"/>
              </w:rPr>
            </w:pPr>
            <w:r w:rsidRPr="00894604">
              <w:rPr>
                <w:bCs/>
                <w:szCs w:val="24"/>
              </w:rPr>
              <w:t>3.4. Transfer fee payment.</w:t>
            </w:r>
          </w:p>
          <w:p w:rsidR="0061022D" w:rsidRPr="00F442BC" w:rsidRDefault="0061022D" w:rsidP="00F442BC">
            <w:pPr>
              <w:pStyle w:val="NoSpacing"/>
              <w:spacing w:line="276" w:lineRule="auto"/>
              <w:rPr>
                <w:bCs/>
                <w:sz w:val="22"/>
              </w:rPr>
            </w:pPr>
          </w:p>
          <w:p w:rsidR="00480064" w:rsidRPr="00944AF3" w:rsidRDefault="00480064" w:rsidP="00894604">
            <w:pPr>
              <w:pStyle w:val="NoSpacing"/>
              <w:rPr>
                <w:bCs/>
                <w:szCs w:val="24"/>
              </w:rPr>
            </w:pPr>
            <w:r w:rsidRPr="00944AF3">
              <w:rPr>
                <w:bCs/>
                <w:szCs w:val="24"/>
              </w:rPr>
              <w:t>4. The transfer of the environmental p</w:t>
            </w:r>
            <w:r w:rsidR="0061022D" w:rsidRPr="00944AF3">
              <w:rPr>
                <w:bCs/>
                <w:szCs w:val="24"/>
              </w:rPr>
              <w:t>ermit is approved if all the conditions set out in paragra</w:t>
            </w:r>
            <w:r w:rsidRPr="00944AF3">
              <w:rPr>
                <w:bCs/>
                <w:szCs w:val="24"/>
              </w:rPr>
              <w:t xml:space="preserve">ph 3 of this article are met.  </w:t>
            </w:r>
          </w:p>
          <w:p w:rsidR="00480064" w:rsidRPr="00944AF3" w:rsidRDefault="00480064" w:rsidP="00894604">
            <w:pPr>
              <w:pStyle w:val="NoSpacing"/>
              <w:rPr>
                <w:bCs/>
                <w:szCs w:val="24"/>
              </w:rPr>
            </w:pPr>
          </w:p>
          <w:p w:rsidR="0061022D" w:rsidRPr="00944AF3" w:rsidRDefault="0061022D" w:rsidP="00894604">
            <w:pPr>
              <w:pStyle w:val="NoSpacing"/>
              <w:rPr>
                <w:bCs/>
                <w:szCs w:val="24"/>
              </w:rPr>
            </w:pPr>
            <w:r w:rsidRPr="00944AF3">
              <w:rPr>
                <w:bCs/>
                <w:szCs w:val="24"/>
              </w:rPr>
              <w:t>5. T</w:t>
            </w:r>
            <w:r w:rsidR="00480064" w:rsidRPr="00944AF3">
              <w:rPr>
                <w:bCs/>
                <w:szCs w:val="24"/>
              </w:rPr>
              <w:t>he request for transfer of the environmental p</w:t>
            </w:r>
            <w:r w:rsidRPr="00944AF3">
              <w:rPr>
                <w:bCs/>
                <w:szCs w:val="24"/>
              </w:rPr>
              <w:t xml:space="preserve">ermit is rejected if the conditions set out in paragraph 3 of this article are not met.  </w:t>
            </w:r>
          </w:p>
          <w:p w:rsidR="0061022D" w:rsidRPr="00944AF3" w:rsidRDefault="0061022D" w:rsidP="00894604">
            <w:pPr>
              <w:pStyle w:val="NoSpacing"/>
              <w:rPr>
                <w:bCs/>
                <w:szCs w:val="24"/>
              </w:rPr>
            </w:pPr>
          </w:p>
          <w:p w:rsidR="0061022D" w:rsidRPr="00944AF3" w:rsidRDefault="0061022D" w:rsidP="00894604">
            <w:pPr>
              <w:pStyle w:val="NoSpacing"/>
              <w:rPr>
                <w:bCs/>
                <w:szCs w:val="24"/>
              </w:rPr>
            </w:pPr>
            <w:r w:rsidRPr="00944AF3">
              <w:rPr>
                <w:bCs/>
                <w:szCs w:val="24"/>
              </w:rPr>
              <w:t xml:space="preserve">6. The deadline for reviewing the request and making a decision for transfer is </w:t>
            </w:r>
            <w:r w:rsidR="007205DF" w:rsidRPr="00944AF3">
              <w:rPr>
                <w:bCs/>
                <w:szCs w:val="24"/>
              </w:rPr>
              <w:t>forty-five</w:t>
            </w:r>
            <w:r w:rsidRPr="00944AF3">
              <w:rPr>
                <w:bCs/>
                <w:szCs w:val="24"/>
              </w:rPr>
              <w:t xml:space="preserve"> (45) days from the day of receipt of the request.   </w:t>
            </w:r>
          </w:p>
          <w:p w:rsidR="0061022D" w:rsidRPr="00F442BC" w:rsidRDefault="0061022D" w:rsidP="00F442BC">
            <w:pPr>
              <w:pStyle w:val="NoSpacing"/>
              <w:spacing w:line="276" w:lineRule="auto"/>
              <w:rPr>
                <w:sz w:val="22"/>
              </w:rPr>
            </w:pPr>
          </w:p>
          <w:p w:rsidR="0061022D" w:rsidRPr="00944AF3" w:rsidRDefault="0061022D" w:rsidP="00944AF3">
            <w:pPr>
              <w:pStyle w:val="NoSpacing"/>
              <w:jc w:val="center"/>
              <w:rPr>
                <w:b/>
                <w:bCs/>
                <w:szCs w:val="24"/>
              </w:rPr>
            </w:pPr>
            <w:r w:rsidRPr="00944AF3">
              <w:rPr>
                <w:b/>
                <w:bCs/>
                <w:szCs w:val="24"/>
              </w:rPr>
              <w:t>Article 19</w:t>
            </w:r>
          </w:p>
          <w:p w:rsidR="0061022D" w:rsidRPr="00944AF3" w:rsidRDefault="00480064" w:rsidP="00944AF3">
            <w:pPr>
              <w:pStyle w:val="NoSpacing"/>
              <w:jc w:val="center"/>
              <w:rPr>
                <w:b/>
                <w:bCs/>
                <w:szCs w:val="24"/>
              </w:rPr>
            </w:pPr>
            <w:r w:rsidRPr="00944AF3">
              <w:rPr>
                <w:b/>
                <w:bCs/>
                <w:szCs w:val="24"/>
              </w:rPr>
              <w:t>Register of environmental p</w:t>
            </w:r>
            <w:r w:rsidR="0061022D" w:rsidRPr="00944AF3">
              <w:rPr>
                <w:b/>
                <w:bCs/>
                <w:szCs w:val="24"/>
              </w:rPr>
              <w:t>ermits</w:t>
            </w:r>
          </w:p>
          <w:p w:rsidR="0061022D" w:rsidRPr="00F442BC" w:rsidRDefault="0061022D" w:rsidP="00F442BC">
            <w:pPr>
              <w:pStyle w:val="NoSpacing"/>
              <w:spacing w:line="276" w:lineRule="auto"/>
              <w:rPr>
                <w:bCs/>
                <w:sz w:val="22"/>
              </w:rPr>
            </w:pPr>
          </w:p>
          <w:p w:rsidR="0061022D" w:rsidRPr="00944AF3" w:rsidRDefault="0061022D" w:rsidP="00944AF3">
            <w:pPr>
              <w:pStyle w:val="NoSpacing"/>
              <w:rPr>
                <w:bCs/>
                <w:szCs w:val="24"/>
              </w:rPr>
            </w:pPr>
            <w:r w:rsidRPr="00944AF3">
              <w:rPr>
                <w:bCs/>
                <w:szCs w:val="24"/>
              </w:rPr>
              <w:t>DEWP maintains the registe</w:t>
            </w:r>
            <w:r w:rsidR="00480064" w:rsidRPr="00944AF3">
              <w:rPr>
                <w:bCs/>
                <w:szCs w:val="24"/>
              </w:rPr>
              <w:t>r of requests/applications for environmental p</w:t>
            </w:r>
            <w:r w:rsidRPr="00944AF3">
              <w:rPr>
                <w:bCs/>
                <w:szCs w:val="24"/>
              </w:rPr>
              <w:t>ermit and forwards it every calendar month to the competent unit for communication with the public for publication on the website of the Ministry.</w:t>
            </w:r>
          </w:p>
          <w:p w:rsidR="0061022D" w:rsidRPr="00F442BC" w:rsidRDefault="0061022D" w:rsidP="00F442BC">
            <w:pPr>
              <w:pStyle w:val="NoSpacing"/>
              <w:spacing w:line="276" w:lineRule="auto"/>
              <w:rPr>
                <w:bCs/>
                <w:sz w:val="22"/>
              </w:rPr>
            </w:pPr>
          </w:p>
          <w:p w:rsidR="0061022D" w:rsidRPr="00944AF3" w:rsidRDefault="0061022D" w:rsidP="00944AF3">
            <w:pPr>
              <w:pStyle w:val="NoSpacing"/>
              <w:jc w:val="center"/>
              <w:rPr>
                <w:b/>
                <w:bCs/>
                <w:szCs w:val="24"/>
              </w:rPr>
            </w:pPr>
            <w:r w:rsidRPr="00944AF3">
              <w:rPr>
                <w:b/>
                <w:bCs/>
                <w:szCs w:val="24"/>
              </w:rPr>
              <w:t>Article 20</w:t>
            </w:r>
          </w:p>
          <w:p w:rsidR="0061022D" w:rsidRPr="00944AF3" w:rsidRDefault="0061022D" w:rsidP="00944AF3">
            <w:pPr>
              <w:pStyle w:val="NoSpacing"/>
              <w:jc w:val="center"/>
              <w:rPr>
                <w:b/>
                <w:bCs/>
                <w:szCs w:val="24"/>
              </w:rPr>
            </w:pPr>
            <w:r w:rsidRPr="00944AF3">
              <w:rPr>
                <w:b/>
                <w:bCs/>
                <w:szCs w:val="24"/>
              </w:rPr>
              <w:t>Inspection supervision</w:t>
            </w:r>
          </w:p>
          <w:p w:rsidR="0061022D" w:rsidRPr="00944AF3" w:rsidRDefault="0061022D" w:rsidP="00944AF3">
            <w:pPr>
              <w:pStyle w:val="NoSpacing"/>
              <w:jc w:val="center"/>
              <w:rPr>
                <w:bCs/>
                <w:szCs w:val="24"/>
              </w:rPr>
            </w:pPr>
          </w:p>
          <w:p w:rsidR="0061022D" w:rsidRPr="00F442BC" w:rsidRDefault="0061022D" w:rsidP="00F442BC">
            <w:pPr>
              <w:pStyle w:val="NoSpacing"/>
              <w:spacing w:line="276" w:lineRule="auto"/>
              <w:rPr>
                <w:bCs/>
                <w:sz w:val="22"/>
              </w:rPr>
            </w:pPr>
            <w:r w:rsidRPr="00F442BC">
              <w:rPr>
                <w:bCs/>
                <w:sz w:val="22"/>
              </w:rPr>
              <w:t>The inspection supervision in the implementation of the provisions of this Administrative Instruction is done by the Environmental Inspectorate, according to the provisions defined in the legislation in the field of environment and the inspectorate.</w:t>
            </w:r>
          </w:p>
          <w:p w:rsidR="0061022D" w:rsidRPr="00F442BC" w:rsidRDefault="0061022D" w:rsidP="00F442BC">
            <w:pPr>
              <w:pStyle w:val="NoSpacing"/>
              <w:spacing w:line="276" w:lineRule="auto"/>
              <w:rPr>
                <w:sz w:val="22"/>
              </w:rPr>
            </w:pPr>
          </w:p>
          <w:p w:rsidR="0061022D" w:rsidRPr="00944AF3" w:rsidRDefault="0061022D" w:rsidP="00944AF3">
            <w:pPr>
              <w:pStyle w:val="NoSpacing"/>
              <w:jc w:val="center"/>
              <w:rPr>
                <w:b/>
                <w:bCs/>
                <w:szCs w:val="24"/>
              </w:rPr>
            </w:pPr>
            <w:r w:rsidRPr="00944AF3">
              <w:rPr>
                <w:b/>
                <w:szCs w:val="24"/>
              </w:rPr>
              <w:t>Article</w:t>
            </w:r>
            <w:r w:rsidRPr="00944AF3">
              <w:rPr>
                <w:b/>
                <w:bCs/>
                <w:szCs w:val="24"/>
              </w:rPr>
              <w:t xml:space="preserve"> 21</w:t>
            </w:r>
          </w:p>
          <w:p w:rsidR="0061022D" w:rsidRPr="00944AF3" w:rsidRDefault="0061022D" w:rsidP="00944AF3">
            <w:pPr>
              <w:pStyle w:val="NoSpacing"/>
              <w:jc w:val="center"/>
              <w:rPr>
                <w:b/>
                <w:bCs/>
                <w:szCs w:val="24"/>
              </w:rPr>
            </w:pPr>
            <w:r w:rsidRPr="00944AF3">
              <w:rPr>
                <w:b/>
                <w:bCs/>
                <w:szCs w:val="24"/>
              </w:rPr>
              <w:t>Tariff Payments</w:t>
            </w:r>
          </w:p>
          <w:p w:rsidR="0061022D" w:rsidRPr="00F442BC" w:rsidRDefault="0061022D" w:rsidP="00F442BC">
            <w:pPr>
              <w:pStyle w:val="NoSpacing"/>
              <w:spacing w:line="276" w:lineRule="auto"/>
              <w:rPr>
                <w:bCs/>
                <w:sz w:val="22"/>
              </w:rPr>
            </w:pPr>
          </w:p>
          <w:p w:rsidR="0061022D" w:rsidRPr="00F442BC" w:rsidRDefault="0061022D" w:rsidP="00944AF3">
            <w:pPr>
              <w:pStyle w:val="NoSpacing"/>
              <w:rPr>
                <w:bCs/>
                <w:sz w:val="22"/>
              </w:rPr>
            </w:pPr>
            <w:r w:rsidRPr="00944AF3">
              <w:rPr>
                <w:bCs/>
                <w:szCs w:val="24"/>
              </w:rPr>
              <w:t xml:space="preserve">The price list of fees for administrative services related to the procedures </w:t>
            </w:r>
            <w:r w:rsidR="00FF57FE" w:rsidRPr="00944AF3">
              <w:rPr>
                <w:bCs/>
                <w:szCs w:val="24"/>
              </w:rPr>
              <w:t>for reviewing applications for environmental permits, extension of environmental permits and transfer of environmental p</w:t>
            </w:r>
            <w:r w:rsidRPr="00944AF3">
              <w:rPr>
                <w:bCs/>
                <w:szCs w:val="24"/>
              </w:rPr>
              <w:t>ermits is determined by Decision of the Government</w:t>
            </w:r>
            <w:r w:rsidRPr="00F442BC">
              <w:rPr>
                <w:bCs/>
                <w:sz w:val="22"/>
              </w:rPr>
              <w:t>.</w:t>
            </w:r>
          </w:p>
          <w:p w:rsidR="0061022D" w:rsidRPr="00F442BC" w:rsidRDefault="0061022D" w:rsidP="00F442BC">
            <w:pPr>
              <w:pStyle w:val="NoSpacing"/>
              <w:spacing w:line="276" w:lineRule="auto"/>
              <w:rPr>
                <w:bCs/>
                <w:sz w:val="22"/>
              </w:rPr>
            </w:pPr>
          </w:p>
          <w:p w:rsidR="0061022D" w:rsidRPr="000B68D4" w:rsidRDefault="0061022D" w:rsidP="000B68D4">
            <w:pPr>
              <w:pStyle w:val="NoSpacing"/>
              <w:jc w:val="center"/>
              <w:rPr>
                <w:b/>
                <w:szCs w:val="24"/>
              </w:rPr>
            </w:pPr>
            <w:r w:rsidRPr="000B68D4">
              <w:rPr>
                <w:b/>
                <w:szCs w:val="24"/>
              </w:rPr>
              <w:t>Article 22</w:t>
            </w:r>
          </w:p>
          <w:p w:rsidR="0061022D" w:rsidRPr="000B68D4" w:rsidRDefault="0061022D" w:rsidP="000B68D4">
            <w:pPr>
              <w:pStyle w:val="NoSpacing"/>
              <w:jc w:val="center"/>
              <w:rPr>
                <w:b/>
                <w:szCs w:val="24"/>
              </w:rPr>
            </w:pPr>
            <w:r w:rsidRPr="000B68D4">
              <w:rPr>
                <w:b/>
                <w:szCs w:val="24"/>
              </w:rPr>
              <w:t>Punitive Provisions</w:t>
            </w:r>
          </w:p>
          <w:p w:rsidR="0061022D" w:rsidRPr="00F442BC" w:rsidRDefault="0061022D" w:rsidP="00F442BC">
            <w:pPr>
              <w:pStyle w:val="NoSpacing"/>
              <w:spacing w:line="276" w:lineRule="auto"/>
              <w:rPr>
                <w:sz w:val="22"/>
              </w:rPr>
            </w:pPr>
          </w:p>
          <w:p w:rsidR="0061022D" w:rsidRPr="000B68D4" w:rsidRDefault="0061022D" w:rsidP="000B68D4">
            <w:pPr>
              <w:pStyle w:val="NoSpacing"/>
              <w:rPr>
                <w:szCs w:val="24"/>
              </w:rPr>
            </w:pPr>
            <w:r w:rsidRPr="000B68D4">
              <w:rPr>
                <w:szCs w:val="24"/>
              </w:rPr>
              <w:t>Any natural and legal person who violates the provisions of this Administrative Instruction, is responsible and sanctioned according to the law on Environmental Protection.</w:t>
            </w:r>
          </w:p>
          <w:p w:rsidR="00FF57FE" w:rsidRPr="000B68D4" w:rsidRDefault="00FF57FE" w:rsidP="000B68D4">
            <w:pPr>
              <w:pStyle w:val="NoSpacing"/>
              <w:rPr>
                <w:szCs w:val="24"/>
              </w:rPr>
            </w:pPr>
          </w:p>
          <w:p w:rsidR="0061022D" w:rsidRPr="000B68D4" w:rsidRDefault="0061022D" w:rsidP="000B68D4">
            <w:pPr>
              <w:pStyle w:val="NoSpacing"/>
              <w:jc w:val="center"/>
              <w:rPr>
                <w:b/>
                <w:szCs w:val="24"/>
              </w:rPr>
            </w:pPr>
            <w:r w:rsidRPr="000B68D4">
              <w:rPr>
                <w:b/>
                <w:szCs w:val="24"/>
              </w:rPr>
              <w:t>Article 23</w:t>
            </w:r>
          </w:p>
          <w:p w:rsidR="0061022D" w:rsidRPr="000B68D4" w:rsidRDefault="0061022D" w:rsidP="000B68D4">
            <w:pPr>
              <w:pStyle w:val="NoSpacing"/>
              <w:jc w:val="center"/>
              <w:rPr>
                <w:b/>
                <w:szCs w:val="24"/>
              </w:rPr>
            </w:pPr>
            <w:r w:rsidRPr="000B68D4">
              <w:rPr>
                <w:b/>
                <w:szCs w:val="24"/>
              </w:rPr>
              <w:t>Annexes</w:t>
            </w:r>
          </w:p>
          <w:p w:rsidR="0061022D" w:rsidRPr="00F442BC" w:rsidRDefault="0061022D" w:rsidP="00F442BC">
            <w:pPr>
              <w:pStyle w:val="NoSpacing"/>
              <w:spacing w:line="276" w:lineRule="auto"/>
              <w:rPr>
                <w:sz w:val="22"/>
              </w:rPr>
            </w:pPr>
          </w:p>
          <w:p w:rsidR="0061022D" w:rsidRPr="000B68D4" w:rsidRDefault="0061022D" w:rsidP="000B68D4">
            <w:pPr>
              <w:pStyle w:val="NoSpacing"/>
              <w:rPr>
                <w:szCs w:val="24"/>
              </w:rPr>
            </w:pPr>
            <w:r w:rsidRPr="00F442BC">
              <w:rPr>
                <w:sz w:val="22"/>
              </w:rPr>
              <w:t xml:space="preserve">1. </w:t>
            </w:r>
            <w:r w:rsidRPr="000B68D4">
              <w:rPr>
                <w:szCs w:val="24"/>
              </w:rPr>
              <w:t>An integral part of this Administrative Instruction are the annexes:</w:t>
            </w:r>
          </w:p>
          <w:p w:rsidR="0061022D" w:rsidRPr="000B68D4" w:rsidRDefault="0061022D" w:rsidP="000B68D4">
            <w:pPr>
              <w:pStyle w:val="NoSpacing"/>
              <w:rPr>
                <w:szCs w:val="24"/>
              </w:rPr>
            </w:pPr>
          </w:p>
          <w:p w:rsidR="0061022D" w:rsidRPr="000B68D4" w:rsidRDefault="0061022D" w:rsidP="000B68D4">
            <w:pPr>
              <w:pStyle w:val="NoSpacing"/>
              <w:ind w:left="284"/>
              <w:rPr>
                <w:szCs w:val="24"/>
              </w:rPr>
            </w:pPr>
            <w:r w:rsidRPr="000B68D4">
              <w:rPr>
                <w:bCs/>
                <w:szCs w:val="24"/>
              </w:rPr>
              <w:t>1.1.</w:t>
            </w:r>
            <w:r w:rsidRPr="000B68D4">
              <w:rPr>
                <w:szCs w:val="24"/>
              </w:rPr>
              <w:t xml:space="preserve"> </w:t>
            </w:r>
            <w:r w:rsidR="00FF57FE" w:rsidRPr="000B68D4">
              <w:rPr>
                <w:bCs/>
                <w:szCs w:val="24"/>
              </w:rPr>
              <w:t>Annex 1 - environmental p</w:t>
            </w:r>
            <w:r w:rsidRPr="000B68D4">
              <w:rPr>
                <w:bCs/>
                <w:szCs w:val="24"/>
              </w:rPr>
              <w:t xml:space="preserve">ermit Application Form; </w:t>
            </w:r>
          </w:p>
          <w:p w:rsidR="0061022D" w:rsidRPr="000B68D4" w:rsidRDefault="0061022D" w:rsidP="000B68D4">
            <w:pPr>
              <w:pStyle w:val="NoSpacing"/>
              <w:ind w:left="284"/>
              <w:rPr>
                <w:bCs/>
                <w:szCs w:val="24"/>
              </w:rPr>
            </w:pPr>
          </w:p>
          <w:p w:rsidR="0061022D" w:rsidRPr="000B68D4" w:rsidRDefault="0061022D" w:rsidP="000B68D4">
            <w:pPr>
              <w:pStyle w:val="NoSpacing"/>
              <w:ind w:left="284"/>
              <w:rPr>
                <w:bCs/>
                <w:szCs w:val="24"/>
              </w:rPr>
            </w:pPr>
            <w:r w:rsidRPr="000B68D4">
              <w:rPr>
                <w:bCs/>
                <w:szCs w:val="24"/>
              </w:rPr>
              <w:t>1.2.</w:t>
            </w:r>
            <w:r w:rsidRPr="000B68D4">
              <w:rPr>
                <w:szCs w:val="24"/>
              </w:rPr>
              <w:t xml:space="preserve"> </w:t>
            </w:r>
            <w:r w:rsidR="00FF57FE" w:rsidRPr="000B68D4">
              <w:rPr>
                <w:bCs/>
                <w:szCs w:val="24"/>
              </w:rPr>
              <w:t>Annex 2 - environmental p</w:t>
            </w:r>
            <w:r w:rsidRPr="000B68D4">
              <w:rPr>
                <w:bCs/>
                <w:szCs w:val="24"/>
              </w:rPr>
              <w:t>ermit Application;</w:t>
            </w:r>
          </w:p>
          <w:p w:rsidR="0061022D" w:rsidRPr="000B68D4" w:rsidRDefault="0061022D" w:rsidP="000B68D4">
            <w:pPr>
              <w:pStyle w:val="NoSpacing"/>
              <w:ind w:left="284"/>
              <w:rPr>
                <w:bCs/>
                <w:szCs w:val="24"/>
              </w:rPr>
            </w:pPr>
          </w:p>
          <w:p w:rsidR="0061022D" w:rsidRPr="000B68D4" w:rsidRDefault="0061022D" w:rsidP="000B68D4">
            <w:pPr>
              <w:pStyle w:val="NoSpacing"/>
              <w:ind w:left="284"/>
              <w:rPr>
                <w:bCs/>
                <w:szCs w:val="24"/>
              </w:rPr>
            </w:pPr>
            <w:r w:rsidRPr="000B68D4">
              <w:rPr>
                <w:bCs/>
                <w:szCs w:val="24"/>
              </w:rPr>
              <w:t>1.3.</w:t>
            </w:r>
            <w:r w:rsidRPr="000B68D4">
              <w:rPr>
                <w:szCs w:val="24"/>
              </w:rPr>
              <w:t xml:space="preserve"> </w:t>
            </w:r>
            <w:r w:rsidRPr="000B68D4">
              <w:rPr>
                <w:bCs/>
                <w:szCs w:val="24"/>
              </w:rPr>
              <w:t>Annex 3 - Application</w:t>
            </w:r>
            <w:r w:rsidR="00FF57FE" w:rsidRPr="000B68D4">
              <w:rPr>
                <w:bCs/>
                <w:szCs w:val="24"/>
              </w:rPr>
              <w:t xml:space="preserve"> form for the extension of the environmental p</w:t>
            </w:r>
            <w:r w:rsidRPr="000B68D4">
              <w:rPr>
                <w:bCs/>
                <w:szCs w:val="24"/>
              </w:rPr>
              <w:t xml:space="preserve">ermit; </w:t>
            </w:r>
          </w:p>
          <w:p w:rsidR="00FF57FE" w:rsidRPr="000B68D4" w:rsidRDefault="00FF57FE" w:rsidP="000B68D4">
            <w:pPr>
              <w:pStyle w:val="NoSpacing"/>
              <w:rPr>
                <w:bCs/>
                <w:szCs w:val="24"/>
              </w:rPr>
            </w:pPr>
          </w:p>
          <w:p w:rsidR="0061022D" w:rsidRPr="000B68D4" w:rsidRDefault="00FF57FE" w:rsidP="000B68D4">
            <w:pPr>
              <w:pStyle w:val="NoSpacing"/>
              <w:ind w:left="284"/>
              <w:rPr>
                <w:bCs/>
                <w:szCs w:val="24"/>
              </w:rPr>
            </w:pPr>
            <w:r w:rsidRPr="000B68D4">
              <w:rPr>
                <w:bCs/>
                <w:szCs w:val="24"/>
              </w:rPr>
              <w:lastRenderedPageBreak/>
              <w:t>1.4. Annex 4 - e</w:t>
            </w:r>
            <w:r w:rsidR="0061022D" w:rsidRPr="000B68D4">
              <w:rPr>
                <w:bCs/>
                <w:szCs w:val="24"/>
              </w:rPr>
              <w:t>n</w:t>
            </w:r>
            <w:r w:rsidRPr="000B68D4">
              <w:rPr>
                <w:bCs/>
                <w:szCs w:val="24"/>
              </w:rPr>
              <w:t>vironmental p</w:t>
            </w:r>
            <w:r w:rsidR="0061022D" w:rsidRPr="000B68D4">
              <w:rPr>
                <w:bCs/>
                <w:szCs w:val="24"/>
              </w:rPr>
              <w:t xml:space="preserve">ermit Transfer Application Form; </w:t>
            </w:r>
          </w:p>
          <w:p w:rsidR="0061022D" w:rsidRPr="000B68D4" w:rsidRDefault="0061022D" w:rsidP="000B68D4">
            <w:pPr>
              <w:pStyle w:val="NoSpacing"/>
              <w:ind w:left="284"/>
              <w:rPr>
                <w:bCs/>
                <w:szCs w:val="24"/>
              </w:rPr>
            </w:pPr>
          </w:p>
          <w:p w:rsidR="0061022D" w:rsidRPr="00F442BC" w:rsidRDefault="0061022D" w:rsidP="000B68D4">
            <w:pPr>
              <w:pStyle w:val="NoSpacing"/>
              <w:ind w:left="284"/>
              <w:rPr>
                <w:bCs/>
                <w:sz w:val="22"/>
              </w:rPr>
            </w:pPr>
            <w:r w:rsidRPr="000B68D4">
              <w:rPr>
                <w:bCs/>
                <w:szCs w:val="24"/>
              </w:rPr>
              <w:t>1.5. Annex 5 -</w:t>
            </w:r>
            <w:r w:rsidRPr="00F442BC">
              <w:rPr>
                <w:bCs/>
                <w:sz w:val="22"/>
              </w:rPr>
              <w:t xml:space="preserve"> Additional Information Form.</w:t>
            </w:r>
          </w:p>
          <w:p w:rsidR="0061022D" w:rsidRPr="00F442BC" w:rsidRDefault="0061022D" w:rsidP="00F442BC">
            <w:pPr>
              <w:pStyle w:val="NoSpacing"/>
              <w:spacing w:line="276" w:lineRule="auto"/>
              <w:rPr>
                <w:bCs/>
                <w:sz w:val="22"/>
              </w:rPr>
            </w:pPr>
            <w:r w:rsidRPr="00F442BC">
              <w:rPr>
                <w:bCs/>
                <w:sz w:val="22"/>
              </w:rPr>
              <w:t xml:space="preserve"> </w:t>
            </w:r>
          </w:p>
          <w:p w:rsidR="0061022D" w:rsidRPr="000B68D4" w:rsidRDefault="0061022D" w:rsidP="000B68D4">
            <w:pPr>
              <w:pStyle w:val="NoSpacing"/>
              <w:jc w:val="center"/>
              <w:rPr>
                <w:b/>
                <w:szCs w:val="24"/>
              </w:rPr>
            </w:pPr>
            <w:r w:rsidRPr="000B68D4">
              <w:rPr>
                <w:b/>
                <w:szCs w:val="24"/>
              </w:rPr>
              <w:t>Article 24</w:t>
            </w:r>
          </w:p>
          <w:p w:rsidR="0061022D" w:rsidRPr="000B68D4" w:rsidRDefault="0061022D" w:rsidP="000B68D4">
            <w:pPr>
              <w:pStyle w:val="NoSpacing"/>
              <w:jc w:val="center"/>
              <w:rPr>
                <w:b/>
                <w:szCs w:val="24"/>
              </w:rPr>
            </w:pPr>
            <w:r w:rsidRPr="000B68D4">
              <w:rPr>
                <w:b/>
                <w:szCs w:val="24"/>
              </w:rPr>
              <w:t>Repeal</w:t>
            </w:r>
          </w:p>
          <w:p w:rsidR="0061022D" w:rsidRPr="00F442BC" w:rsidRDefault="0061022D" w:rsidP="00F442BC">
            <w:pPr>
              <w:pStyle w:val="NoSpacing"/>
              <w:spacing w:line="276" w:lineRule="auto"/>
              <w:rPr>
                <w:sz w:val="22"/>
              </w:rPr>
            </w:pPr>
          </w:p>
          <w:p w:rsidR="0061022D" w:rsidRPr="000B68D4" w:rsidRDefault="0061022D" w:rsidP="000B68D4">
            <w:pPr>
              <w:pStyle w:val="NoSpacing"/>
              <w:rPr>
                <w:szCs w:val="24"/>
              </w:rPr>
            </w:pPr>
            <w:r w:rsidRPr="000B68D4">
              <w:rPr>
                <w:szCs w:val="24"/>
              </w:rPr>
              <w:t>With the entry into force of this Administrative Instruction, the Administrative Instruction no. 07/2017, for the issuance of the Environmental Permit is repealed.</w:t>
            </w:r>
          </w:p>
          <w:p w:rsidR="0061022D" w:rsidRPr="00F442BC" w:rsidRDefault="0061022D" w:rsidP="00F442BC">
            <w:pPr>
              <w:pStyle w:val="NoSpacing"/>
              <w:spacing w:line="276" w:lineRule="auto"/>
              <w:rPr>
                <w:sz w:val="22"/>
              </w:rPr>
            </w:pPr>
          </w:p>
          <w:p w:rsidR="0061022D" w:rsidRPr="000B68D4" w:rsidRDefault="0061022D" w:rsidP="000B68D4">
            <w:pPr>
              <w:pStyle w:val="NoSpacing"/>
              <w:jc w:val="center"/>
              <w:rPr>
                <w:b/>
                <w:szCs w:val="24"/>
              </w:rPr>
            </w:pPr>
            <w:r w:rsidRPr="000B68D4">
              <w:rPr>
                <w:b/>
                <w:szCs w:val="24"/>
              </w:rPr>
              <w:t>Article 25</w:t>
            </w:r>
          </w:p>
          <w:p w:rsidR="0061022D" w:rsidRPr="000B68D4" w:rsidRDefault="0061022D" w:rsidP="000B68D4">
            <w:pPr>
              <w:pStyle w:val="NoSpacing"/>
              <w:jc w:val="center"/>
              <w:rPr>
                <w:b/>
                <w:bCs/>
                <w:szCs w:val="24"/>
              </w:rPr>
            </w:pPr>
            <w:r w:rsidRPr="000B68D4">
              <w:rPr>
                <w:b/>
                <w:bCs/>
                <w:szCs w:val="24"/>
              </w:rPr>
              <w:t>Entry into force</w:t>
            </w:r>
          </w:p>
          <w:p w:rsidR="0061022D" w:rsidRPr="00F442BC" w:rsidRDefault="0061022D" w:rsidP="00F442BC">
            <w:pPr>
              <w:pStyle w:val="NoSpacing"/>
              <w:spacing w:line="276" w:lineRule="auto"/>
              <w:rPr>
                <w:sz w:val="22"/>
              </w:rPr>
            </w:pPr>
          </w:p>
          <w:p w:rsidR="0061022D" w:rsidRPr="00F442BC" w:rsidRDefault="0061022D" w:rsidP="00F442BC">
            <w:pPr>
              <w:pStyle w:val="NoSpacing"/>
              <w:spacing w:line="276" w:lineRule="auto"/>
              <w:rPr>
                <w:sz w:val="22"/>
              </w:rPr>
            </w:pPr>
            <w:r w:rsidRPr="00F442BC">
              <w:rPr>
                <w:sz w:val="22"/>
              </w:rPr>
              <w:t>This Administrative Instruction enters into force seven (7) days after publication in the Official Gazette of the Republic of Kosovo.</w:t>
            </w:r>
          </w:p>
          <w:p w:rsidR="0061022D" w:rsidRPr="00F442BC" w:rsidRDefault="0061022D" w:rsidP="00F442BC">
            <w:pPr>
              <w:pStyle w:val="NoSpacing"/>
              <w:spacing w:line="276" w:lineRule="auto"/>
              <w:rPr>
                <w:sz w:val="22"/>
              </w:rPr>
            </w:pPr>
          </w:p>
          <w:p w:rsidR="0061022D" w:rsidRPr="00F442BC" w:rsidRDefault="0061022D" w:rsidP="00F442BC">
            <w:pPr>
              <w:pStyle w:val="NoSpacing"/>
              <w:spacing w:line="276" w:lineRule="auto"/>
              <w:rPr>
                <w:bCs/>
                <w:sz w:val="22"/>
              </w:rPr>
            </w:pPr>
          </w:p>
          <w:p w:rsidR="0061022D" w:rsidRPr="000B68D4" w:rsidRDefault="0061022D" w:rsidP="000B68D4">
            <w:pPr>
              <w:pStyle w:val="NoSpacing"/>
              <w:spacing w:line="276" w:lineRule="auto"/>
              <w:jc w:val="right"/>
              <w:rPr>
                <w:b/>
                <w:bCs/>
                <w:sz w:val="22"/>
              </w:rPr>
            </w:pPr>
            <w:proofErr w:type="spellStart"/>
            <w:r w:rsidRPr="000B68D4">
              <w:rPr>
                <w:b/>
                <w:bCs/>
                <w:sz w:val="22"/>
              </w:rPr>
              <w:t>Liburn</w:t>
            </w:r>
            <w:proofErr w:type="spellEnd"/>
            <w:r w:rsidRPr="000B68D4">
              <w:rPr>
                <w:b/>
                <w:bCs/>
                <w:sz w:val="22"/>
              </w:rPr>
              <w:t xml:space="preserve"> </w:t>
            </w:r>
            <w:proofErr w:type="spellStart"/>
            <w:r w:rsidRPr="000B68D4">
              <w:rPr>
                <w:b/>
                <w:bCs/>
                <w:sz w:val="22"/>
              </w:rPr>
              <w:t>Aliu</w:t>
            </w:r>
            <w:proofErr w:type="spellEnd"/>
          </w:p>
          <w:p w:rsidR="0061022D" w:rsidRPr="00F442BC" w:rsidRDefault="0061022D" w:rsidP="000B68D4">
            <w:pPr>
              <w:pStyle w:val="NoSpacing"/>
              <w:spacing w:line="276" w:lineRule="auto"/>
              <w:jc w:val="right"/>
              <w:rPr>
                <w:bCs/>
                <w:sz w:val="22"/>
              </w:rPr>
            </w:pPr>
            <w:r w:rsidRPr="00F442BC">
              <w:rPr>
                <w:bCs/>
                <w:sz w:val="22"/>
              </w:rPr>
              <w:t>____________________</w:t>
            </w:r>
          </w:p>
          <w:p w:rsidR="0061022D" w:rsidRPr="00F442BC" w:rsidRDefault="0061022D" w:rsidP="000B68D4">
            <w:pPr>
              <w:pStyle w:val="NoSpacing"/>
              <w:spacing w:line="276" w:lineRule="auto"/>
              <w:jc w:val="right"/>
              <w:rPr>
                <w:bCs/>
                <w:sz w:val="22"/>
              </w:rPr>
            </w:pPr>
            <w:r w:rsidRPr="00F442BC">
              <w:rPr>
                <w:bCs/>
                <w:sz w:val="22"/>
              </w:rPr>
              <w:t xml:space="preserve">Minister of the Ministry of Environment, Spatial Planning and Infrastructure </w:t>
            </w:r>
          </w:p>
          <w:p w:rsidR="0061022D" w:rsidRPr="00F442BC" w:rsidRDefault="0061022D" w:rsidP="000B68D4">
            <w:pPr>
              <w:pStyle w:val="NoSpacing"/>
              <w:spacing w:line="276" w:lineRule="auto"/>
              <w:jc w:val="right"/>
              <w:rPr>
                <w:bCs/>
                <w:sz w:val="22"/>
              </w:rPr>
            </w:pPr>
          </w:p>
          <w:p w:rsidR="0061022D" w:rsidRPr="00F442BC" w:rsidRDefault="0061022D" w:rsidP="000B68D4">
            <w:pPr>
              <w:pStyle w:val="NoSpacing"/>
              <w:spacing w:line="276" w:lineRule="auto"/>
              <w:jc w:val="right"/>
              <w:rPr>
                <w:sz w:val="22"/>
              </w:rPr>
            </w:pPr>
            <w:r w:rsidRPr="00F442BC">
              <w:rPr>
                <w:bCs/>
                <w:sz w:val="22"/>
              </w:rPr>
              <w:t xml:space="preserve">                                </w:t>
            </w:r>
            <w:r w:rsidR="00FF57FE" w:rsidRPr="00F442BC">
              <w:rPr>
                <w:bCs/>
                <w:sz w:val="22"/>
              </w:rPr>
              <w:t>Date: _</w:t>
            </w:r>
            <w:r w:rsidRPr="00F442BC">
              <w:rPr>
                <w:bCs/>
                <w:sz w:val="22"/>
              </w:rPr>
              <w:t>__________2021.</w:t>
            </w:r>
          </w:p>
          <w:p w:rsidR="0061022D" w:rsidRPr="00F442BC" w:rsidRDefault="0061022D" w:rsidP="00F442BC">
            <w:pPr>
              <w:pStyle w:val="NoSpacing"/>
              <w:spacing w:line="276" w:lineRule="auto"/>
              <w:rPr>
                <w:sz w:val="22"/>
              </w:rPr>
            </w:pPr>
          </w:p>
        </w:tc>
        <w:tc>
          <w:tcPr>
            <w:tcW w:w="4317" w:type="dxa"/>
          </w:tcPr>
          <w:p w:rsidR="0061022D" w:rsidRPr="006C7D5F" w:rsidRDefault="0061022D" w:rsidP="00F442BC">
            <w:pPr>
              <w:pStyle w:val="NoSpacing"/>
              <w:spacing w:line="276" w:lineRule="auto"/>
              <w:rPr>
                <w:b/>
                <w:szCs w:val="24"/>
                <w:lang w:val="sr-Latn-ME"/>
              </w:rPr>
            </w:pPr>
            <w:r w:rsidRPr="006C7D5F">
              <w:rPr>
                <w:b/>
                <w:szCs w:val="24"/>
                <w:lang w:val="sr-Latn-ME"/>
              </w:rPr>
              <w:lastRenderedPageBreak/>
              <w:t>Ministar Ministarstva Životne Sredine, Prostornog Planiranja i Infrastrukture,</w:t>
            </w:r>
          </w:p>
          <w:p w:rsidR="00F13BB8" w:rsidRDefault="00F13BB8" w:rsidP="00F442BC">
            <w:pPr>
              <w:pStyle w:val="NoSpacing"/>
              <w:spacing w:line="276" w:lineRule="auto"/>
              <w:rPr>
                <w:szCs w:val="24"/>
                <w:lang w:val="sr-Latn-ME"/>
              </w:rPr>
            </w:pPr>
          </w:p>
          <w:p w:rsidR="006C7D5F" w:rsidRPr="006C7D5F" w:rsidRDefault="006C7D5F" w:rsidP="00F442BC">
            <w:pPr>
              <w:pStyle w:val="NoSpacing"/>
              <w:spacing w:line="276" w:lineRule="auto"/>
              <w:rPr>
                <w:szCs w:val="24"/>
                <w:lang w:val="sr-Latn-ME"/>
              </w:rPr>
            </w:pPr>
          </w:p>
          <w:p w:rsidR="0061022D" w:rsidRPr="006C7D5F" w:rsidRDefault="0061022D" w:rsidP="006C7D5F">
            <w:pPr>
              <w:pStyle w:val="NoSpacing"/>
              <w:rPr>
                <w:szCs w:val="24"/>
                <w:lang w:val="sr-Latn-ME"/>
              </w:rPr>
            </w:pPr>
            <w:r w:rsidRPr="006C7D5F">
              <w:rPr>
                <w:szCs w:val="24"/>
                <w:lang w:val="sr-Latn-ME"/>
              </w:rPr>
              <w:t>Na osnovu člana 31. stav 3. Zakona br. 03/ L-025 o zaštiti životne sredine, (Službeni glasnik br. 50/2009 od 06. aprila 2009. godine), člana 8. stav 1. podstav 1.4 i Aneks 1 tač. 10 Uredbe (VRK) br. 02/2021 o oblastima administrativne odgovornosti Kancelarije premijera i ministarstava, kao i član 38 stav 6 Poslovnika rada Vlade br. 09/2011 (Službeni glasnik br. 15, 12.09.2011.),</w:t>
            </w:r>
          </w:p>
          <w:p w:rsidR="0061022D" w:rsidRPr="006C7D5F" w:rsidRDefault="0061022D" w:rsidP="006C7D5F">
            <w:pPr>
              <w:pStyle w:val="NoSpacing"/>
              <w:rPr>
                <w:szCs w:val="24"/>
                <w:lang w:val="sr-Latn-ME"/>
              </w:rPr>
            </w:pPr>
          </w:p>
          <w:p w:rsidR="00F13BB8" w:rsidRPr="00F442BC" w:rsidRDefault="00F13BB8" w:rsidP="00F442BC">
            <w:pPr>
              <w:pStyle w:val="NoSpacing"/>
              <w:spacing w:line="276" w:lineRule="auto"/>
              <w:rPr>
                <w:sz w:val="22"/>
                <w:lang w:val="sr-Latn-ME"/>
              </w:rPr>
            </w:pPr>
          </w:p>
          <w:p w:rsidR="0061022D" w:rsidRPr="00F442BC" w:rsidRDefault="0061022D" w:rsidP="00F442BC">
            <w:pPr>
              <w:pStyle w:val="NoSpacing"/>
              <w:spacing w:line="276" w:lineRule="auto"/>
              <w:rPr>
                <w:sz w:val="22"/>
                <w:lang w:val="sr-Latn-ME"/>
              </w:rPr>
            </w:pPr>
            <w:r w:rsidRPr="00F442BC">
              <w:rPr>
                <w:sz w:val="22"/>
                <w:lang w:val="sr-Latn-ME"/>
              </w:rPr>
              <w:t>Donosi:</w:t>
            </w:r>
          </w:p>
          <w:p w:rsidR="0061022D" w:rsidRPr="00F442BC" w:rsidRDefault="0061022D" w:rsidP="00F442BC">
            <w:pPr>
              <w:pStyle w:val="NoSpacing"/>
              <w:spacing w:line="276" w:lineRule="auto"/>
              <w:rPr>
                <w:sz w:val="22"/>
                <w:lang w:val="sr-Latn-ME"/>
              </w:rPr>
            </w:pPr>
          </w:p>
          <w:p w:rsidR="0061022D" w:rsidRPr="00F442BC" w:rsidRDefault="0061022D" w:rsidP="006C7D5F">
            <w:pPr>
              <w:pStyle w:val="NoSpacing"/>
              <w:rPr>
                <w:b/>
                <w:sz w:val="22"/>
                <w:lang w:val="sr-Latn-ME"/>
              </w:rPr>
            </w:pPr>
            <w:r w:rsidRPr="00F442BC">
              <w:rPr>
                <w:b/>
                <w:sz w:val="22"/>
                <w:lang w:val="sr-Latn-ME"/>
              </w:rPr>
              <w:t>ADMINISTRATIVNO UPUTSTVO (MŽSPPI) BR._____ / 2021 O  EKOLOŠKOJ DOZVOLE</w:t>
            </w:r>
          </w:p>
          <w:p w:rsidR="00F13BB8" w:rsidRPr="00F442BC" w:rsidRDefault="00F13BB8" w:rsidP="00F442BC">
            <w:pPr>
              <w:pStyle w:val="NoSpacing"/>
              <w:spacing w:line="276" w:lineRule="auto"/>
              <w:rPr>
                <w:sz w:val="22"/>
                <w:lang w:val="sr-Latn-ME"/>
              </w:rPr>
            </w:pPr>
          </w:p>
          <w:p w:rsidR="006C7D5F" w:rsidRDefault="006C7D5F" w:rsidP="006C7D5F">
            <w:pPr>
              <w:pStyle w:val="NoSpacing"/>
              <w:jc w:val="center"/>
              <w:rPr>
                <w:b/>
                <w:sz w:val="22"/>
                <w:lang w:val="sr-Latn-ME"/>
              </w:rPr>
            </w:pPr>
          </w:p>
          <w:p w:rsidR="0061022D" w:rsidRPr="00F442BC" w:rsidRDefault="0061022D" w:rsidP="006C7D5F">
            <w:pPr>
              <w:pStyle w:val="NoSpacing"/>
              <w:jc w:val="center"/>
              <w:rPr>
                <w:b/>
                <w:sz w:val="22"/>
                <w:lang w:val="sr-Latn-ME"/>
              </w:rPr>
            </w:pPr>
            <w:r w:rsidRPr="00F442BC">
              <w:rPr>
                <w:b/>
                <w:sz w:val="22"/>
                <w:lang w:val="sr-Latn-ME"/>
              </w:rPr>
              <w:t>Član 1</w:t>
            </w:r>
          </w:p>
          <w:p w:rsidR="0061022D" w:rsidRPr="00F442BC" w:rsidRDefault="0061022D" w:rsidP="006C7D5F">
            <w:pPr>
              <w:pStyle w:val="NoSpacing"/>
              <w:jc w:val="center"/>
              <w:rPr>
                <w:b/>
                <w:sz w:val="22"/>
                <w:lang w:val="sr-Latn-ME"/>
              </w:rPr>
            </w:pPr>
            <w:r w:rsidRPr="00F442BC">
              <w:rPr>
                <w:b/>
                <w:sz w:val="22"/>
                <w:lang w:val="sr-Latn-ME"/>
              </w:rPr>
              <w:t>Svrha</w:t>
            </w:r>
          </w:p>
          <w:p w:rsidR="0061022D" w:rsidRPr="00F442BC" w:rsidRDefault="0061022D" w:rsidP="00F442BC">
            <w:pPr>
              <w:pStyle w:val="NoSpacing"/>
              <w:spacing w:line="276" w:lineRule="auto"/>
              <w:rPr>
                <w:sz w:val="22"/>
                <w:lang w:val="sr-Latn-ME"/>
              </w:rPr>
            </w:pPr>
          </w:p>
          <w:p w:rsidR="00F13BB8" w:rsidRPr="006C7D5F" w:rsidRDefault="0061022D" w:rsidP="006C7D5F">
            <w:pPr>
              <w:pStyle w:val="NoSpacing"/>
              <w:rPr>
                <w:sz w:val="22"/>
                <w:lang w:val="sr-Latn-ME"/>
              </w:rPr>
            </w:pPr>
            <w:r w:rsidRPr="00F442BC">
              <w:rPr>
                <w:sz w:val="22"/>
                <w:lang w:val="sr-Latn-ME"/>
              </w:rPr>
              <w:t>Ovo Administrativno uputstvo ima za cilj da definiše proceduru podnošenja zahteva, razmatranj</w:t>
            </w:r>
            <w:r w:rsidR="002E3636">
              <w:rPr>
                <w:sz w:val="22"/>
                <w:lang w:val="sr-Latn-ME"/>
              </w:rPr>
              <w:t>e i proces donošenja odluka za ekološke d</w:t>
            </w:r>
            <w:r w:rsidRPr="00F442BC">
              <w:rPr>
                <w:sz w:val="22"/>
                <w:lang w:val="sr-Latn-ME"/>
              </w:rPr>
              <w:t>ozvole</w:t>
            </w:r>
          </w:p>
          <w:p w:rsidR="006C7D5F" w:rsidRDefault="006C7D5F" w:rsidP="006C7D5F">
            <w:pPr>
              <w:pStyle w:val="NoSpacing"/>
              <w:jc w:val="center"/>
              <w:rPr>
                <w:rFonts w:eastAsia="Calibri"/>
                <w:b/>
                <w:sz w:val="22"/>
                <w:lang w:val="sr-Latn-ME"/>
              </w:rPr>
            </w:pPr>
          </w:p>
          <w:p w:rsidR="0061022D" w:rsidRPr="00F442BC" w:rsidRDefault="0061022D" w:rsidP="006C7D5F">
            <w:pPr>
              <w:pStyle w:val="NoSpacing"/>
              <w:jc w:val="center"/>
              <w:rPr>
                <w:rFonts w:eastAsia="Calibri"/>
                <w:b/>
                <w:sz w:val="22"/>
                <w:lang w:val="sr-Latn-ME"/>
              </w:rPr>
            </w:pPr>
            <w:r w:rsidRPr="00F442BC">
              <w:rPr>
                <w:rFonts w:eastAsia="Calibri"/>
                <w:b/>
                <w:sz w:val="22"/>
                <w:lang w:val="sr-Latn-ME"/>
              </w:rPr>
              <w:t>Član 2</w:t>
            </w:r>
          </w:p>
          <w:p w:rsidR="0061022D" w:rsidRPr="00F442BC" w:rsidRDefault="0061022D" w:rsidP="006C7D5F">
            <w:pPr>
              <w:pStyle w:val="NoSpacing"/>
              <w:jc w:val="center"/>
              <w:rPr>
                <w:rFonts w:eastAsia="Calibri"/>
                <w:b/>
                <w:sz w:val="22"/>
                <w:lang w:val="sr-Latn-ME"/>
              </w:rPr>
            </w:pPr>
            <w:r w:rsidRPr="00F442BC">
              <w:rPr>
                <w:rFonts w:eastAsia="Calibri"/>
                <w:b/>
                <w:sz w:val="22"/>
                <w:lang w:val="sr-Latn-ME"/>
              </w:rPr>
              <w:t>Oblast delovanja</w:t>
            </w:r>
          </w:p>
          <w:p w:rsidR="0061022D" w:rsidRPr="00F442BC" w:rsidRDefault="0061022D" w:rsidP="00F442BC">
            <w:pPr>
              <w:pStyle w:val="NoSpacing"/>
              <w:spacing w:line="276" w:lineRule="auto"/>
              <w:rPr>
                <w:rFonts w:eastAsia="Calibri"/>
                <w:sz w:val="22"/>
                <w:lang w:val="sr-Latn-ME"/>
              </w:rPr>
            </w:pPr>
          </w:p>
          <w:p w:rsidR="0061022D" w:rsidRPr="00301BD5" w:rsidRDefault="0061022D" w:rsidP="00301BD5">
            <w:pPr>
              <w:pStyle w:val="NoSpacing"/>
              <w:rPr>
                <w:rFonts w:eastAsia="Calibri"/>
                <w:szCs w:val="24"/>
                <w:lang w:val="sr-Latn-ME"/>
              </w:rPr>
            </w:pPr>
            <w:r w:rsidRPr="00301BD5">
              <w:rPr>
                <w:rFonts w:eastAsia="Calibri"/>
                <w:szCs w:val="24"/>
                <w:lang w:val="sr-Latn-ME"/>
              </w:rPr>
              <w:lastRenderedPageBreak/>
              <w:t>Odredbe ovog Administrativnog Uputstva su obavezne za sve institucije, pravna i fizička lica koja učestvuju u postupku podnošenja za</w:t>
            </w:r>
            <w:r w:rsidR="002E3636" w:rsidRPr="00301BD5">
              <w:rPr>
                <w:rFonts w:eastAsia="Calibri"/>
                <w:szCs w:val="24"/>
                <w:lang w:val="sr-Latn-ME"/>
              </w:rPr>
              <w:t>hteva, izdavanja i sprovođenja ekološke d</w:t>
            </w:r>
            <w:r w:rsidRPr="00301BD5">
              <w:rPr>
                <w:rFonts w:eastAsia="Calibri"/>
                <w:szCs w:val="24"/>
                <w:lang w:val="sr-Latn-ME"/>
              </w:rPr>
              <w:t>ozvole.</w:t>
            </w:r>
          </w:p>
          <w:p w:rsidR="0061022D" w:rsidRDefault="0061022D" w:rsidP="00F442BC">
            <w:pPr>
              <w:pStyle w:val="NoSpacing"/>
              <w:spacing w:line="276" w:lineRule="auto"/>
              <w:rPr>
                <w:rFonts w:eastAsia="Calibri"/>
                <w:sz w:val="22"/>
                <w:lang w:val="sr-Latn-ME"/>
              </w:rPr>
            </w:pPr>
          </w:p>
          <w:p w:rsidR="00301BD5" w:rsidRPr="00301BD5" w:rsidRDefault="00301BD5" w:rsidP="00301BD5">
            <w:pPr>
              <w:pStyle w:val="NoSpacing"/>
              <w:jc w:val="center"/>
              <w:rPr>
                <w:rFonts w:eastAsia="Calibri"/>
                <w:szCs w:val="24"/>
                <w:lang w:val="sr-Latn-ME"/>
              </w:rPr>
            </w:pPr>
          </w:p>
          <w:p w:rsidR="0061022D" w:rsidRPr="00301BD5" w:rsidRDefault="0061022D" w:rsidP="00301BD5">
            <w:pPr>
              <w:pStyle w:val="NoSpacing"/>
              <w:jc w:val="center"/>
              <w:rPr>
                <w:rFonts w:eastAsia="Calibri"/>
                <w:b/>
                <w:szCs w:val="24"/>
                <w:lang w:val="sr-Latn-ME"/>
              </w:rPr>
            </w:pPr>
            <w:r w:rsidRPr="00301BD5">
              <w:rPr>
                <w:rFonts w:eastAsia="Calibri"/>
                <w:b/>
                <w:szCs w:val="24"/>
                <w:lang w:val="sr-Latn-ME"/>
              </w:rPr>
              <w:t>Član3</w:t>
            </w:r>
          </w:p>
          <w:p w:rsidR="0061022D" w:rsidRPr="00301BD5" w:rsidRDefault="0061022D" w:rsidP="00301BD5">
            <w:pPr>
              <w:pStyle w:val="NoSpacing"/>
              <w:jc w:val="center"/>
              <w:rPr>
                <w:rFonts w:eastAsia="Calibri"/>
                <w:b/>
                <w:szCs w:val="24"/>
                <w:lang w:val="sr-Latn-ME"/>
              </w:rPr>
            </w:pPr>
            <w:r w:rsidRPr="00301BD5">
              <w:rPr>
                <w:rFonts w:eastAsia="Calibri"/>
                <w:b/>
                <w:szCs w:val="24"/>
                <w:lang w:val="sr-Latn-ME"/>
              </w:rPr>
              <w:t>Definicije</w:t>
            </w:r>
          </w:p>
          <w:p w:rsidR="0061022D" w:rsidRPr="00F442BC" w:rsidRDefault="0061022D" w:rsidP="00F442BC">
            <w:pPr>
              <w:pStyle w:val="NoSpacing"/>
              <w:spacing w:line="276" w:lineRule="auto"/>
              <w:rPr>
                <w:rFonts w:eastAsia="Calibri"/>
                <w:sz w:val="22"/>
                <w:lang w:val="sr-Latn-ME"/>
              </w:rPr>
            </w:pPr>
          </w:p>
          <w:p w:rsidR="0061022D" w:rsidRPr="00301BD5" w:rsidRDefault="0061022D" w:rsidP="00301BD5">
            <w:pPr>
              <w:pStyle w:val="NoSpacing"/>
              <w:rPr>
                <w:rFonts w:eastAsia="Calibri"/>
                <w:szCs w:val="24"/>
                <w:lang w:val="sr-Latn-ME"/>
              </w:rPr>
            </w:pPr>
            <w:r w:rsidRPr="00301BD5">
              <w:rPr>
                <w:rFonts w:eastAsia="Calibri"/>
                <w:szCs w:val="24"/>
                <w:lang w:val="sr-Latn-ME"/>
              </w:rPr>
              <w:t>1.</w:t>
            </w:r>
            <w:r w:rsidR="00D778EF" w:rsidRPr="00301BD5">
              <w:rPr>
                <w:szCs w:val="24"/>
              </w:rPr>
              <w:t xml:space="preserve"> </w:t>
            </w:r>
            <w:r w:rsidR="00D778EF" w:rsidRPr="00301BD5">
              <w:rPr>
                <w:rFonts w:eastAsia="Calibri"/>
                <w:szCs w:val="24"/>
                <w:lang w:val="sr-Latn-ME"/>
              </w:rPr>
              <w:t xml:space="preserve">Izrazi </w:t>
            </w:r>
            <w:r w:rsidR="00511CA6" w:rsidRPr="00301BD5">
              <w:rPr>
                <w:rFonts w:eastAsia="Calibri"/>
                <w:szCs w:val="24"/>
                <w:lang w:val="sr-Latn-ME"/>
              </w:rPr>
              <w:t xml:space="preserve">u potrebleni u </w:t>
            </w:r>
            <w:r w:rsidR="00D778EF" w:rsidRPr="00301BD5">
              <w:rPr>
                <w:rFonts w:eastAsia="Calibri"/>
                <w:szCs w:val="24"/>
                <w:lang w:val="sr-Latn-ME"/>
              </w:rPr>
              <w:t>ovom Administrativnom uputstvu imaju</w:t>
            </w:r>
            <w:r w:rsidR="00511CA6" w:rsidRPr="00301BD5">
              <w:rPr>
                <w:rFonts w:eastAsia="Calibri"/>
                <w:szCs w:val="24"/>
                <w:lang w:val="sr-Latn-ME"/>
              </w:rPr>
              <w:t xml:space="preserve"> slledeče</w:t>
            </w:r>
            <w:r w:rsidR="00D778EF" w:rsidRPr="00301BD5">
              <w:rPr>
                <w:rFonts w:eastAsia="Calibri"/>
                <w:szCs w:val="24"/>
                <w:lang w:val="sr-Latn-ME"/>
              </w:rPr>
              <w:t xml:space="preserve"> značenje</w:t>
            </w:r>
            <w:r w:rsidRPr="00301BD5">
              <w:rPr>
                <w:rFonts w:eastAsia="Calibri"/>
                <w:szCs w:val="24"/>
                <w:lang w:val="sr-Latn-ME"/>
              </w:rPr>
              <w:t>:</w:t>
            </w:r>
          </w:p>
          <w:p w:rsidR="0061022D" w:rsidRPr="00F442BC" w:rsidRDefault="0061022D" w:rsidP="00F442BC">
            <w:pPr>
              <w:pStyle w:val="NoSpacing"/>
              <w:spacing w:line="276" w:lineRule="auto"/>
              <w:rPr>
                <w:rFonts w:eastAsia="Calibri"/>
                <w:sz w:val="22"/>
                <w:lang w:val="sr-Latn-ME"/>
              </w:rPr>
            </w:pPr>
          </w:p>
          <w:p w:rsidR="0061022D" w:rsidRPr="00301BD5" w:rsidRDefault="00A2717B" w:rsidP="00301BD5">
            <w:pPr>
              <w:pStyle w:val="NoSpacing"/>
              <w:ind w:left="284"/>
              <w:rPr>
                <w:rFonts w:eastAsia="Calibri"/>
                <w:szCs w:val="24"/>
                <w:lang w:val="sr-Latn-ME"/>
              </w:rPr>
            </w:pPr>
            <w:r w:rsidRPr="00301BD5">
              <w:rPr>
                <w:rFonts w:eastAsia="Calibri"/>
                <w:szCs w:val="24"/>
                <w:lang w:val="sr-Latn-ME"/>
              </w:rPr>
              <w:t>1.1. ekološka d</w:t>
            </w:r>
            <w:r w:rsidR="0061022D" w:rsidRPr="00301BD5">
              <w:rPr>
                <w:rFonts w:eastAsia="Calibri"/>
                <w:szCs w:val="24"/>
                <w:lang w:val="sr-Latn-ME"/>
              </w:rPr>
              <w:t>ozvola - označava zvanični dokument izdat u pisanoj formi od strane Ministarstva koji dozvoljava operateru da obavlja aktivnosti u skladu sa određenim uslovima;</w:t>
            </w:r>
          </w:p>
          <w:p w:rsidR="0061022D" w:rsidRPr="00301BD5" w:rsidRDefault="0061022D" w:rsidP="00301BD5">
            <w:pPr>
              <w:pStyle w:val="NoSpacing"/>
              <w:ind w:left="284"/>
              <w:rPr>
                <w:rFonts w:eastAsia="Calibri"/>
                <w:szCs w:val="24"/>
                <w:lang w:val="sr-Latn-ME"/>
              </w:rPr>
            </w:pPr>
          </w:p>
          <w:p w:rsidR="0061022D" w:rsidRPr="00301BD5" w:rsidRDefault="0061022D" w:rsidP="00301BD5">
            <w:pPr>
              <w:pStyle w:val="NoSpacing"/>
              <w:ind w:left="284"/>
              <w:rPr>
                <w:rFonts w:eastAsia="Calibri"/>
                <w:szCs w:val="24"/>
                <w:lang w:val="sr-Latn-ME"/>
              </w:rPr>
            </w:pPr>
            <w:r w:rsidRPr="00301BD5">
              <w:rPr>
                <w:rFonts w:eastAsia="Calibri"/>
                <w:szCs w:val="24"/>
                <w:lang w:val="sr-Latn-ME"/>
              </w:rPr>
              <w:t>1.2. Operater - označava svako pravno ili fizičko lice koje upravlja ili kontroliše celokupnu aktivnost;</w:t>
            </w:r>
          </w:p>
          <w:p w:rsidR="0061022D" w:rsidRPr="00301BD5" w:rsidRDefault="0061022D" w:rsidP="00301BD5">
            <w:pPr>
              <w:pStyle w:val="NoSpacing"/>
              <w:ind w:left="284"/>
              <w:rPr>
                <w:rFonts w:eastAsia="Calibri"/>
                <w:szCs w:val="24"/>
                <w:lang w:val="sr-Latn-ME"/>
              </w:rPr>
            </w:pPr>
          </w:p>
          <w:p w:rsidR="0061022D" w:rsidRPr="00301BD5" w:rsidRDefault="0061022D" w:rsidP="00301BD5">
            <w:pPr>
              <w:pStyle w:val="NoSpacing"/>
              <w:ind w:left="284"/>
              <w:rPr>
                <w:rFonts w:eastAsia="Calibri"/>
                <w:szCs w:val="24"/>
                <w:lang w:val="sr-Latn-ME"/>
              </w:rPr>
            </w:pPr>
            <w:r w:rsidRPr="00301BD5">
              <w:rPr>
                <w:rFonts w:eastAsia="Calibri"/>
                <w:szCs w:val="24"/>
                <w:lang w:val="sr-Latn-ME"/>
              </w:rPr>
              <w:t>1.3. Komisija - označava Komisiju za ra</w:t>
            </w:r>
            <w:r w:rsidR="00A2717B" w:rsidRPr="00301BD5">
              <w:rPr>
                <w:rFonts w:eastAsia="Calibri"/>
                <w:szCs w:val="24"/>
                <w:lang w:val="sr-Latn-ME"/>
              </w:rPr>
              <w:t>zmatranje zahteva za izdavanje ekoloških d</w:t>
            </w:r>
            <w:r w:rsidRPr="00301BD5">
              <w:rPr>
                <w:rFonts w:eastAsia="Calibri"/>
                <w:szCs w:val="24"/>
                <w:lang w:val="sr-Latn-ME"/>
              </w:rPr>
              <w:t>ozvola;</w:t>
            </w:r>
          </w:p>
          <w:p w:rsidR="0061022D" w:rsidRPr="00301BD5" w:rsidRDefault="0061022D" w:rsidP="00301BD5">
            <w:pPr>
              <w:pStyle w:val="NoSpacing"/>
              <w:ind w:left="284"/>
              <w:rPr>
                <w:rFonts w:eastAsia="Calibri"/>
                <w:szCs w:val="24"/>
                <w:lang w:val="sr-Latn-ME"/>
              </w:rPr>
            </w:pPr>
          </w:p>
          <w:p w:rsidR="0061022D" w:rsidRPr="00301BD5" w:rsidRDefault="0061022D" w:rsidP="00301BD5">
            <w:pPr>
              <w:pStyle w:val="NoSpacing"/>
              <w:ind w:left="284"/>
              <w:rPr>
                <w:rFonts w:eastAsia="Calibri"/>
                <w:szCs w:val="24"/>
                <w:lang w:val="sr-Latn-ME"/>
              </w:rPr>
            </w:pPr>
            <w:r w:rsidRPr="00301BD5">
              <w:rPr>
                <w:rFonts w:eastAsia="Calibri"/>
                <w:szCs w:val="24"/>
                <w:lang w:val="sr-Latn-ME"/>
              </w:rPr>
              <w:t>1.4. OZŽSV - Odeljenje za Zaštitu Životne Sredine i Voda;</w:t>
            </w:r>
          </w:p>
          <w:p w:rsidR="0061022D" w:rsidRPr="00301BD5" w:rsidRDefault="0061022D" w:rsidP="00301BD5">
            <w:pPr>
              <w:pStyle w:val="NoSpacing"/>
              <w:ind w:left="284"/>
              <w:rPr>
                <w:rFonts w:eastAsia="Calibri"/>
                <w:szCs w:val="24"/>
                <w:lang w:val="sr-Latn-ME"/>
              </w:rPr>
            </w:pPr>
          </w:p>
          <w:p w:rsidR="0061022D" w:rsidRPr="00301BD5" w:rsidRDefault="0061022D" w:rsidP="00301BD5">
            <w:pPr>
              <w:pStyle w:val="NoSpacing"/>
              <w:ind w:left="284"/>
              <w:rPr>
                <w:rFonts w:eastAsia="Calibri"/>
                <w:szCs w:val="24"/>
                <w:lang w:val="sr-Latn-ME"/>
              </w:rPr>
            </w:pPr>
            <w:r w:rsidRPr="00301BD5">
              <w:rPr>
                <w:rFonts w:eastAsia="Calibri"/>
                <w:szCs w:val="24"/>
                <w:lang w:val="sr-Latn-ME"/>
              </w:rPr>
              <w:t>1.5. RARS – Regionalni Autoritet za Rečne Slivove;</w:t>
            </w:r>
          </w:p>
          <w:p w:rsidR="00F442BC" w:rsidRPr="00301BD5" w:rsidRDefault="00F442BC" w:rsidP="00301BD5">
            <w:pPr>
              <w:pStyle w:val="NoSpacing"/>
              <w:ind w:left="284"/>
              <w:rPr>
                <w:rFonts w:eastAsia="Calibri"/>
                <w:szCs w:val="24"/>
                <w:lang w:val="sr-Latn-ME"/>
              </w:rPr>
            </w:pPr>
          </w:p>
          <w:p w:rsidR="0061022D" w:rsidRPr="00301BD5" w:rsidRDefault="00F442BC" w:rsidP="00301BD5">
            <w:pPr>
              <w:pStyle w:val="NoSpacing"/>
              <w:ind w:left="284"/>
              <w:rPr>
                <w:rFonts w:eastAsia="Calibri"/>
                <w:szCs w:val="24"/>
                <w:lang w:val="sr-Latn-ME"/>
              </w:rPr>
            </w:pPr>
            <w:r w:rsidRPr="00301BD5">
              <w:rPr>
                <w:rFonts w:eastAsia="Calibri"/>
                <w:szCs w:val="24"/>
                <w:lang w:val="sr-Latn-ME"/>
              </w:rPr>
              <w:t xml:space="preserve">1.6. </w:t>
            </w:r>
            <w:r w:rsidR="0061022D" w:rsidRPr="00301BD5">
              <w:rPr>
                <w:rFonts w:eastAsia="Calibri"/>
                <w:szCs w:val="24"/>
                <w:lang w:val="sr-Latn-ME"/>
              </w:rPr>
              <w:t>NKRM - Nezavisna Komisija za Rudnike i Minerale;</w:t>
            </w:r>
          </w:p>
          <w:p w:rsidR="00F442BC" w:rsidRPr="00301BD5" w:rsidRDefault="00F442BC" w:rsidP="00301BD5">
            <w:pPr>
              <w:pStyle w:val="NoSpacing"/>
              <w:ind w:left="284"/>
              <w:rPr>
                <w:rFonts w:eastAsia="Calibri"/>
                <w:szCs w:val="24"/>
                <w:lang w:val="sr-Latn-ME"/>
              </w:rPr>
            </w:pPr>
          </w:p>
          <w:p w:rsidR="0061022D" w:rsidRPr="00301BD5" w:rsidRDefault="0061022D" w:rsidP="00301BD5">
            <w:pPr>
              <w:pStyle w:val="NoSpacing"/>
              <w:ind w:left="284"/>
              <w:rPr>
                <w:rFonts w:eastAsia="Calibri"/>
                <w:szCs w:val="24"/>
                <w:lang w:val="sr-Latn-ME"/>
              </w:rPr>
            </w:pPr>
            <w:r w:rsidRPr="00301BD5">
              <w:rPr>
                <w:rFonts w:eastAsia="Calibri"/>
                <w:szCs w:val="24"/>
                <w:lang w:val="sr-Latn-ME"/>
              </w:rPr>
              <w:t>1.7.AUVS - Agencija za Upravljanje Vanrednim Situacijama;</w:t>
            </w:r>
          </w:p>
          <w:p w:rsidR="0061022D" w:rsidRPr="00301BD5" w:rsidRDefault="0061022D" w:rsidP="00301BD5">
            <w:pPr>
              <w:pStyle w:val="NoSpacing"/>
              <w:ind w:left="284"/>
              <w:rPr>
                <w:rFonts w:eastAsia="Calibri"/>
                <w:szCs w:val="24"/>
                <w:lang w:val="sr-Latn-ME"/>
              </w:rPr>
            </w:pPr>
          </w:p>
          <w:p w:rsidR="0061022D" w:rsidRPr="00301BD5" w:rsidRDefault="0061022D" w:rsidP="00301BD5">
            <w:pPr>
              <w:pStyle w:val="NoSpacing"/>
              <w:ind w:left="284"/>
              <w:rPr>
                <w:rFonts w:eastAsia="Calibri"/>
                <w:szCs w:val="24"/>
                <w:lang w:val="sr-Latn-ME"/>
              </w:rPr>
            </w:pPr>
            <w:r w:rsidRPr="00301BD5">
              <w:rPr>
                <w:rFonts w:eastAsia="Calibri"/>
                <w:szCs w:val="24"/>
                <w:lang w:val="sr-Latn-ME"/>
              </w:rPr>
              <w:t>1.8.Ministarstvo - označava Ministarstvo odgovorno za Životnu Sredinu;</w:t>
            </w:r>
          </w:p>
          <w:p w:rsidR="0061022D" w:rsidRPr="00F442BC" w:rsidRDefault="0061022D" w:rsidP="00F442BC">
            <w:pPr>
              <w:pStyle w:val="NoSpacing"/>
              <w:spacing w:line="276" w:lineRule="auto"/>
              <w:rPr>
                <w:rFonts w:eastAsia="Calibri"/>
                <w:sz w:val="22"/>
                <w:lang w:val="sr-Latn-ME"/>
              </w:rPr>
            </w:pPr>
          </w:p>
          <w:p w:rsidR="0061022D" w:rsidRPr="00301BD5" w:rsidRDefault="0061022D" w:rsidP="00301BD5">
            <w:pPr>
              <w:pStyle w:val="NoSpacing"/>
              <w:rPr>
                <w:rFonts w:eastAsia="Calibri"/>
                <w:szCs w:val="24"/>
                <w:lang w:val="sr-Latn-ME"/>
              </w:rPr>
            </w:pPr>
            <w:r w:rsidRPr="00301BD5">
              <w:rPr>
                <w:rFonts w:eastAsia="Calibri"/>
                <w:szCs w:val="24"/>
                <w:lang w:val="sr-Latn-ME"/>
              </w:rPr>
              <w:t>2. Termini i izrazi koji se koriste u ovom Administrativnom Uputstvu imaju isto značenje kao što je definisano Zakonom o Zaštiti Životne Sredine.</w:t>
            </w:r>
          </w:p>
          <w:p w:rsidR="0061022D" w:rsidRPr="00301BD5" w:rsidRDefault="0061022D" w:rsidP="00301BD5">
            <w:pPr>
              <w:pStyle w:val="NoSpacing"/>
              <w:rPr>
                <w:rFonts w:eastAsia="Calibri"/>
                <w:szCs w:val="24"/>
                <w:lang w:val="sr-Latn-ME"/>
              </w:rPr>
            </w:pPr>
          </w:p>
          <w:p w:rsidR="0061022D" w:rsidRPr="00301BD5" w:rsidRDefault="0061022D" w:rsidP="00301BD5">
            <w:pPr>
              <w:pStyle w:val="NoSpacing"/>
              <w:rPr>
                <w:rFonts w:eastAsia="Calibri"/>
                <w:szCs w:val="24"/>
                <w:lang w:val="sr-Latn-ME"/>
              </w:rPr>
            </w:pPr>
            <w:r w:rsidRPr="00301BD5">
              <w:rPr>
                <w:rFonts w:eastAsia="Calibri"/>
                <w:szCs w:val="24"/>
                <w:lang w:val="sr-Latn-ME"/>
              </w:rPr>
              <w:t>3. Za potrebe ovog Administrativnog Uputstva, imenice muškog roda označavaju i imenice ženskog roda i obrnuto bez diskriminacije.</w:t>
            </w:r>
          </w:p>
          <w:p w:rsidR="00F13BB8" w:rsidRDefault="00F13BB8" w:rsidP="00F442BC">
            <w:pPr>
              <w:pStyle w:val="NoSpacing"/>
              <w:spacing w:line="276" w:lineRule="auto"/>
              <w:rPr>
                <w:rFonts w:eastAsia="Calibri"/>
                <w:sz w:val="22"/>
                <w:lang w:val="sr-Latn-ME"/>
              </w:rPr>
            </w:pPr>
          </w:p>
          <w:p w:rsidR="00301BD5" w:rsidRPr="00F442BC" w:rsidRDefault="00301BD5" w:rsidP="00F442BC">
            <w:pPr>
              <w:pStyle w:val="NoSpacing"/>
              <w:spacing w:line="276" w:lineRule="auto"/>
              <w:rPr>
                <w:rFonts w:eastAsia="Calibri"/>
                <w:sz w:val="22"/>
                <w:lang w:val="sr-Latn-ME"/>
              </w:rPr>
            </w:pPr>
          </w:p>
          <w:p w:rsidR="0061022D" w:rsidRPr="00301BD5" w:rsidRDefault="0061022D" w:rsidP="00301BD5">
            <w:pPr>
              <w:pStyle w:val="NoSpacing"/>
              <w:jc w:val="center"/>
              <w:rPr>
                <w:rFonts w:eastAsia="Calibri"/>
                <w:b/>
                <w:szCs w:val="24"/>
                <w:lang w:val="sr-Latn-ME"/>
              </w:rPr>
            </w:pPr>
            <w:r w:rsidRPr="00301BD5">
              <w:rPr>
                <w:rFonts w:eastAsia="Calibri"/>
                <w:b/>
                <w:szCs w:val="24"/>
                <w:lang w:val="sr-Latn-ME"/>
              </w:rPr>
              <w:t>Član 4</w:t>
            </w:r>
          </w:p>
          <w:p w:rsidR="0061022D" w:rsidRPr="00301BD5" w:rsidRDefault="0061022D" w:rsidP="00301BD5">
            <w:pPr>
              <w:pStyle w:val="NoSpacing"/>
              <w:jc w:val="center"/>
              <w:rPr>
                <w:rFonts w:eastAsia="Calibri"/>
                <w:b/>
                <w:szCs w:val="24"/>
                <w:lang w:val="sr-Latn-ME"/>
              </w:rPr>
            </w:pPr>
            <w:r w:rsidRPr="00301BD5">
              <w:rPr>
                <w:rFonts w:eastAsia="Calibri"/>
                <w:b/>
                <w:szCs w:val="24"/>
                <w:lang w:val="sr-Latn-ME"/>
              </w:rPr>
              <w:t>Delatnosti koje su subjekt ekološke dozvole</w:t>
            </w:r>
          </w:p>
          <w:p w:rsidR="00F442BC" w:rsidRPr="00F442BC" w:rsidRDefault="00F442BC" w:rsidP="00F442BC">
            <w:pPr>
              <w:pStyle w:val="NoSpacing"/>
              <w:spacing w:line="276" w:lineRule="auto"/>
              <w:rPr>
                <w:rFonts w:eastAsia="Calibri"/>
                <w:sz w:val="22"/>
                <w:lang w:val="sr-Latn-ME"/>
              </w:rPr>
            </w:pPr>
          </w:p>
          <w:p w:rsidR="0061022D" w:rsidRPr="00301BD5" w:rsidRDefault="0061022D" w:rsidP="00F442BC">
            <w:pPr>
              <w:pStyle w:val="NoSpacing"/>
              <w:spacing w:line="276" w:lineRule="auto"/>
              <w:rPr>
                <w:rFonts w:eastAsia="Calibri"/>
                <w:szCs w:val="24"/>
                <w:lang w:val="sr-Latn-ME"/>
              </w:rPr>
            </w:pPr>
            <w:r w:rsidRPr="00301BD5">
              <w:rPr>
                <w:rFonts w:eastAsia="Calibri"/>
                <w:szCs w:val="24"/>
                <w:lang w:val="sr-Latn-ME"/>
              </w:rPr>
              <w:t>Sve aktivnosti koje imaju ekološku saglasnost moraju imati ekološku dozvolu, isključujući aktivn</w:t>
            </w:r>
            <w:r w:rsidR="00A2717B" w:rsidRPr="00301BD5">
              <w:rPr>
                <w:rFonts w:eastAsia="Calibri"/>
                <w:szCs w:val="24"/>
                <w:lang w:val="sr-Latn-ME"/>
              </w:rPr>
              <w:t>osti koje podležu Integrisanoj ekološkoj dozvoli i o</w:t>
            </w:r>
            <w:r w:rsidRPr="00301BD5">
              <w:rPr>
                <w:rFonts w:eastAsia="Calibri"/>
                <w:szCs w:val="24"/>
                <w:lang w:val="sr-Latn-ME"/>
              </w:rPr>
              <w:t>p</w:t>
            </w:r>
            <w:r w:rsidR="00A2717B" w:rsidRPr="00301BD5">
              <w:rPr>
                <w:rFonts w:eastAsia="Calibri"/>
                <w:szCs w:val="24"/>
                <w:lang w:val="sr-Latn-ME"/>
              </w:rPr>
              <w:t>štinskoj ekološkoj d</w:t>
            </w:r>
            <w:r w:rsidRPr="00301BD5">
              <w:rPr>
                <w:rFonts w:eastAsia="Calibri"/>
                <w:szCs w:val="24"/>
                <w:lang w:val="sr-Latn-ME"/>
              </w:rPr>
              <w:t>ozvoli.</w:t>
            </w:r>
          </w:p>
          <w:p w:rsidR="00F442BC" w:rsidRPr="00F442BC" w:rsidRDefault="00F442BC" w:rsidP="00F442BC">
            <w:pPr>
              <w:pStyle w:val="NoSpacing"/>
              <w:spacing w:line="276" w:lineRule="auto"/>
              <w:rPr>
                <w:rFonts w:eastAsia="Calibri"/>
                <w:sz w:val="22"/>
                <w:lang w:val="sr-Latn-ME"/>
              </w:rPr>
            </w:pPr>
          </w:p>
          <w:p w:rsidR="0061022D" w:rsidRPr="00301BD5" w:rsidRDefault="0061022D" w:rsidP="00301BD5">
            <w:pPr>
              <w:pStyle w:val="NoSpacing"/>
              <w:jc w:val="center"/>
              <w:rPr>
                <w:rFonts w:eastAsia="Calibri"/>
                <w:b/>
                <w:szCs w:val="24"/>
                <w:lang w:val="sr-Latn-ME"/>
              </w:rPr>
            </w:pPr>
            <w:r w:rsidRPr="00301BD5">
              <w:rPr>
                <w:rFonts w:eastAsia="Calibri"/>
                <w:b/>
                <w:szCs w:val="24"/>
                <w:lang w:val="sr-Latn-ME"/>
              </w:rPr>
              <w:lastRenderedPageBreak/>
              <w:t>Član 5</w:t>
            </w:r>
          </w:p>
          <w:p w:rsidR="0061022D" w:rsidRPr="00301BD5" w:rsidRDefault="0061022D" w:rsidP="00301BD5">
            <w:pPr>
              <w:pStyle w:val="NoSpacing"/>
              <w:jc w:val="center"/>
              <w:rPr>
                <w:rFonts w:eastAsia="Calibri"/>
                <w:b/>
                <w:szCs w:val="24"/>
                <w:lang w:val="sr-Latn-ME"/>
              </w:rPr>
            </w:pPr>
            <w:r w:rsidRPr="00301BD5">
              <w:rPr>
                <w:rFonts w:eastAsia="Calibri"/>
                <w:b/>
                <w:szCs w:val="24"/>
                <w:lang w:val="sr-Latn-ME"/>
              </w:rPr>
              <w:t>Uslovi za pribavljanje ekološke dozvole</w:t>
            </w:r>
          </w:p>
          <w:p w:rsidR="0061022D" w:rsidRPr="00F442BC" w:rsidRDefault="0061022D" w:rsidP="00F442BC">
            <w:pPr>
              <w:pStyle w:val="NoSpacing"/>
              <w:spacing w:line="276" w:lineRule="auto"/>
              <w:rPr>
                <w:rFonts w:eastAsia="Calibri"/>
                <w:sz w:val="22"/>
                <w:lang w:val="sr-Latn-ME"/>
              </w:rPr>
            </w:pPr>
          </w:p>
          <w:p w:rsidR="0061022D" w:rsidRPr="00F442BC" w:rsidRDefault="0061022D" w:rsidP="00F442BC">
            <w:pPr>
              <w:pStyle w:val="NoSpacing"/>
              <w:spacing w:line="276" w:lineRule="auto"/>
              <w:rPr>
                <w:rFonts w:eastAsia="Calibri"/>
                <w:sz w:val="22"/>
                <w:lang w:val="sr-Latn-ME"/>
              </w:rPr>
            </w:pPr>
          </w:p>
          <w:p w:rsidR="0061022D" w:rsidRPr="00F442BC" w:rsidRDefault="00A2717B" w:rsidP="00301BD5">
            <w:pPr>
              <w:pStyle w:val="NoSpacing"/>
              <w:rPr>
                <w:rFonts w:eastAsia="Calibri"/>
                <w:sz w:val="22"/>
                <w:lang w:val="sr-Latn-ME"/>
              </w:rPr>
            </w:pPr>
            <w:r>
              <w:rPr>
                <w:rFonts w:eastAsia="Calibri"/>
                <w:sz w:val="22"/>
                <w:lang w:val="sr-Latn-ME"/>
              </w:rPr>
              <w:t>1</w:t>
            </w:r>
            <w:r w:rsidRPr="00301BD5">
              <w:rPr>
                <w:rFonts w:eastAsia="Calibri"/>
                <w:szCs w:val="24"/>
                <w:lang w:val="sr-Latn-ME"/>
              </w:rPr>
              <w:t>. Za pribavljanje ekološke d</w:t>
            </w:r>
            <w:r w:rsidR="0061022D" w:rsidRPr="00301BD5">
              <w:rPr>
                <w:rFonts w:eastAsia="Calibri"/>
                <w:szCs w:val="24"/>
                <w:lang w:val="sr-Latn-ME"/>
              </w:rPr>
              <w:t>ozvole, svaki operater je dužan da dostavi Ministarstvu</w:t>
            </w:r>
            <w:r w:rsidR="0061022D" w:rsidRPr="00F442BC">
              <w:rPr>
                <w:rFonts w:eastAsia="Calibri"/>
                <w:sz w:val="22"/>
                <w:lang w:val="sr-Latn-ME"/>
              </w:rPr>
              <w:t>:</w:t>
            </w:r>
          </w:p>
          <w:p w:rsidR="0061022D" w:rsidRPr="00F442BC" w:rsidRDefault="0061022D" w:rsidP="00F442BC">
            <w:pPr>
              <w:pStyle w:val="NoSpacing"/>
              <w:spacing w:line="276" w:lineRule="auto"/>
              <w:rPr>
                <w:rFonts w:eastAsia="Calibri"/>
                <w:sz w:val="22"/>
                <w:lang w:val="sr-Latn-ME"/>
              </w:rPr>
            </w:pPr>
          </w:p>
          <w:p w:rsidR="0061022D" w:rsidRPr="00F442BC" w:rsidRDefault="0061022D" w:rsidP="00F442BC">
            <w:pPr>
              <w:pStyle w:val="NoSpacing"/>
              <w:spacing w:line="276" w:lineRule="auto"/>
              <w:rPr>
                <w:rFonts w:eastAsia="Calibri"/>
                <w:sz w:val="22"/>
                <w:lang w:val="sr-Latn-ME"/>
              </w:rPr>
            </w:pPr>
          </w:p>
          <w:p w:rsidR="0061022D" w:rsidRPr="00301BD5" w:rsidRDefault="0061022D" w:rsidP="00301BD5">
            <w:pPr>
              <w:pStyle w:val="NoSpacing"/>
              <w:ind w:left="284"/>
              <w:rPr>
                <w:rFonts w:eastAsia="Calibri"/>
                <w:szCs w:val="24"/>
                <w:lang w:val="sr-Latn-ME"/>
              </w:rPr>
            </w:pPr>
            <w:r w:rsidRPr="00301BD5">
              <w:rPr>
                <w:rFonts w:eastAsia="Calibri"/>
                <w:szCs w:val="24"/>
                <w:lang w:val="sr-Latn-ME"/>
              </w:rPr>
              <w:t>1.1. Obrazac zahteva za izdavanje ekološke dozvole potpisan od strane odgovornog lica preduzeća;</w:t>
            </w:r>
          </w:p>
          <w:p w:rsidR="0061022D" w:rsidRPr="00301BD5" w:rsidRDefault="0061022D" w:rsidP="00301BD5">
            <w:pPr>
              <w:pStyle w:val="NoSpacing"/>
              <w:ind w:left="284"/>
              <w:rPr>
                <w:rFonts w:eastAsia="Calibri"/>
                <w:szCs w:val="24"/>
                <w:lang w:val="sr-Latn-ME"/>
              </w:rPr>
            </w:pPr>
          </w:p>
          <w:p w:rsidR="0061022D" w:rsidRPr="00301BD5" w:rsidRDefault="0061022D" w:rsidP="00301BD5">
            <w:pPr>
              <w:pStyle w:val="NoSpacing"/>
              <w:ind w:left="284"/>
              <w:rPr>
                <w:rFonts w:eastAsia="Calibri"/>
                <w:szCs w:val="24"/>
                <w:lang w:val="sr-Latn-ME"/>
              </w:rPr>
            </w:pPr>
            <w:r w:rsidRPr="00301BD5">
              <w:rPr>
                <w:rFonts w:eastAsia="Calibri"/>
                <w:szCs w:val="24"/>
                <w:lang w:val="sr-Latn-ME"/>
              </w:rPr>
              <w:t>1.2. Zahtev za izdavanje Ekološke Dozvole;</w:t>
            </w:r>
          </w:p>
          <w:p w:rsidR="0061022D" w:rsidRPr="00301BD5" w:rsidRDefault="0061022D" w:rsidP="00301BD5">
            <w:pPr>
              <w:pStyle w:val="NoSpacing"/>
              <w:ind w:left="284"/>
              <w:rPr>
                <w:rFonts w:eastAsia="Calibri"/>
                <w:szCs w:val="24"/>
                <w:lang w:val="sr-Latn-ME"/>
              </w:rPr>
            </w:pPr>
          </w:p>
          <w:p w:rsidR="0061022D" w:rsidRPr="00301BD5" w:rsidRDefault="0061022D" w:rsidP="00301BD5">
            <w:pPr>
              <w:pStyle w:val="NoSpacing"/>
              <w:ind w:left="284"/>
              <w:rPr>
                <w:rFonts w:eastAsia="Calibri"/>
                <w:szCs w:val="24"/>
                <w:lang w:val="sr-Latn-ME"/>
              </w:rPr>
            </w:pPr>
            <w:r w:rsidRPr="00301BD5">
              <w:rPr>
                <w:rFonts w:eastAsia="Calibri"/>
                <w:szCs w:val="24"/>
                <w:lang w:val="sr-Latn-ME"/>
              </w:rPr>
              <w:t>1.3. Poslovni sertifikat;</w:t>
            </w:r>
          </w:p>
          <w:p w:rsidR="0061022D" w:rsidRPr="00301BD5" w:rsidRDefault="0061022D" w:rsidP="00301BD5">
            <w:pPr>
              <w:pStyle w:val="NoSpacing"/>
              <w:ind w:left="284"/>
              <w:rPr>
                <w:rFonts w:eastAsia="Calibri"/>
                <w:szCs w:val="24"/>
                <w:lang w:val="sr-Latn-ME"/>
              </w:rPr>
            </w:pPr>
          </w:p>
          <w:p w:rsidR="0061022D" w:rsidRPr="00301BD5" w:rsidRDefault="0061022D" w:rsidP="00301BD5">
            <w:pPr>
              <w:pStyle w:val="NoSpacing"/>
              <w:ind w:left="284"/>
              <w:rPr>
                <w:rFonts w:eastAsia="Calibri"/>
                <w:szCs w:val="24"/>
                <w:lang w:val="sr-Latn-ME"/>
              </w:rPr>
            </w:pPr>
            <w:r w:rsidRPr="00301BD5">
              <w:rPr>
                <w:rFonts w:eastAsia="Calibri"/>
                <w:szCs w:val="24"/>
                <w:lang w:val="sr-Latn-ME"/>
              </w:rPr>
              <w:t>1.4. Odluku o ekološkoj saglasnosti koje izdaje Ministarstvo;</w:t>
            </w:r>
          </w:p>
          <w:p w:rsidR="0061022D" w:rsidRPr="00301BD5" w:rsidRDefault="0061022D" w:rsidP="00301BD5">
            <w:pPr>
              <w:pStyle w:val="NoSpacing"/>
              <w:ind w:left="284"/>
              <w:rPr>
                <w:rFonts w:eastAsia="Calibri"/>
                <w:szCs w:val="24"/>
                <w:lang w:val="sr-Latn-ME"/>
              </w:rPr>
            </w:pPr>
          </w:p>
          <w:p w:rsidR="0061022D" w:rsidRPr="00301BD5" w:rsidRDefault="0061022D" w:rsidP="00301BD5">
            <w:pPr>
              <w:pStyle w:val="NoSpacing"/>
              <w:ind w:left="284"/>
              <w:rPr>
                <w:rFonts w:eastAsia="Calibri"/>
                <w:szCs w:val="24"/>
                <w:lang w:val="sr-Latn-ME"/>
              </w:rPr>
            </w:pPr>
            <w:r w:rsidRPr="00301BD5">
              <w:rPr>
                <w:rFonts w:eastAsia="Calibri"/>
                <w:szCs w:val="24"/>
                <w:lang w:val="sr-Latn-ME"/>
              </w:rPr>
              <w:t>1.5. Dokaz da su ispunjeni uslovi navedeni u Aneksu 2 ovog Administrativnog Uputstva;</w:t>
            </w:r>
          </w:p>
          <w:p w:rsidR="0061022D" w:rsidRPr="00301BD5" w:rsidRDefault="0061022D" w:rsidP="00301BD5">
            <w:pPr>
              <w:pStyle w:val="NoSpacing"/>
              <w:ind w:left="284"/>
              <w:rPr>
                <w:rFonts w:eastAsia="Calibri"/>
                <w:szCs w:val="24"/>
                <w:lang w:val="sr-Latn-ME"/>
              </w:rPr>
            </w:pPr>
          </w:p>
          <w:p w:rsidR="0061022D" w:rsidRPr="00301BD5" w:rsidRDefault="0061022D" w:rsidP="00301BD5">
            <w:pPr>
              <w:pStyle w:val="NoSpacing"/>
              <w:ind w:left="284"/>
              <w:rPr>
                <w:rFonts w:eastAsia="Calibri"/>
                <w:szCs w:val="24"/>
                <w:lang w:val="sr-Latn-ME"/>
              </w:rPr>
            </w:pPr>
            <w:r w:rsidRPr="00301BD5">
              <w:rPr>
                <w:rFonts w:eastAsia="Calibri"/>
                <w:szCs w:val="24"/>
                <w:lang w:val="sr-Latn-ME"/>
              </w:rPr>
              <w:t>1.6. Ispunjavanje ekoloških uslova koje postavlja komisija nakon izvršenog obilaska lokacije.</w:t>
            </w:r>
          </w:p>
          <w:p w:rsidR="0061022D" w:rsidRPr="00301BD5" w:rsidRDefault="0061022D" w:rsidP="00301BD5">
            <w:pPr>
              <w:pStyle w:val="NoSpacing"/>
              <w:ind w:left="284"/>
              <w:rPr>
                <w:rFonts w:eastAsia="Calibri"/>
                <w:szCs w:val="24"/>
                <w:lang w:val="sr-Latn-ME"/>
              </w:rPr>
            </w:pPr>
          </w:p>
          <w:p w:rsidR="0061022D" w:rsidRPr="00301BD5" w:rsidRDefault="0061022D" w:rsidP="00301BD5">
            <w:pPr>
              <w:pStyle w:val="NoSpacing"/>
              <w:ind w:left="284"/>
              <w:rPr>
                <w:rFonts w:eastAsia="Calibri"/>
                <w:szCs w:val="24"/>
                <w:lang w:val="sr-Latn-ME"/>
              </w:rPr>
            </w:pPr>
            <w:r w:rsidRPr="00301BD5">
              <w:rPr>
                <w:rFonts w:eastAsia="Calibri"/>
                <w:szCs w:val="24"/>
                <w:lang w:val="sr-Latn-ME"/>
              </w:rPr>
              <w:t>1.7. U zavisnosti od delatnosti:</w:t>
            </w:r>
          </w:p>
          <w:p w:rsidR="0061022D" w:rsidRPr="00F442BC" w:rsidRDefault="0061022D" w:rsidP="00F442BC">
            <w:pPr>
              <w:pStyle w:val="NoSpacing"/>
              <w:spacing w:line="276" w:lineRule="auto"/>
              <w:rPr>
                <w:rFonts w:eastAsia="Calibri"/>
                <w:sz w:val="22"/>
                <w:lang w:val="sr-Latn-ME"/>
              </w:rPr>
            </w:pPr>
          </w:p>
          <w:p w:rsidR="0061022D" w:rsidRPr="00A75A62" w:rsidRDefault="0061022D" w:rsidP="00A75A62">
            <w:pPr>
              <w:pStyle w:val="NoSpacing"/>
              <w:ind w:left="397"/>
              <w:rPr>
                <w:rFonts w:eastAsia="Calibri"/>
                <w:szCs w:val="24"/>
                <w:lang w:val="sr-Latn-ME"/>
              </w:rPr>
            </w:pPr>
            <w:r w:rsidRPr="00A75A62">
              <w:rPr>
                <w:rFonts w:eastAsia="Calibri"/>
                <w:szCs w:val="24"/>
                <w:lang w:val="sr-Latn-ME"/>
              </w:rPr>
              <w:t>1.7.1. Sertifikat o korišćenju, ili dokument od Opštine/Ministarstva, koji omogućava obavljanje dela</w:t>
            </w:r>
            <w:r w:rsidR="00A2717B" w:rsidRPr="00A75A62">
              <w:rPr>
                <w:rFonts w:eastAsia="Calibri"/>
                <w:szCs w:val="24"/>
                <w:lang w:val="sr-Latn-ME"/>
              </w:rPr>
              <w:t xml:space="preserve">tnosti </w:t>
            </w:r>
            <w:r w:rsidR="00A2717B" w:rsidRPr="00A75A62">
              <w:rPr>
                <w:rFonts w:eastAsia="Calibri"/>
                <w:szCs w:val="24"/>
                <w:lang w:val="sr-Latn-ME"/>
              </w:rPr>
              <w:lastRenderedPageBreak/>
              <w:t>u skladu sa zahtevom za ekološku d</w:t>
            </w:r>
            <w:r w:rsidRPr="00A75A62">
              <w:rPr>
                <w:rFonts w:eastAsia="Calibri"/>
                <w:szCs w:val="24"/>
                <w:lang w:val="sr-Latn-ME"/>
              </w:rPr>
              <w:t>ozvolu</w:t>
            </w:r>
            <w:r w:rsidR="00A2717B" w:rsidRPr="00A75A62">
              <w:rPr>
                <w:rFonts w:eastAsia="Calibri"/>
                <w:szCs w:val="24"/>
                <w:lang w:val="sr-Latn-ME"/>
              </w:rPr>
              <w:t xml:space="preserve"> i ekološku s</w:t>
            </w:r>
            <w:r w:rsidRPr="00A75A62">
              <w:rPr>
                <w:rFonts w:eastAsia="Calibri"/>
                <w:szCs w:val="24"/>
                <w:lang w:val="sr-Latn-ME"/>
              </w:rPr>
              <w:t>aglasnost;</w:t>
            </w:r>
          </w:p>
          <w:p w:rsidR="0061022D" w:rsidRPr="00A75A62" w:rsidRDefault="0061022D" w:rsidP="00A75A62">
            <w:pPr>
              <w:pStyle w:val="NoSpacing"/>
              <w:ind w:left="397"/>
              <w:rPr>
                <w:rFonts w:eastAsia="Calibri"/>
                <w:szCs w:val="24"/>
                <w:lang w:val="sr-Latn-ME"/>
              </w:rPr>
            </w:pPr>
          </w:p>
          <w:p w:rsidR="0061022D" w:rsidRPr="00A75A62" w:rsidRDefault="0061022D" w:rsidP="00A75A62">
            <w:pPr>
              <w:pStyle w:val="NoSpacing"/>
              <w:ind w:left="397"/>
              <w:rPr>
                <w:rFonts w:eastAsia="Calibri"/>
                <w:szCs w:val="24"/>
                <w:lang w:val="sr-Latn-ME"/>
              </w:rPr>
            </w:pPr>
          </w:p>
          <w:p w:rsidR="0061022D" w:rsidRPr="00A75A62" w:rsidRDefault="0061022D" w:rsidP="00A75A62">
            <w:pPr>
              <w:pStyle w:val="NoSpacing"/>
              <w:ind w:left="397"/>
              <w:rPr>
                <w:rFonts w:eastAsia="Calibri"/>
                <w:szCs w:val="24"/>
                <w:lang w:val="sr-Latn-ME"/>
              </w:rPr>
            </w:pPr>
            <w:r w:rsidRPr="00A75A62">
              <w:rPr>
                <w:rFonts w:eastAsia="Calibri"/>
                <w:szCs w:val="24"/>
                <w:lang w:val="sr-Latn-ME"/>
              </w:rPr>
              <w:t>1.7.2. Vodnu dozvolu za korišćenje vode od RARS;</w:t>
            </w:r>
          </w:p>
          <w:p w:rsidR="0061022D" w:rsidRPr="00A75A62" w:rsidRDefault="0061022D" w:rsidP="00A75A62">
            <w:pPr>
              <w:pStyle w:val="NoSpacing"/>
              <w:ind w:left="397"/>
              <w:rPr>
                <w:rFonts w:eastAsia="Calibri"/>
                <w:szCs w:val="24"/>
                <w:lang w:val="sr-Latn-ME"/>
              </w:rPr>
            </w:pPr>
          </w:p>
          <w:p w:rsidR="0061022D" w:rsidRPr="00A75A62" w:rsidRDefault="0061022D" w:rsidP="00A75A62">
            <w:pPr>
              <w:pStyle w:val="NoSpacing"/>
              <w:ind w:left="397"/>
              <w:rPr>
                <w:rFonts w:eastAsia="Calibri"/>
                <w:szCs w:val="24"/>
                <w:lang w:val="sr-Latn-ME"/>
              </w:rPr>
            </w:pPr>
            <w:r w:rsidRPr="00A75A62">
              <w:rPr>
                <w:rFonts w:eastAsia="Calibri"/>
                <w:szCs w:val="24"/>
                <w:lang w:val="sr-Latn-ME"/>
              </w:rPr>
              <w:t>1.7.3. Vodnu Dozvolu za ispuštanje vode iz RARS;</w:t>
            </w:r>
          </w:p>
          <w:p w:rsidR="0061022D" w:rsidRPr="00A75A62" w:rsidRDefault="0061022D" w:rsidP="00A75A62">
            <w:pPr>
              <w:pStyle w:val="NoSpacing"/>
              <w:ind w:left="397"/>
              <w:rPr>
                <w:rFonts w:eastAsia="Calibri"/>
                <w:szCs w:val="24"/>
                <w:lang w:val="sr-Latn-ME"/>
              </w:rPr>
            </w:pPr>
          </w:p>
          <w:p w:rsidR="0061022D" w:rsidRPr="00A75A62" w:rsidRDefault="0061022D" w:rsidP="00A75A62">
            <w:pPr>
              <w:pStyle w:val="NoSpacing"/>
              <w:ind w:left="397"/>
              <w:rPr>
                <w:rFonts w:eastAsia="Calibri"/>
                <w:szCs w:val="24"/>
                <w:lang w:val="sr-Latn-ME"/>
              </w:rPr>
            </w:pPr>
            <w:r w:rsidRPr="00A75A62">
              <w:rPr>
                <w:rFonts w:eastAsia="Calibri"/>
                <w:szCs w:val="24"/>
                <w:lang w:val="sr-Latn-ME"/>
              </w:rPr>
              <w:t>1.7.4. Dozvolu za posebne aktivnosti od NKRM;</w:t>
            </w:r>
          </w:p>
          <w:p w:rsidR="0061022D" w:rsidRPr="00A75A62" w:rsidRDefault="0061022D" w:rsidP="00A75A62">
            <w:pPr>
              <w:pStyle w:val="NoSpacing"/>
              <w:ind w:left="397"/>
              <w:rPr>
                <w:rFonts w:eastAsia="Calibri"/>
                <w:szCs w:val="24"/>
                <w:lang w:val="sr-Latn-ME"/>
              </w:rPr>
            </w:pPr>
          </w:p>
          <w:p w:rsidR="0061022D" w:rsidRPr="00A75A62" w:rsidRDefault="0061022D" w:rsidP="00A75A62">
            <w:pPr>
              <w:pStyle w:val="NoSpacing"/>
              <w:ind w:left="397"/>
              <w:rPr>
                <w:rFonts w:eastAsia="Calibri"/>
                <w:szCs w:val="24"/>
                <w:lang w:val="sr-Latn-ME"/>
              </w:rPr>
            </w:pPr>
            <w:r w:rsidRPr="00A75A62">
              <w:rPr>
                <w:rFonts w:eastAsia="Calibri"/>
                <w:szCs w:val="24"/>
                <w:lang w:val="sr-Latn-ME"/>
              </w:rPr>
              <w:t>1.7.5. Licencu za eksploataciju prirodnih resursa od NKRM;</w:t>
            </w:r>
          </w:p>
          <w:p w:rsidR="0061022D" w:rsidRPr="00A75A62" w:rsidRDefault="0061022D" w:rsidP="00A75A62">
            <w:pPr>
              <w:pStyle w:val="NoSpacing"/>
              <w:ind w:left="397"/>
              <w:rPr>
                <w:rFonts w:eastAsia="Calibri"/>
                <w:szCs w:val="24"/>
                <w:lang w:val="sr-Latn-ME"/>
              </w:rPr>
            </w:pPr>
          </w:p>
          <w:p w:rsidR="0061022D" w:rsidRPr="00A75A62" w:rsidRDefault="0061022D" w:rsidP="00A75A62">
            <w:pPr>
              <w:pStyle w:val="NoSpacing"/>
              <w:ind w:left="397"/>
              <w:rPr>
                <w:rFonts w:eastAsia="Calibri"/>
                <w:szCs w:val="24"/>
                <w:lang w:val="sr-Latn-ME"/>
              </w:rPr>
            </w:pPr>
            <w:r w:rsidRPr="00A75A62">
              <w:rPr>
                <w:rFonts w:eastAsia="Calibri"/>
                <w:szCs w:val="24"/>
                <w:lang w:val="sr-Latn-ME"/>
              </w:rPr>
              <w:t>1.7.6. Saglasnost AUVS;</w:t>
            </w:r>
          </w:p>
          <w:p w:rsidR="0061022D" w:rsidRPr="00A75A62" w:rsidRDefault="0061022D" w:rsidP="00A75A62">
            <w:pPr>
              <w:pStyle w:val="NoSpacing"/>
              <w:ind w:left="397"/>
              <w:rPr>
                <w:rFonts w:eastAsia="Calibri"/>
                <w:szCs w:val="24"/>
                <w:lang w:val="sr-Latn-ME"/>
              </w:rPr>
            </w:pPr>
          </w:p>
          <w:p w:rsidR="0061022D" w:rsidRPr="00A75A62" w:rsidRDefault="0061022D" w:rsidP="00A75A62">
            <w:pPr>
              <w:pStyle w:val="NoSpacing"/>
              <w:ind w:left="397"/>
              <w:rPr>
                <w:rFonts w:eastAsia="Calibri"/>
                <w:szCs w:val="24"/>
                <w:lang w:val="sr-Latn-ME"/>
              </w:rPr>
            </w:pPr>
            <w:r w:rsidRPr="00A75A62">
              <w:rPr>
                <w:rFonts w:eastAsia="Calibri"/>
                <w:szCs w:val="24"/>
                <w:lang w:val="sr-Latn-ME"/>
              </w:rPr>
              <w:t>1.7.7. Druge unapred izdate dozvole koje se odnose na dotičnu delatnost;</w:t>
            </w:r>
          </w:p>
          <w:p w:rsidR="0061022D" w:rsidRPr="00A75A62" w:rsidRDefault="0061022D" w:rsidP="00A75A62">
            <w:pPr>
              <w:pStyle w:val="NoSpacing"/>
              <w:ind w:left="397"/>
              <w:rPr>
                <w:rFonts w:eastAsia="Calibri"/>
                <w:szCs w:val="24"/>
                <w:lang w:val="sr-Latn-ME"/>
              </w:rPr>
            </w:pPr>
          </w:p>
          <w:p w:rsidR="0061022D" w:rsidRPr="00A75A62" w:rsidRDefault="0061022D" w:rsidP="00A75A62">
            <w:pPr>
              <w:pStyle w:val="NoSpacing"/>
              <w:ind w:left="397"/>
              <w:rPr>
                <w:rFonts w:eastAsia="Calibri"/>
                <w:szCs w:val="24"/>
                <w:lang w:val="sr-Latn-ME"/>
              </w:rPr>
            </w:pPr>
          </w:p>
          <w:p w:rsidR="0061022D" w:rsidRPr="00A75A62" w:rsidRDefault="0061022D" w:rsidP="00A75A62">
            <w:pPr>
              <w:pStyle w:val="NoSpacing"/>
              <w:ind w:left="397"/>
              <w:rPr>
                <w:rFonts w:eastAsia="Calibri"/>
                <w:szCs w:val="24"/>
                <w:lang w:val="sr-Latn-ME"/>
              </w:rPr>
            </w:pPr>
            <w:r w:rsidRPr="00A75A62">
              <w:rPr>
                <w:rFonts w:eastAsia="Calibri"/>
                <w:szCs w:val="24"/>
                <w:lang w:val="sr-Latn-ME"/>
              </w:rPr>
              <w:t xml:space="preserve">1.7.8. Račun </w:t>
            </w:r>
            <w:r w:rsidR="00A2717B" w:rsidRPr="00A75A62">
              <w:rPr>
                <w:rFonts w:eastAsia="Calibri"/>
                <w:szCs w:val="24"/>
                <w:lang w:val="sr-Latn-ME"/>
              </w:rPr>
              <w:t>za uplatu naknade za usluge za ekološku d</w:t>
            </w:r>
            <w:r w:rsidRPr="00A75A62">
              <w:rPr>
                <w:rFonts w:eastAsia="Calibri"/>
                <w:szCs w:val="24"/>
                <w:lang w:val="sr-Latn-ME"/>
              </w:rPr>
              <w:t>ozvolu.</w:t>
            </w:r>
          </w:p>
          <w:p w:rsidR="00F13BB8" w:rsidRPr="00F442BC" w:rsidRDefault="00F13BB8" w:rsidP="00F442BC">
            <w:pPr>
              <w:pStyle w:val="NoSpacing"/>
              <w:spacing w:line="276" w:lineRule="auto"/>
              <w:rPr>
                <w:rFonts w:eastAsia="Calibri"/>
                <w:sz w:val="22"/>
                <w:lang w:val="sr-Latn-ME"/>
              </w:rPr>
            </w:pPr>
          </w:p>
          <w:p w:rsidR="0061022D" w:rsidRPr="00A75A62" w:rsidRDefault="0061022D" w:rsidP="00A75A62">
            <w:pPr>
              <w:pStyle w:val="NoSpacing"/>
              <w:rPr>
                <w:rFonts w:eastAsia="Calibri"/>
                <w:szCs w:val="24"/>
                <w:lang w:val="sr-Latn-ME"/>
              </w:rPr>
            </w:pPr>
            <w:r w:rsidRPr="00A75A62">
              <w:rPr>
                <w:rFonts w:eastAsia="Calibri"/>
                <w:szCs w:val="24"/>
                <w:lang w:val="sr-Latn-ME"/>
              </w:rPr>
              <w:t>2. Dokumentacija i ispunjenost uslova životne sredine iz stava 1. ovog člana dostavlja se Ministarstvu u pet (5) fizičkih primeraka i jednom (1) primerku u elektronskoj formi (CD), potpisanih od odgovornog lica preduzeća.</w:t>
            </w:r>
          </w:p>
          <w:p w:rsidR="0061022D" w:rsidRDefault="0061022D" w:rsidP="00F442BC">
            <w:pPr>
              <w:pStyle w:val="NoSpacing"/>
              <w:spacing w:line="276" w:lineRule="auto"/>
              <w:rPr>
                <w:rFonts w:eastAsia="Calibri"/>
                <w:sz w:val="22"/>
                <w:lang w:val="sr-Latn-ME"/>
              </w:rPr>
            </w:pPr>
          </w:p>
          <w:p w:rsidR="00A75A62" w:rsidRPr="00F442BC" w:rsidRDefault="00A75A62" w:rsidP="00F442BC">
            <w:pPr>
              <w:pStyle w:val="NoSpacing"/>
              <w:spacing w:line="276" w:lineRule="auto"/>
              <w:rPr>
                <w:rFonts w:eastAsia="Calibri"/>
                <w:sz w:val="22"/>
                <w:lang w:val="sr-Latn-ME"/>
              </w:rPr>
            </w:pPr>
          </w:p>
          <w:p w:rsidR="0061022D" w:rsidRPr="00A75A62" w:rsidRDefault="0061022D" w:rsidP="00A75A62">
            <w:pPr>
              <w:pStyle w:val="NoSpacing"/>
              <w:jc w:val="center"/>
              <w:rPr>
                <w:rFonts w:eastAsia="Calibri"/>
                <w:b/>
                <w:szCs w:val="24"/>
                <w:lang w:val="sr-Latn-ME"/>
              </w:rPr>
            </w:pPr>
            <w:r w:rsidRPr="00A75A62">
              <w:rPr>
                <w:rFonts w:eastAsia="Calibri"/>
                <w:b/>
                <w:szCs w:val="24"/>
                <w:lang w:val="sr-Latn-ME"/>
              </w:rPr>
              <w:lastRenderedPageBreak/>
              <w:t>Član 6</w:t>
            </w:r>
          </w:p>
          <w:p w:rsidR="0061022D" w:rsidRPr="00A75A62" w:rsidRDefault="0061022D" w:rsidP="00A75A62">
            <w:pPr>
              <w:pStyle w:val="NoSpacing"/>
              <w:jc w:val="center"/>
              <w:rPr>
                <w:rFonts w:eastAsia="Calibri"/>
                <w:b/>
                <w:szCs w:val="24"/>
                <w:lang w:val="sr-Latn-ME"/>
              </w:rPr>
            </w:pPr>
            <w:r w:rsidRPr="00A75A62">
              <w:rPr>
                <w:rFonts w:eastAsia="Calibri"/>
                <w:b/>
                <w:szCs w:val="24"/>
                <w:lang w:val="sr-Latn-ME"/>
              </w:rPr>
              <w:t>Nadležni organ</w:t>
            </w:r>
          </w:p>
          <w:p w:rsidR="0061022D" w:rsidRPr="00F442BC" w:rsidRDefault="0061022D" w:rsidP="00F442BC">
            <w:pPr>
              <w:pStyle w:val="NoSpacing"/>
              <w:spacing w:line="276" w:lineRule="auto"/>
              <w:rPr>
                <w:rFonts w:eastAsia="Calibri"/>
                <w:sz w:val="22"/>
                <w:lang w:val="sr-Latn-ME"/>
              </w:rPr>
            </w:pPr>
          </w:p>
          <w:p w:rsidR="0061022D" w:rsidRPr="00A75A62" w:rsidRDefault="0061022D" w:rsidP="00A75A62">
            <w:pPr>
              <w:pStyle w:val="NoSpacing"/>
              <w:rPr>
                <w:rFonts w:eastAsia="Calibri"/>
                <w:szCs w:val="24"/>
                <w:lang w:val="sr-Latn-ME"/>
              </w:rPr>
            </w:pPr>
            <w:r w:rsidRPr="00A75A62">
              <w:rPr>
                <w:rFonts w:eastAsia="Calibri"/>
                <w:szCs w:val="24"/>
                <w:lang w:val="sr-Latn-ME"/>
              </w:rPr>
              <w:t>Nadležni organ za razm</w:t>
            </w:r>
            <w:r w:rsidR="00BD56F1" w:rsidRPr="00A75A62">
              <w:rPr>
                <w:rFonts w:eastAsia="Calibri"/>
                <w:szCs w:val="24"/>
                <w:lang w:val="sr-Latn-ME"/>
              </w:rPr>
              <w:t>atranje zahteva, odlučivanje o ekološkoj d</w:t>
            </w:r>
            <w:r w:rsidRPr="00A75A62">
              <w:rPr>
                <w:rFonts w:eastAsia="Calibri"/>
                <w:szCs w:val="24"/>
                <w:lang w:val="sr-Latn-ME"/>
              </w:rPr>
              <w:t>ozvoli i praćenje</w:t>
            </w:r>
            <w:r w:rsidR="00BD56F1" w:rsidRPr="00A75A62">
              <w:rPr>
                <w:rFonts w:eastAsia="Calibri"/>
                <w:szCs w:val="24"/>
                <w:lang w:val="sr-Latn-ME"/>
              </w:rPr>
              <w:t xml:space="preserve"> sprovođenja obaveza utvrđenih ekološkom d</w:t>
            </w:r>
            <w:r w:rsidRPr="00A75A62">
              <w:rPr>
                <w:rFonts w:eastAsia="Calibri"/>
                <w:szCs w:val="24"/>
                <w:lang w:val="sr-Latn-ME"/>
              </w:rPr>
              <w:t>ozvolom je Ministarstvo nadležno za poslove Životne Sredine.</w:t>
            </w:r>
          </w:p>
          <w:p w:rsidR="0061022D" w:rsidRPr="00A75A62" w:rsidRDefault="0061022D" w:rsidP="00F442BC">
            <w:pPr>
              <w:pStyle w:val="NoSpacing"/>
              <w:spacing w:line="276" w:lineRule="auto"/>
              <w:rPr>
                <w:rFonts w:eastAsia="Calibri"/>
                <w:szCs w:val="24"/>
                <w:lang w:val="sr-Latn-ME"/>
              </w:rPr>
            </w:pPr>
          </w:p>
          <w:p w:rsidR="005B0FC9" w:rsidRDefault="005B0FC9" w:rsidP="00F442BC">
            <w:pPr>
              <w:pStyle w:val="NoSpacing"/>
              <w:spacing w:line="276" w:lineRule="auto"/>
              <w:rPr>
                <w:rFonts w:eastAsia="Calibri"/>
                <w:sz w:val="22"/>
                <w:lang w:val="sr-Latn-ME"/>
              </w:rPr>
            </w:pPr>
          </w:p>
          <w:p w:rsidR="0061022D" w:rsidRPr="005B0FC9" w:rsidRDefault="0061022D" w:rsidP="005B0FC9">
            <w:pPr>
              <w:pStyle w:val="NoSpacing"/>
              <w:jc w:val="center"/>
              <w:rPr>
                <w:rFonts w:eastAsia="Calibri"/>
                <w:b/>
                <w:szCs w:val="24"/>
                <w:lang w:val="sr-Latn-ME"/>
              </w:rPr>
            </w:pPr>
            <w:r w:rsidRPr="005B0FC9">
              <w:rPr>
                <w:rFonts w:eastAsia="Calibri"/>
                <w:b/>
                <w:szCs w:val="24"/>
                <w:lang w:val="sr-Latn-ME"/>
              </w:rPr>
              <w:t>Član 7</w:t>
            </w:r>
          </w:p>
          <w:p w:rsidR="0061022D" w:rsidRPr="005B0FC9" w:rsidRDefault="0061022D" w:rsidP="005B0FC9">
            <w:pPr>
              <w:pStyle w:val="NoSpacing"/>
              <w:jc w:val="center"/>
              <w:rPr>
                <w:rFonts w:eastAsia="Calibri"/>
                <w:b/>
                <w:szCs w:val="24"/>
                <w:lang w:val="sr-Latn-ME"/>
              </w:rPr>
            </w:pPr>
            <w:r w:rsidRPr="005B0FC9">
              <w:rPr>
                <w:rFonts w:eastAsia="Calibri"/>
                <w:b/>
                <w:szCs w:val="24"/>
                <w:lang w:val="sr-Latn-ME"/>
              </w:rPr>
              <w:t>Obaveze operatera</w:t>
            </w:r>
          </w:p>
          <w:p w:rsidR="005B0FC9" w:rsidRPr="00F442BC" w:rsidRDefault="005B0FC9" w:rsidP="00F442BC">
            <w:pPr>
              <w:pStyle w:val="NoSpacing"/>
              <w:spacing w:line="276" w:lineRule="auto"/>
              <w:rPr>
                <w:rFonts w:eastAsia="Calibri"/>
                <w:sz w:val="22"/>
                <w:lang w:val="sr-Latn-ME"/>
              </w:rPr>
            </w:pPr>
          </w:p>
          <w:p w:rsidR="0061022D" w:rsidRPr="005B0FC9" w:rsidRDefault="0061022D" w:rsidP="005B0FC9">
            <w:pPr>
              <w:pStyle w:val="NoSpacing"/>
              <w:rPr>
                <w:rFonts w:eastAsia="Calibri"/>
                <w:szCs w:val="24"/>
                <w:lang w:val="sr-Latn-ME"/>
              </w:rPr>
            </w:pPr>
            <w:r w:rsidRPr="005B0FC9">
              <w:rPr>
                <w:rFonts w:eastAsia="Calibri"/>
                <w:szCs w:val="24"/>
                <w:lang w:val="sr-Latn-ME"/>
              </w:rPr>
              <w:t>1. Operater je odgovoran za tačnost podataka dostavljenih u zahtevu za izdavanje okolinske dozvole.</w:t>
            </w:r>
          </w:p>
          <w:p w:rsidR="0061022D" w:rsidRPr="005B0FC9" w:rsidRDefault="0061022D" w:rsidP="005B0FC9">
            <w:pPr>
              <w:pStyle w:val="NoSpacing"/>
              <w:rPr>
                <w:rFonts w:eastAsia="Calibri"/>
                <w:szCs w:val="24"/>
                <w:lang w:val="sr-Latn-ME"/>
              </w:rPr>
            </w:pPr>
          </w:p>
          <w:p w:rsidR="0061022D" w:rsidRPr="005B0FC9" w:rsidRDefault="0061022D" w:rsidP="005B0FC9">
            <w:pPr>
              <w:pStyle w:val="NoSpacing"/>
              <w:rPr>
                <w:rFonts w:eastAsia="Calibri"/>
                <w:szCs w:val="24"/>
                <w:lang w:val="sr-Latn-ME"/>
              </w:rPr>
            </w:pPr>
            <w:r w:rsidRPr="005B0FC9">
              <w:rPr>
                <w:rFonts w:eastAsia="Calibri"/>
                <w:szCs w:val="24"/>
                <w:lang w:val="sr-Latn-ME"/>
              </w:rPr>
              <w:t>2. Za sistem upravljanja zaštitom životne sredine, operateri su dužni da imaju lice odgovorno za životnu sredinu.</w:t>
            </w:r>
          </w:p>
          <w:p w:rsidR="0061022D" w:rsidRPr="005B0FC9" w:rsidRDefault="0061022D" w:rsidP="005B0FC9">
            <w:pPr>
              <w:pStyle w:val="NoSpacing"/>
              <w:rPr>
                <w:rFonts w:eastAsia="Calibri"/>
                <w:szCs w:val="24"/>
                <w:lang w:val="sr-Latn-ME"/>
              </w:rPr>
            </w:pPr>
          </w:p>
          <w:p w:rsidR="0061022D" w:rsidRPr="005B0FC9" w:rsidRDefault="0061022D" w:rsidP="005B0FC9">
            <w:pPr>
              <w:pStyle w:val="NoSpacing"/>
              <w:rPr>
                <w:rFonts w:eastAsia="Calibri"/>
                <w:szCs w:val="24"/>
                <w:lang w:val="sr-Latn-ME"/>
              </w:rPr>
            </w:pPr>
            <w:r w:rsidRPr="005B0FC9">
              <w:rPr>
                <w:rFonts w:eastAsia="Calibri"/>
                <w:szCs w:val="24"/>
                <w:lang w:val="sr-Latn-ME"/>
              </w:rPr>
              <w:t>3</w:t>
            </w:r>
            <w:r w:rsidR="00BD56F1" w:rsidRPr="005B0FC9">
              <w:rPr>
                <w:rFonts w:eastAsia="Calibri"/>
                <w:szCs w:val="24"/>
                <w:lang w:val="sr-Latn-ME"/>
              </w:rPr>
              <w:t>. Poštovanje obaveza utvrđenih ekološkom d</w:t>
            </w:r>
            <w:r w:rsidRPr="005B0FC9">
              <w:rPr>
                <w:rFonts w:eastAsia="Calibri"/>
                <w:szCs w:val="24"/>
                <w:lang w:val="sr-Latn-ME"/>
              </w:rPr>
              <w:t>ozvolom.</w:t>
            </w:r>
          </w:p>
          <w:p w:rsidR="0061022D" w:rsidRPr="005B0FC9" w:rsidRDefault="0061022D" w:rsidP="005B0FC9">
            <w:pPr>
              <w:pStyle w:val="NoSpacing"/>
              <w:jc w:val="center"/>
              <w:rPr>
                <w:rFonts w:eastAsia="Calibri"/>
                <w:szCs w:val="24"/>
                <w:lang w:val="sr-Latn-ME"/>
              </w:rPr>
            </w:pPr>
          </w:p>
          <w:p w:rsidR="0061022D" w:rsidRPr="005B0FC9" w:rsidRDefault="0061022D" w:rsidP="005B0FC9">
            <w:pPr>
              <w:pStyle w:val="NoSpacing"/>
              <w:jc w:val="center"/>
              <w:rPr>
                <w:rFonts w:eastAsia="Calibri"/>
                <w:b/>
                <w:szCs w:val="24"/>
                <w:lang w:val="sr-Latn-ME"/>
              </w:rPr>
            </w:pPr>
            <w:r w:rsidRPr="005B0FC9">
              <w:rPr>
                <w:rFonts w:eastAsia="Calibri"/>
                <w:b/>
                <w:szCs w:val="24"/>
                <w:lang w:val="sr-Latn-ME"/>
              </w:rPr>
              <w:t>Član 8</w:t>
            </w:r>
          </w:p>
          <w:p w:rsidR="0061022D" w:rsidRPr="005B0FC9" w:rsidRDefault="0061022D" w:rsidP="005B0FC9">
            <w:pPr>
              <w:pStyle w:val="NoSpacing"/>
              <w:jc w:val="center"/>
              <w:rPr>
                <w:rFonts w:eastAsia="Calibri"/>
                <w:b/>
                <w:szCs w:val="24"/>
                <w:lang w:val="sr-Latn-ME"/>
              </w:rPr>
            </w:pPr>
            <w:r w:rsidRPr="005B0FC9">
              <w:rPr>
                <w:rFonts w:eastAsia="Calibri"/>
                <w:b/>
                <w:szCs w:val="24"/>
                <w:lang w:val="sr-Latn-ME"/>
              </w:rPr>
              <w:t>Imenovanje komisije za razmatranje</w:t>
            </w:r>
            <w:r w:rsidR="00BD56F1" w:rsidRPr="005B0FC9">
              <w:rPr>
                <w:rFonts w:eastAsia="Calibri"/>
                <w:b/>
                <w:szCs w:val="24"/>
                <w:lang w:val="sr-Latn-ME"/>
              </w:rPr>
              <w:t xml:space="preserve"> zahteva za izdavanje ekoloških d</w:t>
            </w:r>
            <w:r w:rsidRPr="005B0FC9">
              <w:rPr>
                <w:rFonts w:eastAsia="Calibri"/>
                <w:b/>
                <w:szCs w:val="24"/>
                <w:lang w:val="sr-Latn-ME"/>
              </w:rPr>
              <w:t>ozvola</w:t>
            </w:r>
          </w:p>
          <w:p w:rsidR="0061022D" w:rsidRDefault="0061022D" w:rsidP="00F442BC">
            <w:pPr>
              <w:pStyle w:val="NoSpacing"/>
              <w:spacing w:line="276" w:lineRule="auto"/>
              <w:rPr>
                <w:rFonts w:eastAsia="Calibri"/>
                <w:sz w:val="22"/>
                <w:lang w:val="sr-Latn-ME"/>
              </w:rPr>
            </w:pPr>
          </w:p>
          <w:p w:rsidR="005B0FC9" w:rsidRPr="00F442BC" w:rsidRDefault="005B0FC9" w:rsidP="00F442BC">
            <w:pPr>
              <w:pStyle w:val="NoSpacing"/>
              <w:spacing w:line="276" w:lineRule="auto"/>
              <w:rPr>
                <w:rFonts w:eastAsia="Calibri"/>
                <w:sz w:val="22"/>
                <w:lang w:val="sr-Latn-ME"/>
              </w:rPr>
            </w:pPr>
          </w:p>
          <w:p w:rsidR="0061022D" w:rsidRPr="005B0FC9" w:rsidRDefault="0061022D" w:rsidP="005B0FC9">
            <w:pPr>
              <w:pStyle w:val="NoSpacing"/>
              <w:rPr>
                <w:rFonts w:eastAsia="Calibri"/>
                <w:szCs w:val="24"/>
                <w:lang w:val="sr-Latn-ME"/>
              </w:rPr>
            </w:pPr>
            <w:r w:rsidRPr="005B0FC9">
              <w:rPr>
                <w:rFonts w:eastAsia="Calibri"/>
                <w:szCs w:val="24"/>
                <w:lang w:val="sr-Latn-ME"/>
              </w:rPr>
              <w:t>1</w:t>
            </w:r>
            <w:r w:rsidRPr="005B0FC9">
              <w:rPr>
                <w:rFonts w:eastAsia="Calibri"/>
                <w:color w:val="FF0000"/>
                <w:szCs w:val="24"/>
                <w:lang w:val="sr-Latn-ME"/>
              </w:rPr>
              <w:t xml:space="preserve">. </w:t>
            </w:r>
            <w:r w:rsidR="00511CA6" w:rsidRPr="005B0FC9">
              <w:rPr>
                <w:rFonts w:eastAsia="Calibri"/>
                <w:szCs w:val="24"/>
                <w:lang w:val="sr-Latn-ME"/>
              </w:rPr>
              <w:t xml:space="preserve">Komisija za razmatranje zahteva za izdavanje ekoloških dozvola ubuduće Komisija od pet (5) članova obrazuje se </w:t>
            </w:r>
            <w:r w:rsidR="00511CA6" w:rsidRPr="005B0FC9">
              <w:rPr>
                <w:rFonts w:eastAsia="Calibri"/>
                <w:szCs w:val="24"/>
                <w:lang w:val="sr-Latn-ME"/>
              </w:rPr>
              <w:lastRenderedPageBreak/>
              <w:t>odlukom generalnog sekretara Ministarstva.</w:t>
            </w:r>
          </w:p>
          <w:p w:rsidR="0061022D" w:rsidRPr="005B0FC9" w:rsidRDefault="0061022D" w:rsidP="005B0FC9">
            <w:pPr>
              <w:pStyle w:val="NoSpacing"/>
              <w:rPr>
                <w:rFonts w:eastAsia="Calibri"/>
                <w:szCs w:val="24"/>
                <w:lang w:val="sr-Latn-ME"/>
              </w:rPr>
            </w:pPr>
          </w:p>
          <w:p w:rsidR="0061022D" w:rsidRPr="005B0FC9" w:rsidRDefault="0061022D" w:rsidP="005B0FC9">
            <w:pPr>
              <w:pStyle w:val="NoSpacing"/>
              <w:rPr>
                <w:rFonts w:eastAsia="Calibri"/>
                <w:szCs w:val="24"/>
                <w:lang w:val="sr-Latn-ME"/>
              </w:rPr>
            </w:pPr>
            <w:r w:rsidRPr="005B0FC9">
              <w:rPr>
                <w:rFonts w:eastAsia="Calibri"/>
                <w:szCs w:val="24"/>
                <w:lang w:val="sr-Latn-ME"/>
              </w:rPr>
              <w:t>2. Mandat članova komisije iz stava 1. ovog člana traje tri (3) godine.</w:t>
            </w:r>
          </w:p>
          <w:p w:rsidR="0061022D" w:rsidRPr="005B0FC9" w:rsidRDefault="0061022D" w:rsidP="005B0FC9">
            <w:pPr>
              <w:pStyle w:val="NoSpacing"/>
              <w:rPr>
                <w:rFonts w:eastAsia="Calibri"/>
                <w:szCs w:val="24"/>
                <w:lang w:val="sr-Latn-ME"/>
              </w:rPr>
            </w:pPr>
          </w:p>
          <w:p w:rsidR="0061022D" w:rsidRPr="00F442BC" w:rsidRDefault="0061022D" w:rsidP="00F442BC">
            <w:pPr>
              <w:pStyle w:val="NoSpacing"/>
              <w:spacing w:line="276" w:lineRule="auto"/>
              <w:rPr>
                <w:rFonts w:eastAsia="Calibri"/>
                <w:sz w:val="22"/>
                <w:lang w:val="sr-Latn-ME"/>
              </w:rPr>
            </w:pPr>
          </w:p>
          <w:p w:rsidR="0061022D" w:rsidRPr="005B0FC9" w:rsidRDefault="0061022D" w:rsidP="005B0FC9">
            <w:pPr>
              <w:pStyle w:val="NoSpacing"/>
              <w:jc w:val="center"/>
              <w:rPr>
                <w:rFonts w:eastAsia="Calibri"/>
                <w:b/>
                <w:szCs w:val="24"/>
                <w:lang w:val="sr-Latn-ME"/>
              </w:rPr>
            </w:pPr>
            <w:r w:rsidRPr="005B0FC9">
              <w:rPr>
                <w:rFonts w:eastAsia="Calibri"/>
                <w:b/>
                <w:szCs w:val="24"/>
                <w:lang w:val="sr-Latn-ME"/>
              </w:rPr>
              <w:t>Član 9</w:t>
            </w:r>
          </w:p>
          <w:p w:rsidR="0061022D" w:rsidRPr="005B0FC9" w:rsidRDefault="0061022D" w:rsidP="005B0FC9">
            <w:pPr>
              <w:pStyle w:val="NoSpacing"/>
              <w:jc w:val="center"/>
              <w:rPr>
                <w:rFonts w:eastAsia="Calibri"/>
                <w:b/>
                <w:szCs w:val="24"/>
                <w:lang w:val="sr-Latn-ME"/>
              </w:rPr>
            </w:pPr>
            <w:r w:rsidRPr="005B0FC9">
              <w:rPr>
                <w:rFonts w:eastAsia="Calibri"/>
                <w:b/>
                <w:szCs w:val="24"/>
                <w:lang w:val="sr-Latn-ME"/>
              </w:rPr>
              <w:t>Dužnosti komisije</w:t>
            </w:r>
          </w:p>
          <w:p w:rsidR="0061022D" w:rsidRDefault="0061022D" w:rsidP="00F442BC">
            <w:pPr>
              <w:pStyle w:val="NoSpacing"/>
              <w:spacing w:line="276" w:lineRule="auto"/>
              <w:rPr>
                <w:rFonts w:eastAsia="Calibri"/>
                <w:sz w:val="22"/>
                <w:lang w:val="sr-Latn-ME"/>
              </w:rPr>
            </w:pPr>
          </w:p>
          <w:p w:rsidR="004D0D34" w:rsidRPr="007205DF" w:rsidRDefault="004D0D34" w:rsidP="004D0D34">
            <w:pPr>
              <w:pStyle w:val="NoSpacing"/>
              <w:numPr>
                <w:ilvl w:val="0"/>
                <w:numId w:val="28"/>
              </w:numPr>
              <w:spacing w:line="276" w:lineRule="auto"/>
              <w:rPr>
                <w:rFonts w:eastAsia="Calibri"/>
                <w:sz w:val="22"/>
                <w:lang w:val="sr-Latn-ME"/>
              </w:rPr>
            </w:pPr>
            <w:r w:rsidRPr="007205DF">
              <w:rPr>
                <w:rFonts w:eastAsia="Calibri"/>
                <w:sz w:val="22"/>
                <w:lang w:val="sr-Latn-ME"/>
              </w:rPr>
              <w:t>Dužnosti Komisije su:</w:t>
            </w:r>
          </w:p>
          <w:p w:rsidR="004D0D34" w:rsidRPr="00F442BC" w:rsidRDefault="004D0D34" w:rsidP="00F442BC">
            <w:pPr>
              <w:pStyle w:val="NoSpacing"/>
              <w:spacing w:line="276" w:lineRule="auto"/>
              <w:rPr>
                <w:rFonts w:eastAsia="Calibri"/>
                <w:sz w:val="22"/>
                <w:lang w:val="sr-Latn-ME"/>
              </w:rPr>
            </w:pPr>
          </w:p>
          <w:p w:rsidR="000B4A51" w:rsidRPr="00F01538" w:rsidRDefault="004D0D34" w:rsidP="00F01538">
            <w:pPr>
              <w:pStyle w:val="NoSpacing"/>
              <w:numPr>
                <w:ilvl w:val="1"/>
                <w:numId w:val="28"/>
              </w:numPr>
              <w:tabs>
                <w:tab w:val="left" w:pos="346"/>
              </w:tabs>
              <w:ind w:left="284" w:firstLine="0"/>
              <w:rPr>
                <w:rFonts w:eastAsia="Calibri"/>
                <w:szCs w:val="24"/>
                <w:lang w:val="sr-Latn-ME"/>
              </w:rPr>
            </w:pPr>
            <w:r w:rsidRPr="00F01538">
              <w:rPr>
                <w:rFonts w:eastAsia="Calibri"/>
                <w:szCs w:val="24"/>
                <w:lang w:val="sr-Latn-ME"/>
              </w:rPr>
              <w:t>ispituje zahteve za prijavu i prateću dokumentaciju za opremanje, produženje i prenos ekoloških dozvola;</w:t>
            </w:r>
          </w:p>
          <w:p w:rsidR="004D0D34" w:rsidRPr="00F01538" w:rsidRDefault="004D0D34" w:rsidP="00F01538">
            <w:pPr>
              <w:pStyle w:val="NoSpacing"/>
              <w:tabs>
                <w:tab w:val="left" w:pos="346"/>
              </w:tabs>
              <w:ind w:left="284"/>
              <w:rPr>
                <w:rFonts w:eastAsia="Calibri"/>
                <w:szCs w:val="24"/>
                <w:lang w:val="sr-Latn-ME"/>
              </w:rPr>
            </w:pPr>
          </w:p>
          <w:p w:rsidR="004D0D34" w:rsidRPr="00F01538" w:rsidRDefault="004D0D34" w:rsidP="00F01538">
            <w:pPr>
              <w:pStyle w:val="NoSpacing"/>
              <w:tabs>
                <w:tab w:val="left" w:pos="346"/>
              </w:tabs>
              <w:ind w:left="284"/>
              <w:rPr>
                <w:rFonts w:eastAsia="Calibri"/>
                <w:szCs w:val="24"/>
                <w:lang w:val="sr-Latn-ME"/>
              </w:rPr>
            </w:pPr>
          </w:p>
          <w:p w:rsidR="004D0D34" w:rsidRPr="00F01538" w:rsidRDefault="004D0D34" w:rsidP="00F01538">
            <w:pPr>
              <w:pStyle w:val="NoSpacing"/>
              <w:numPr>
                <w:ilvl w:val="1"/>
                <w:numId w:val="28"/>
              </w:numPr>
              <w:tabs>
                <w:tab w:val="left" w:pos="346"/>
              </w:tabs>
              <w:ind w:left="284" w:firstLine="0"/>
              <w:rPr>
                <w:rFonts w:eastAsia="Calibri"/>
                <w:szCs w:val="24"/>
                <w:lang w:val="sr-Latn-ME"/>
              </w:rPr>
            </w:pPr>
            <w:r w:rsidRPr="00F01538">
              <w:rPr>
                <w:rFonts w:eastAsia="Calibri"/>
                <w:szCs w:val="24"/>
                <w:lang w:val="sr-Latn-ME"/>
              </w:rPr>
              <w:t>vrši obilazak terena radi provere uslova životne sredine</w:t>
            </w:r>
          </w:p>
          <w:p w:rsidR="004D0D34" w:rsidRPr="00F01538" w:rsidRDefault="004D0D34" w:rsidP="00F01538">
            <w:pPr>
              <w:pStyle w:val="NoSpacing"/>
              <w:tabs>
                <w:tab w:val="left" w:pos="166"/>
                <w:tab w:val="left" w:pos="256"/>
                <w:tab w:val="left" w:pos="346"/>
              </w:tabs>
              <w:ind w:left="284"/>
              <w:rPr>
                <w:rFonts w:eastAsia="Calibri"/>
                <w:szCs w:val="24"/>
                <w:lang w:val="sr-Latn-ME"/>
              </w:rPr>
            </w:pPr>
          </w:p>
          <w:p w:rsidR="0061022D" w:rsidRPr="00F442BC" w:rsidRDefault="007205DF" w:rsidP="00F01538">
            <w:pPr>
              <w:pStyle w:val="NoSpacing"/>
              <w:numPr>
                <w:ilvl w:val="1"/>
                <w:numId w:val="28"/>
              </w:numPr>
              <w:tabs>
                <w:tab w:val="left" w:pos="166"/>
                <w:tab w:val="left" w:pos="256"/>
                <w:tab w:val="left" w:pos="346"/>
              </w:tabs>
              <w:ind w:left="284" w:firstLine="0"/>
              <w:rPr>
                <w:rFonts w:eastAsia="Calibri"/>
                <w:sz w:val="22"/>
                <w:lang w:val="sr-Latn-ME"/>
              </w:rPr>
            </w:pPr>
            <w:r w:rsidRPr="00F01538">
              <w:rPr>
                <w:rFonts w:eastAsia="Calibri"/>
                <w:szCs w:val="24"/>
                <w:lang w:val="sr-Latn-ME"/>
              </w:rPr>
              <w:t>p</w:t>
            </w:r>
            <w:r w:rsidR="0061022D" w:rsidRPr="00F01538">
              <w:rPr>
                <w:rFonts w:eastAsia="Calibri"/>
                <w:szCs w:val="24"/>
                <w:lang w:val="sr-Latn-ME"/>
              </w:rPr>
              <w:t>riprema nacrt odluke sa stručnim mišljenjem u</w:t>
            </w:r>
            <w:r w:rsidR="004D0D34" w:rsidRPr="00F01538">
              <w:rPr>
                <w:rFonts w:eastAsia="Calibri"/>
                <w:szCs w:val="24"/>
                <w:lang w:val="sr-Latn-ME"/>
              </w:rPr>
              <w:t xml:space="preserve"> vezi sa</w:t>
            </w:r>
            <w:r w:rsidR="004D0D34">
              <w:rPr>
                <w:rFonts w:eastAsia="Calibri"/>
                <w:sz w:val="22"/>
                <w:lang w:val="sr-Latn-ME"/>
              </w:rPr>
              <w:t xml:space="preserve"> uslovima za izdavanje ekološke d</w:t>
            </w:r>
            <w:r w:rsidR="0061022D" w:rsidRPr="00F442BC">
              <w:rPr>
                <w:rFonts w:eastAsia="Calibri"/>
                <w:sz w:val="22"/>
                <w:lang w:val="sr-Latn-ME"/>
              </w:rPr>
              <w:t>ozvole.</w:t>
            </w:r>
          </w:p>
          <w:p w:rsidR="00BD56F1" w:rsidRDefault="00BD56F1" w:rsidP="00F01538">
            <w:pPr>
              <w:pStyle w:val="NoSpacing"/>
              <w:jc w:val="center"/>
              <w:rPr>
                <w:rFonts w:eastAsia="Calibri"/>
                <w:b/>
                <w:szCs w:val="24"/>
                <w:lang w:val="sr-Latn-ME"/>
              </w:rPr>
            </w:pPr>
          </w:p>
          <w:p w:rsidR="00F01538" w:rsidRPr="00F01538" w:rsidRDefault="00F01538" w:rsidP="00F01538">
            <w:pPr>
              <w:pStyle w:val="NoSpacing"/>
              <w:jc w:val="center"/>
              <w:rPr>
                <w:rFonts w:eastAsia="Calibri"/>
                <w:b/>
                <w:szCs w:val="24"/>
                <w:lang w:val="sr-Latn-ME"/>
              </w:rPr>
            </w:pPr>
          </w:p>
          <w:p w:rsidR="0061022D" w:rsidRPr="00F01538" w:rsidRDefault="0061022D" w:rsidP="00F01538">
            <w:pPr>
              <w:pStyle w:val="NoSpacing"/>
              <w:jc w:val="center"/>
              <w:rPr>
                <w:rFonts w:eastAsia="Calibri"/>
                <w:b/>
                <w:szCs w:val="24"/>
                <w:lang w:val="sr-Latn-ME"/>
              </w:rPr>
            </w:pPr>
            <w:r w:rsidRPr="00F01538">
              <w:rPr>
                <w:rFonts w:eastAsia="Calibri"/>
                <w:b/>
                <w:szCs w:val="24"/>
                <w:lang w:val="sr-Latn-ME"/>
              </w:rPr>
              <w:t>Član 10</w:t>
            </w:r>
          </w:p>
          <w:p w:rsidR="0061022D" w:rsidRPr="00F01538" w:rsidRDefault="0061022D" w:rsidP="00F01538">
            <w:pPr>
              <w:pStyle w:val="NoSpacing"/>
              <w:jc w:val="center"/>
              <w:rPr>
                <w:rFonts w:eastAsia="Calibri"/>
                <w:b/>
                <w:szCs w:val="24"/>
                <w:lang w:val="sr-Latn-ME"/>
              </w:rPr>
            </w:pPr>
            <w:r w:rsidRPr="00F01538">
              <w:rPr>
                <w:rFonts w:eastAsia="Calibri"/>
                <w:b/>
                <w:szCs w:val="24"/>
                <w:lang w:val="sr-Latn-ME"/>
              </w:rPr>
              <w:t xml:space="preserve">Prihvatanje zahteva za </w:t>
            </w:r>
            <w:r w:rsidR="00BD56F1" w:rsidRPr="00F01538">
              <w:rPr>
                <w:rFonts w:eastAsia="Calibri"/>
                <w:b/>
                <w:szCs w:val="24"/>
                <w:lang w:val="sr-Latn-ME"/>
              </w:rPr>
              <w:t>izdavanje ekološke d</w:t>
            </w:r>
            <w:r w:rsidRPr="00F01538">
              <w:rPr>
                <w:rFonts w:eastAsia="Calibri"/>
                <w:b/>
                <w:szCs w:val="24"/>
                <w:lang w:val="sr-Latn-ME"/>
              </w:rPr>
              <w:t>ozvole</w:t>
            </w:r>
          </w:p>
          <w:p w:rsidR="0061022D" w:rsidRPr="00F442BC" w:rsidRDefault="0061022D" w:rsidP="00F442BC">
            <w:pPr>
              <w:pStyle w:val="NoSpacing"/>
              <w:spacing w:line="276" w:lineRule="auto"/>
              <w:rPr>
                <w:rFonts w:eastAsia="Calibri"/>
                <w:sz w:val="22"/>
                <w:lang w:val="sr-Latn-ME"/>
              </w:rPr>
            </w:pPr>
          </w:p>
          <w:p w:rsidR="0061022D" w:rsidRPr="00F01538" w:rsidRDefault="0061022D" w:rsidP="00F01538">
            <w:pPr>
              <w:pStyle w:val="NoSpacing"/>
              <w:rPr>
                <w:rFonts w:eastAsia="Calibri"/>
                <w:szCs w:val="24"/>
                <w:lang w:val="sr-Latn-ME"/>
              </w:rPr>
            </w:pPr>
            <w:r w:rsidRPr="00F01538">
              <w:rPr>
                <w:rFonts w:eastAsia="Calibri"/>
                <w:szCs w:val="24"/>
                <w:lang w:val="sr-Latn-ME"/>
              </w:rPr>
              <w:t>1. Komisija proverava da li je predmet administrativno okončan u roku od trideset (30) dana od dana prijema zahteva.</w:t>
            </w:r>
          </w:p>
          <w:p w:rsidR="0061022D" w:rsidRPr="00F01538" w:rsidRDefault="0061022D" w:rsidP="00F01538">
            <w:pPr>
              <w:pStyle w:val="NoSpacing"/>
              <w:rPr>
                <w:rFonts w:eastAsia="Calibri"/>
                <w:szCs w:val="24"/>
                <w:lang w:val="sr-Latn-ME"/>
              </w:rPr>
            </w:pPr>
            <w:r w:rsidRPr="00F01538">
              <w:rPr>
                <w:rFonts w:eastAsia="Calibri"/>
                <w:szCs w:val="24"/>
                <w:lang w:val="sr-Latn-ME"/>
              </w:rPr>
              <w:t xml:space="preserve"> </w:t>
            </w:r>
          </w:p>
          <w:p w:rsidR="003F5B54" w:rsidRPr="00F01538" w:rsidRDefault="003F5B54" w:rsidP="00F01538">
            <w:pPr>
              <w:pStyle w:val="NoSpacing"/>
              <w:rPr>
                <w:rFonts w:eastAsia="Calibri"/>
                <w:szCs w:val="24"/>
                <w:lang w:val="sr-Latn-ME"/>
              </w:rPr>
            </w:pPr>
          </w:p>
          <w:p w:rsidR="0061022D" w:rsidRPr="00F01538" w:rsidRDefault="0061022D" w:rsidP="00F01538">
            <w:pPr>
              <w:pStyle w:val="NoSpacing"/>
              <w:rPr>
                <w:rFonts w:eastAsia="Calibri"/>
                <w:szCs w:val="24"/>
                <w:lang w:val="sr-Latn-ME"/>
              </w:rPr>
            </w:pPr>
            <w:r w:rsidRPr="00F01538">
              <w:rPr>
                <w:rFonts w:eastAsia="Calibri"/>
                <w:szCs w:val="24"/>
                <w:lang w:val="sr-Latn-ME"/>
              </w:rPr>
              <w:t>2. Ukoliko dokumentacija nije kompletna, Komisija obaveštava operatera da kompletira potrebnu dokumentaciju u roku od trideset (30) dana.</w:t>
            </w:r>
          </w:p>
          <w:p w:rsidR="0061022D" w:rsidRPr="00F01538" w:rsidRDefault="0061022D" w:rsidP="00F01538">
            <w:pPr>
              <w:pStyle w:val="NoSpacing"/>
              <w:rPr>
                <w:rFonts w:eastAsia="Calibri"/>
                <w:szCs w:val="24"/>
                <w:lang w:val="sr-Latn-ME"/>
              </w:rPr>
            </w:pPr>
          </w:p>
          <w:p w:rsidR="0061022D" w:rsidRPr="00F442BC" w:rsidRDefault="0061022D" w:rsidP="00F01538">
            <w:pPr>
              <w:pStyle w:val="NoSpacing"/>
              <w:rPr>
                <w:rFonts w:eastAsia="Calibri"/>
                <w:sz w:val="22"/>
                <w:lang w:val="sr-Latn-ME"/>
              </w:rPr>
            </w:pPr>
            <w:r w:rsidRPr="00F01538">
              <w:rPr>
                <w:rFonts w:eastAsia="Calibri"/>
                <w:szCs w:val="24"/>
                <w:lang w:val="sr-Latn-ME"/>
              </w:rPr>
              <w:t>3. Ako u roku iz stava 2. ovog člana dokumentacija nije komplet</w:t>
            </w:r>
            <w:r w:rsidRPr="00F442BC">
              <w:rPr>
                <w:rFonts w:eastAsia="Calibri"/>
                <w:sz w:val="22"/>
                <w:lang w:val="sr-Latn-ME"/>
              </w:rPr>
              <w:t>irana, Ministarstvo prekida postupak razmatranja.</w:t>
            </w:r>
          </w:p>
          <w:p w:rsidR="0061022D" w:rsidRDefault="0061022D" w:rsidP="00F442BC">
            <w:pPr>
              <w:pStyle w:val="NoSpacing"/>
              <w:spacing w:line="276" w:lineRule="auto"/>
              <w:rPr>
                <w:rFonts w:eastAsia="Calibri"/>
                <w:sz w:val="22"/>
                <w:lang w:val="sr-Latn-ME"/>
              </w:rPr>
            </w:pPr>
          </w:p>
          <w:p w:rsidR="003F5B54" w:rsidRPr="00F442BC" w:rsidRDefault="003F5B54" w:rsidP="00F442BC">
            <w:pPr>
              <w:pStyle w:val="NoSpacing"/>
              <w:spacing w:line="276" w:lineRule="auto"/>
              <w:rPr>
                <w:rFonts w:eastAsia="Calibri"/>
                <w:sz w:val="22"/>
                <w:lang w:val="sr-Latn-ME"/>
              </w:rPr>
            </w:pPr>
          </w:p>
          <w:p w:rsidR="0061022D" w:rsidRPr="006D1728" w:rsidRDefault="0061022D" w:rsidP="006D1728">
            <w:pPr>
              <w:pStyle w:val="NoSpacing"/>
              <w:jc w:val="center"/>
              <w:rPr>
                <w:rFonts w:eastAsia="Calibri"/>
                <w:b/>
                <w:szCs w:val="24"/>
                <w:lang w:val="sr-Latn-ME"/>
              </w:rPr>
            </w:pPr>
            <w:r w:rsidRPr="006D1728">
              <w:rPr>
                <w:rFonts w:eastAsia="Calibri"/>
                <w:b/>
                <w:szCs w:val="24"/>
                <w:lang w:val="sr-Latn-ME"/>
              </w:rPr>
              <w:t>Član 11</w:t>
            </w:r>
          </w:p>
          <w:p w:rsidR="0061022D" w:rsidRPr="006D1728" w:rsidRDefault="0061022D" w:rsidP="006D1728">
            <w:pPr>
              <w:pStyle w:val="NoSpacing"/>
              <w:jc w:val="center"/>
              <w:rPr>
                <w:rFonts w:eastAsia="Calibri"/>
                <w:b/>
                <w:szCs w:val="24"/>
                <w:lang w:val="sr-Latn-ME"/>
              </w:rPr>
            </w:pPr>
            <w:r w:rsidRPr="006D1728">
              <w:rPr>
                <w:rFonts w:eastAsia="Calibri"/>
                <w:b/>
                <w:szCs w:val="24"/>
                <w:lang w:val="sr-Latn-ME"/>
              </w:rPr>
              <w:t>Ra</w:t>
            </w:r>
            <w:r w:rsidR="00BD56F1" w:rsidRPr="006D1728">
              <w:rPr>
                <w:rFonts w:eastAsia="Calibri"/>
                <w:b/>
                <w:szCs w:val="24"/>
                <w:lang w:val="sr-Latn-ME"/>
              </w:rPr>
              <w:t>zmatranje zahteva za izdavanje ekološke d</w:t>
            </w:r>
            <w:r w:rsidRPr="006D1728">
              <w:rPr>
                <w:rFonts w:eastAsia="Calibri"/>
                <w:b/>
                <w:szCs w:val="24"/>
                <w:lang w:val="sr-Latn-ME"/>
              </w:rPr>
              <w:t>ozvole</w:t>
            </w:r>
          </w:p>
          <w:p w:rsidR="0061022D" w:rsidRPr="00F442BC" w:rsidRDefault="0061022D" w:rsidP="00F442BC">
            <w:pPr>
              <w:pStyle w:val="NoSpacing"/>
              <w:spacing w:line="276" w:lineRule="auto"/>
              <w:rPr>
                <w:rFonts w:eastAsia="Calibri"/>
                <w:sz w:val="22"/>
                <w:lang w:val="sr-Latn-ME"/>
              </w:rPr>
            </w:pPr>
          </w:p>
          <w:p w:rsidR="0061022D" w:rsidRPr="006D1728" w:rsidRDefault="0061022D" w:rsidP="006D1728">
            <w:pPr>
              <w:pStyle w:val="NoSpacing"/>
              <w:rPr>
                <w:rFonts w:eastAsia="Calibri"/>
                <w:szCs w:val="24"/>
                <w:lang w:val="sr-Latn-ME"/>
              </w:rPr>
            </w:pPr>
            <w:r w:rsidRPr="006D1728">
              <w:rPr>
                <w:rFonts w:eastAsia="Calibri"/>
                <w:szCs w:val="24"/>
                <w:lang w:val="sr-Latn-ME"/>
              </w:rPr>
              <w:t>1. Razmatranje zahteva za  dobi</w:t>
            </w:r>
            <w:r w:rsidR="00BD56F1" w:rsidRPr="006D1728">
              <w:rPr>
                <w:rFonts w:eastAsia="Calibri"/>
                <w:szCs w:val="24"/>
                <w:lang w:val="sr-Latn-ME"/>
              </w:rPr>
              <w:t>janje ekološke d</w:t>
            </w:r>
            <w:r w:rsidRPr="006D1728">
              <w:rPr>
                <w:rFonts w:eastAsia="Calibri"/>
                <w:szCs w:val="24"/>
                <w:lang w:val="sr-Latn-ME"/>
              </w:rPr>
              <w:t>ozvole počinje nakon što Komisija utvrdi da je predmet završen.</w:t>
            </w:r>
          </w:p>
          <w:p w:rsidR="0061022D" w:rsidRPr="006D1728" w:rsidRDefault="0061022D" w:rsidP="006D1728">
            <w:pPr>
              <w:pStyle w:val="NoSpacing"/>
              <w:rPr>
                <w:rFonts w:eastAsia="Calibri"/>
                <w:szCs w:val="24"/>
                <w:lang w:val="sr-Latn-ME"/>
              </w:rPr>
            </w:pPr>
          </w:p>
          <w:p w:rsidR="0061022D" w:rsidRPr="006D1728" w:rsidRDefault="0061022D" w:rsidP="006D1728">
            <w:pPr>
              <w:pStyle w:val="NoSpacing"/>
              <w:rPr>
                <w:rFonts w:eastAsia="Calibri"/>
                <w:szCs w:val="24"/>
                <w:lang w:val="sr-Latn-ME"/>
              </w:rPr>
            </w:pPr>
          </w:p>
          <w:p w:rsidR="0061022D" w:rsidRPr="006D1728" w:rsidRDefault="0061022D" w:rsidP="006D1728">
            <w:pPr>
              <w:pStyle w:val="NoSpacing"/>
              <w:rPr>
                <w:rFonts w:eastAsia="Calibri"/>
                <w:szCs w:val="24"/>
                <w:lang w:val="sr-Latn-ME"/>
              </w:rPr>
            </w:pPr>
            <w:r w:rsidRPr="006D1728">
              <w:rPr>
                <w:rFonts w:eastAsia="Calibri"/>
                <w:szCs w:val="24"/>
                <w:lang w:val="sr-Latn-ME"/>
              </w:rPr>
              <w:t>2. Komisija obilazi teren radi provere uslova životne sredine, i proverava usaglašenost podataka u prijavi sa stanjem na terenu.</w:t>
            </w:r>
          </w:p>
          <w:p w:rsidR="0061022D" w:rsidRPr="006D1728" w:rsidRDefault="0061022D" w:rsidP="006D1728">
            <w:pPr>
              <w:pStyle w:val="NoSpacing"/>
              <w:rPr>
                <w:rFonts w:eastAsia="Calibri"/>
                <w:szCs w:val="24"/>
                <w:lang w:val="sr-Latn-ME"/>
              </w:rPr>
            </w:pPr>
          </w:p>
          <w:p w:rsidR="0061022D" w:rsidRPr="006D1728" w:rsidRDefault="0061022D" w:rsidP="006D1728">
            <w:pPr>
              <w:pStyle w:val="NoSpacing"/>
              <w:rPr>
                <w:rFonts w:eastAsia="Calibri"/>
                <w:szCs w:val="24"/>
                <w:lang w:val="sr-Latn-ME"/>
              </w:rPr>
            </w:pPr>
            <w:r w:rsidRPr="006D1728">
              <w:rPr>
                <w:rFonts w:eastAsia="Calibri"/>
                <w:szCs w:val="24"/>
                <w:lang w:val="sr-Latn-ME"/>
              </w:rPr>
              <w:t>3.U slučaju ispunjenja uslova životne sredine, delimičnog ili potpunog ponovnog kompletiranja aplikacije, Komisija pismeno obaveštava operatera i obavezuje se da dostavi dokaze u roku od četrdeset pet (45) dana od dana prijema obaveštenja.</w:t>
            </w:r>
          </w:p>
          <w:p w:rsidR="0061022D" w:rsidRPr="006D1728" w:rsidRDefault="0061022D" w:rsidP="006D1728">
            <w:pPr>
              <w:pStyle w:val="NoSpacing"/>
              <w:rPr>
                <w:rFonts w:eastAsia="Calibri"/>
                <w:szCs w:val="24"/>
                <w:lang w:val="sr-Latn-ME"/>
              </w:rPr>
            </w:pPr>
          </w:p>
          <w:p w:rsidR="003F5B54" w:rsidRPr="006D1728" w:rsidRDefault="003F5B54" w:rsidP="006D1728">
            <w:pPr>
              <w:pStyle w:val="NoSpacing"/>
              <w:rPr>
                <w:rFonts w:eastAsia="Calibri"/>
                <w:szCs w:val="24"/>
                <w:lang w:val="sr-Latn-ME"/>
              </w:rPr>
            </w:pPr>
          </w:p>
          <w:p w:rsidR="0061022D" w:rsidRPr="006D1728" w:rsidRDefault="0061022D" w:rsidP="006D1728">
            <w:pPr>
              <w:pStyle w:val="NoSpacing"/>
              <w:rPr>
                <w:rFonts w:eastAsia="Calibri"/>
                <w:szCs w:val="24"/>
                <w:lang w:val="sr-Latn-ME"/>
              </w:rPr>
            </w:pPr>
            <w:r w:rsidRPr="006D1728">
              <w:rPr>
                <w:rFonts w:eastAsia="Calibri"/>
                <w:szCs w:val="24"/>
                <w:lang w:val="sr-Latn-ME"/>
              </w:rPr>
              <w:lastRenderedPageBreak/>
              <w:t>4. Ako se u roku iz stava 3. ovog člana ne ispune uslovi,</w:t>
            </w:r>
            <w:r w:rsidR="00BD56F1" w:rsidRPr="006D1728">
              <w:rPr>
                <w:rFonts w:eastAsia="Calibri"/>
                <w:szCs w:val="24"/>
                <w:lang w:val="sr-Latn-ME"/>
              </w:rPr>
              <w:t xml:space="preserve"> zahtev za dobijanje ekološke d</w:t>
            </w:r>
            <w:r w:rsidRPr="006D1728">
              <w:rPr>
                <w:rFonts w:eastAsia="Calibri"/>
                <w:szCs w:val="24"/>
                <w:lang w:val="sr-Latn-ME"/>
              </w:rPr>
              <w:t>ozvole se odbija.</w:t>
            </w:r>
          </w:p>
          <w:p w:rsidR="0061022D" w:rsidRPr="00F442BC" w:rsidRDefault="0061022D" w:rsidP="00F442BC">
            <w:pPr>
              <w:pStyle w:val="NoSpacing"/>
              <w:spacing w:line="276" w:lineRule="auto"/>
              <w:rPr>
                <w:rFonts w:eastAsia="Calibri"/>
                <w:sz w:val="22"/>
                <w:lang w:val="sr-Latn-ME"/>
              </w:rPr>
            </w:pPr>
          </w:p>
          <w:p w:rsidR="00923A0C" w:rsidRPr="00F442BC" w:rsidRDefault="00923A0C" w:rsidP="006D1728">
            <w:pPr>
              <w:pStyle w:val="NoSpacing"/>
              <w:jc w:val="center"/>
              <w:rPr>
                <w:rFonts w:eastAsia="Calibri"/>
                <w:sz w:val="22"/>
                <w:lang w:val="sr-Latn-ME"/>
              </w:rPr>
            </w:pPr>
          </w:p>
          <w:p w:rsidR="0061022D" w:rsidRPr="003F5B54" w:rsidRDefault="0061022D" w:rsidP="006D1728">
            <w:pPr>
              <w:pStyle w:val="NoSpacing"/>
              <w:jc w:val="center"/>
              <w:rPr>
                <w:rFonts w:eastAsia="Calibri"/>
                <w:b/>
                <w:sz w:val="22"/>
                <w:lang w:val="sr-Latn-ME"/>
              </w:rPr>
            </w:pPr>
            <w:r w:rsidRPr="003F5B54">
              <w:rPr>
                <w:rFonts w:eastAsia="Calibri"/>
                <w:b/>
                <w:sz w:val="22"/>
                <w:lang w:val="sr-Latn-ME"/>
              </w:rPr>
              <w:t>Član 12</w:t>
            </w:r>
          </w:p>
          <w:p w:rsidR="0061022D" w:rsidRPr="003F5B54" w:rsidRDefault="00BD56F1" w:rsidP="006D1728">
            <w:pPr>
              <w:pStyle w:val="NoSpacing"/>
              <w:jc w:val="center"/>
              <w:rPr>
                <w:rFonts w:eastAsia="Calibri"/>
                <w:b/>
                <w:sz w:val="22"/>
                <w:lang w:val="sr-Latn-ME"/>
              </w:rPr>
            </w:pPr>
            <w:r>
              <w:rPr>
                <w:rFonts w:eastAsia="Calibri"/>
                <w:b/>
                <w:sz w:val="22"/>
                <w:lang w:val="sr-Latn-ME"/>
              </w:rPr>
              <w:t>Rešenje o ekološke  d</w:t>
            </w:r>
            <w:r w:rsidR="0061022D" w:rsidRPr="003F5B54">
              <w:rPr>
                <w:rFonts w:eastAsia="Calibri"/>
                <w:b/>
                <w:sz w:val="22"/>
                <w:lang w:val="sr-Latn-ME"/>
              </w:rPr>
              <w:t>ozvole</w:t>
            </w:r>
          </w:p>
          <w:p w:rsidR="0061022D" w:rsidRPr="00F442BC" w:rsidRDefault="0061022D" w:rsidP="006D1728">
            <w:pPr>
              <w:pStyle w:val="NoSpacing"/>
              <w:jc w:val="center"/>
              <w:rPr>
                <w:rFonts w:eastAsia="Calibri"/>
                <w:sz w:val="22"/>
                <w:lang w:val="sr-Latn-ME"/>
              </w:rPr>
            </w:pPr>
          </w:p>
          <w:p w:rsidR="0061022D" w:rsidRPr="006D1728" w:rsidRDefault="00923A0C" w:rsidP="006D1728">
            <w:pPr>
              <w:pStyle w:val="NoSpacing"/>
              <w:rPr>
                <w:rFonts w:eastAsia="Calibri"/>
                <w:szCs w:val="24"/>
                <w:lang w:val="sr-Latn-ME"/>
              </w:rPr>
            </w:pPr>
            <w:r w:rsidRPr="006D1728">
              <w:rPr>
                <w:rFonts w:eastAsia="Calibri"/>
                <w:szCs w:val="24"/>
                <w:lang w:val="sr-Latn-ME"/>
              </w:rPr>
              <w:t>1. Na osnovu predloga odluke K</w:t>
            </w:r>
            <w:r w:rsidR="0061022D" w:rsidRPr="006D1728">
              <w:rPr>
                <w:rFonts w:eastAsia="Calibri"/>
                <w:szCs w:val="24"/>
                <w:lang w:val="sr-Latn-ME"/>
              </w:rPr>
              <w:t xml:space="preserve">omisije, Ministarstvo izdaje </w:t>
            </w:r>
            <w:r w:rsidRPr="006D1728">
              <w:rPr>
                <w:rFonts w:eastAsia="Calibri"/>
                <w:szCs w:val="24"/>
                <w:lang w:val="sr-Latn-ME"/>
              </w:rPr>
              <w:t>ili odbija zahtev za izdavanje ekološke d</w:t>
            </w:r>
            <w:r w:rsidR="0061022D" w:rsidRPr="006D1728">
              <w:rPr>
                <w:rFonts w:eastAsia="Calibri"/>
                <w:szCs w:val="24"/>
                <w:lang w:val="sr-Latn-ME"/>
              </w:rPr>
              <w:t>ozvole i pismeno obaveštava podnosioca zahteva i Opštinu/Opštine o donetoj odluci.</w:t>
            </w:r>
          </w:p>
          <w:p w:rsidR="0061022D" w:rsidRPr="006D1728" w:rsidRDefault="0061022D" w:rsidP="006D1728">
            <w:pPr>
              <w:pStyle w:val="NoSpacing"/>
              <w:rPr>
                <w:rFonts w:eastAsia="Calibri"/>
                <w:szCs w:val="24"/>
                <w:lang w:val="sr-Latn-ME"/>
              </w:rPr>
            </w:pPr>
          </w:p>
          <w:p w:rsidR="0061022D" w:rsidRPr="006D1728" w:rsidRDefault="0061022D" w:rsidP="006D1728">
            <w:pPr>
              <w:pStyle w:val="NoSpacing"/>
              <w:rPr>
                <w:rFonts w:eastAsia="Calibri"/>
                <w:szCs w:val="24"/>
                <w:lang w:val="sr-Latn-ME"/>
              </w:rPr>
            </w:pPr>
          </w:p>
          <w:p w:rsidR="0061022D" w:rsidRPr="006D1728" w:rsidRDefault="0061022D" w:rsidP="006D1728">
            <w:pPr>
              <w:pStyle w:val="NoSpacing"/>
              <w:rPr>
                <w:rFonts w:eastAsia="Calibri"/>
                <w:szCs w:val="24"/>
                <w:lang w:val="sr-Latn-ME"/>
              </w:rPr>
            </w:pPr>
            <w:r w:rsidRPr="006D1728">
              <w:rPr>
                <w:rFonts w:eastAsia="Calibri"/>
                <w:szCs w:val="24"/>
                <w:lang w:val="sr-Latn-ME"/>
              </w:rPr>
              <w:t>2. Ekološka Dozvola se izdaje kada Ministarstvo utvrdi da operater ispunjava uslove utvrđene ovim Administrativnim Uputstvom i zakonima na snazi.</w:t>
            </w:r>
          </w:p>
          <w:p w:rsidR="0061022D" w:rsidRPr="006D1728" w:rsidRDefault="0061022D" w:rsidP="006D1728">
            <w:pPr>
              <w:pStyle w:val="NoSpacing"/>
              <w:rPr>
                <w:rFonts w:eastAsia="Calibri"/>
                <w:szCs w:val="24"/>
                <w:lang w:val="sr-Latn-ME"/>
              </w:rPr>
            </w:pPr>
          </w:p>
          <w:p w:rsidR="0061022D" w:rsidRPr="006D1728" w:rsidRDefault="0061022D" w:rsidP="006D1728">
            <w:pPr>
              <w:pStyle w:val="NoSpacing"/>
              <w:rPr>
                <w:rFonts w:eastAsia="Calibri"/>
                <w:szCs w:val="24"/>
                <w:lang w:val="sr-Latn-ME"/>
              </w:rPr>
            </w:pPr>
          </w:p>
          <w:p w:rsidR="0061022D" w:rsidRPr="006D1728" w:rsidRDefault="0061022D" w:rsidP="006D1728">
            <w:pPr>
              <w:pStyle w:val="NoSpacing"/>
              <w:rPr>
                <w:rFonts w:eastAsia="Calibri"/>
                <w:szCs w:val="24"/>
                <w:lang w:val="sr-Latn-ME"/>
              </w:rPr>
            </w:pPr>
            <w:r w:rsidRPr="006D1728">
              <w:rPr>
                <w:rFonts w:eastAsia="Calibri"/>
                <w:szCs w:val="24"/>
                <w:lang w:val="sr-Latn-ME"/>
              </w:rPr>
              <w:t>3. Zahtev za Ekološku Dozvolu se odbija kada Ministarstvo konstatuje da operater nije ispunio uslove definisane ovim Administrativnim Uputstvom i zakonima na snazi.</w:t>
            </w:r>
          </w:p>
          <w:p w:rsidR="0061022D" w:rsidRDefault="0061022D" w:rsidP="006D1728">
            <w:pPr>
              <w:pStyle w:val="NoSpacing"/>
              <w:rPr>
                <w:rFonts w:eastAsia="Calibri"/>
                <w:szCs w:val="24"/>
                <w:lang w:val="sr-Latn-ME"/>
              </w:rPr>
            </w:pPr>
          </w:p>
          <w:p w:rsidR="006D1728" w:rsidRPr="006D1728" w:rsidRDefault="006D1728" w:rsidP="006D1728">
            <w:pPr>
              <w:pStyle w:val="NoSpacing"/>
              <w:rPr>
                <w:rFonts w:eastAsia="Calibri"/>
                <w:szCs w:val="24"/>
                <w:lang w:val="sr-Latn-ME"/>
              </w:rPr>
            </w:pPr>
          </w:p>
          <w:p w:rsidR="0061022D" w:rsidRPr="006D1728" w:rsidRDefault="00ED752F" w:rsidP="006D1728">
            <w:pPr>
              <w:pStyle w:val="NoSpacing"/>
              <w:rPr>
                <w:rFonts w:eastAsia="Calibri"/>
                <w:szCs w:val="24"/>
                <w:lang w:val="sr-Latn-ME"/>
              </w:rPr>
            </w:pPr>
            <w:r w:rsidRPr="006D1728">
              <w:rPr>
                <w:rFonts w:eastAsia="Calibri"/>
                <w:szCs w:val="24"/>
                <w:lang w:val="sr-Latn-ME"/>
              </w:rPr>
              <w:t>4. Ekološka d</w:t>
            </w:r>
            <w:r w:rsidR="0061022D" w:rsidRPr="006D1728">
              <w:rPr>
                <w:rFonts w:eastAsia="Calibri"/>
                <w:szCs w:val="24"/>
                <w:lang w:val="sr-Latn-ME"/>
              </w:rPr>
              <w:t>ozvola se izd</w:t>
            </w:r>
            <w:r w:rsidRPr="006D1728">
              <w:rPr>
                <w:rFonts w:eastAsia="Calibri"/>
                <w:szCs w:val="24"/>
                <w:lang w:val="sr-Latn-ME"/>
              </w:rPr>
              <w:t>aje na period od pet (5) godina.</w:t>
            </w:r>
          </w:p>
          <w:p w:rsidR="0061022D" w:rsidRPr="006D1728" w:rsidRDefault="0061022D" w:rsidP="006D1728">
            <w:pPr>
              <w:pStyle w:val="NoSpacing"/>
              <w:rPr>
                <w:rFonts w:eastAsia="Calibri"/>
                <w:szCs w:val="24"/>
                <w:lang w:val="sr-Latn-ME"/>
              </w:rPr>
            </w:pPr>
          </w:p>
          <w:p w:rsidR="006D1728" w:rsidRDefault="006D1728" w:rsidP="006D1728">
            <w:pPr>
              <w:pStyle w:val="NoSpacing"/>
              <w:jc w:val="center"/>
              <w:rPr>
                <w:rFonts w:eastAsia="Calibri"/>
                <w:sz w:val="22"/>
                <w:lang w:val="sr-Latn-ME"/>
              </w:rPr>
            </w:pPr>
          </w:p>
          <w:p w:rsidR="006D1728" w:rsidRDefault="006D1728" w:rsidP="006D1728">
            <w:pPr>
              <w:pStyle w:val="NoSpacing"/>
              <w:jc w:val="center"/>
              <w:rPr>
                <w:rFonts w:eastAsia="Calibri"/>
                <w:sz w:val="22"/>
                <w:lang w:val="sr-Latn-ME"/>
              </w:rPr>
            </w:pPr>
          </w:p>
          <w:p w:rsidR="006D1728" w:rsidRDefault="006D1728" w:rsidP="006D1728">
            <w:pPr>
              <w:pStyle w:val="NoSpacing"/>
              <w:jc w:val="center"/>
              <w:rPr>
                <w:rFonts w:eastAsia="Calibri"/>
                <w:sz w:val="22"/>
                <w:lang w:val="sr-Latn-ME"/>
              </w:rPr>
            </w:pPr>
          </w:p>
          <w:p w:rsidR="0061022D" w:rsidRPr="006D1728" w:rsidRDefault="0061022D" w:rsidP="006D1728">
            <w:pPr>
              <w:pStyle w:val="NoSpacing"/>
              <w:jc w:val="center"/>
              <w:rPr>
                <w:rFonts w:eastAsia="Calibri"/>
                <w:b/>
                <w:szCs w:val="24"/>
                <w:lang w:val="sr-Latn-ME"/>
              </w:rPr>
            </w:pPr>
            <w:r w:rsidRPr="006D1728">
              <w:rPr>
                <w:rFonts w:eastAsia="Calibri"/>
                <w:b/>
                <w:szCs w:val="24"/>
                <w:lang w:val="sr-Latn-ME"/>
              </w:rPr>
              <w:lastRenderedPageBreak/>
              <w:t>Član 13</w:t>
            </w:r>
          </w:p>
          <w:p w:rsidR="0061022D" w:rsidRPr="006D1728" w:rsidRDefault="00ED752F" w:rsidP="006D1728">
            <w:pPr>
              <w:pStyle w:val="NoSpacing"/>
              <w:jc w:val="center"/>
              <w:rPr>
                <w:rFonts w:eastAsia="Calibri"/>
                <w:b/>
                <w:szCs w:val="24"/>
                <w:lang w:val="sr-Latn-ME"/>
              </w:rPr>
            </w:pPr>
            <w:r w:rsidRPr="006D1728">
              <w:rPr>
                <w:rFonts w:eastAsia="Calibri"/>
                <w:b/>
                <w:szCs w:val="24"/>
                <w:lang w:val="sr-Latn-ME"/>
              </w:rPr>
              <w:t>Obrazac i sadržina ekološke d</w:t>
            </w:r>
            <w:r w:rsidR="0061022D" w:rsidRPr="006D1728">
              <w:rPr>
                <w:rFonts w:eastAsia="Calibri"/>
                <w:b/>
                <w:szCs w:val="24"/>
                <w:lang w:val="sr-Latn-ME"/>
              </w:rPr>
              <w:t>ozvole</w:t>
            </w:r>
          </w:p>
          <w:p w:rsidR="0061022D" w:rsidRPr="00F442BC" w:rsidRDefault="0061022D" w:rsidP="00F442BC">
            <w:pPr>
              <w:pStyle w:val="NoSpacing"/>
              <w:spacing w:line="276" w:lineRule="auto"/>
              <w:rPr>
                <w:rFonts w:eastAsia="Calibri"/>
                <w:sz w:val="22"/>
                <w:lang w:val="sr-Latn-ME"/>
              </w:rPr>
            </w:pPr>
          </w:p>
          <w:p w:rsidR="0061022D" w:rsidRPr="00F442BC" w:rsidRDefault="00ED752F" w:rsidP="00F442BC">
            <w:pPr>
              <w:pStyle w:val="NoSpacing"/>
              <w:spacing w:line="276" w:lineRule="auto"/>
              <w:rPr>
                <w:rFonts w:eastAsia="Calibri"/>
                <w:sz w:val="22"/>
                <w:lang w:val="sr-Latn-ME"/>
              </w:rPr>
            </w:pPr>
            <w:r>
              <w:rPr>
                <w:rFonts w:eastAsia="Calibri"/>
                <w:sz w:val="22"/>
                <w:lang w:val="sr-Latn-ME"/>
              </w:rPr>
              <w:t>1</w:t>
            </w:r>
            <w:r w:rsidRPr="006D1728">
              <w:rPr>
                <w:rFonts w:eastAsia="Calibri"/>
                <w:szCs w:val="24"/>
                <w:lang w:val="sr-Latn-ME"/>
              </w:rPr>
              <w:t>. Ekološka d</w:t>
            </w:r>
            <w:r w:rsidR="0061022D" w:rsidRPr="006D1728">
              <w:rPr>
                <w:rFonts w:eastAsia="Calibri"/>
                <w:szCs w:val="24"/>
                <w:lang w:val="sr-Latn-ME"/>
              </w:rPr>
              <w:t>ozvola sadrži sledeće podatke</w:t>
            </w:r>
            <w:r w:rsidR="0061022D" w:rsidRPr="00F442BC">
              <w:rPr>
                <w:rFonts w:eastAsia="Calibri"/>
                <w:sz w:val="22"/>
                <w:lang w:val="sr-Latn-ME"/>
              </w:rPr>
              <w:t>:</w:t>
            </w:r>
          </w:p>
          <w:p w:rsidR="0061022D" w:rsidRPr="00F442BC" w:rsidRDefault="0061022D" w:rsidP="00F442BC">
            <w:pPr>
              <w:pStyle w:val="NoSpacing"/>
              <w:spacing w:line="276" w:lineRule="auto"/>
              <w:rPr>
                <w:rFonts w:eastAsia="Calibri"/>
                <w:sz w:val="22"/>
                <w:lang w:val="sr-Latn-ME"/>
              </w:rPr>
            </w:pPr>
          </w:p>
          <w:p w:rsidR="0061022D" w:rsidRPr="00F442BC" w:rsidRDefault="0061022D" w:rsidP="003F5B54">
            <w:pPr>
              <w:pStyle w:val="NoSpacing"/>
              <w:spacing w:line="276" w:lineRule="auto"/>
              <w:ind w:left="192"/>
              <w:rPr>
                <w:rFonts w:eastAsia="Calibri"/>
                <w:sz w:val="22"/>
                <w:lang w:val="sr-Latn-ME"/>
              </w:rPr>
            </w:pPr>
            <w:r w:rsidRPr="00F442BC">
              <w:rPr>
                <w:rFonts w:eastAsia="Calibri"/>
                <w:sz w:val="22"/>
                <w:lang w:val="sr-Latn-ME"/>
              </w:rPr>
              <w:t>1.1. Naziv Ministarstva kao n</w:t>
            </w:r>
            <w:r w:rsidR="00ED752F">
              <w:rPr>
                <w:rFonts w:eastAsia="Calibri"/>
                <w:sz w:val="22"/>
                <w:lang w:val="sr-Latn-ME"/>
              </w:rPr>
              <w:t>adležnog organa koji izdaje ekološku d</w:t>
            </w:r>
            <w:r w:rsidRPr="00F442BC">
              <w:rPr>
                <w:rFonts w:eastAsia="Calibri"/>
                <w:sz w:val="22"/>
                <w:lang w:val="sr-Latn-ME"/>
              </w:rPr>
              <w:t>ozvolu;</w:t>
            </w:r>
          </w:p>
          <w:p w:rsidR="0061022D" w:rsidRDefault="0061022D" w:rsidP="003F5B54">
            <w:pPr>
              <w:pStyle w:val="NoSpacing"/>
              <w:spacing w:line="276" w:lineRule="auto"/>
              <w:ind w:left="192"/>
              <w:rPr>
                <w:rFonts w:eastAsia="Calibri"/>
                <w:sz w:val="22"/>
                <w:lang w:val="sr-Latn-ME"/>
              </w:rPr>
            </w:pPr>
          </w:p>
          <w:p w:rsidR="006D1728" w:rsidRPr="00F442BC" w:rsidRDefault="006D1728" w:rsidP="003F5B54">
            <w:pPr>
              <w:pStyle w:val="NoSpacing"/>
              <w:spacing w:line="276" w:lineRule="auto"/>
              <w:ind w:left="192"/>
              <w:rPr>
                <w:rFonts w:eastAsia="Calibri"/>
                <w:sz w:val="22"/>
                <w:lang w:val="sr-Latn-ME"/>
              </w:rPr>
            </w:pPr>
          </w:p>
          <w:p w:rsidR="0061022D" w:rsidRPr="00F442BC" w:rsidRDefault="0061022D" w:rsidP="003F5B54">
            <w:pPr>
              <w:pStyle w:val="NoSpacing"/>
              <w:spacing w:line="276" w:lineRule="auto"/>
              <w:ind w:left="192"/>
              <w:rPr>
                <w:rFonts w:eastAsia="Calibri"/>
                <w:sz w:val="22"/>
                <w:lang w:val="sr-Latn-ME"/>
              </w:rPr>
            </w:pPr>
            <w:r w:rsidRPr="00F442BC">
              <w:rPr>
                <w:rFonts w:eastAsia="Calibri"/>
                <w:sz w:val="22"/>
                <w:lang w:val="sr-Latn-ME"/>
              </w:rPr>
              <w:t>1.2. Naziv, adresu preduzeća kome se izdaje Ekološka Dozvola;</w:t>
            </w:r>
          </w:p>
          <w:p w:rsidR="0061022D" w:rsidRPr="00F442BC" w:rsidRDefault="0061022D" w:rsidP="003F5B54">
            <w:pPr>
              <w:pStyle w:val="NoSpacing"/>
              <w:spacing w:line="276" w:lineRule="auto"/>
              <w:ind w:left="192"/>
              <w:rPr>
                <w:rFonts w:eastAsia="Calibri"/>
                <w:sz w:val="22"/>
                <w:lang w:val="sr-Latn-ME"/>
              </w:rPr>
            </w:pPr>
          </w:p>
          <w:p w:rsidR="0061022D" w:rsidRPr="00F442BC" w:rsidRDefault="0061022D" w:rsidP="003F5B54">
            <w:pPr>
              <w:pStyle w:val="NoSpacing"/>
              <w:spacing w:line="276" w:lineRule="auto"/>
              <w:ind w:left="192"/>
              <w:rPr>
                <w:rFonts w:eastAsia="Calibri"/>
                <w:sz w:val="22"/>
                <w:lang w:val="sr-Latn-ME"/>
              </w:rPr>
            </w:pPr>
            <w:r w:rsidRPr="00F442BC">
              <w:rPr>
                <w:rFonts w:eastAsia="Calibri"/>
                <w:sz w:val="22"/>
                <w:lang w:val="sr-Latn-ME"/>
              </w:rPr>
              <w:t>1.3. Opis delatnosti i aktivnosti;</w:t>
            </w:r>
          </w:p>
          <w:p w:rsidR="0061022D" w:rsidRPr="00F442BC" w:rsidRDefault="0061022D" w:rsidP="003F5B54">
            <w:pPr>
              <w:pStyle w:val="NoSpacing"/>
              <w:spacing w:line="276" w:lineRule="auto"/>
              <w:ind w:left="192"/>
              <w:rPr>
                <w:rFonts w:eastAsia="Calibri"/>
                <w:sz w:val="22"/>
                <w:lang w:val="sr-Latn-ME"/>
              </w:rPr>
            </w:pPr>
          </w:p>
          <w:p w:rsidR="0061022D" w:rsidRPr="00F442BC" w:rsidRDefault="0061022D" w:rsidP="003F5B54">
            <w:pPr>
              <w:pStyle w:val="NoSpacing"/>
              <w:spacing w:line="276" w:lineRule="auto"/>
              <w:ind w:left="192"/>
              <w:rPr>
                <w:rFonts w:eastAsia="Calibri"/>
                <w:sz w:val="22"/>
                <w:lang w:val="sr-Latn-ME"/>
              </w:rPr>
            </w:pPr>
          </w:p>
          <w:p w:rsidR="0061022D" w:rsidRPr="00F442BC" w:rsidRDefault="0061022D" w:rsidP="003F5B54">
            <w:pPr>
              <w:pStyle w:val="NoSpacing"/>
              <w:spacing w:line="276" w:lineRule="auto"/>
              <w:ind w:left="192"/>
              <w:rPr>
                <w:rFonts w:eastAsia="Calibri"/>
                <w:sz w:val="22"/>
                <w:lang w:val="sr-Latn-ME"/>
              </w:rPr>
            </w:pPr>
            <w:r w:rsidRPr="00F442BC">
              <w:rPr>
                <w:rFonts w:eastAsia="Calibri"/>
                <w:sz w:val="22"/>
                <w:lang w:val="sr-Latn-ME"/>
              </w:rPr>
              <w:t>1.4. Lokaciju na kojoj se aktivnost odvija;</w:t>
            </w:r>
          </w:p>
          <w:p w:rsidR="0061022D" w:rsidRDefault="0061022D" w:rsidP="003F5B54">
            <w:pPr>
              <w:pStyle w:val="NoSpacing"/>
              <w:spacing w:line="276" w:lineRule="auto"/>
              <w:ind w:left="192"/>
              <w:rPr>
                <w:rFonts w:eastAsia="Calibri"/>
                <w:sz w:val="22"/>
                <w:lang w:val="sr-Latn-ME"/>
              </w:rPr>
            </w:pPr>
          </w:p>
          <w:p w:rsidR="006D1728" w:rsidRPr="00F442BC" w:rsidRDefault="006D1728" w:rsidP="003F5B54">
            <w:pPr>
              <w:pStyle w:val="NoSpacing"/>
              <w:spacing w:line="276" w:lineRule="auto"/>
              <w:ind w:left="192"/>
              <w:rPr>
                <w:rFonts w:eastAsia="Calibri"/>
                <w:sz w:val="22"/>
                <w:lang w:val="sr-Latn-ME"/>
              </w:rPr>
            </w:pPr>
          </w:p>
          <w:p w:rsidR="0061022D" w:rsidRPr="00F442BC" w:rsidRDefault="00ED752F" w:rsidP="003F5B54">
            <w:pPr>
              <w:pStyle w:val="NoSpacing"/>
              <w:spacing w:line="276" w:lineRule="auto"/>
              <w:ind w:left="192"/>
              <w:rPr>
                <w:rFonts w:eastAsia="Calibri"/>
                <w:sz w:val="22"/>
                <w:lang w:val="sr-Latn-ME"/>
              </w:rPr>
            </w:pPr>
            <w:r>
              <w:rPr>
                <w:rFonts w:eastAsia="Calibri"/>
                <w:sz w:val="22"/>
                <w:lang w:val="sr-Latn-ME"/>
              </w:rPr>
              <w:t>1.5. Obaveze ekološke d</w:t>
            </w:r>
            <w:r w:rsidR="0061022D" w:rsidRPr="00F442BC">
              <w:rPr>
                <w:rFonts w:eastAsia="Calibri"/>
                <w:sz w:val="22"/>
                <w:lang w:val="sr-Latn-ME"/>
              </w:rPr>
              <w:t>ozvole;</w:t>
            </w:r>
          </w:p>
          <w:p w:rsidR="0061022D" w:rsidRPr="00F442BC" w:rsidRDefault="0061022D" w:rsidP="003F5B54">
            <w:pPr>
              <w:pStyle w:val="NoSpacing"/>
              <w:spacing w:line="276" w:lineRule="auto"/>
              <w:ind w:left="192"/>
              <w:rPr>
                <w:rFonts w:eastAsia="Calibri"/>
                <w:sz w:val="22"/>
                <w:lang w:val="sr-Latn-ME"/>
              </w:rPr>
            </w:pPr>
          </w:p>
          <w:p w:rsidR="0061022D" w:rsidRPr="00F442BC" w:rsidRDefault="0061022D" w:rsidP="003F5B54">
            <w:pPr>
              <w:pStyle w:val="NoSpacing"/>
              <w:spacing w:line="276" w:lineRule="auto"/>
              <w:ind w:left="192"/>
              <w:rPr>
                <w:rFonts w:eastAsia="Calibri"/>
                <w:sz w:val="22"/>
                <w:lang w:val="sr-Latn-ME"/>
              </w:rPr>
            </w:pPr>
          </w:p>
          <w:p w:rsidR="0061022D" w:rsidRPr="00F442BC" w:rsidRDefault="0061022D" w:rsidP="003F5B54">
            <w:pPr>
              <w:pStyle w:val="NoSpacing"/>
              <w:spacing w:line="276" w:lineRule="auto"/>
              <w:ind w:left="192"/>
              <w:rPr>
                <w:rFonts w:eastAsia="Calibri"/>
                <w:sz w:val="22"/>
                <w:lang w:val="sr-Latn-ME"/>
              </w:rPr>
            </w:pPr>
            <w:r w:rsidRPr="00F442BC">
              <w:rPr>
                <w:rFonts w:eastAsia="Calibri"/>
                <w:sz w:val="22"/>
                <w:lang w:val="sr-Latn-ME"/>
              </w:rPr>
              <w:t>1.6. Datum izdavanja Ekološke Dozvole;</w:t>
            </w:r>
          </w:p>
          <w:p w:rsidR="0061022D" w:rsidRPr="00F442BC" w:rsidRDefault="0061022D" w:rsidP="003F5B54">
            <w:pPr>
              <w:pStyle w:val="NoSpacing"/>
              <w:spacing w:line="276" w:lineRule="auto"/>
              <w:ind w:left="192"/>
              <w:rPr>
                <w:rFonts w:eastAsia="Calibri"/>
                <w:sz w:val="22"/>
                <w:lang w:val="sr-Latn-ME"/>
              </w:rPr>
            </w:pPr>
          </w:p>
          <w:p w:rsidR="0061022D" w:rsidRPr="00F442BC" w:rsidRDefault="0061022D" w:rsidP="003F5B54">
            <w:pPr>
              <w:pStyle w:val="NoSpacing"/>
              <w:spacing w:line="276" w:lineRule="auto"/>
              <w:ind w:left="192"/>
              <w:rPr>
                <w:rFonts w:eastAsia="Calibri"/>
                <w:sz w:val="22"/>
                <w:lang w:val="sr-Latn-ME"/>
              </w:rPr>
            </w:pPr>
          </w:p>
          <w:p w:rsidR="0061022D" w:rsidRPr="00F442BC" w:rsidRDefault="00ED752F" w:rsidP="003F5B54">
            <w:pPr>
              <w:pStyle w:val="NoSpacing"/>
              <w:spacing w:line="276" w:lineRule="auto"/>
              <w:ind w:left="192"/>
              <w:rPr>
                <w:rFonts w:eastAsia="Calibri"/>
                <w:sz w:val="22"/>
                <w:lang w:val="sr-Latn-ME"/>
              </w:rPr>
            </w:pPr>
            <w:r>
              <w:rPr>
                <w:rFonts w:eastAsia="Calibri"/>
                <w:sz w:val="22"/>
                <w:lang w:val="sr-Latn-ME"/>
              </w:rPr>
              <w:t>1.7. Rok važenja ekološke d</w:t>
            </w:r>
            <w:r w:rsidR="0061022D" w:rsidRPr="00F442BC">
              <w:rPr>
                <w:rFonts w:eastAsia="Calibri"/>
                <w:sz w:val="22"/>
                <w:lang w:val="sr-Latn-ME"/>
              </w:rPr>
              <w:t>ozvole.</w:t>
            </w:r>
          </w:p>
          <w:p w:rsidR="0061022D" w:rsidRPr="00F442BC" w:rsidRDefault="0061022D" w:rsidP="00F442BC">
            <w:pPr>
              <w:pStyle w:val="NoSpacing"/>
              <w:spacing w:line="276" w:lineRule="auto"/>
              <w:rPr>
                <w:rFonts w:eastAsia="Calibri"/>
                <w:sz w:val="22"/>
                <w:lang w:val="sr-Latn-ME"/>
              </w:rPr>
            </w:pPr>
          </w:p>
          <w:p w:rsidR="0061022D" w:rsidRPr="00F442BC" w:rsidRDefault="0061022D" w:rsidP="00F442BC">
            <w:pPr>
              <w:pStyle w:val="NoSpacing"/>
              <w:spacing w:line="276" w:lineRule="auto"/>
              <w:rPr>
                <w:rFonts w:eastAsia="Calibri"/>
                <w:sz w:val="22"/>
                <w:lang w:val="sr-Latn-ME"/>
              </w:rPr>
            </w:pPr>
          </w:p>
          <w:p w:rsidR="0061022D" w:rsidRPr="006D1728" w:rsidRDefault="0061022D" w:rsidP="006D1728">
            <w:pPr>
              <w:pStyle w:val="NoSpacing"/>
              <w:jc w:val="center"/>
              <w:rPr>
                <w:rFonts w:eastAsia="Calibri"/>
                <w:b/>
                <w:szCs w:val="24"/>
                <w:lang w:val="sr-Latn-ME"/>
              </w:rPr>
            </w:pPr>
            <w:r w:rsidRPr="006D1728">
              <w:rPr>
                <w:rFonts w:eastAsia="Calibri"/>
                <w:b/>
                <w:szCs w:val="24"/>
                <w:lang w:val="sr-Latn-ME"/>
              </w:rPr>
              <w:t>Član 14</w:t>
            </w:r>
          </w:p>
          <w:p w:rsidR="0061022D" w:rsidRPr="006D1728" w:rsidRDefault="0061022D" w:rsidP="006D1728">
            <w:pPr>
              <w:pStyle w:val="NoSpacing"/>
              <w:jc w:val="center"/>
              <w:rPr>
                <w:rFonts w:eastAsia="Calibri"/>
                <w:b/>
                <w:szCs w:val="24"/>
                <w:lang w:val="sr-Latn-ME"/>
              </w:rPr>
            </w:pPr>
            <w:r w:rsidRPr="006D1728">
              <w:rPr>
                <w:rFonts w:eastAsia="Calibri"/>
                <w:b/>
                <w:szCs w:val="24"/>
                <w:lang w:val="sr-Latn-ME"/>
              </w:rPr>
              <w:t>Ispravka Ekološke Dozvole</w:t>
            </w:r>
          </w:p>
          <w:p w:rsidR="0061022D" w:rsidRPr="006D1728" w:rsidRDefault="0061022D" w:rsidP="006D1728">
            <w:pPr>
              <w:pStyle w:val="NoSpacing"/>
              <w:jc w:val="center"/>
              <w:rPr>
                <w:rFonts w:eastAsia="Calibri"/>
                <w:szCs w:val="24"/>
                <w:lang w:val="sr-Latn-ME"/>
              </w:rPr>
            </w:pPr>
          </w:p>
          <w:p w:rsidR="0061022D" w:rsidRPr="00F442BC" w:rsidRDefault="0061022D" w:rsidP="00F442BC">
            <w:pPr>
              <w:pStyle w:val="NoSpacing"/>
              <w:spacing w:line="276" w:lineRule="auto"/>
              <w:rPr>
                <w:rFonts w:eastAsia="Calibri"/>
                <w:color w:val="FF0000"/>
                <w:sz w:val="22"/>
                <w:lang w:val="sr-Latn-ME"/>
              </w:rPr>
            </w:pPr>
            <w:r w:rsidRPr="006D1728">
              <w:rPr>
                <w:rFonts w:eastAsia="Calibri"/>
                <w:szCs w:val="24"/>
                <w:lang w:val="sr-Latn-ME"/>
              </w:rPr>
              <w:lastRenderedPageBreak/>
              <w:t>U slučaju bilo kakv</w:t>
            </w:r>
            <w:r w:rsidR="00ED752F" w:rsidRPr="006D1728">
              <w:rPr>
                <w:rFonts w:eastAsia="Calibri"/>
                <w:szCs w:val="24"/>
                <w:lang w:val="sr-Latn-ME"/>
              </w:rPr>
              <w:t>og tehničkog propusta u odluci ekološke d</w:t>
            </w:r>
            <w:r w:rsidRPr="006D1728">
              <w:rPr>
                <w:rFonts w:eastAsia="Calibri"/>
                <w:szCs w:val="24"/>
                <w:lang w:val="sr-Latn-ME"/>
              </w:rPr>
              <w:t>ozvole, Ministarstvo samoinicijativno ili na zahtev oper</w:t>
            </w:r>
            <w:r w:rsidRPr="00F442BC">
              <w:rPr>
                <w:rFonts w:eastAsia="Calibri"/>
                <w:sz w:val="22"/>
                <w:lang w:val="sr-Latn-ME"/>
              </w:rPr>
              <w:t xml:space="preserve">atera ispravlja grešku bez </w:t>
            </w:r>
            <w:r w:rsidRPr="007205DF">
              <w:rPr>
                <w:rFonts w:eastAsia="Calibri"/>
                <w:sz w:val="22"/>
                <w:lang w:val="sr-Latn-ME"/>
              </w:rPr>
              <w:t xml:space="preserve">promene </w:t>
            </w:r>
            <w:r w:rsidR="00456FB2" w:rsidRPr="007205DF">
              <w:rPr>
                <w:rFonts w:eastAsia="Calibri"/>
                <w:sz w:val="22"/>
                <w:lang w:val="sr-Latn-ME"/>
              </w:rPr>
              <w:t>o</w:t>
            </w:r>
            <w:r w:rsidR="007205DF" w:rsidRPr="007205DF">
              <w:rPr>
                <w:rFonts w:eastAsia="Calibri"/>
                <w:sz w:val="22"/>
                <w:lang w:val="sr-Latn-ME"/>
              </w:rPr>
              <w:t>dluke dozole</w:t>
            </w:r>
            <w:r w:rsidRPr="007205DF">
              <w:rPr>
                <w:rFonts w:eastAsia="Calibri"/>
                <w:sz w:val="22"/>
                <w:lang w:val="sr-Latn-ME"/>
              </w:rPr>
              <w:t>.</w:t>
            </w:r>
          </w:p>
          <w:p w:rsidR="0061022D" w:rsidRDefault="0061022D" w:rsidP="00F442BC">
            <w:pPr>
              <w:pStyle w:val="NoSpacing"/>
              <w:spacing w:line="276" w:lineRule="auto"/>
              <w:rPr>
                <w:rFonts w:eastAsia="Calibri"/>
                <w:sz w:val="22"/>
                <w:lang w:val="sr-Latn-ME"/>
              </w:rPr>
            </w:pPr>
          </w:p>
          <w:p w:rsidR="006D1728" w:rsidRDefault="006D1728" w:rsidP="00F442BC">
            <w:pPr>
              <w:pStyle w:val="NoSpacing"/>
              <w:spacing w:line="276" w:lineRule="auto"/>
              <w:rPr>
                <w:rFonts w:eastAsia="Calibri"/>
                <w:sz w:val="22"/>
                <w:lang w:val="sr-Latn-ME"/>
              </w:rPr>
            </w:pPr>
          </w:p>
          <w:p w:rsidR="006D1728" w:rsidRPr="00F442BC" w:rsidRDefault="006D1728" w:rsidP="00F442BC">
            <w:pPr>
              <w:pStyle w:val="NoSpacing"/>
              <w:spacing w:line="276" w:lineRule="auto"/>
              <w:rPr>
                <w:rFonts w:eastAsia="Calibri"/>
                <w:sz w:val="22"/>
                <w:lang w:val="sr-Latn-ME"/>
              </w:rPr>
            </w:pPr>
          </w:p>
          <w:p w:rsidR="0061022D" w:rsidRPr="006D1728" w:rsidRDefault="0061022D" w:rsidP="006D1728">
            <w:pPr>
              <w:pStyle w:val="NoSpacing"/>
              <w:jc w:val="center"/>
              <w:rPr>
                <w:rFonts w:eastAsia="Calibri"/>
                <w:b/>
                <w:szCs w:val="24"/>
                <w:lang w:val="sr-Latn-ME"/>
              </w:rPr>
            </w:pPr>
            <w:r w:rsidRPr="006D1728">
              <w:rPr>
                <w:rFonts w:eastAsia="Calibri"/>
                <w:b/>
                <w:szCs w:val="24"/>
                <w:lang w:val="sr-Latn-ME"/>
              </w:rPr>
              <w:t>Član 15</w:t>
            </w:r>
          </w:p>
          <w:p w:rsidR="0061022D" w:rsidRPr="006D1728" w:rsidRDefault="0061022D" w:rsidP="006D1728">
            <w:pPr>
              <w:pStyle w:val="NoSpacing"/>
              <w:jc w:val="center"/>
              <w:rPr>
                <w:rFonts w:eastAsia="Calibri"/>
                <w:b/>
                <w:szCs w:val="24"/>
                <w:lang w:val="sr-Latn-ME"/>
              </w:rPr>
            </w:pPr>
            <w:r w:rsidRPr="006D1728">
              <w:rPr>
                <w:rFonts w:eastAsia="Calibri"/>
                <w:b/>
                <w:szCs w:val="24"/>
                <w:lang w:val="sr-Latn-ME"/>
              </w:rPr>
              <w:t>Oduzi</w:t>
            </w:r>
            <w:r w:rsidR="00ED752F" w:rsidRPr="006D1728">
              <w:rPr>
                <w:rFonts w:eastAsia="Calibri"/>
                <w:b/>
                <w:szCs w:val="24"/>
                <w:lang w:val="sr-Latn-ME"/>
              </w:rPr>
              <w:t>manje, suspenzija ili ukidanje ekološke d</w:t>
            </w:r>
            <w:r w:rsidRPr="006D1728">
              <w:rPr>
                <w:rFonts w:eastAsia="Calibri"/>
                <w:b/>
                <w:szCs w:val="24"/>
                <w:lang w:val="sr-Latn-ME"/>
              </w:rPr>
              <w:t>ozvole</w:t>
            </w:r>
          </w:p>
          <w:p w:rsidR="0061022D" w:rsidRPr="00F442BC" w:rsidRDefault="0061022D" w:rsidP="00F442BC">
            <w:pPr>
              <w:pStyle w:val="NoSpacing"/>
              <w:spacing w:line="276" w:lineRule="auto"/>
              <w:rPr>
                <w:rFonts w:eastAsia="Calibri"/>
                <w:sz w:val="22"/>
                <w:lang w:val="sr-Latn-ME"/>
              </w:rPr>
            </w:pPr>
          </w:p>
          <w:p w:rsidR="0061022D" w:rsidRPr="006D1728" w:rsidRDefault="00ED752F" w:rsidP="00F442BC">
            <w:pPr>
              <w:pStyle w:val="NoSpacing"/>
              <w:spacing w:line="276" w:lineRule="auto"/>
              <w:rPr>
                <w:rFonts w:eastAsia="Calibri"/>
                <w:szCs w:val="24"/>
                <w:lang w:val="sr-Latn-ME"/>
              </w:rPr>
            </w:pPr>
            <w:r>
              <w:rPr>
                <w:rFonts w:eastAsia="Calibri"/>
                <w:sz w:val="22"/>
                <w:lang w:val="sr-Latn-ME"/>
              </w:rPr>
              <w:t xml:space="preserve">1. </w:t>
            </w:r>
            <w:r w:rsidRPr="006D1728">
              <w:rPr>
                <w:rFonts w:eastAsia="Calibri"/>
                <w:szCs w:val="24"/>
                <w:lang w:val="sr-Latn-ME"/>
              </w:rPr>
              <w:t>Ekološka d</w:t>
            </w:r>
            <w:r w:rsidR="0061022D" w:rsidRPr="006D1728">
              <w:rPr>
                <w:rFonts w:eastAsia="Calibri"/>
                <w:szCs w:val="24"/>
                <w:lang w:val="sr-Latn-ME"/>
              </w:rPr>
              <w:t>ozvola može biti oduzeta, suspendovana ili ukinuta u bilo kom trenutku ako:</w:t>
            </w:r>
          </w:p>
          <w:p w:rsidR="0061022D" w:rsidRPr="006D1728" w:rsidRDefault="0061022D" w:rsidP="00F442BC">
            <w:pPr>
              <w:pStyle w:val="NoSpacing"/>
              <w:spacing w:line="276" w:lineRule="auto"/>
              <w:rPr>
                <w:rFonts w:eastAsia="Calibri"/>
                <w:szCs w:val="24"/>
                <w:lang w:val="sr-Latn-ME"/>
              </w:rPr>
            </w:pPr>
          </w:p>
          <w:p w:rsidR="0061022D" w:rsidRPr="006D1728" w:rsidRDefault="0061022D" w:rsidP="006D1728">
            <w:pPr>
              <w:pStyle w:val="NoSpacing"/>
              <w:ind w:left="284"/>
              <w:rPr>
                <w:rFonts w:eastAsia="Calibri"/>
                <w:szCs w:val="24"/>
                <w:lang w:val="sr-Latn-ME"/>
              </w:rPr>
            </w:pPr>
            <w:r w:rsidRPr="006D1728">
              <w:rPr>
                <w:rFonts w:eastAsia="Calibri"/>
                <w:szCs w:val="24"/>
                <w:lang w:val="sr-Latn-ME"/>
              </w:rPr>
              <w:t>1.1. Prethodne saglasnosti ili doz</w:t>
            </w:r>
            <w:r w:rsidR="00ED752F" w:rsidRPr="006D1728">
              <w:rPr>
                <w:rFonts w:eastAsia="Calibri"/>
                <w:szCs w:val="24"/>
                <w:lang w:val="sr-Latn-ME"/>
              </w:rPr>
              <w:t>vole na osnovu kojih je izdata ekološka d</w:t>
            </w:r>
            <w:r w:rsidRPr="006D1728">
              <w:rPr>
                <w:rFonts w:eastAsia="Calibri"/>
                <w:szCs w:val="24"/>
                <w:lang w:val="sr-Latn-ME"/>
              </w:rPr>
              <w:t>ozvola su oduzete, suspendovane ili ukinute;</w:t>
            </w:r>
          </w:p>
          <w:p w:rsidR="0061022D" w:rsidRPr="006D1728" w:rsidRDefault="0061022D" w:rsidP="006D1728">
            <w:pPr>
              <w:pStyle w:val="NoSpacing"/>
              <w:ind w:left="284"/>
              <w:rPr>
                <w:rFonts w:eastAsia="Calibri"/>
                <w:szCs w:val="24"/>
                <w:lang w:val="sr-Latn-ME"/>
              </w:rPr>
            </w:pPr>
          </w:p>
          <w:p w:rsidR="0061022D" w:rsidRPr="006D1728" w:rsidRDefault="0061022D" w:rsidP="006D1728">
            <w:pPr>
              <w:pStyle w:val="NoSpacing"/>
              <w:ind w:left="284"/>
              <w:rPr>
                <w:rFonts w:eastAsia="Calibri"/>
                <w:szCs w:val="24"/>
                <w:lang w:val="sr-Latn-ME"/>
              </w:rPr>
            </w:pPr>
          </w:p>
          <w:p w:rsidR="0061022D" w:rsidRPr="006D1728" w:rsidRDefault="0061022D" w:rsidP="006D1728">
            <w:pPr>
              <w:pStyle w:val="NoSpacing"/>
              <w:ind w:left="284"/>
              <w:rPr>
                <w:rFonts w:eastAsia="Calibri"/>
                <w:szCs w:val="24"/>
                <w:lang w:val="sr-Latn-ME"/>
              </w:rPr>
            </w:pPr>
            <w:r w:rsidRPr="006D1728">
              <w:rPr>
                <w:rFonts w:eastAsia="Calibri"/>
                <w:szCs w:val="24"/>
                <w:lang w:val="sr-Latn-ME"/>
              </w:rPr>
              <w:t>1.2. Potvrđuje se da stranka nij</w:t>
            </w:r>
            <w:r w:rsidR="00ED752F" w:rsidRPr="006D1728">
              <w:rPr>
                <w:rFonts w:eastAsia="Calibri"/>
                <w:szCs w:val="24"/>
                <w:lang w:val="sr-Latn-ME"/>
              </w:rPr>
              <w:t>e ispoštovala obaveze utvrđene ekološkom d</w:t>
            </w:r>
            <w:r w:rsidRPr="006D1728">
              <w:rPr>
                <w:rFonts w:eastAsia="Calibri"/>
                <w:szCs w:val="24"/>
                <w:lang w:val="sr-Latn-ME"/>
              </w:rPr>
              <w:t>ozvolom;</w:t>
            </w:r>
          </w:p>
          <w:p w:rsidR="00456FB2" w:rsidRPr="006D1728" w:rsidRDefault="00456FB2" w:rsidP="006D1728">
            <w:pPr>
              <w:pStyle w:val="NoSpacing"/>
              <w:ind w:left="284"/>
              <w:rPr>
                <w:rFonts w:eastAsia="Calibri"/>
                <w:szCs w:val="24"/>
                <w:lang w:val="sr-Latn-ME"/>
              </w:rPr>
            </w:pPr>
          </w:p>
          <w:p w:rsidR="0061022D" w:rsidRPr="006D1728" w:rsidRDefault="0061022D" w:rsidP="006D1728">
            <w:pPr>
              <w:pStyle w:val="NoSpacing"/>
              <w:ind w:left="284"/>
              <w:rPr>
                <w:rFonts w:eastAsia="Calibri"/>
                <w:szCs w:val="24"/>
                <w:lang w:val="sr-Latn-ME"/>
              </w:rPr>
            </w:pPr>
            <w:r w:rsidRPr="006D1728">
              <w:rPr>
                <w:rFonts w:eastAsia="Calibri"/>
                <w:szCs w:val="24"/>
                <w:lang w:val="sr-Latn-ME"/>
              </w:rPr>
              <w:t>1.3. Ako se utvrdi da je operater dao netačne podatke i lažne izjave;</w:t>
            </w:r>
          </w:p>
          <w:p w:rsidR="0061022D" w:rsidRPr="006D1728" w:rsidRDefault="0061022D" w:rsidP="006D1728">
            <w:pPr>
              <w:pStyle w:val="NoSpacing"/>
              <w:ind w:left="284"/>
              <w:rPr>
                <w:rFonts w:eastAsia="Calibri"/>
                <w:szCs w:val="24"/>
                <w:lang w:val="sr-Latn-ME"/>
              </w:rPr>
            </w:pPr>
          </w:p>
          <w:p w:rsidR="0061022D" w:rsidRPr="006D1728" w:rsidRDefault="0061022D" w:rsidP="006D1728">
            <w:pPr>
              <w:pStyle w:val="NoSpacing"/>
              <w:ind w:left="284"/>
              <w:rPr>
                <w:rFonts w:eastAsia="Calibri"/>
                <w:szCs w:val="24"/>
                <w:lang w:val="sr-Latn-ME"/>
              </w:rPr>
            </w:pPr>
          </w:p>
          <w:p w:rsidR="0061022D" w:rsidRPr="006D1728" w:rsidRDefault="0061022D" w:rsidP="006D1728">
            <w:pPr>
              <w:pStyle w:val="NoSpacing"/>
              <w:ind w:left="284"/>
              <w:rPr>
                <w:rFonts w:eastAsia="Calibri"/>
                <w:szCs w:val="24"/>
                <w:lang w:val="sr-Latn-ME"/>
              </w:rPr>
            </w:pPr>
            <w:r w:rsidRPr="006D1728">
              <w:rPr>
                <w:rFonts w:eastAsia="Calibri"/>
                <w:szCs w:val="24"/>
                <w:lang w:val="sr-Latn-ME"/>
              </w:rPr>
              <w:t>1.4. Ako operater nije primenio zakonske odredbe ovog Administrativnog uputstva i važećeg zakonodavstva.</w:t>
            </w:r>
          </w:p>
          <w:p w:rsidR="0061022D" w:rsidRDefault="0061022D" w:rsidP="00F442BC">
            <w:pPr>
              <w:pStyle w:val="NoSpacing"/>
              <w:spacing w:line="276" w:lineRule="auto"/>
              <w:rPr>
                <w:rFonts w:eastAsia="Calibri"/>
                <w:sz w:val="22"/>
                <w:lang w:val="sr-Latn-ME"/>
              </w:rPr>
            </w:pPr>
          </w:p>
          <w:p w:rsidR="00BE7D7F" w:rsidRPr="00F442BC" w:rsidRDefault="00BE7D7F" w:rsidP="00F442BC">
            <w:pPr>
              <w:pStyle w:val="NoSpacing"/>
              <w:spacing w:line="276" w:lineRule="auto"/>
              <w:rPr>
                <w:rFonts w:eastAsia="Calibri"/>
                <w:sz w:val="22"/>
                <w:lang w:val="sr-Latn-ME"/>
              </w:rPr>
            </w:pPr>
          </w:p>
          <w:p w:rsidR="0061022D" w:rsidRPr="002A7690" w:rsidRDefault="0061022D" w:rsidP="002A7690">
            <w:pPr>
              <w:pStyle w:val="NoSpacing"/>
              <w:jc w:val="center"/>
              <w:rPr>
                <w:rFonts w:eastAsia="Calibri"/>
                <w:b/>
                <w:szCs w:val="24"/>
                <w:lang w:val="sr-Latn-ME"/>
              </w:rPr>
            </w:pPr>
            <w:r w:rsidRPr="002A7690">
              <w:rPr>
                <w:rFonts w:eastAsia="Calibri"/>
                <w:b/>
                <w:szCs w:val="24"/>
                <w:lang w:val="sr-Latn-ME"/>
              </w:rPr>
              <w:t>Član 16</w:t>
            </w:r>
          </w:p>
          <w:p w:rsidR="0061022D" w:rsidRPr="002A7690" w:rsidRDefault="0061022D" w:rsidP="002A7690">
            <w:pPr>
              <w:pStyle w:val="NoSpacing"/>
              <w:jc w:val="center"/>
              <w:rPr>
                <w:rFonts w:eastAsia="Calibri"/>
                <w:b/>
                <w:szCs w:val="24"/>
                <w:lang w:val="sr-Latn-ME"/>
              </w:rPr>
            </w:pPr>
            <w:r w:rsidRPr="002A7690">
              <w:rPr>
                <w:rFonts w:eastAsia="Calibri"/>
                <w:b/>
                <w:szCs w:val="24"/>
                <w:lang w:val="sr-Latn-ME"/>
              </w:rPr>
              <w:t>Uslovi za produženje roka važenja ekološke dozvole</w:t>
            </w:r>
          </w:p>
          <w:p w:rsidR="0061022D" w:rsidRPr="00F442BC" w:rsidRDefault="0061022D" w:rsidP="00F442BC">
            <w:pPr>
              <w:pStyle w:val="NoSpacing"/>
              <w:spacing w:line="276" w:lineRule="auto"/>
              <w:rPr>
                <w:rFonts w:eastAsia="Calibri"/>
                <w:sz w:val="22"/>
                <w:lang w:val="sr-Latn-ME"/>
              </w:rPr>
            </w:pPr>
          </w:p>
          <w:p w:rsidR="0061022D" w:rsidRPr="002A7690" w:rsidRDefault="0061022D" w:rsidP="002A7690">
            <w:pPr>
              <w:pStyle w:val="NoSpacing"/>
              <w:rPr>
                <w:rFonts w:eastAsia="Calibri"/>
                <w:szCs w:val="24"/>
                <w:lang w:val="sr-Latn-ME"/>
              </w:rPr>
            </w:pPr>
            <w:r w:rsidRPr="002A7690">
              <w:rPr>
                <w:rFonts w:eastAsia="Calibri"/>
                <w:szCs w:val="24"/>
                <w:lang w:val="sr-Latn-ME"/>
              </w:rPr>
              <w:t>1. Operater je dužan d</w:t>
            </w:r>
            <w:r w:rsidR="00ED752F" w:rsidRPr="002A7690">
              <w:rPr>
                <w:rFonts w:eastAsia="Calibri"/>
                <w:szCs w:val="24"/>
                <w:lang w:val="sr-Latn-ME"/>
              </w:rPr>
              <w:t>a podnese zahtev za produženje ekološke d</w:t>
            </w:r>
            <w:r w:rsidRPr="002A7690">
              <w:rPr>
                <w:rFonts w:eastAsia="Calibri"/>
                <w:szCs w:val="24"/>
                <w:lang w:val="sr-Latn-ME"/>
              </w:rPr>
              <w:t>ozvole dva (2) meseca pre njenog isteka.</w:t>
            </w:r>
          </w:p>
          <w:p w:rsidR="0061022D" w:rsidRDefault="0061022D" w:rsidP="002A7690">
            <w:pPr>
              <w:pStyle w:val="NoSpacing"/>
              <w:rPr>
                <w:rFonts w:eastAsia="Calibri"/>
                <w:szCs w:val="24"/>
                <w:lang w:val="sr-Latn-ME"/>
              </w:rPr>
            </w:pPr>
          </w:p>
          <w:p w:rsidR="002A7690" w:rsidRPr="002A7690" w:rsidRDefault="002A7690" w:rsidP="002A7690">
            <w:pPr>
              <w:pStyle w:val="NoSpacing"/>
              <w:rPr>
                <w:rFonts w:eastAsia="Calibri"/>
                <w:szCs w:val="24"/>
                <w:lang w:val="sr-Latn-ME"/>
              </w:rPr>
            </w:pPr>
          </w:p>
          <w:p w:rsidR="0061022D" w:rsidRPr="00F442BC" w:rsidRDefault="00ED752F" w:rsidP="002A7690">
            <w:pPr>
              <w:pStyle w:val="NoSpacing"/>
              <w:rPr>
                <w:rFonts w:eastAsia="Calibri"/>
                <w:sz w:val="22"/>
                <w:lang w:val="sr-Latn-ME"/>
              </w:rPr>
            </w:pPr>
            <w:r w:rsidRPr="002A7690">
              <w:rPr>
                <w:rFonts w:eastAsia="Calibri"/>
                <w:szCs w:val="24"/>
                <w:lang w:val="sr-Latn-ME"/>
              </w:rPr>
              <w:t>2. Za produženje ekološke d</w:t>
            </w:r>
            <w:r w:rsidR="0061022D" w:rsidRPr="002A7690">
              <w:rPr>
                <w:rFonts w:eastAsia="Calibri"/>
                <w:szCs w:val="24"/>
                <w:lang w:val="sr-Latn-ME"/>
              </w:rPr>
              <w:t>ozvole operater je dužan da dostavi Ministarstvu</w:t>
            </w:r>
            <w:r w:rsidR="0061022D" w:rsidRPr="00F442BC">
              <w:rPr>
                <w:rFonts w:eastAsia="Calibri"/>
                <w:sz w:val="22"/>
                <w:lang w:val="sr-Latn-ME"/>
              </w:rPr>
              <w:t>:</w:t>
            </w:r>
          </w:p>
          <w:p w:rsidR="0061022D" w:rsidRPr="00F442BC" w:rsidRDefault="0061022D" w:rsidP="00F442BC">
            <w:pPr>
              <w:pStyle w:val="NoSpacing"/>
              <w:spacing w:line="276" w:lineRule="auto"/>
              <w:rPr>
                <w:rFonts w:eastAsia="Calibri"/>
                <w:sz w:val="22"/>
                <w:lang w:val="sr-Latn-ME"/>
              </w:rPr>
            </w:pPr>
          </w:p>
          <w:p w:rsidR="0061022D" w:rsidRPr="00F442BC" w:rsidRDefault="0061022D" w:rsidP="00F442BC">
            <w:pPr>
              <w:pStyle w:val="NoSpacing"/>
              <w:spacing w:line="276" w:lineRule="auto"/>
              <w:rPr>
                <w:rFonts w:eastAsia="Calibri"/>
                <w:sz w:val="22"/>
                <w:lang w:val="sr-Latn-ME"/>
              </w:rPr>
            </w:pPr>
          </w:p>
          <w:p w:rsidR="0061022D" w:rsidRPr="002A7690" w:rsidRDefault="0061022D" w:rsidP="002A7690">
            <w:pPr>
              <w:pStyle w:val="NoSpacing"/>
              <w:ind w:left="284"/>
              <w:rPr>
                <w:rFonts w:eastAsia="Calibri"/>
                <w:szCs w:val="24"/>
                <w:lang w:val="sr-Latn-ME"/>
              </w:rPr>
            </w:pPr>
            <w:r w:rsidRPr="002A7690">
              <w:rPr>
                <w:rFonts w:eastAsia="Calibri"/>
                <w:szCs w:val="24"/>
                <w:lang w:val="sr-Latn-ME"/>
              </w:rPr>
              <w:t>2.1. Obrazac zahteva za produženje ekološke dozvole;</w:t>
            </w:r>
          </w:p>
          <w:p w:rsidR="0061022D" w:rsidRPr="002A7690" w:rsidRDefault="0061022D" w:rsidP="002A7690">
            <w:pPr>
              <w:pStyle w:val="NoSpacing"/>
              <w:ind w:left="284"/>
              <w:rPr>
                <w:rFonts w:eastAsia="Calibri"/>
                <w:szCs w:val="24"/>
                <w:lang w:val="sr-Latn-ME"/>
              </w:rPr>
            </w:pPr>
          </w:p>
          <w:p w:rsidR="0061022D" w:rsidRPr="002A7690" w:rsidRDefault="0061022D" w:rsidP="002A7690">
            <w:pPr>
              <w:pStyle w:val="NoSpacing"/>
              <w:ind w:left="284"/>
              <w:rPr>
                <w:rFonts w:eastAsia="Calibri"/>
                <w:szCs w:val="24"/>
                <w:lang w:val="sr-Latn-ME"/>
              </w:rPr>
            </w:pPr>
            <w:r w:rsidRPr="002A7690">
              <w:rPr>
                <w:rFonts w:eastAsia="Calibri"/>
                <w:szCs w:val="24"/>
                <w:lang w:val="sr-Latn-ME"/>
              </w:rPr>
              <w:t>2.2. Račun za plaćanje naknade za administrativne usluge;</w:t>
            </w:r>
          </w:p>
          <w:p w:rsidR="0061022D" w:rsidRPr="002A7690" w:rsidRDefault="0061022D" w:rsidP="002A7690">
            <w:pPr>
              <w:pStyle w:val="NoSpacing"/>
              <w:ind w:left="284"/>
              <w:rPr>
                <w:rFonts w:eastAsia="Calibri"/>
                <w:szCs w:val="24"/>
                <w:lang w:val="sr-Latn-ME"/>
              </w:rPr>
            </w:pPr>
          </w:p>
          <w:p w:rsidR="0061022D" w:rsidRPr="002A7690" w:rsidRDefault="0061022D" w:rsidP="002A7690">
            <w:pPr>
              <w:pStyle w:val="NoSpacing"/>
              <w:ind w:left="284"/>
              <w:rPr>
                <w:rFonts w:eastAsia="Calibri"/>
                <w:szCs w:val="24"/>
                <w:lang w:val="sr-Latn-ME"/>
              </w:rPr>
            </w:pPr>
            <w:r w:rsidRPr="002A7690">
              <w:rPr>
                <w:rFonts w:eastAsia="Calibri"/>
                <w:szCs w:val="24"/>
                <w:lang w:val="sr-Latn-ME"/>
              </w:rPr>
              <w:t>2.3. Popuniti zahtev za izdavanje ekološke dozvole u ​​skladu sa situacijom na terenu;</w:t>
            </w:r>
          </w:p>
          <w:p w:rsidR="00456FB2" w:rsidRPr="002A7690" w:rsidRDefault="00456FB2" w:rsidP="002A7690">
            <w:pPr>
              <w:pStyle w:val="NoSpacing"/>
              <w:rPr>
                <w:rFonts w:eastAsia="Calibri"/>
                <w:szCs w:val="24"/>
                <w:lang w:val="sr-Latn-ME"/>
              </w:rPr>
            </w:pPr>
          </w:p>
          <w:p w:rsidR="0061022D" w:rsidRPr="002A7690" w:rsidRDefault="0061022D" w:rsidP="002A7690">
            <w:pPr>
              <w:pStyle w:val="NoSpacing"/>
              <w:ind w:left="284"/>
              <w:rPr>
                <w:rFonts w:eastAsia="Calibri"/>
                <w:szCs w:val="24"/>
                <w:lang w:val="sr-Latn-ME"/>
              </w:rPr>
            </w:pPr>
            <w:r w:rsidRPr="002A7690">
              <w:rPr>
                <w:rFonts w:eastAsia="Calibri"/>
                <w:szCs w:val="24"/>
                <w:lang w:val="sr-Latn-ME"/>
              </w:rPr>
              <w:t>2.4. Dokaz da su ispunjeni uslovi navedeni u Aneksu 2 ovog Administrativnog uputstva;</w:t>
            </w:r>
          </w:p>
          <w:p w:rsidR="00456FB2" w:rsidRPr="002A7690" w:rsidRDefault="00456FB2" w:rsidP="002A7690">
            <w:pPr>
              <w:pStyle w:val="NoSpacing"/>
              <w:rPr>
                <w:rFonts w:eastAsia="Calibri"/>
                <w:szCs w:val="24"/>
                <w:lang w:val="sr-Latn-ME"/>
              </w:rPr>
            </w:pPr>
          </w:p>
          <w:p w:rsidR="0061022D" w:rsidRPr="002A7690" w:rsidRDefault="0061022D" w:rsidP="002A7690">
            <w:pPr>
              <w:pStyle w:val="NoSpacing"/>
              <w:ind w:left="284"/>
              <w:rPr>
                <w:rFonts w:eastAsia="Calibri"/>
                <w:szCs w:val="24"/>
                <w:lang w:val="sr-Latn-ME"/>
              </w:rPr>
            </w:pPr>
            <w:r w:rsidRPr="002A7690">
              <w:rPr>
                <w:rFonts w:eastAsia="Calibri"/>
                <w:szCs w:val="24"/>
                <w:lang w:val="sr-Latn-ME"/>
              </w:rPr>
              <w:t>2.5. Ispunjavanje ekoloških uslova koje postavlja komisija nakon izvršenog obilaska lokacije.</w:t>
            </w:r>
          </w:p>
          <w:p w:rsidR="0061022D" w:rsidRPr="002A7690" w:rsidRDefault="0061022D" w:rsidP="002A7690">
            <w:pPr>
              <w:pStyle w:val="NoSpacing"/>
              <w:ind w:left="284"/>
              <w:rPr>
                <w:rFonts w:eastAsia="Calibri"/>
                <w:szCs w:val="24"/>
                <w:lang w:val="sr-Latn-ME"/>
              </w:rPr>
            </w:pPr>
          </w:p>
          <w:p w:rsidR="0061022D" w:rsidRPr="002A7690" w:rsidRDefault="0061022D" w:rsidP="002A7690">
            <w:pPr>
              <w:pStyle w:val="NoSpacing"/>
              <w:ind w:left="284"/>
              <w:rPr>
                <w:rFonts w:eastAsia="Calibri"/>
                <w:szCs w:val="24"/>
                <w:lang w:val="sr-Latn-ME"/>
              </w:rPr>
            </w:pPr>
            <w:r w:rsidRPr="002A7690">
              <w:rPr>
                <w:rFonts w:eastAsia="Calibri"/>
                <w:szCs w:val="24"/>
                <w:lang w:val="sr-Latn-ME"/>
              </w:rPr>
              <w:lastRenderedPageBreak/>
              <w:t>2.6. Da predoči važeću dokument</w:t>
            </w:r>
            <w:r w:rsidR="00480064" w:rsidRPr="002A7690">
              <w:rPr>
                <w:rFonts w:eastAsia="Calibri"/>
                <w:szCs w:val="24"/>
                <w:lang w:val="sr-Latn-ME"/>
              </w:rPr>
              <w:t>aciju na osnovu koje je izdata ekološka d</w:t>
            </w:r>
            <w:r w:rsidR="002A7690">
              <w:rPr>
                <w:rFonts w:eastAsia="Calibri"/>
                <w:szCs w:val="24"/>
                <w:lang w:val="sr-Latn-ME"/>
              </w:rPr>
              <w:t>ozvola.</w:t>
            </w:r>
          </w:p>
          <w:p w:rsidR="00480064" w:rsidRPr="002A7690" w:rsidRDefault="00480064" w:rsidP="002A7690">
            <w:pPr>
              <w:pStyle w:val="NoSpacing"/>
              <w:ind w:left="284"/>
              <w:rPr>
                <w:rFonts w:eastAsia="Calibri"/>
                <w:szCs w:val="24"/>
                <w:lang w:val="sr-Latn-ME"/>
              </w:rPr>
            </w:pPr>
          </w:p>
          <w:p w:rsidR="0061022D" w:rsidRPr="00F442BC" w:rsidRDefault="0061022D" w:rsidP="002A7690">
            <w:pPr>
              <w:pStyle w:val="NoSpacing"/>
              <w:ind w:left="284"/>
              <w:rPr>
                <w:rFonts w:eastAsia="Calibri"/>
                <w:sz w:val="22"/>
                <w:lang w:val="sr-Latn-ME"/>
              </w:rPr>
            </w:pPr>
            <w:r w:rsidRPr="002A7690">
              <w:rPr>
                <w:rFonts w:eastAsia="Calibri"/>
                <w:szCs w:val="24"/>
                <w:lang w:val="sr-Latn-ME"/>
              </w:rPr>
              <w:t>2.7. Da predoči dokaze koji ispun</w:t>
            </w:r>
            <w:r w:rsidRPr="00F442BC">
              <w:rPr>
                <w:rFonts w:eastAsia="Calibri"/>
                <w:sz w:val="22"/>
                <w:lang w:val="sr-Latn-ME"/>
              </w:rPr>
              <w:t>javaju uslove navedene u prethodnoj dozvoli.</w:t>
            </w:r>
          </w:p>
          <w:p w:rsidR="0061022D" w:rsidRPr="00F442BC" w:rsidRDefault="0061022D" w:rsidP="00F442BC">
            <w:pPr>
              <w:pStyle w:val="NoSpacing"/>
              <w:spacing w:line="276" w:lineRule="auto"/>
              <w:rPr>
                <w:rFonts w:eastAsia="Calibri"/>
                <w:sz w:val="22"/>
                <w:lang w:val="sr-Latn-ME"/>
              </w:rPr>
            </w:pPr>
          </w:p>
          <w:p w:rsidR="0061022D" w:rsidRPr="00F442BC" w:rsidRDefault="0061022D" w:rsidP="00F442BC">
            <w:pPr>
              <w:pStyle w:val="NoSpacing"/>
              <w:spacing w:line="276" w:lineRule="auto"/>
              <w:rPr>
                <w:rFonts w:eastAsia="Calibri"/>
                <w:sz w:val="22"/>
                <w:lang w:val="sr-Latn-ME"/>
              </w:rPr>
            </w:pPr>
          </w:p>
          <w:p w:rsidR="0061022D" w:rsidRPr="00F442BC" w:rsidRDefault="0061022D" w:rsidP="002A7690">
            <w:pPr>
              <w:pStyle w:val="NoSpacing"/>
              <w:rPr>
                <w:rFonts w:eastAsia="Calibri"/>
                <w:sz w:val="22"/>
                <w:lang w:val="sr-Latn-ME"/>
              </w:rPr>
            </w:pPr>
            <w:r w:rsidRPr="002A7690">
              <w:rPr>
                <w:rFonts w:eastAsia="Calibri"/>
                <w:szCs w:val="24"/>
                <w:lang w:val="sr-Latn-ME"/>
              </w:rPr>
              <w:t>3. Dokumentacija iz stava 2. ovog člana dostavlja se Ministarstvu u pet (5) fizičkih primeraka i jednom (1) primerku u elektronskoj formi (CD), potpisanih</w:t>
            </w:r>
            <w:r w:rsidRPr="00F442BC">
              <w:rPr>
                <w:rFonts w:eastAsia="Calibri"/>
                <w:sz w:val="22"/>
                <w:lang w:val="sr-Latn-ME"/>
              </w:rPr>
              <w:t xml:space="preserve"> od odgovornog lica preduzeća.</w:t>
            </w:r>
          </w:p>
          <w:p w:rsidR="0061022D" w:rsidRPr="00F442BC" w:rsidRDefault="0061022D" w:rsidP="00F442BC">
            <w:pPr>
              <w:pStyle w:val="NoSpacing"/>
              <w:spacing w:line="276" w:lineRule="auto"/>
              <w:rPr>
                <w:rFonts w:eastAsia="Calibri"/>
                <w:sz w:val="22"/>
                <w:lang w:val="sr-Latn-ME"/>
              </w:rPr>
            </w:pPr>
          </w:p>
          <w:p w:rsidR="0061022D" w:rsidRPr="002A7690" w:rsidRDefault="0061022D" w:rsidP="002A7690">
            <w:pPr>
              <w:pStyle w:val="NoSpacing"/>
              <w:jc w:val="center"/>
              <w:rPr>
                <w:rFonts w:eastAsia="Calibri"/>
                <w:b/>
                <w:szCs w:val="24"/>
                <w:lang w:val="sr-Latn-ME"/>
              </w:rPr>
            </w:pPr>
            <w:r w:rsidRPr="002A7690">
              <w:rPr>
                <w:rFonts w:eastAsia="Calibri"/>
                <w:b/>
                <w:szCs w:val="24"/>
                <w:lang w:val="sr-Latn-ME"/>
              </w:rPr>
              <w:t>Član 17</w:t>
            </w:r>
          </w:p>
          <w:p w:rsidR="0061022D" w:rsidRPr="002A7690" w:rsidRDefault="0061022D" w:rsidP="002A7690">
            <w:pPr>
              <w:pStyle w:val="NoSpacing"/>
              <w:jc w:val="center"/>
              <w:rPr>
                <w:rFonts w:eastAsia="Calibri"/>
                <w:b/>
                <w:szCs w:val="24"/>
                <w:lang w:val="sr-Latn-ME"/>
              </w:rPr>
            </w:pPr>
            <w:r w:rsidRPr="002A7690">
              <w:rPr>
                <w:rFonts w:eastAsia="Calibri"/>
                <w:b/>
                <w:szCs w:val="24"/>
                <w:lang w:val="sr-Latn-ME"/>
              </w:rPr>
              <w:t>Razmatranje zahteva za produženje ekološke dozvole</w:t>
            </w:r>
          </w:p>
          <w:p w:rsidR="0061022D" w:rsidRPr="00F442BC" w:rsidRDefault="0061022D" w:rsidP="00F442BC">
            <w:pPr>
              <w:pStyle w:val="NoSpacing"/>
              <w:spacing w:line="276" w:lineRule="auto"/>
              <w:rPr>
                <w:rFonts w:eastAsia="Calibri"/>
                <w:sz w:val="22"/>
                <w:lang w:val="sr-Latn-ME"/>
              </w:rPr>
            </w:pPr>
          </w:p>
          <w:p w:rsidR="0061022D" w:rsidRPr="002A7690" w:rsidRDefault="0061022D" w:rsidP="002A7690">
            <w:pPr>
              <w:pStyle w:val="NoSpacing"/>
              <w:rPr>
                <w:rFonts w:eastAsia="Calibri"/>
                <w:szCs w:val="24"/>
                <w:lang w:val="sr-Latn-ME"/>
              </w:rPr>
            </w:pPr>
            <w:r w:rsidRPr="002A7690">
              <w:rPr>
                <w:rFonts w:eastAsia="Calibri"/>
                <w:szCs w:val="24"/>
                <w:lang w:val="sr-Latn-ME"/>
              </w:rPr>
              <w:t>1. Rok za razmatranje zahteva za produženje ekološke dozvole određuje se prema članu 10 i 11 ovog Administrativnog Uputstva.</w:t>
            </w:r>
          </w:p>
          <w:p w:rsidR="0061022D" w:rsidRPr="002A7690" w:rsidRDefault="0061022D" w:rsidP="002A7690">
            <w:pPr>
              <w:pStyle w:val="NoSpacing"/>
              <w:rPr>
                <w:rFonts w:eastAsia="Calibri"/>
                <w:szCs w:val="24"/>
                <w:lang w:val="sr-Latn-ME"/>
              </w:rPr>
            </w:pPr>
          </w:p>
          <w:p w:rsidR="0061022D" w:rsidRPr="002A7690" w:rsidRDefault="0061022D" w:rsidP="002A7690">
            <w:pPr>
              <w:pStyle w:val="NoSpacing"/>
              <w:rPr>
                <w:rFonts w:eastAsia="Calibri"/>
                <w:szCs w:val="24"/>
                <w:lang w:val="sr-Latn-ME"/>
              </w:rPr>
            </w:pPr>
          </w:p>
          <w:p w:rsidR="0061022D" w:rsidRPr="002A7690" w:rsidRDefault="0061022D" w:rsidP="002A7690">
            <w:pPr>
              <w:pStyle w:val="NoSpacing"/>
              <w:rPr>
                <w:rFonts w:eastAsia="Calibri"/>
                <w:szCs w:val="24"/>
                <w:lang w:val="sr-Latn-ME"/>
              </w:rPr>
            </w:pPr>
            <w:r w:rsidRPr="002A7690">
              <w:rPr>
                <w:rFonts w:eastAsia="Calibri"/>
                <w:szCs w:val="24"/>
                <w:lang w:val="sr-Latn-ME"/>
              </w:rPr>
              <w:t>2. Ekološka dozvola nastavlja se nakon konstatacije od strane Ministarstva da je operater ispunio sve obaveze definisane u stavu 2, član 16 ovog Administrativnog Uputstva.</w:t>
            </w:r>
          </w:p>
          <w:p w:rsidR="0061022D" w:rsidRPr="002A7690" w:rsidRDefault="0061022D" w:rsidP="002A7690">
            <w:pPr>
              <w:pStyle w:val="NoSpacing"/>
              <w:rPr>
                <w:rFonts w:eastAsia="Calibri"/>
                <w:szCs w:val="24"/>
                <w:lang w:val="sr-Latn-ME"/>
              </w:rPr>
            </w:pPr>
          </w:p>
          <w:p w:rsidR="0061022D" w:rsidRPr="00F442BC" w:rsidRDefault="0061022D" w:rsidP="002A7690">
            <w:pPr>
              <w:pStyle w:val="NoSpacing"/>
              <w:rPr>
                <w:rFonts w:eastAsia="Calibri"/>
                <w:sz w:val="22"/>
                <w:lang w:val="sr-Latn-ME"/>
              </w:rPr>
            </w:pPr>
            <w:r w:rsidRPr="002A7690">
              <w:rPr>
                <w:rFonts w:eastAsia="Calibri"/>
                <w:szCs w:val="24"/>
                <w:lang w:val="sr-Latn-ME"/>
              </w:rPr>
              <w:t xml:space="preserve">3. Zahtev za produženje ekološke dozvole se odbija kada se od strane Komisije Ministarstva konstatuje da nisu ispunjene </w:t>
            </w:r>
            <w:r w:rsidRPr="002A7690">
              <w:rPr>
                <w:rFonts w:eastAsia="Calibri"/>
                <w:szCs w:val="24"/>
                <w:lang w:val="sr-Latn-ME"/>
              </w:rPr>
              <w:lastRenderedPageBreak/>
              <w:t>obave</w:t>
            </w:r>
            <w:r w:rsidRPr="00F442BC">
              <w:rPr>
                <w:rFonts w:eastAsia="Calibri"/>
                <w:sz w:val="22"/>
                <w:lang w:val="sr-Latn-ME"/>
              </w:rPr>
              <w:t>ze iz stava 2. člana 16. ovog Administrativnog Uputstva.</w:t>
            </w:r>
          </w:p>
          <w:p w:rsidR="000B4A51" w:rsidRPr="00F442BC" w:rsidRDefault="000B4A51" w:rsidP="00F442BC">
            <w:pPr>
              <w:pStyle w:val="NoSpacing"/>
              <w:spacing w:line="276" w:lineRule="auto"/>
              <w:rPr>
                <w:rFonts w:eastAsia="Calibri"/>
                <w:sz w:val="22"/>
                <w:lang w:val="sr-Latn-ME"/>
              </w:rPr>
            </w:pPr>
          </w:p>
          <w:p w:rsidR="00480064" w:rsidRDefault="00480064" w:rsidP="00456FB2">
            <w:pPr>
              <w:pStyle w:val="NoSpacing"/>
              <w:spacing w:line="276" w:lineRule="auto"/>
              <w:jc w:val="center"/>
              <w:rPr>
                <w:rFonts w:eastAsia="Calibri"/>
                <w:b/>
                <w:bCs/>
                <w:sz w:val="22"/>
                <w:lang w:val="sr-Latn-ME"/>
              </w:rPr>
            </w:pPr>
          </w:p>
          <w:p w:rsidR="0061022D" w:rsidRPr="002A7690" w:rsidRDefault="0061022D" w:rsidP="002A7690">
            <w:pPr>
              <w:pStyle w:val="NoSpacing"/>
              <w:jc w:val="center"/>
              <w:rPr>
                <w:rFonts w:eastAsia="Calibri"/>
                <w:b/>
                <w:bCs/>
                <w:szCs w:val="24"/>
                <w:lang w:val="sr-Latn-ME"/>
              </w:rPr>
            </w:pPr>
            <w:r w:rsidRPr="002A7690">
              <w:rPr>
                <w:rFonts w:eastAsia="Calibri"/>
                <w:b/>
                <w:bCs/>
                <w:szCs w:val="24"/>
                <w:lang w:val="sr-Latn-ME"/>
              </w:rPr>
              <w:t>Član 18</w:t>
            </w:r>
          </w:p>
          <w:p w:rsidR="0061022D" w:rsidRPr="002A7690" w:rsidRDefault="0061022D" w:rsidP="002A7690">
            <w:pPr>
              <w:pStyle w:val="NoSpacing"/>
              <w:jc w:val="center"/>
              <w:rPr>
                <w:rFonts w:eastAsia="Calibri"/>
                <w:b/>
                <w:bCs/>
                <w:szCs w:val="24"/>
                <w:lang w:val="sr-Latn-ME"/>
              </w:rPr>
            </w:pPr>
            <w:r w:rsidRPr="002A7690">
              <w:rPr>
                <w:rFonts w:eastAsia="Calibri"/>
                <w:b/>
                <w:bCs/>
                <w:szCs w:val="24"/>
                <w:lang w:val="sr-Latn-ME"/>
              </w:rPr>
              <w:t>Prenos ekološke dozvole</w:t>
            </w:r>
          </w:p>
          <w:p w:rsidR="0061022D" w:rsidRPr="00F442BC" w:rsidRDefault="0061022D" w:rsidP="00F442BC">
            <w:pPr>
              <w:pStyle w:val="NoSpacing"/>
              <w:spacing w:line="276" w:lineRule="auto"/>
              <w:rPr>
                <w:rFonts w:eastAsia="Calibri"/>
                <w:bCs/>
                <w:sz w:val="22"/>
                <w:lang w:val="sr-Latn-ME"/>
              </w:rPr>
            </w:pPr>
          </w:p>
          <w:p w:rsidR="0061022D" w:rsidRPr="00894604" w:rsidRDefault="0061022D" w:rsidP="00894604">
            <w:pPr>
              <w:pStyle w:val="NoSpacing"/>
              <w:rPr>
                <w:rFonts w:eastAsia="Calibri"/>
                <w:bCs/>
                <w:szCs w:val="24"/>
                <w:lang w:val="sr-Latn-ME"/>
              </w:rPr>
            </w:pPr>
            <w:r w:rsidRPr="00894604">
              <w:rPr>
                <w:rFonts w:eastAsia="Calibri"/>
                <w:bCs/>
                <w:szCs w:val="24"/>
                <w:lang w:val="sr-Latn-ME"/>
              </w:rPr>
              <w:t>1. U slučaju da posedilac ekološke dozvole planira da prenese ekološku dozvolu na drugo lice, dužan je da podnese zahtev Ministarstvu.</w:t>
            </w:r>
          </w:p>
          <w:p w:rsidR="00456FB2" w:rsidRPr="00894604" w:rsidRDefault="00456FB2" w:rsidP="00894604">
            <w:pPr>
              <w:pStyle w:val="NoSpacing"/>
              <w:rPr>
                <w:rFonts w:eastAsia="Calibri"/>
                <w:bCs/>
                <w:szCs w:val="24"/>
                <w:lang w:val="sr-Latn-ME"/>
              </w:rPr>
            </w:pPr>
          </w:p>
          <w:p w:rsidR="0061022D" w:rsidRPr="00894604" w:rsidRDefault="0061022D" w:rsidP="00894604">
            <w:pPr>
              <w:pStyle w:val="NoSpacing"/>
              <w:rPr>
                <w:rFonts w:eastAsia="Calibri"/>
                <w:bCs/>
                <w:szCs w:val="24"/>
                <w:lang w:val="sr-Latn-ME"/>
              </w:rPr>
            </w:pPr>
            <w:r w:rsidRPr="00894604">
              <w:rPr>
                <w:rFonts w:eastAsia="Calibri"/>
                <w:bCs/>
                <w:szCs w:val="24"/>
                <w:lang w:val="sr-Latn-ME"/>
              </w:rPr>
              <w:t>2. Prenos ekološke dozvole se vrši nakon prenosa ekološke saglasnosti.</w:t>
            </w:r>
          </w:p>
          <w:p w:rsidR="0061022D" w:rsidRPr="00894604" w:rsidRDefault="0061022D" w:rsidP="00894604">
            <w:pPr>
              <w:pStyle w:val="NoSpacing"/>
              <w:rPr>
                <w:rFonts w:eastAsia="Calibri"/>
                <w:bCs/>
                <w:szCs w:val="24"/>
                <w:lang w:val="sr-Latn-ME"/>
              </w:rPr>
            </w:pPr>
          </w:p>
          <w:p w:rsidR="0061022D" w:rsidRPr="00894604" w:rsidRDefault="0061022D" w:rsidP="00894604">
            <w:pPr>
              <w:pStyle w:val="NoSpacing"/>
              <w:rPr>
                <w:rFonts w:eastAsia="Calibri"/>
                <w:bCs/>
                <w:szCs w:val="24"/>
                <w:lang w:val="sr-Latn-ME"/>
              </w:rPr>
            </w:pPr>
          </w:p>
          <w:p w:rsidR="0061022D" w:rsidRPr="00F442BC" w:rsidRDefault="0061022D" w:rsidP="00894604">
            <w:pPr>
              <w:pStyle w:val="NoSpacing"/>
              <w:rPr>
                <w:rFonts w:eastAsia="Calibri"/>
                <w:bCs/>
                <w:sz w:val="22"/>
                <w:lang w:val="sr-Latn-ME"/>
              </w:rPr>
            </w:pPr>
            <w:r w:rsidRPr="00894604">
              <w:rPr>
                <w:rFonts w:eastAsia="Calibri"/>
                <w:bCs/>
                <w:szCs w:val="24"/>
                <w:lang w:val="sr-Latn-ME"/>
              </w:rPr>
              <w:t>3. Uz zahtev za prenos ekološke dozvole potrebno je priložiti</w:t>
            </w:r>
            <w:r w:rsidRPr="00F442BC">
              <w:rPr>
                <w:rFonts w:eastAsia="Calibri"/>
                <w:bCs/>
                <w:sz w:val="22"/>
                <w:lang w:val="sr-Latn-ME"/>
              </w:rPr>
              <w:t>:</w:t>
            </w:r>
          </w:p>
          <w:p w:rsidR="0061022D" w:rsidRDefault="0061022D" w:rsidP="00F442BC">
            <w:pPr>
              <w:pStyle w:val="NoSpacing"/>
              <w:spacing w:line="276" w:lineRule="auto"/>
              <w:rPr>
                <w:rFonts w:eastAsia="Calibri"/>
                <w:bCs/>
                <w:sz w:val="22"/>
                <w:lang w:val="sr-Latn-ME"/>
              </w:rPr>
            </w:pPr>
          </w:p>
          <w:p w:rsidR="00894604" w:rsidRPr="00F442BC" w:rsidRDefault="00894604" w:rsidP="00F442BC">
            <w:pPr>
              <w:pStyle w:val="NoSpacing"/>
              <w:spacing w:line="276" w:lineRule="auto"/>
              <w:rPr>
                <w:rFonts w:eastAsia="Calibri"/>
                <w:bCs/>
                <w:sz w:val="22"/>
                <w:lang w:val="sr-Latn-ME"/>
              </w:rPr>
            </w:pPr>
          </w:p>
          <w:p w:rsidR="0061022D" w:rsidRPr="00894604" w:rsidRDefault="0061022D" w:rsidP="00894604">
            <w:pPr>
              <w:pStyle w:val="NoSpacing"/>
              <w:ind w:left="284"/>
              <w:rPr>
                <w:rFonts w:eastAsia="Calibri"/>
                <w:bCs/>
                <w:szCs w:val="24"/>
                <w:lang w:val="sr-Latn-ME"/>
              </w:rPr>
            </w:pPr>
            <w:r w:rsidRPr="00894604">
              <w:rPr>
                <w:rFonts w:eastAsia="Calibri"/>
                <w:bCs/>
                <w:szCs w:val="24"/>
                <w:lang w:val="sr-Latn-ME"/>
              </w:rPr>
              <w:t>3.1. Odluku o prenosu ekološke saglasnosti;</w:t>
            </w:r>
          </w:p>
          <w:p w:rsidR="00480064" w:rsidRPr="00894604" w:rsidRDefault="00480064" w:rsidP="00894604">
            <w:pPr>
              <w:pStyle w:val="NoSpacing"/>
              <w:rPr>
                <w:rFonts w:eastAsia="Calibri"/>
                <w:bCs/>
                <w:szCs w:val="24"/>
                <w:lang w:val="sr-Latn-ME"/>
              </w:rPr>
            </w:pPr>
          </w:p>
          <w:p w:rsidR="0061022D" w:rsidRPr="00894604" w:rsidRDefault="0061022D" w:rsidP="00894604">
            <w:pPr>
              <w:pStyle w:val="NoSpacing"/>
              <w:ind w:left="284"/>
              <w:rPr>
                <w:rFonts w:eastAsia="Calibri"/>
                <w:bCs/>
                <w:szCs w:val="24"/>
                <w:lang w:val="sr-Latn-ME"/>
              </w:rPr>
            </w:pPr>
            <w:r w:rsidRPr="00894604">
              <w:rPr>
                <w:rFonts w:eastAsia="Calibri"/>
                <w:bCs/>
                <w:szCs w:val="24"/>
                <w:lang w:val="sr-Latn-ME"/>
              </w:rPr>
              <w:t>3.2. Ekološku dozvolu;</w:t>
            </w:r>
          </w:p>
          <w:p w:rsidR="0061022D" w:rsidRPr="00894604" w:rsidRDefault="0061022D" w:rsidP="00894604">
            <w:pPr>
              <w:pStyle w:val="NoSpacing"/>
              <w:ind w:left="284"/>
              <w:rPr>
                <w:rFonts w:eastAsia="Calibri"/>
                <w:bCs/>
                <w:szCs w:val="24"/>
                <w:lang w:val="sr-Latn-ME"/>
              </w:rPr>
            </w:pPr>
          </w:p>
          <w:p w:rsidR="0061022D" w:rsidRPr="00894604" w:rsidRDefault="0061022D" w:rsidP="00894604">
            <w:pPr>
              <w:pStyle w:val="NoSpacing"/>
              <w:ind w:left="284"/>
              <w:rPr>
                <w:rFonts w:eastAsia="Calibri"/>
                <w:bCs/>
                <w:szCs w:val="24"/>
                <w:lang w:val="sr-Latn-ME"/>
              </w:rPr>
            </w:pPr>
            <w:r w:rsidRPr="00894604">
              <w:rPr>
                <w:rFonts w:eastAsia="Calibri"/>
                <w:bCs/>
                <w:szCs w:val="24"/>
                <w:lang w:val="sr-Latn-ME"/>
              </w:rPr>
              <w:t>3.3. Poslovni sertifikat sadašnjeg vlasnika i naslednika;</w:t>
            </w:r>
          </w:p>
          <w:p w:rsidR="0061022D" w:rsidRPr="00894604" w:rsidRDefault="0061022D" w:rsidP="00894604">
            <w:pPr>
              <w:pStyle w:val="NoSpacing"/>
              <w:ind w:left="284"/>
              <w:rPr>
                <w:rFonts w:eastAsia="Calibri"/>
                <w:bCs/>
                <w:szCs w:val="24"/>
                <w:lang w:val="sr-Latn-ME"/>
              </w:rPr>
            </w:pPr>
          </w:p>
          <w:p w:rsidR="0061022D" w:rsidRPr="00894604" w:rsidRDefault="0061022D" w:rsidP="00894604">
            <w:pPr>
              <w:pStyle w:val="NoSpacing"/>
              <w:ind w:left="284"/>
              <w:rPr>
                <w:rFonts w:eastAsia="Calibri"/>
                <w:bCs/>
                <w:szCs w:val="24"/>
                <w:lang w:val="sr-Latn-ME"/>
              </w:rPr>
            </w:pPr>
            <w:r w:rsidRPr="00894604">
              <w:rPr>
                <w:rFonts w:eastAsia="Calibri"/>
                <w:bCs/>
                <w:szCs w:val="24"/>
                <w:lang w:val="sr-Latn-ME"/>
              </w:rPr>
              <w:t>3.4. Isplatu naknade za transfer.</w:t>
            </w:r>
          </w:p>
          <w:p w:rsidR="00456FB2" w:rsidRPr="00894604" w:rsidRDefault="00456FB2" w:rsidP="00894604">
            <w:pPr>
              <w:pStyle w:val="NoSpacing"/>
              <w:ind w:left="284"/>
              <w:rPr>
                <w:rFonts w:eastAsia="Calibri"/>
                <w:bCs/>
                <w:szCs w:val="24"/>
                <w:lang w:val="sr-Latn-ME"/>
              </w:rPr>
            </w:pPr>
          </w:p>
          <w:p w:rsidR="00456FB2" w:rsidRPr="00894604" w:rsidRDefault="00480064" w:rsidP="00944AF3">
            <w:pPr>
              <w:pStyle w:val="NoSpacing"/>
              <w:rPr>
                <w:rFonts w:eastAsia="Calibri"/>
                <w:bCs/>
                <w:szCs w:val="24"/>
                <w:lang w:val="sr-Latn-ME"/>
              </w:rPr>
            </w:pPr>
            <w:r w:rsidRPr="00894604">
              <w:rPr>
                <w:rFonts w:eastAsia="Calibri"/>
                <w:bCs/>
                <w:szCs w:val="24"/>
                <w:lang w:val="sr-Latn-ME"/>
              </w:rPr>
              <w:t>4. Prenos ekolinske d</w:t>
            </w:r>
            <w:r w:rsidR="0061022D" w:rsidRPr="00894604">
              <w:rPr>
                <w:rFonts w:eastAsia="Calibri"/>
                <w:bCs/>
                <w:szCs w:val="24"/>
                <w:lang w:val="sr-Latn-ME"/>
              </w:rPr>
              <w:t>ozvole se odobrava ako su ispunjeni svi uslovi iz stava 3. ovog člana.</w:t>
            </w:r>
          </w:p>
          <w:p w:rsidR="00480064" w:rsidRPr="00894604" w:rsidRDefault="00480064" w:rsidP="00944AF3">
            <w:pPr>
              <w:pStyle w:val="NoSpacing"/>
              <w:rPr>
                <w:rFonts w:eastAsia="Calibri"/>
                <w:bCs/>
                <w:szCs w:val="24"/>
                <w:lang w:val="sr-Latn-ME"/>
              </w:rPr>
            </w:pPr>
          </w:p>
          <w:p w:rsidR="0061022D" w:rsidRPr="00894604" w:rsidRDefault="00480064" w:rsidP="00944AF3">
            <w:pPr>
              <w:pStyle w:val="NoSpacing"/>
              <w:rPr>
                <w:rFonts w:eastAsia="Calibri"/>
                <w:bCs/>
                <w:szCs w:val="24"/>
                <w:lang w:val="sr-Latn-ME"/>
              </w:rPr>
            </w:pPr>
            <w:r w:rsidRPr="00894604">
              <w:rPr>
                <w:rFonts w:eastAsia="Calibri"/>
                <w:bCs/>
                <w:szCs w:val="24"/>
                <w:lang w:val="sr-Latn-ME"/>
              </w:rPr>
              <w:t>5. Zahtev za prenos ekološke d</w:t>
            </w:r>
            <w:r w:rsidR="0061022D" w:rsidRPr="00894604">
              <w:rPr>
                <w:rFonts w:eastAsia="Calibri"/>
                <w:bCs/>
                <w:szCs w:val="24"/>
                <w:lang w:val="sr-Latn-ME"/>
              </w:rPr>
              <w:t>ozvole se odbija ako nisu ispunjeni uslovi iz stava 3. ovog člana.</w:t>
            </w:r>
          </w:p>
          <w:p w:rsidR="0061022D" w:rsidRPr="00894604" w:rsidRDefault="0061022D" w:rsidP="00944AF3">
            <w:pPr>
              <w:pStyle w:val="NoSpacing"/>
              <w:rPr>
                <w:rFonts w:eastAsia="Calibri"/>
                <w:bCs/>
                <w:szCs w:val="24"/>
                <w:lang w:val="sr-Latn-ME"/>
              </w:rPr>
            </w:pPr>
          </w:p>
          <w:p w:rsidR="0061022D" w:rsidRPr="00894604" w:rsidRDefault="0061022D" w:rsidP="00944AF3">
            <w:pPr>
              <w:pStyle w:val="NoSpacing"/>
              <w:rPr>
                <w:rFonts w:eastAsia="Calibri"/>
                <w:bCs/>
                <w:szCs w:val="24"/>
                <w:lang w:val="sr-Latn-ME"/>
              </w:rPr>
            </w:pPr>
          </w:p>
          <w:p w:rsidR="0061022D" w:rsidRPr="00894604" w:rsidRDefault="0061022D" w:rsidP="00944AF3">
            <w:pPr>
              <w:pStyle w:val="NoSpacing"/>
              <w:rPr>
                <w:rFonts w:eastAsia="Calibri"/>
                <w:bCs/>
                <w:szCs w:val="24"/>
                <w:lang w:val="sr-Latn-ME"/>
              </w:rPr>
            </w:pPr>
            <w:r w:rsidRPr="00894604">
              <w:rPr>
                <w:rFonts w:eastAsia="Calibri"/>
                <w:bCs/>
                <w:szCs w:val="24"/>
                <w:lang w:val="sr-Latn-ME"/>
              </w:rPr>
              <w:t>6. Rok za razmatranje zahteva i donošenje odluke o prenosu je četrdeset pet (45) dana od dana prijema zahteva.</w:t>
            </w:r>
          </w:p>
          <w:p w:rsidR="0061022D" w:rsidRDefault="0061022D" w:rsidP="00F442BC">
            <w:pPr>
              <w:pStyle w:val="NoSpacing"/>
              <w:spacing w:line="276" w:lineRule="auto"/>
              <w:rPr>
                <w:rFonts w:eastAsia="Calibri"/>
                <w:bCs/>
                <w:sz w:val="22"/>
                <w:lang w:val="sr-Latn-ME"/>
              </w:rPr>
            </w:pPr>
          </w:p>
          <w:p w:rsidR="00944AF3" w:rsidRPr="00F442BC" w:rsidRDefault="00944AF3" w:rsidP="00F442BC">
            <w:pPr>
              <w:pStyle w:val="NoSpacing"/>
              <w:spacing w:line="276" w:lineRule="auto"/>
              <w:rPr>
                <w:rFonts w:eastAsia="Calibri"/>
                <w:bCs/>
                <w:sz w:val="22"/>
                <w:lang w:val="sr-Latn-ME"/>
              </w:rPr>
            </w:pPr>
          </w:p>
          <w:p w:rsidR="0061022D" w:rsidRPr="00944AF3" w:rsidRDefault="0061022D" w:rsidP="00944AF3">
            <w:pPr>
              <w:pStyle w:val="NoSpacing"/>
              <w:jc w:val="center"/>
              <w:rPr>
                <w:rFonts w:eastAsia="Calibri"/>
                <w:b/>
                <w:szCs w:val="24"/>
                <w:lang w:val="sr-Latn-ME"/>
              </w:rPr>
            </w:pPr>
            <w:r w:rsidRPr="00944AF3">
              <w:rPr>
                <w:rFonts w:eastAsia="Calibri"/>
                <w:b/>
                <w:szCs w:val="24"/>
                <w:lang w:val="sr-Latn-ME"/>
              </w:rPr>
              <w:t>Član 19</w:t>
            </w:r>
          </w:p>
          <w:p w:rsidR="0061022D" w:rsidRPr="00944AF3" w:rsidRDefault="00480064" w:rsidP="00944AF3">
            <w:pPr>
              <w:pStyle w:val="NoSpacing"/>
              <w:jc w:val="center"/>
              <w:rPr>
                <w:rFonts w:eastAsia="Calibri"/>
                <w:b/>
                <w:szCs w:val="24"/>
                <w:lang w:val="sr-Latn-ME"/>
              </w:rPr>
            </w:pPr>
            <w:r w:rsidRPr="00944AF3">
              <w:rPr>
                <w:rFonts w:eastAsia="Calibri"/>
                <w:b/>
                <w:szCs w:val="24"/>
                <w:lang w:val="sr-Latn-ME"/>
              </w:rPr>
              <w:t>Registar ekoloških d</w:t>
            </w:r>
            <w:r w:rsidR="0061022D" w:rsidRPr="00944AF3">
              <w:rPr>
                <w:rFonts w:eastAsia="Calibri"/>
                <w:b/>
                <w:szCs w:val="24"/>
                <w:lang w:val="sr-Latn-ME"/>
              </w:rPr>
              <w:t>ozvola</w:t>
            </w:r>
          </w:p>
          <w:p w:rsidR="0061022D" w:rsidRPr="00F442BC" w:rsidRDefault="0061022D" w:rsidP="00F442BC">
            <w:pPr>
              <w:pStyle w:val="NoSpacing"/>
              <w:spacing w:line="276" w:lineRule="auto"/>
              <w:rPr>
                <w:rFonts w:eastAsia="Calibri"/>
                <w:sz w:val="22"/>
                <w:lang w:val="sr-Latn-ME"/>
              </w:rPr>
            </w:pPr>
          </w:p>
          <w:p w:rsidR="0061022D" w:rsidRPr="00944AF3" w:rsidRDefault="0061022D" w:rsidP="00944AF3">
            <w:pPr>
              <w:pStyle w:val="NoSpacing"/>
              <w:rPr>
                <w:rFonts w:eastAsia="Calibri"/>
                <w:szCs w:val="24"/>
                <w:lang w:val="sr-Latn-ME"/>
              </w:rPr>
            </w:pPr>
            <w:r w:rsidRPr="00944AF3">
              <w:rPr>
                <w:rFonts w:eastAsia="Calibri"/>
                <w:szCs w:val="24"/>
                <w:lang w:val="sr-Latn-ME"/>
              </w:rPr>
              <w:t>DMMU vodi regista</w:t>
            </w:r>
            <w:r w:rsidR="00480064" w:rsidRPr="00944AF3">
              <w:rPr>
                <w:rFonts w:eastAsia="Calibri"/>
                <w:szCs w:val="24"/>
                <w:lang w:val="sr-Latn-ME"/>
              </w:rPr>
              <w:t>r zahteva/zahteva za izdavanje ekološke d</w:t>
            </w:r>
            <w:r w:rsidRPr="00944AF3">
              <w:rPr>
                <w:rFonts w:eastAsia="Calibri"/>
                <w:szCs w:val="24"/>
                <w:lang w:val="sr-Latn-ME"/>
              </w:rPr>
              <w:t>ozvole i svakog kalendarskog meseca ga prosleđuje nadležnoj jedinici za komunikaciju sa javnošću radi objavljivanja na sajtu Ministarstva.</w:t>
            </w:r>
          </w:p>
          <w:p w:rsidR="00456FB2" w:rsidRPr="00F442BC" w:rsidRDefault="00456FB2" w:rsidP="00F442BC">
            <w:pPr>
              <w:pStyle w:val="NoSpacing"/>
              <w:spacing w:line="276" w:lineRule="auto"/>
              <w:rPr>
                <w:rFonts w:eastAsia="Calibri"/>
                <w:sz w:val="22"/>
                <w:lang w:val="sr-Latn-ME"/>
              </w:rPr>
            </w:pPr>
          </w:p>
          <w:p w:rsidR="0061022D" w:rsidRPr="00944AF3" w:rsidRDefault="0061022D" w:rsidP="00944AF3">
            <w:pPr>
              <w:pStyle w:val="NoSpacing"/>
              <w:spacing w:line="276" w:lineRule="auto"/>
              <w:jc w:val="center"/>
              <w:rPr>
                <w:rFonts w:eastAsia="Calibri"/>
                <w:b/>
                <w:szCs w:val="24"/>
                <w:lang w:val="sr-Latn-ME"/>
              </w:rPr>
            </w:pPr>
            <w:r w:rsidRPr="00944AF3">
              <w:rPr>
                <w:rFonts w:eastAsia="Calibri"/>
                <w:b/>
                <w:szCs w:val="24"/>
                <w:lang w:val="sr-Latn-ME"/>
              </w:rPr>
              <w:t>Član 20</w:t>
            </w:r>
          </w:p>
          <w:p w:rsidR="0061022D" w:rsidRPr="00456FB2" w:rsidRDefault="0061022D" w:rsidP="00944AF3">
            <w:pPr>
              <w:pStyle w:val="NoSpacing"/>
              <w:spacing w:line="276" w:lineRule="auto"/>
              <w:jc w:val="center"/>
              <w:rPr>
                <w:rFonts w:eastAsia="Calibri"/>
                <w:b/>
                <w:sz w:val="22"/>
                <w:lang w:val="sr-Latn-ME"/>
              </w:rPr>
            </w:pPr>
            <w:r w:rsidRPr="00944AF3">
              <w:rPr>
                <w:rFonts w:eastAsia="Calibri"/>
                <w:b/>
                <w:szCs w:val="24"/>
                <w:lang w:val="sr-Latn-ME"/>
              </w:rPr>
              <w:t>Inspekcijski nadzor</w:t>
            </w:r>
          </w:p>
          <w:p w:rsidR="0061022D" w:rsidRPr="00F442BC" w:rsidRDefault="0061022D" w:rsidP="00F442BC">
            <w:pPr>
              <w:pStyle w:val="NoSpacing"/>
              <w:spacing w:line="276" w:lineRule="auto"/>
              <w:rPr>
                <w:rFonts w:eastAsia="Calibri"/>
                <w:sz w:val="22"/>
                <w:lang w:val="sr-Latn-ME"/>
              </w:rPr>
            </w:pPr>
          </w:p>
          <w:p w:rsidR="0061022D" w:rsidRPr="00F442BC" w:rsidRDefault="0061022D" w:rsidP="00F442BC">
            <w:pPr>
              <w:pStyle w:val="NoSpacing"/>
              <w:spacing w:line="276" w:lineRule="auto"/>
              <w:rPr>
                <w:rFonts w:eastAsia="Calibri"/>
                <w:sz w:val="22"/>
                <w:lang w:val="sr-Latn-ME"/>
              </w:rPr>
            </w:pPr>
            <w:r w:rsidRPr="00F442BC">
              <w:rPr>
                <w:rFonts w:eastAsia="Calibri"/>
                <w:sz w:val="22"/>
                <w:lang w:val="sr-Latn-ME"/>
              </w:rPr>
              <w:t>Inspekcijski nadzor u sprovođenju odredaba ovog Administrativnog uputstva vrši Inspektorat za životnu sredinu, prema odredbama propisanim u zakonodavstvu u oblasti životne sredine i inspektorata.</w:t>
            </w:r>
          </w:p>
          <w:p w:rsidR="0061022D" w:rsidRPr="00F442BC" w:rsidRDefault="0061022D" w:rsidP="00F442BC">
            <w:pPr>
              <w:pStyle w:val="NoSpacing"/>
              <w:spacing w:line="276" w:lineRule="auto"/>
              <w:rPr>
                <w:rFonts w:eastAsia="Calibri"/>
                <w:sz w:val="22"/>
                <w:lang w:val="sr-Latn-ME"/>
              </w:rPr>
            </w:pPr>
          </w:p>
          <w:p w:rsidR="0061022D" w:rsidRPr="00F442BC" w:rsidRDefault="0061022D" w:rsidP="00F442BC">
            <w:pPr>
              <w:pStyle w:val="NoSpacing"/>
              <w:spacing w:line="276" w:lineRule="auto"/>
              <w:rPr>
                <w:rFonts w:eastAsia="Calibri"/>
                <w:sz w:val="22"/>
                <w:lang w:val="sr-Latn-ME"/>
              </w:rPr>
            </w:pPr>
          </w:p>
          <w:p w:rsidR="0061022D" w:rsidRPr="00456FB2" w:rsidRDefault="0061022D" w:rsidP="00944AF3">
            <w:pPr>
              <w:pStyle w:val="NoSpacing"/>
              <w:jc w:val="center"/>
              <w:rPr>
                <w:rFonts w:eastAsia="Calibri"/>
                <w:b/>
                <w:sz w:val="22"/>
                <w:lang w:val="sr-Latn-ME"/>
              </w:rPr>
            </w:pPr>
            <w:r w:rsidRPr="00456FB2">
              <w:rPr>
                <w:rFonts w:eastAsia="Calibri"/>
                <w:b/>
                <w:sz w:val="22"/>
                <w:lang w:val="sr-Latn-ME"/>
              </w:rPr>
              <w:t>Član 21</w:t>
            </w:r>
          </w:p>
          <w:p w:rsidR="0061022D" w:rsidRPr="00456FB2" w:rsidRDefault="0061022D" w:rsidP="00944AF3">
            <w:pPr>
              <w:pStyle w:val="NoSpacing"/>
              <w:jc w:val="center"/>
              <w:rPr>
                <w:rFonts w:eastAsia="Calibri"/>
                <w:b/>
                <w:sz w:val="22"/>
                <w:lang w:val="sr-Latn-ME"/>
              </w:rPr>
            </w:pPr>
            <w:r w:rsidRPr="00456FB2">
              <w:rPr>
                <w:rFonts w:eastAsia="Calibri"/>
                <w:b/>
                <w:sz w:val="22"/>
                <w:lang w:val="sr-Latn-ME"/>
              </w:rPr>
              <w:t>Tarifna plaćanja</w:t>
            </w:r>
          </w:p>
          <w:p w:rsidR="0061022D" w:rsidRPr="00F442BC" w:rsidRDefault="0061022D" w:rsidP="00F442BC">
            <w:pPr>
              <w:pStyle w:val="NoSpacing"/>
              <w:spacing w:line="276" w:lineRule="auto"/>
              <w:rPr>
                <w:rFonts w:eastAsia="Calibri"/>
                <w:sz w:val="22"/>
                <w:lang w:val="sr-Latn-ME"/>
              </w:rPr>
            </w:pPr>
          </w:p>
          <w:p w:rsidR="0061022D" w:rsidRPr="00944AF3" w:rsidRDefault="0061022D" w:rsidP="00944AF3">
            <w:pPr>
              <w:pStyle w:val="NoSpacing"/>
              <w:rPr>
                <w:rFonts w:eastAsia="Calibri"/>
                <w:szCs w:val="24"/>
                <w:lang w:val="sr-Latn-ME"/>
              </w:rPr>
            </w:pPr>
            <w:r w:rsidRPr="00F442BC">
              <w:rPr>
                <w:rFonts w:eastAsia="Calibri"/>
                <w:sz w:val="22"/>
                <w:lang w:val="sr-Latn-ME"/>
              </w:rPr>
              <w:t xml:space="preserve">1. </w:t>
            </w:r>
            <w:r w:rsidRPr="00944AF3">
              <w:rPr>
                <w:rFonts w:eastAsia="Calibri"/>
                <w:szCs w:val="24"/>
                <w:lang w:val="sr-Latn-ME"/>
              </w:rPr>
              <w:t>Cenovnik naknada za administrativne usluge u vezi sa postupcima razmatranja zahteva za izdavanj</w:t>
            </w:r>
            <w:r w:rsidR="00480064" w:rsidRPr="00944AF3">
              <w:rPr>
                <w:rFonts w:eastAsia="Calibri"/>
                <w:szCs w:val="24"/>
                <w:lang w:val="sr-Latn-ME"/>
              </w:rPr>
              <w:t>e ekološke dozvole, produženja ekološke d</w:t>
            </w:r>
            <w:r w:rsidRPr="00944AF3">
              <w:rPr>
                <w:rFonts w:eastAsia="Calibri"/>
                <w:szCs w:val="24"/>
                <w:lang w:val="sr-Latn-ME"/>
              </w:rPr>
              <w:t xml:space="preserve">ozvole i prenosa ekološke utvrđuje Odlukom Vlade. </w:t>
            </w:r>
          </w:p>
          <w:p w:rsidR="00456FB2" w:rsidRDefault="00456FB2" w:rsidP="00F442BC">
            <w:pPr>
              <w:pStyle w:val="NoSpacing"/>
              <w:spacing w:line="276" w:lineRule="auto"/>
              <w:rPr>
                <w:rFonts w:eastAsia="Calibri"/>
                <w:sz w:val="22"/>
                <w:lang w:val="sr-Latn-ME"/>
              </w:rPr>
            </w:pPr>
          </w:p>
          <w:p w:rsidR="000B68D4" w:rsidRDefault="000B68D4" w:rsidP="00F442BC">
            <w:pPr>
              <w:pStyle w:val="NoSpacing"/>
              <w:spacing w:line="276" w:lineRule="auto"/>
              <w:rPr>
                <w:rFonts w:eastAsia="Calibri"/>
                <w:sz w:val="22"/>
                <w:lang w:val="sr-Latn-ME"/>
              </w:rPr>
            </w:pPr>
          </w:p>
          <w:p w:rsidR="000B68D4" w:rsidRPr="00F442BC" w:rsidRDefault="000B68D4" w:rsidP="00F442BC">
            <w:pPr>
              <w:pStyle w:val="NoSpacing"/>
              <w:spacing w:line="276" w:lineRule="auto"/>
              <w:rPr>
                <w:rFonts w:eastAsia="Calibri"/>
                <w:sz w:val="22"/>
                <w:lang w:val="sr-Latn-ME"/>
              </w:rPr>
            </w:pPr>
          </w:p>
          <w:p w:rsidR="0061022D" w:rsidRPr="000B68D4" w:rsidRDefault="0061022D" w:rsidP="000B68D4">
            <w:pPr>
              <w:pStyle w:val="NoSpacing"/>
              <w:jc w:val="center"/>
              <w:rPr>
                <w:rFonts w:eastAsia="Calibri"/>
                <w:b/>
                <w:szCs w:val="24"/>
                <w:lang w:val="sr-Latn-ME"/>
              </w:rPr>
            </w:pPr>
            <w:r w:rsidRPr="000B68D4">
              <w:rPr>
                <w:rFonts w:eastAsia="Calibri"/>
                <w:b/>
                <w:szCs w:val="24"/>
                <w:lang w:val="sr-Latn-ME"/>
              </w:rPr>
              <w:t>Član 22</w:t>
            </w:r>
          </w:p>
          <w:p w:rsidR="0061022D" w:rsidRPr="000B68D4" w:rsidRDefault="0061022D" w:rsidP="000B68D4">
            <w:pPr>
              <w:pStyle w:val="NoSpacing"/>
              <w:jc w:val="center"/>
              <w:rPr>
                <w:rFonts w:eastAsia="Calibri"/>
                <w:b/>
                <w:szCs w:val="24"/>
                <w:lang w:val="sr-Latn-ME"/>
              </w:rPr>
            </w:pPr>
            <w:r w:rsidRPr="000B68D4">
              <w:rPr>
                <w:rFonts w:eastAsia="Calibri"/>
                <w:b/>
                <w:szCs w:val="24"/>
                <w:lang w:val="sr-Latn-ME"/>
              </w:rPr>
              <w:t>Kaznene odredbe</w:t>
            </w:r>
          </w:p>
          <w:p w:rsidR="0061022D" w:rsidRPr="00F442BC" w:rsidRDefault="0061022D" w:rsidP="00F442BC">
            <w:pPr>
              <w:pStyle w:val="NoSpacing"/>
              <w:spacing w:line="276" w:lineRule="auto"/>
              <w:rPr>
                <w:rFonts w:eastAsia="Calibri"/>
                <w:sz w:val="22"/>
                <w:lang w:val="sr-Latn-ME"/>
              </w:rPr>
            </w:pPr>
          </w:p>
          <w:p w:rsidR="0061022D" w:rsidRPr="000B68D4" w:rsidRDefault="0061022D" w:rsidP="000B68D4">
            <w:pPr>
              <w:pStyle w:val="NoSpacing"/>
              <w:rPr>
                <w:rFonts w:eastAsia="Calibri"/>
                <w:szCs w:val="24"/>
                <w:lang w:val="sr-Latn-ME"/>
              </w:rPr>
            </w:pPr>
            <w:r w:rsidRPr="000B68D4">
              <w:rPr>
                <w:rFonts w:eastAsia="Calibri"/>
                <w:szCs w:val="24"/>
                <w:lang w:val="sr-Latn-ME"/>
              </w:rPr>
              <w:t>Svako pravno i fizičko  lice koje prekrši odredbe ovog Administrativnog Uputstva, odgovorno je i sankcioniše se prema Zakonu o Zaštiti životne Sredine.</w:t>
            </w:r>
          </w:p>
          <w:p w:rsidR="0061022D" w:rsidRPr="000B68D4" w:rsidRDefault="0061022D" w:rsidP="000B68D4">
            <w:pPr>
              <w:pStyle w:val="NoSpacing"/>
              <w:rPr>
                <w:rFonts w:eastAsia="Calibri"/>
                <w:szCs w:val="24"/>
                <w:lang w:val="sr-Latn-ME"/>
              </w:rPr>
            </w:pPr>
          </w:p>
          <w:p w:rsidR="00FF57FE" w:rsidRPr="00F442BC" w:rsidRDefault="00FF57FE" w:rsidP="00F442BC">
            <w:pPr>
              <w:pStyle w:val="NoSpacing"/>
              <w:spacing w:line="276" w:lineRule="auto"/>
              <w:rPr>
                <w:rFonts w:eastAsia="Calibri"/>
                <w:sz w:val="22"/>
                <w:lang w:val="sr-Latn-ME"/>
              </w:rPr>
            </w:pPr>
          </w:p>
          <w:p w:rsidR="0061022D" w:rsidRPr="000B68D4" w:rsidRDefault="0061022D" w:rsidP="000B68D4">
            <w:pPr>
              <w:pStyle w:val="NoSpacing"/>
              <w:jc w:val="center"/>
              <w:rPr>
                <w:rFonts w:eastAsia="Calibri"/>
                <w:b/>
                <w:szCs w:val="24"/>
                <w:lang w:val="sr-Latn-ME"/>
              </w:rPr>
            </w:pPr>
            <w:r w:rsidRPr="000B68D4">
              <w:rPr>
                <w:rFonts w:eastAsia="Calibri"/>
                <w:b/>
                <w:szCs w:val="24"/>
                <w:lang w:val="sr-Latn-ME"/>
              </w:rPr>
              <w:t>Član 23</w:t>
            </w:r>
          </w:p>
          <w:p w:rsidR="0061022D" w:rsidRPr="000B68D4" w:rsidRDefault="0061022D" w:rsidP="000B68D4">
            <w:pPr>
              <w:pStyle w:val="NoSpacing"/>
              <w:jc w:val="center"/>
              <w:rPr>
                <w:rFonts w:eastAsia="Calibri"/>
                <w:b/>
                <w:szCs w:val="24"/>
                <w:lang w:val="sr-Latn-ME"/>
              </w:rPr>
            </w:pPr>
            <w:r w:rsidRPr="000B68D4">
              <w:rPr>
                <w:rFonts w:eastAsia="Calibri"/>
                <w:b/>
                <w:szCs w:val="24"/>
                <w:lang w:val="sr-Latn-ME"/>
              </w:rPr>
              <w:t>Aneksi</w:t>
            </w:r>
          </w:p>
          <w:p w:rsidR="0061022D" w:rsidRPr="00F442BC" w:rsidRDefault="0061022D" w:rsidP="00F442BC">
            <w:pPr>
              <w:pStyle w:val="NoSpacing"/>
              <w:spacing w:line="276" w:lineRule="auto"/>
              <w:rPr>
                <w:rFonts w:eastAsia="Calibri"/>
                <w:sz w:val="22"/>
                <w:lang w:val="sr-Latn-ME"/>
              </w:rPr>
            </w:pPr>
          </w:p>
          <w:p w:rsidR="0061022D" w:rsidRPr="000B68D4" w:rsidRDefault="0061022D" w:rsidP="000B68D4">
            <w:pPr>
              <w:pStyle w:val="NoSpacing"/>
              <w:rPr>
                <w:rFonts w:eastAsia="Calibri"/>
                <w:szCs w:val="24"/>
                <w:lang w:val="sr-Latn-ME"/>
              </w:rPr>
            </w:pPr>
            <w:r w:rsidRPr="00F442BC">
              <w:rPr>
                <w:rFonts w:eastAsia="Calibri"/>
                <w:sz w:val="22"/>
                <w:lang w:val="sr-Latn-ME"/>
              </w:rPr>
              <w:t>1</w:t>
            </w:r>
            <w:r w:rsidRPr="000B68D4">
              <w:rPr>
                <w:rFonts w:eastAsia="Calibri"/>
                <w:szCs w:val="24"/>
                <w:lang w:val="sr-Latn-ME"/>
              </w:rPr>
              <w:t>. Sastavni deo ovog Administrativnog Uputstva su aneksi:</w:t>
            </w:r>
          </w:p>
          <w:p w:rsidR="0061022D" w:rsidRPr="000B68D4" w:rsidRDefault="0061022D" w:rsidP="000B68D4">
            <w:pPr>
              <w:pStyle w:val="NoSpacing"/>
              <w:rPr>
                <w:rFonts w:eastAsia="Calibri"/>
                <w:szCs w:val="24"/>
                <w:lang w:val="sr-Latn-ME"/>
              </w:rPr>
            </w:pPr>
          </w:p>
          <w:p w:rsidR="0061022D" w:rsidRPr="000B68D4" w:rsidRDefault="0061022D" w:rsidP="000B68D4">
            <w:pPr>
              <w:pStyle w:val="NoSpacing"/>
              <w:ind w:left="284"/>
              <w:rPr>
                <w:rFonts w:eastAsia="Calibri"/>
                <w:szCs w:val="24"/>
                <w:lang w:val="sr-Latn-ME"/>
              </w:rPr>
            </w:pPr>
            <w:r w:rsidRPr="000B68D4">
              <w:rPr>
                <w:rFonts w:eastAsia="Calibri"/>
                <w:szCs w:val="24"/>
                <w:lang w:val="sr-Latn-ME"/>
              </w:rPr>
              <w:t xml:space="preserve">1.1.Aneks 1 </w:t>
            </w:r>
            <w:r w:rsidR="00FF57FE" w:rsidRPr="000B68D4">
              <w:rPr>
                <w:rFonts w:eastAsia="Calibri"/>
                <w:szCs w:val="24"/>
                <w:lang w:val="sr-Latn-ME"/>
              </w:rPr>
              <w:t>- Obrazac zahteva za izdavanje ekološke d</w:t>
            </w:r>
            <w:r w:rsidRPr="000B68D4">
              <w:rPr>
                <w:rFonts w:eastAsia="Calibri"/>
                <w:szCs w:val="24"/>
                <w:lang w:val="sr-Latn-ME"/>
              </w:rPr>
              <w:t>ozvole;</w:t>
            </w:r>
          </w:p>
          <w:p w:rsidR="0061022D" w:rsidRPr="000B68D4" w:rsidRDefault="0061022D" w:rsidP="000B68D4">
            <w:pPr>
              <w:pStyle w:val="NoSpacing"/>
              <w:ind w:left="284"/>
              <w:rPr>
                <w:rFonts w:eastAsia="Calibri"/>
                <w:szCs w:val="24"/>
                <w:lang w:val="sr-Latn-ME"/>
              </w:rPr>
            </w:pPr>
          </w:p>
          <w:p w:rsidR="0061022D" w:rsidRPr="000B68D4" w:rsidRDefault="0061022D" w:rsidP="000B68D4">
            <w:pPr>
              <w:pStyle w:val="NoSpacing"/>
              <w:ind w:left="284"/>
              <w:rPr>
                <w:rFonts w:eastAsia="Calibri"/>
                <w:szCs w:val="24"/>
                <w:lang w:val="sr-Latn-ME"/>
              </w:rPr>
            </w:pPr>
            <w:r w:rsidRPr="000B68D4">
              <w:rPr>
                <w:rFonts w:eastAsia="Calibri"/>
                <w:szCs w:val="24"/>
                <w:lang w:val="sr-Latn-ME"/>
              </w:rPr>
              <w:t>1.2.</w:t>
            </w:r>
            <w:r w:rsidR="00FF57FE" w:rsidRPr="000B68D4">
              <w:rPr>
                <w:rFonts w:eastAsia="Calibri"/>
                <w:szCs w:val="24"/>
                <w:lang w:val="sr-Latn-ME"/>
              </w:rPr>
              <w:t xml:space="preserve"> Aneks 2 – Zahtev za izdavanje ekološke d</w:t>
            </w:r>
            <w:r w:rsidRPr="000B68D4">
              <w:rPr>
                <w:rFonts w:eastAsia="Calibri"/>
                <w:szCs w:val="24"/>
                <w:lang w:val="sr-Latn-ME"/>
              </w:rPr>
              <w:t>ozvole;</w:t>
            </w:r>
          </w:p>
          <w:p w:rsidR="0061022D" w:rsidRPr="000B68D4" w:rsidRDefault="0061022D" w:rsidP="000B68D4">
            <w:pPr>
              <w:pStyle w:val="NoSpacing"/>
              <w:ind w:left="284"/>
              <w:rPr>
                <w:rFonts w:eastAsia="Calibri"/>
                <w:szCs w:val="24"/>
                <w:lang w:val="sr-Latn-ME"/>
              </w:rPr>
            </w:pPr>
          </w:p>
          <w:p w:rsidR="0061022D" w:rsidRPr="000B68D4" w:rsidRDefault="0061022D" w:rsidP="000B68D4">
            <w:pPr>
              <w:pStyle w:val="NoSpacing"/>
              <w:ind w:left="284"/>
              <w:rPr>
                <w:rFonts w:eastAsia="Calibri"/>
                <w:szCs w:val="24"/>
                <w:lang w:val="sr-Latn-ME"/>
              </w:rPr>
            </w:pPr>
            <w:r w:rsidRPr="000B68D4">
              <w:rPr>
                <w:rFonts w:eastAsia="Calibri"/>
                <w:szCs w:val="24"/>
                <w:lang w:val="sr-Latn-ME"/>
              </w:rPr>
              <w:t>1.3 Aneks 3 –</w:t>
            </w:r>
            <w:r w:rsidR="00FF57FE" w:rsidRPr="000B68D4">
              <w:rPr>
                <w:rFonts w:eastAsia="Calibri"/>
                <w:szCs w:val="24"/>
                <w:lang w:val="sr-Latn-ME"/>
              </w:rPr>
              <w:t xml:space="preserve"> Obrazac zahteva za produženje ekološke d</w:t>
            </w:r>
            <w:r w:rsidRPr="000B68D4">
              <w:rPr>
                <w:rFonts w:eastAsia="Calibri"/>
                <w:szCs w:val="24"/>
                <w:lang w:val="sr-Latn-ME"/>
              </w:rPr>
              <w:t>ozvole;</w:t>
            </w:r>
          </w:p>
          <w:p w:rsidR="0061022D" w:rsidRPr="000B68D4" w:rsidRDefault="0061022D" w:rsidP="000B68D4">
            <w:pPr>
              <w:pStyle w:val="NoSpacing"/>
              <w:ind w:left="284"/>
              <w:rPr>
                <w:rFonts w:eastAsia="Calibri"/>
                <w:szCs w:val="24"/>
                <w:lang w:val="sr-Latn-ME"/>
              </w:rPr>
            </w:pPr>
          </w:p>
          <w:p w:rsidR="00FF57FE" w:rsidRPr="000B68D4" w:rsidRDefault="00FF57FE" w:rsidP="000B68D4">
            <w:pPr>
              <w:pStyle w:val="NoSpacing"/>
              <w:ind w:left="284"/>
              <w:rPr>
                <w:rFonts w:eastAsia="Calibri"/>
                <w:szCs w:val="24"/>
                <w:lang w:val="sr-Latn-ME"/>
              </w:rPr>
            </w:pPr>
          </w:p>
          <w:p w:rsidR="0061022D" w:rsidRPr="000B68D4" w:rsidRDefault="0061022D" w:rsidP="000B68D4">
            <w:pPr>
              <w:pStyle w:val="NoSpacing"/>
              <w:ind w:left="284"/>
              <w:rPr>
                <w:rFonts w:eastAsia="Calibri"/>
                <w:szCs w:val="24"/>
                <w:lang w:val="sr-Latn-ME"/>
              </w:rPr>
            </w:pPr>
            <w:r w:rsidRPr="000B68D4">
              <w:rPr>
                <w:rFonts w:eastAsia="Calibri"/>
                <w:szCs w:val="24"/>
                <w:lang w:val="sr-Latn-ME"/>
              </w:rPr>
              <w:t>1.4. Aneks</w:t>
            </w:r>
            <w:r w:rsidR="00FF57FE" w:rsidRPr="000B68D4">
              <w:rPr>
                <w:rFonts w:eastAsia="Calibri"/>
                <w:szCs w:val="24"/>
                <w:lang w:val="sr-Latn-ME"/>
              </w:rPr>
              <w:t xml:space="preserve"> 4 – Obrazac zahteva za prenos ekološke d</w:t>
            </w:r>
            <w:r w:rsidRPr="000B68D4">
              <w:rPr>
                <w:rFonts w:eastAsia="Calibri"/>
                <w:szCs w:val="24"/>
                <w:lang w:val="sr-Latn-ME"/>
              </w:rPr>
              <w:t xml:space="preserve">ozvole; </w:t>
            </w:r>
          </w:p>
          <w:p w:rsidR="0061022D" w:rsidRPr="000B68D4" w:rsidRDefault="0061022D" w:rsidP="000B68D4">
            <w:pPr>
              <w:pStyle w:val="NoSpacing"/>
              <w:ind w:left="284"/>
              <w:rPr>
                <w:rFonts w:eastAsia="Calibri"/>
                <w:szCs w:val="24"/>
                <w:lang w:val="sr-Latn-ME"/>
              </w:rPr>
            </w:pPr>
          </w:p>
          <w:p w:rsidR="0061022D" w:rsidRPr="00F442BC" w:rsidRDefault="0061022D" w:rsidP="000B68D4">
            <w:pPr>
              <w:pStyle w:val="NoSpacing"/>
              <w:ind w:left="284"/>
              <w:rPr>
                <w:rFonts w:eastAsia="Calibri"/>
                <w:sz w:val="22"/>
                <w:lang w:val="sr-Latn-ME"/>
              </w:rPr>
            </w:pPr>
            <w:r w:rsidRPr="000B68D4">
              <w:rPr>
                <w:rFonts w:eastAsia="Calibri"/>
                <w:szCs w:val="24"/>
                <w:lang w:val="sr-Latn-ME"/>
              </w:rPr>
              <w:t xml:space="preserve">1.5. Aneks </w:t>
            </w:r>
            <w:r w:rsidRPr="00F442BC">
              <w:rPr>
                <w:rFonts w:eastAsia="Calibri"/>
                <w:sz w:val="22"/>
                <w:lang w:val="sr-Latn-ME"/>
              </w:rPr>
              <w:t xml:space="preserve">5 – </w:t>
            </w:r>
            <w:r w:rsidR="000B68D4">
              <w:rPr>
                <w:rFonts w:eastAsia="Calibri"/>
                <w:sz w:val="22"/>
                <w:lang w:val="sr-Latn-ME"/>
              </w:rPr>
              <w:t>Obrazac za dodatne informacije.</w:t>
            </w:r>
          </w:p>
          <w:p w:rsidR="0061022D" w:rsidRPr="000B68D4" w:rsidRDefault="0061022D" w:rsidP="000B68D4">
            <w:pPr>
              <w:pStyle w:val="NoSpacing"/>
              <w:jc w:val="center"/>
              <w:rPr>
                <w:rFonts w:eastAsia="Calibri"/>
                <w:b/>
                <w:szCs w:val="24"/>
                <w:lang w:val="sr-Latn-ME"/>
              </w:rPr>
            </w:pPr>
            <w:r w:rsidRPr="000B68D4">
              <w:rPr>
                <w:rFonts w:eastAsia="Calibri"/>
                <w:b/>
                <w:szCs w:val="24"/>
                <w:lang w:val="sr-Latn-ME"/>
              </w:rPr>
              <w:t>Član 24</w:t>
            </w:r>
          </w:p>
          <w:p w:rsidR="0061022D" w:rsidRPr="000B68D4" w:rsidRDefault="0061022D" w:rsidP="000B68D4">
            <w:pPr>
              <w:pStyle w:val="NoSpacing"/>
              <w:jc w:val="center"/>
              <w:rPr>
                <w:rFonts w:eastAsia="Calibri"/>
                <w:b/>
                <w:szCs w:val="24"/>
                <w:lang w:val="sr-Latn-ME"/>
              </w:rPr>
            </w:pPr>
            <w:r w:rsidRPr="000B68D4">
              <w:rPr>
                <w:rFonts w:eastAsia="Calibri"/>
                <w:b/>
                <w:szCs w:val="24"/>
                <w:lang w:val="sr-Latn-ME"/>
              </w:rPr>
              <w:t>Ukidanje</w:t>
            </w:r>
          </w:p>
          <w:p w:rsidR="0061022D" w:rsidRPr="00F442BC" w:rsidRDefault="0061022D" w:rsidP="00F442BC">
            <w:pPr>
              <w:pStyle w:val="NoSpacing"/>
              <w:spacing w:line="276" w:lineRule="auto"/>
              <w:rPr>
                <w:rFonts w:eastAsia="Calibri"/>
                <w:sz w:val="22"/>
                <w:lang w:val="sr-Latn-ME"/>
              </w:rPr>
            </w:pPr>
          </w:p>
          <w:p w:rsidR="0061022D" w:rsidRPr="00F442BC" w:rsidRDefault="0061022D" w:rsidP="000B68D4">
            <w:pPr>
              <w:pStyle w:val="NoSpacing"/>
              <w:rPr>
                <w:rFonts w:eastAsia="Calibri"/>
                <w:sz w:val="22"/>
                <w:lang w:val="sr-Latn-ME"/>
              </w:rPr>
            </w:pPr>
            <w:r w:rsidRPr="000B68D4">
              <w:rPr>
                <w:rFonts w:eastAsia="Calibri"/>
                <w:szCs w:val="24"/>
                <w:lang w:val="sr-Latn-ME"/>
              </w:rPr>
              <w:t>Stupanjem na snagu ovog Administrativnog uputstva, ukida se Administrativno uputstvo br. 07/2017, za izdavanje ekološke dozvole</w:t>
            </w:r>
            <w:r w:rsidRPr="00F442BC">
              <w:rPr>
                <w:rFonts w:eastAsia="Calibri"/>
                <w:sz w:val="22"/>
                <w:lang w:val="sr-Latn-ME"/>
              </w:rPr>
              <w:t>.</w:t>
            </w:r>
          </w:p>
          <w:p w:rsidR="0061022D" w:rsidRPr="00F442BC" w:rsidRDefault="0061022D" w:rsidP="00F442BC">
            <w:pPr>
              <w:pStyle w:val="NoSpacing"/>
              <w:spacing w:line="276" w:lineRule="auto"/>
              <w:rPr>
                <w:rFonts w:eastAsia="Calibri"/>
                <w:sz w:val="22"/>
                <w:lang w:val="sr-Latn-ME"/>
              </w:rPr>
            </w:pPr>
          </w:p>
          <w:p w:rsidR="0061022D" w:rsidRPr="00F442BC" w:rsidRDefault="0061022D" w:rsidP="00F442BC">
            <w:pPr>
              <w:pStyle w:val="NoSpacing"/>
              <w:spacing w:line="276" w:lineRule="auto"/>
              <w:rPr>
                <w:rFonts w:eastAsia="Calibri"/>
                <w:sz w:val="22"/>
                <w:lang w:val="sr-Latn-ME"/>
              </w:rPr>
            </w:pPr>
          </w:p>
          <w:p w:rsidR="0061022D" w:rsidRPr="000B68D4" w:rsidRDefault="0061022D" w:rsidP="000B68D4">
            <w:pPr>
              <w:pStyle w:val="NoSpacing"/>
              <w:jc w:val="center"/>
              <w:rPr>
                <w:rFonts w:eastAsia="Calibri"/>
                <w:b/>
                <w:szCs w:val="24"/>
                <w:lang w:val="sr-Latn-ME"/>
              </w:rPr>
            </w:pPr>
            <w:r w:rsidRPr="000B68D4">
              <w:rPr>
                <w:rFonts w:eastAsia="Calibri"/>
                <w:b/>
                <w:szCs w:val="24"/>
                <w:lang w:val="sr-Latn-ME"/>
              </w:rPr>
              <w:t>Član 25</w:t>
            </w:r>
          </w:p>
          <w:p w:rsidR="0061022D" w:rsidRPr="000B68D4" w:rsidRDefault="0061022D" w:rsidP="000B68D4">
            <w:pPr>
              <w:pStyle w:val="NoSpacing"/>
              <w:jc w:val="center"/>
              <w:rPr>
                <w:rFonts w:eastAsia="Calibri"/>
                <w:b/>
                <w:szCs w:val="24"/>
                <w:lang w:val="sr-Latn-ME"/>
              </w:rPr>
            </w:pPr>
            <w:r w:rsidRPr="000B68D4">
              <w:rPr>
                <w:rFonts w:eastAsia="Calibri"/>
                <w:b/>
                <w:szCs w:val="24"/>
                <w:lang w:val="sr-Latn-ME"/>
              </w:rPr>
              <w:t>Stupanje u snagu</w:t>
            </w:r>
          </w:p>
          <w:p w:rsidR="0061022D" w:rsidRPr="00F442BC" w:rsidRDefault="0061022D" w:rsidP="00F442BC">
            <w:pPr>
              <w:pStyle w:val="NoSpacing"/>
              <w:spacing w:line="276" w:lineRule="auto"/>
              <w:rPr>
                <w:rFonts w:eastAsia="Calibri"/>
                <w:sz w:val="22"/>
                <w:lang w:val="sr-Latn-ME"/>
              </w:rPr>
            </w:pPr>
          </w:p>
          <w:p w:rsidR="0061022D" w:rsidRPr="00F442BC" w:rsidRDefault="0061022D" w:rsidP="00F442BC">
            <w:pPr>
              <w:pStyle w:val="NoSpacing"/>
              <w:spacing w:line="276" w:lineRule="auto"/>
              <w:rPr>
                <w:rFonts w:eastAsia="Calibri"/>
                <w:sz w:val="22"/>
                <w:lang w:val="sr-Latn-ME"/>
              </w:rPr>
            </w:pPr>
            <w:r w:rsidRPr="00F442BC">
              <w:rPr>
                <w:rFonts w:eastAsia="Calibri"/>
                <w:sz w:val="22"/>
                <w:lang w:val="sr-Latn-ME"/>
              </w:rPr>
              <w:t>Ovo Administrativno uputstvo stupa na snagu sedam (7) dana od dana objavljivanja u Službenom listu Republike Kosovo.</w:t>
            </w:r>
          </w:p>
          <w:p w:rsidR="0061022D" w:rsidRPr="00F442BC" w:rsidRDefault="0061022D" w:rsidP="00F442BC">
            <w:pPr>
              <w:pStyle w:val="NoSpacing"/>
              <w:spacing w:line="276" w:lineRule="auto"/>
              <w:rPr>
                <w:rFonts w:eastAsia="Calibri"/>
                <w:sz w:val="22"/>
                <w:lang w:val="sr-Latn-ME"/>
              </w:rPr>
            </w:pPr>
          </w:p>
          <w:p w:rsidR="0061022D" w:rsidRPr="00F442BC" w:rsidRDefault="0061022D" w:rsidP="00F442BC">
            <w:pPr>
              <w:pStyle w:val="NoSpacing"/>
              <w:spacing w:line="276" w:lineRule="auto"/>
              <w:rPr>
                <w:rFonts w:eastAsia="Calibri"/>
                <w:sz w:val="22"/>
                <w:lang w:val="sr-Latn-ME"/>
              </w:rPr>
            </w:pPr>
          </w:p>
          <w:p w:rsidR="0061022D" w:rsidRPr="000B68D4" w:rsidRDefault="0061022D" w:rsidP="000B68D4">
            <w:pPr>
              <w:pStyle w:val="NoSpacing"/>
              <w:spacing w:line="276" w:lineRule="auto"/>
              <w:jc w:val="right"/>
              <w:rPr>
                <w:rFonts w:eastAsia="Calibri"/>
                <w:b/>
                <w:sz w:val="22"/>
                <w:lang w:val="sr-Latn-ME"/>
              </w:rPr>
            </w:pPr>
            <w:r w:rsidRPr="000B68D4">
              <w:rPr>
                <w:rFonts w:eastAsia="Calibri"/>
                <w:b/>
                <w:sz w:val="22"/>
                <w:lang w:val="sr-Latn-ME"/>
              </w:rPr>
              <w:t>Liburn Aliu</w:t>
            </w:r>
          </w:p>
          <w:p w:rsidR="0061022D" w:rsidRPr="00F442BC" w:rsidRDefault="0061022D" w:rsidP="000B68D4">
            <w:pPr>
              <w:pStyle w:val="NoSpacing"/>
              <w:spacing w:line="276" w:lineRule="auto"/>
              <w:jc w:val="right"/>
              <w:rPr>
                <w:rFonts w:eastAsia="Calibri"/>
                <w:sz w:val="22"/>
                <w:lang w:val="sr-Latn-ME"/>
              </w:rPr>
            </w:pPr>
            <w:r w:rsidRPr="00F442BC">
              <w:rPr>
                <w:rFonts w:eastAsia="Calibri"/>
                <w:sz w:val="22"/>
                <w:lang w:val="sr-Latn-ME"/>
              </w:rPr>
              <w:t>__________________</w:t>
            </w:r>
          </w:p>
          <w:p w:rsidR="0061022D" w:rsidRPr="00F442BC" w:rsidRDefault="0061022D" w:rsidP="000B68D4">
            <w:pPr>
              <w:pStyle w:val="NoSpacing"/>
              <w:spacing w:line="276" w:lineRule="auto"/>
              <w:jc w:val="right"/>
              <w:rPr>
                <w:rFonts w:eastAsia="Calibri"/>
                <w:sz w:val="22"/>
                <w:lang w:val="sr-Latn-ME"/>
              </w:rPr>
            </w:pPr>
            <w:r w:rsidRPr="00F442BC">
              <w:rPr>
                <w:rFonts w:eastAsia="Calibri"/>
                <w:sz w:val="22"/>
                <w:lang w:val="sr-Latn-ME"/>
              </w:rPr>
              <w:t xml:space="preserve">Ministar Ministarstva </w:t>
            </w:r>
            <w:r w:rsidRPr="00F442BC">
              <w:rPr>
                <w:sz w:val="22"/>
                <w:lang w:val="sr-Latn-ME"/>
              </w:rPr>
              <w:t>Ž</w:t>
            </w:r>
            <w:r w:rsidRPr="00F442BC">
              <w:rPr>
                <w:rFonts w:eastAsia="Calibri"/>
                <w:sz w:val="22"/>
                <w:lang w:val="sr-Latn-ME"/>
              </w:rPr>
              <w:t>ivotne Sredine, Prostornog Planiranja i Infrastrukture</w:t>
            </w:r>
          </w:p>
          <w:p w:rsidR="0061022D" w:rsidRPr="00F442BC" w:rsidRDefault="0061022D" w:rsidP="000B68D4">
            <w:pPr>
              <w:pStyle w:val="NoSpacing"/>
              <w:spacing w:line="276" w:lineRule="auto"/>
              <w:jc w:val="right"/>
              <w:rPr>
                <w:rFonts w:eastAsia="Calibri"/>
                <w:sz w:val="22"/>
                <w:lang w:val="sr-Latn-ME"/>
              </w:rPr>
            </w:pPr>
          </w:p>
          <w:p w:rsidR="0061022D" w:rsidRPr="00F442BC" w:rsidRDefault="0061022D" w:rsidP="00F442BC">
            <w:pPr>
              <w:pStyle w:val="NoSpacing"/>
              <w:spacing w:line="276" w:lineRule="auto"/>
              <w:rPr>
                <w:sz w:val="22"/>
              </w:rPr>
            </w:pPr>
            <w:r w:rsidRPr="00F442BC">
              <w:rPr>
                <w:rFonts w:eastAsia="Calibri"/>
                <w:sz w:val="22"/>
                <w:lang w:val="sr-Latn-ME"/>
              </w:rPr>
              <w:t xml:space="preserve">                            </w:t>
            </w:r>
            <w:r w:rsidR="000B68D4">
              <w:rPr>
                <w:rFonts w:eastAsia="Calibri"/>
                <w:sz w:val="22"/>
                <w:lang w:val="sr-Latn-ME"/>
              </w:rPr>
              <w:t xml:space="preserve">        </w:t>
            </w:r>
            <w:r w:rsidRPr="00F442BC">
              <w:rPr>
                <w:rFonts w:eastAsia="Calibri"/>
                <w:sz w:val="22"/>
                <w:lang w:val="sr-Latn-ME"/>
              </w:rPr>
              <w:t xml:space="preserve"> Datum: _______2021</w:t>
            </w:r>
          </w:p>
        </w:tc>
      </w:tr>
    </w:tbl>
    <w:p w:rsidR="0061022D" w:rsidRPr="00BA4129" w:rsidRDefault="0061022D" w:rsidP="0061022D">
      <w:pPr>
        <w:tabs>
          <w:tab w:val="left" w:pos="1305"/>
        </w:tabs>
        <w:rPr>
          <w:b/>
        </w:rPr>
      </w:pPr>
    </w:p>
    <w:p w:rsidR="00B80905" w:rsidRDefault="00B80905"/>
    <w:p w:rsidR="00B80905" w:rsidRDefault="00B80905"/>
    <w:p w:rsidR="00B80905" w:rsidRDefault="00B80905">
      <w:pPr>
        <w:sectPr w:rsidR="00B80905" w:rsidSect="00994EBD">
          <w:footerReference w:type="default" r:id="rId9"/>
          <w:pgSz w:w="15840" w:h="12240" w:orient="landscape"/>
          <w:pgMar w:top="1440" w:right="1440" w:bottom="1440" w:left="1440" w:header="720" w:footer="720" w:gutter="0"/>
          <w:cols w:space="720"/>
          <w:docGrid w:linePitch="360"/>
        </w:sectPr>
      </w:pPr>
    </w:p>
    <w:p w:rsidR="00B80905" w:rsidRDefault="00B80905" w:rsidP="00B80905">
      <w:pPr>
        <w:pStyle w:val="Default"/>
        <w:rPr>
          <w:b/>
          <w:color w:val="auto"/>
          <w:lang w:val="sq-AL"/>
        </w:rPr>
      </w:pPr>
      <w:r>
        <w:rPr>
          <w:b/>
          <w:color w:val="auto"/>
          <w:lang w:val="sq-AL"/>
        </w:rPr>
        <w:lastRenderedPageBreak/>
        <w:t>Shtojca 1</w:t>
      </w:r>
    </w:p>
    <w:p w:rsidR="00B80905" w:rsidRDefault="00FF57FE" w:rsidP="00B80905">
      <w:pPr>
        <w:pStyle w:val="Default"/>
        <w:jc w:val="both"/>
        <w:rPr>
          <w:b/>
          <w:color w:val="auto"/>
          <w:lang w:val="sq-AL"/>
        </w:rPr>
      </w:pPr>
      <w:r>
        <w:rPr>
          <w:b/>
          <w:color w:val="auto"/>
          <w:lang w:val="sq-AL"/>
        </w:rPr>
        <w:t>Formulari i kërkesës për leje m</w:t>
      </w:r>
      <w:r w:rsidR="00B80905">
        <w:rPr>
          <w:b/>
          <w:color w:val="auto"/>
          <w:lang w:val="sq-AL"/>
        </w:rPr>
        <w:t>jedisore</w:t>
      </w:r>
    </w:p>
    <w:p w:rsidR="00B80905" w:rsidRDefault="00B80905" w:rsidP="00B80905"/>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B80905" w:rsidTr="00BB2133">
        <w:trPr>
          <w:trHeight w:val="582"/>
        </w:trPr>
        <w:tc>
          <w:tcPr>
            <w:tcW w:w="4253" w:type="dxa"/>
            <w:tcBorders>
              <w:top w:val="single" w:sz="4" w:space="0" w:color="auto"/>
              <w:left w:val="single" w:sz="4" w:space="0" w:color="auto"/>
              <w:bottom w:val="single" w:sz="4" w:space="0" w:color="auto"/>
              <w:right w:val="single" w:sz="4" w:space="0" w:color="auto"/>
            </w:tcBorders>
          </w:tcPr>
          <w:p w:rsidR="00B80905" w:rsidRDefault="00B80905" w:rsidP="00BB2133"/>
          <w:p w:rsidR="00B80905" w:rsidRDefault="00B80905" w:rsidP="00BB2133"/>
          <w:p w:rsidR="00B80905" w:rsidRDefault="00B80905" w:rsidP="00BB2133">
            <w:r>
              <w:t>E</w:t>
            </w:r>
            <w:r>
              <w:rPr>
                <w:rFonts w:eastAsia="Calibri"/>
              </w:rPr>
              <w:t>mri i kompanisë</w:t>
            </w:r>
          </w:p>
        </w:tc>
        <w:tc>
          <w:tcPr>
            <w:tcW w:w="5103" w:type="dxa"/>
            <w:tcBorders>
              <w:top w:val="single" w:sz="4" w:space="0" w:color="auto"/>
              <w:left w:val="single" w:sz="4" w:space="0" w:color="auto"/>
              <w:bottom w:val="single" w:sz="4" w:space="0" w:color="auto"/>
              <w:right w:val="single" w:sz="4" w:space="0" w:color="auto"/>
            </w:tcBorders>
          </w:tcPr>
          <w:p w:rsidR="00B80905" w:rsidRDefault="00B80905" w:rsidP="00BB2133"/>
          <w:p w:rsidR="00B80905" w:rsidRDefault="00B80905" w:rsidP="00BB2133"/>
        </w:tc>
      </w:tr>
      <w:tr w:rsidR="00B80905" w:rsidTr="00BB2133">
        <w:trPr>
          <w:trHeight w:val="421"/>
        </w:trPr>
        <w:tc>
          <w:tcPr>
            <w:tcW w:w="4253" w:type="dxa"/>
            <w:tcBorders>
              <w:top w:val="single" w:sz="4" w:space="0" w:color="auto"/>
              <w:left w:val="single" w:sz="4" w:space="0" w:color="auto"/>
              <w:bottom w:val="single" w:sz="4" w:space="0" w:color="auto"/>
              <w:right w:val="single" w:sz="4" w:space="0" w:color="auto"/>
            </w:tcBorders>
          </w:tcPr>
          <w:p w:rsidR="00B80905" w:rsidRDefault="00B80905" w:rsidP="00BB2133"/>
          <w:p w:rsidR="00B80905" w:rsidRDefault="00B80905" w:rsidP="00BB2133"/>
          <w:p w:rsidR="00B80905" w:rsidRDefault="00B80905" w:rsidP="00BB2133">
            <w:r>
              <w:t>Lloji i veprimtarisë</w:t>
            </w:r>
          </w:p>
        </w:tc>
        <w:tc>
          <w:tcPr>
            <w:tcW w:w="5103" w:type="dxa"/>
            <w:tcBorders>
              <w:top w:val="single" w:sz="4" w:space="0" w:color="auto"/>
              <w:left w:val="single" w:sz="4" w:space="0" w:color="auto"/>
              <w:bottom w:val="single" w:sz="4" w:space="0" w:color="auto"/>
              <w:right w:val="single" w:sz="4" w:space="0" w:color="auto"/>
            </w:tcBorders>
          </w:tcPr>
          <w:p w:rsidR="00B80905" w:rsidRDefault="00B80905" w:rsidP="00BB2133"/>
          <w:p w:rsidR="00B80905" w:rsidRDefault="00B80905" w:rsidP="00BB2133"/>
        </w:tc>
      </w:tr>
      <w:tr w:rsidR="00B80905" w:rsidTr="00BB2133">
        <w:trPr>
          <w:trHeight w:val="570"/>
        </w:trPr>
        <w:tc>
          <w:tcPr>
            <w:tcW w:w="4253" w:type="dxa"/>
            <w:tcBorders>
              <w:top w:val="single" w:sz="4" w:space="0" w:color="auto"/>
              <w:left w:val="single" w:sz="4" w:space="0" w:color="auto"/>
              <w:bottom w:val="single" w:sz="4" w:space="0" w:color="auto"/>
              <w:right w:val="single" w:sz="4" w:space="0" w:color="auto"/>
            </w:tcBorders>
          </w:tcPr>
          <w:p w:rsidR="00B80905" w:rsidRDefault="00B80905" w:rsidP="00BB2133"/>
          <w:p w:rsidR="00B80905" w:rsidRDefault="00B80905" w:rsidP="00BB2133">
            <w:r>
              <w:t>Vendi/lokacioni, ku zhvillon veprimtarinë</w:t>
            </w:r>
          </w:p>
        </w:tc>
        <w:tc>
          <w:tcPr>
            <w:tcW w:w="5103" w:type="dxa"/>
            <w:tcBorders>
              <w:top w:val="single" w:sz="4" w:space="0" w:color="auto"/>
              <w:left w:val="single" w:sz="4" w:space="0" w:color="auto"/>
              <w:bottom w:val="single" w:sz="4" w:space="0" w:color="auto"/>
              <w:right w:val="single" w:sz="4" w:space="0" w:color="auto"/>
            </w:tcBorders>
          </w:tcPr>
          <w:p w:rsidR="00B80905" w:rsidRDefault="00B80905" w:rsidP="00BB2133"/>
          <w:p w:rsidR="00B80905" w:rsidRDefault="00B80905" w:rsidP="00BB2133"/>
        </w:tc>
      </w:tr>
      <w:tr w:rsidR="00B80905" w:rsidTr="00BB2133">
        <w:trPr>
          <w:trHeight w:val="656"/>
        </w:trPr>
        <w:tc>
          <w:tcPr>
            <w:tcW w:w="4253" w:type="dxa"/>
            <w:tcBorders>
              <w:top w:val="single" w:sz="4" w:space="0" w:color="auto"/>
              <w:left w:val="single" w:sz="4" w:space="0" w:color="auto"/>
              <w:bottom w:val="single" w:sz="4" w:space="0" w:color="auto"/>
              <w:right w:val="single" w:sz="4" w:space="0" w:color="auto"/>
            </w:tcBorders>
          </w:tcPr>
          <w:p w:rsidR="00B80905" w:rsidRDefault="00B80905" w:rsidP="00BB2133"/>
          <w:p w:rsidR="00B80905" w:rsidRDefault="00B80905" w:rsidP="00BB2133">
            <w:r>
              <w:t>Emri, mbiemri dhe nënshkrimi i personit përgjegjës si dhe vula e kompanisë</w:t>
            </w:r>
          </w:p>
        </w:tc>
        <w:tc>
          <w:tcPr>
            <w:tcW w:w="5103" w:type="dxa"/>
            <w:tcBorders>
              <w:top w:val="single" w:sz="4" w:space="0" w:color="auto"/>
              <w:left w:val="single" w:sz="4" w:space="0" w:color="auto"/>
              <w:bottom w:val="single" w:sz="4" w:space="0" w:color="auto"/>
              <w:right w:val="single" w:sz="4" w:space="0" w:color="auto"/>
            </w:tcBorders>
          </w:tcPr>
          <w:p w:rsidR="00B80905" w:rsidRDefault="00B80905" w:rsidP="00BB2133"/>
          <w:p w:rsidR="00B80905" w:rsidRDefault="00B80905" w:rsidP="00BB2133"/>
        </w:tc>
      </w:tr>
      <w:tr w:rsidR="00B80905" w:rsidTr="00BB2133">
        <w:trPr>
          <w:trHeight w:val="608"/>
        </w:trPr>
        <w:tc>
          <w:tcPr>
            <w:tcW w:w="4253" w:type="dxa"/>
            <w:tcBorders>
              <w:top w:val="single" w:sz="4" w:space="0" w:color="auto"/>
              <w:left w:val="single" w:sz="4" w:space="0" w:color="auto"/>
              <w:bottom w:val="single" w:sz="4" w:space="0" w:color="auto"/>
              <w:right w:val="single" w:sz="4" w:space="0" w:color="auto"/>
            </w:tcBorders>
          </w:tcPr>
          <w:p w:rsidR="00B80905" w:rsidRDefault="00B80905" w:rsidP="00BB2133"/>
          <w:p w:rsidR="00B80905" w:rsidRDefault="00B80905" w:rsidP="00BB2133"/>
          <w:p w:rsidR="00B80905" w:rsidRDefault="00B80905" w:rsidP="00BB2133">
            <w:r>
              <w:t>Adresa</w:t>
            </w:r>
          </w:p>
        </w:tc>
        <w:tc>
          <w:tcPr>
            <w:tcW w:w="5103" w:type="dxa"/>
            <w:tcBorders>
              <w:top w:val="single" w:sz="4" w:space="0" w:color="auto"/>
              <w:left w:val="single" w:sz="4" w:space="0" w:color="auto"/>
              <w:bottom w:val="single" w:sz="4" w:space="0" w:color="auto"/>
              <w:right w:val="single" w:sz="4" w:space="0" w:color="auto"/>
            </w:tcBorders>
          </w:tcPr>
          <w:p w:rsidR="00B80905" w:rsidRDefault="00B80905" w:rsidP="00BB2133"/>
          <w:p w:rsidR="00B80905" w:rsidRDefault="00B80905" w:rsidP="00BB2133"/>
        </w:tc>
      </w:tr>
      <w:tr w:rsidR="00B80905" w:rsidTr="00BB2133">
        <w:trPr>
          <w:trHeight w:val="608"/>
        </w:trPr>
        <w:tc>
          <w:tcPr>
            <w:tcW w:w="4253" w:type="dxa"/>
            <w:tcBorders>
              <w:top w:val="single" w:sz="4" w:space="0" w:color="auto"/>
              <w:left w:val="single" w:sz="4" w:space="0" w:color="auto"/>
              <w:bottom w:val="single" w:sz="4" w:space="0" w:color="auto"/>
              <w:right w:val="single" w:sz="4" w:space="0" w:color="auto"/>
            </w:tcBorders>
          </w:tcPr>
          <w:p w:rsidR="00B80905" w:rsidRDefault="00B80905" w:rsidP="00BB2133"/>
          <w:p w:rsidR="00B80905" w:rsidRDefault="00B80905" w:rsidP="00BB2133"/>
          <w:p w:rsidR="00B80905" w:rsidRDefault="00B80905" w:rsidP="00BB2133">
            <w:r>
              <w:t xml:space="preserve">Telefoni , </w:t>
            </w:r>
            <w:proofErr w:type="spellStart"/>
            <w:r>
              <w:t>fax</w:t>
            </w:r>
            <w:proofErr w:type="spellEnd"/>
            <w:r>
              <w:t>, e-</w:t>
            </w:r>
            <w:proofErr w:type="spellStart"/>
            <w:r>
              <w:t>mail</w:t>
            </w:r>
            <w:proofErr w:type="spellEnd"/>
          </w:p>
        </w:tc>
        <w:tc>
          <w:tcPr>
            <w:tcW w:w="5103" w:type="dxa"/>
            <w:tcBorders>
              <w:top w:val="single" w:sz="4" w:space="0" w:color="auto"/>
              <w:left w:val="single" w:sz="4" w:space="0" w:color="auto"/>
              <w:bottom w:val="single" w:sz="4" w:space="0" w:color="auto"/>
              <w:right w:val="single" w:sz="4" w:space="0" w:color="auto"/>
            </w:tcBorders>
          </w:tcPr>
          <w:p w:rsidR="00B80905" w:rsidRDefault="00B80905" w:rsidP="00BB2133"/>
        </w:tc>
      </w:tr>
      <w:tr w:rsidR="00B80905" w:rsidTr="00BB2133">
        <w:trPr>
          <w:trHeight w:val="608"/>
        </w:trPr>
        <w:tc>
          <w:tcPr>
            <w:tcW w:w="4253" w:type="dxa"/>
            <w:tcBorders>
              <w:top w:val="single" w:sz="4" w:space="0" w:color="auto"/>
              <w:left w:val="single" w:sz="4" w:space="0" w:color="auto"/>
              <w:bottom w:val="single" w:sz="4" w:space="0" w:color="auto"/>
              <w:right w:val="single" w:sz="4" w:space="0" w:color="auto"/>
            </w:tcBorders>
          </w:tcPr>
          <w:p w:rsidR="00B80905" w:rsidRDefault="00B80905" w:rsidP="00BB2133"/>
          <w:p w:rsidR="00B80905" w:rsidRDefault="00B80905" w:rsidP="00BB2133">
            <w:r>
              <w:t>Emri dhe mbiemri i personit kontaktues përgjegjës për mjedis</w:t>
            </w:r>
          </w:p>
        </w:tc>
        <w:tc>
          <w:tcPr>
            <w:tcW w:w="5103" w:type="dxa"/>
            <w:tcBorders>
              <w:top w:val="single" w:sz="4" w:space="0" w:color="auto"/>
              <w:left w:val="single" w:sz="4" w:space="0" w:color="auto"/>
              <w:bottom w:val="single" w:sz="4" w:space="0" w:color="auto"/>
              <w:right w:val="single" w:sz="4" w:space="0" w:color="auto"/>
            </w:tcBorders>
          </w:tcPr>
          <w:p w:rsidR="00B80905" w:rsidRDefault="00B80905" w:rsidP="00BB2133"/>
        </w:tc>
      </w:tr>
      <w:tr w:rsidR="00B80905" w:rsidTr="00BB2133">
        <w:trPr>
          <w:trHeight w:val="397"/>
        </w:trPr>
        <w:tc>
          <w:tcPr>
            <w:tcW w:w="4253" w:type="dxa"/>
            <w:tcBorders>
              <w:top w:val="single" w:sz="4" w:space="0" w:color="auto"/>
              <w:left w:val="single" w:sz="4" w:space="0" w:color="auto"/>
              <w:bottom w:val="single" w:sz="4" w:space="0" w:color="auto"/>
              <w:right w:val="single" w:sz="4" w:space="0" w:color="auto"/>
            </w:tcBorders>
          </w:tcPr>
          <w:p w:rsidR="00B80905" w:rsidRDefault="00B80905" w:rsidP="00BB2133"/>
          <w:p w:rsidR="00B80905" w:rsidRDefault="00B80905" w:rsidP="00BB2133"/>
          <w:p w:rsidR="00B80905" w:rsidRDefault="00B80905" w:rsidP="00BB2133">
            <w:r>
              <w:t>Adresa</w:t>
            </w:r>
          </w:p>
        </w:tc>
        <w:tc>
          <w:tcPr>
            <w:tcW w:w="5103" w:type="dxa"/>
            <w:tcBorders>
              <w:top w:val="single" w:sz="4" w:space="0" w:color="auto"/>
              <w:left w:val="single" w:sz="4" w:space="0" w:color="auto"/>
              <w:bottom w:val="single" w:sz="4" w:space="0" w:color="auto"/>
              <w:right w:val="single" w:sz="4" w:space="0" w:color="auto"/>
            </w:tcBorders>
          </w:tcPr>
          <w:p w:rsidR="00B80905" w:rsidRDefault="00B80905" w:rsidP="00BB2133"/>
        </w:tc>
      </w:tr>
      <w:tr w:rsidR="00B80905" w:rsidTr="00BB2133">
        <w:trPr>
          <w:trHeight w:val="541"/>
        </w:trPr>
        <w:tc>
          <w:tcPr>
            <w:tcW w:w="4253" w:type="dxa"/>
            <w:tcBorders>
              <w:top w:val="single" w:sz="4" w:space="0" w:color="auto"/>
              <w:left w:val="single" w:sz="4" w:space="0" w:color="auto"/>
              <w:bottom w:val="single" w:sz="4" w:space="0" w:color="auto"/>
              <w:right w:val="single" w:sz="4" w:space="0" w:color="auto"/>
            </w:tcBorders>
            <w:hideMark/>
          </w:tcPr>
          <w:p w:rsidR="00B80905" w:rsidRDefault="00B80905" w:rsidP="00BB2133">
            <w:r>
              <w:t>Përshkrimi i dokumentacionit të bashkëngjitur kërkesës përfshirë numri e protokollit të dokumentit, datën e lëshimit dhe skadimit</w:t>
            </w:r>
          </w:p>
        </w:tc>
        <w:tc>
          <w:tcPr>
            <w:tcW w:w="5103" w:type="dxa"/>
            <w:tcBorders>
              <w:top w:val="single" w:sz="4" w:space="0" w:color="auto"/>
              <w:left w:val="single" w:sz="4" w:space="0" w:color="auto"/>
              <w:bottom w:val="single" w:sz="4" w:space="0" w:color="auto"/>
              <w:right w:val="single" w:sz="4" w:space="0" w:color="auto"/>
            </w:tcBorders>
          </w:tcPr>
          <w:p w:rsidR="00B80905" w:rsidRDefault="00B80905" w:rsidP="00BB2133"/>
          <w:p w:rsidR="00B80905" w:rsidRDefault="00B80905" w:rsidP="00BB2133"/>
          <w:p w:rsidR="00B80905" w:rsidRDefault="00B80905" w:rsidP="00BB2133"/>
          <w:p w:rsidR="00B80905" w:rsidRDefault="00B80905" w:rsidP="00BB2133"/>
          <w:p w:rsidR="00B80905" w:rsidRDefault="00B80905" w:rsidP="00BB2133"/>
        </w:tc>
      </w:tr>
      <w:tr w:rsidR="00B80905" w:rsidTr="00BB2133">
        <w:trPr>
          <w:trHeight w:val="635"/>
        </w:trPr>
        <w:tc>
          <w:tcPr>
            <w:tcW w:w="4253" w:type="dxa"/>
            <w:tcBorders>
              <w:top w:val="single" w:sz="4" w:space="0" w:color="auto"/>
              <w:left w:val="single" w:sz="4" w:space="0" w:color="auto"/>
              <w:bottom w:val="single" w:sz="4" w:space="0" w:color="auto"/>
              <w:right w:val="single" w:sz="4" w:space="0" w:color="auto"/>
            </w:tcBorders>
            <w:hideMark/>
          </w:tcPr>
          <w:p w:rsidR="00B80905" w:rsidRDefault="00B80905" w:rsidP="00BB2133">
            <w:pPr>
              <w:rPr>
                <w:rFonts w:eastAsia="MS Mincho"/>
              </w:rPr>
            </w:pPr>
            <w:r>
              <w:rPr>
                <w:rFonts w:eastAsia="MS Mincho"/>
              </w:rPr>
              <w:t>Deklarimi i vlerës financiare të investimit të projektit (euro), nënshkruar nga personi përgjegjës i kompanisë</w:t>
            </w:r>
          </w:p>
        </w:tc>
        <w:tc>
          <w:tcPr>
            <w:tcW w:w="5103" w:type="dxa"/>
            <w:tcBorders>
              <w:top w:val="single" w:sz="4" w:space="0" w:color="auto"/>
              <w:left w:val="single" w:sz="4" w:space="0" w:color="auto"/>
              <w:bottom w:val="single" w:sz="4" w:space="0" w:color="auto"/>
              <w:right w:val="single" w:sz="4" w:space="0" w:color="auto"/>
            </w:tcBorders>
          </w:tcPr>
          <w:p w:rsidR="00B80905" w:rsidRDefault="00B80905" w:rsidP="00BB2133"/>
          <w:p w:rsidR="00B80905" w:rsidRDefault="00B80905" w:rsidP="00BB2133"/>
        </w:tc>
      </w:tr>
      <w:tr w:rsidR="00B80905" w:rsidTr="00BB2133">
        <w:trPr>
          <w:trHeight w:val="588"/>
        </w:trPr>
        <w:tc>
          <w:tcPr>
            <w:tcW w:w="4253" w:type="dxa"/>
            <w:tcBorders>
              <w:top w:val="single" w:sz="4" w:space="0" w:color="auto"/>
              <w:left w:val="single" w:sz="4" w:space="0" w:color="auto"/>
              <w:bottom w:val="single" w:sz="4" w:space="0" w:color="auto"/>
              <w:right w:val="single" w:sz="4" w:space="0" w:color="auto"/>
            </w:tcBorders>
          </w:tcPr>
          <w:p w:rsidR="00B80905" w:rsidRDefault="00B80905" w:rsidP="00BB2133"/>
          <w:p w:rsidR="00B80905" w:rsidRDefault="00B80905" w:rsidP="00BB2133">
            <w:r>
              <w:t>F</w:t>
            </w:r>
            <w:r w:rsidR="00FF57FE">
              <w:t>atura e pagesës së tarifës për leje m</w:t>
            </w:r>
            <w:r>
              <w:t>jedisore</w:t>
            </w:r>
          </w:p>
        </w:tc>
        <w:tc>
          <w:tcPr>
            <w:tcW w:w="5103" w:type="dxa"/>
            <w:tcBorders>
              <w:top w:val="single" w:sz="4" w:space="0" w:color="auto"/>
              <w:left w:val="single" w:sz="4" w:space="0" w:color="auto"/>
              <w:bottom w:val="single" w:sz="4" w:space="0" w:color="auto"/>
              <w:right w:val="single" w:sz="4" w:space="0" w:color="auto"/>
            </w:tcBorders>
          </w:tcPr>
          <w:p w:rsidR="00B80905" w:rsidRDefault="00B80905" w:rsidP="00BB2133"/>
        </w:tc>
      </w:tr>
      <w:tr w:rsidR="00B80905" w:rsidTr="00BB2133">
        <w:trPr>
          <w:trHeight w:val="579"/>
        </w:trPr>
        <w:tc>
          <w:tcPr>
            <w:tcW w:w="4253" w:type="dxa"/>
            <w:tcBorders>
              <w:top w:val="single" w:sz="4" w:space="0" w:color="auto"/>
              <w:left w:val="single" w:sz="4" w:space="0" w:color="auto"/>
              <w:bottom w:val="single" w:sz="4" w:space="0" w:color="auto"/>
              <w:right w:val="single" w:sz="4" w:space="0" w:color="auto"/>
            </w:tcBorders>
            <w:hideMark/>
          </w:tcPr>
          <w:p w:rsidR="00B80905" w:rsidRDefault="00B80905" w:rsidP="00BB2133">
            <w:r>
              <w:t>Aplikacio</w:t>
            </w:r>
            <w:r w:rsidR="002A48E7">
              <w:t>ni origjinal i</w:t>
            </w:r>
            <w:r w:rsidR="00FF57FE">
              <w:t xml:space="preserve"> plotësuar për leje m</w:t>
            </w:r>
            <w:r>
              <w:t>jedisore në pesë (5) kopje fizike dhe një (1) elektronike (CD).</w:t>
            </w:r>
          </w:p>
        </w:tc>
        <w:tc>
          <w:tcPr>
            <w:tcW w:w="5103" w:type="dxa"/>
            <w:tcBorders>
              <w:top w:val="single" w:sz="4" w:space="0" w:color="auto"/>
              <w:left w:val="single" w:sz="4" w:space="0" w:color="auto"/>
              <w:bottom w:val="single" w:sz="4" w:space="0" w:color="auto"/>
              <w:right w:val="single" w:sz="4" w:space="0" w:color="auto"/>
            </w:tcBorders>
          </w:tcPr>
          <w:p w:rsidR="00B80905" w:rsidRDefault="00B80905" w:rsidP="00BB2133"/>
        </w:tc>
      </w:tr>
    </w:tbl>
    <w:p w:rsidR="00B80905" w:rsidRDefault="00B80905" w:rsidP="00B80905">
      <w:pPr>
        <w:pStyle w:val="Default"/>
        <w:rPr>
          <w:b/>
          <w:color w:val="auto"/>
          <w:lang w:val="sq-AL"/>
        </w:rPr>
      </w:pPr>
    </w:p>
    <w:p w:rsidR="00B80905" w:rsidRDefault="00B80905" w:rsidP="00B80905">
      <w:pPr>
        <w:pStyle w:val="Default"/>
        <w:jc w:val="right"/>
        <w:rPr>
          <w:b/>
          <w:color w:val="auto"/>
          <w:lang w:val="sq-AL"/>
        </w:rPr>
      </w:pPr>
    </w:p>
    <w:p w:rsidR="00B80905" w:rsidRDefault="00B80905" w:rsidP="0005456F">
      <w:pPr>
        <w:pStyle w:val="Default"/>
        <w:rPr>
          <w:b/>
          <w:color w:val="auto"/>
          <w:lang w:val="sq-AL"/>
        </w:rPr>
      </w:pPr>
    </w:p>
    <w:p w:rsidR="0005456F" w:rsidRDefault="0005456F" w:rsidP="0005456F">
      <w:pPr>
        <w:pStyle w:val="Default"/>
        <w:rPr>
          <w:b/>
          <w:color w:val="auto"/>
          <w:lang w:val="sq-AL"/>
        </w:rPr>
      </w:pPr>
    </w:p>
    <w:p w:rsidR="00B80905" w:rsidRDefault="00B80905" w:rsidP="00B80905">
      <w:pPr>
        <w:pStyle w:val="Default"/>
        <w:rPr>
          <w:b/>
          <w:color w:val="auto"/>
          <w:lang w:val="sq-AL"/>
        </w:rPr>
      </w:pPr>
    </w:p>
    <w:p w:rsidR="00B80905" w:rsidRDefault="00B80905" w:rsidP="00B80905">
      <w:pPr>
        <w:pStyle w:val="Default"/>
        <w:rPr>
          <w:b/>
          <w:color w:val="auto"/>
          <w:lang w:val="sq-AL"/>
        </w:rPr>
      </w:pPr>
      <w:r>
        <w:rPr>
          <w:b/>
          <w:color w:val="auto"/>
          <w:lang w:val="sq-AL"/>
        </w:rPr>
        <w:lastRenderedPageBreak/>
        <w:t>Shtojca 2</w:t>
      </w:r>
    </w:p>
    <w:p w:rsidR="00B80905" w:rsidRDefault="00B80905" w:rsidP="00B80905">
      <w:pPr>
        <w:pStyle w:val="Default"/>
        <w:rPr>
          <w:b/>
          <w:color w:val="auto"/>
          <w:lang w:val="sq-AL"/>
        </w:rPr>
      </w:pPr>
      <w:r>
        <w:rPr>
          <w:b/>
          <w:bCs/>
          <w:color w:val="auto"/>
          <w:lang w:val="sq-AL"/>
        </w:rPr>
        <w:t>Aplikacion për dhënien e lejes mjedisore</w:t>
      </w:r>
    </w:p>
    <w:p w:rsidR="00B80905" w:rsidRDefault="00B80905" w:rsidP="00B80905">
      <w:pPr>
        <w:pStyle w:val="Default"/>
        <w:jc w:val="right"/>
        <w:rPr>
          <w:b/>
          <w:color w:val="auto"/>
          <w:lang w:val="sq-AL"/>
        </w:rPr>
      </w:pPr>
    </w:p>
    <w:tbl>
      <w:tblPr>
        <w:tblW w:w="9356" w:type="dxa"/>
        <w:tblInd w:w="108" w:type="dxa"/>
        <w:tblLook w:val="04A0" w:firstRow="1" w:lastRow="0" w:firstColumn="1" w:lastColumn="0" w:noHBand="0" w:noVBand="1"/>
      </w:tblPr>
      <w:tblGrid>
        <w:gridCol w:w="648"/>
        <w:gridCol w:w="3979"/>
        <w:gridCol w:w="4729"/>
      </w:tblGrid>
      <w:tr w:rsidR="00B80905" w:rsidTr="00BB2133">
        <w:trPr>
          <w:trHeight w:val="560"/>
        </w:trPr>
        <w:tc>
          <w:tcPr>
            <w:tcW w:w="9356" w:type="dxa"/>
            <w:gridSpan w:val="3"/>
            <w:tcBorders>
              <w:top w:val="double" w:sz="4" w:space="0" w:color="000000"/>
              <w:left w:val="double" w:sz="4" w:space="0" w:color="000000"/>
              <w:bottom w:val="double" w:sz="4" w:space="0" w:color="000000"/>
              <w:right w:val="double" w:sz="4" w:space="0" w:color="000000"/>
            </w:tcBorders>
            <w:vAlign w:val="center"/>
            <w:hideMark/>
          </w:tcPr>
          <w:p w:rsidR="00B80905" w:rsidRDefault="00343A8A" w:rsidP="00BB2133">
            <w:pPr>
              <w:pStyle w:val="Default"/>
              <w:rPr>
                <w:b/>
                <w:bCs/>
                <w:color w:val="auto"/>
                <w:lang w:val="sq-AL"/>
              </w:rPr>
            </w:pPr>
            <w:r>
              <w:rPr>
                <w:b/>
                <w:bCs/>
                <w:color w:val="auto"/>
                <w:lang w:val="sq-AL"/>
              </w:rPr>
              <w:t>APLIKACION PËR DHËNI</w:t>
            </w:r>
            <w:r w:rsidR="00B80905">
              <w:rPr>
                <w:b/>
                <w:bCs/>
                <w:color w:val="auto"/>
                <w:lang w:val="sq-AL"/>
              </w:rPr>
              <w:t>EN E LEJËS MJEDISORE</w:t>
            </w:r>
          </w:p>
        </w:tc>
      </w:tr>
      <w:tr w:rsidR="00B80905" w:rsidTr="00BB2133">
        <w:trPr>
          <w:trHeight w:val="256"/>
        </w:trPr>
        <w:tc>
          <w:tcPr>
            <w:tcW w:w="9356" w:type="dxa"/>
            <w:gridSpan w:val="3"/>
            <w:tcBorders>
              <w:top w:val="double" w:sz="4" w:space="0" w:color="000000"/>
              <w:left w:val="double" w:sz="4" w:space="0" w:color="000000"/>
              <w:bottom w:val="double" w:sz="4" w:space="0" w:color="000000"/>
              <w:right w:val="double" w:sz="4" w:space="0" w:color="000000"/>
            </w:tcBorders>
            <w:vAlign w:val="bottom"/>
          </w:tcPr>
          <w:p w:rsidR="00B80905" w:rsidRDefault="00B80905" w:rsidP="00BB2133">
            <w:pPr>
              <w:pStyle w:val="Default"/>
              <w:ind w:left="432"/>
              <w:rPr>
                <w:b/>
                <w:bCs/>
                <w:color w:val="auto"/>
                <w:lang w:val="sq-AL"/>
              </w:rPr>
            </w:pPr>
          </w:p>
          <w:p w:rsidR="00B80905" w:rsidRDefault="00B80905" w:rsidP="00BB2133">
            <w:pPr>
              <w:pStyle w:val="Default"/>
              <w:rPr>
                <w:b/>
                <w:color w:val="auto"/>
                <w:highlight w:val="yellow"/>
                <w:lang w:val="sq-AL"/>
              </w:rPr>
            </w:pPr>
            <w:r>
              <w:rPr>
                <w:b/>
                <w:bCs/>
                <w:color w:val="auto"/>
                <w:lang w:val="sq-AL"/>
              </w:rPr>
              <w:t>1. TE DHËNAT E PËRGJITHSHME</w:t>
            </w:r>
          </w:p>
        </w:tc>
      </w:tr>
      <w:tr w:rsidR="00B80905" w:rsidTr="00BB2133">
        <w:trPr>
          <w:trHeight w:val="567"/>
        </w:trPr>
        <w:tc>
          <w:tcPr>
            <w:tcW w:w="9356" w:type="dxa"/>
            <w:gridSpan w:val="3"/>
            <w:tcBorders>
              <w:top w:val="double" w:sz="4" w:space="0" w:color="000000"/>
              <w:left w:val="double" w:sz="4" w:space="0" w:color="000000"/>
              <w:bottom w:val="single" w:sz="4" w:space="0" w:color="000000"/>
              <w:right w:val="double" w:sz="4" w:space="0" w:color="000000"/>
            </w:tcBorders>
            <w:vAlign w:val="bottom"/>
            <w:hideMark/>
          </w:tcPr>
          <w:p w:rsidR="00B80905" w:rsidRDefault="000902EC" w:rsidP="00BB2133">
            <w:pPr>
              <w:pStyle w:val="Default"/>
              <w:numPr>
                <w:ilvl w:val="1"/>
                <w:numId w:val="20"/>
              </w:numPr>
              <w:rPr>
                <w:b/>
                <w:color w:val="auto"/>
                <w:lang w:val="sq-AL"/>
              </w:rPr>
            </w:pPr>
            <w:r>
              <w:rPr>
                <w:b/>
                <w:bCs/>
                <w:color w:val="auto"/>
                <w:lang w:val="sq-AL"/>
              </w:rPr>
              <w:t>Të dhënat për o</w:t>
            </w:r>
            <w:r w:rsidR="00B80905">
              <w:rPr>
                <w:b/>
                <w:bCs/>
                <w:color w:val="auto"/>
                <w:lang w:val="sq-AL"/>
              </w:rPr>
              <w:t>peratorin</w:t>
            </w:r>
          </w:p>
        </w:tc>
      </w:tr>
      <w:tr w:rsidR="00B80905" w:rsidTr="00BB2133">
        <w:trPr>
          <w:trHeight w:val="288"/>
        </w:trPr>
        <w:tc>
          <w:tcPr>
            <w:tcW w:w="648" w:type="dxa"/>
            <w:vMerge w:val="restart"/>
            <w:tcBorders>
              <w:top w:val="single" w:sz="4" w:space="0" w:color="000000"/>
              <w:left w:val="double" w:sz="4" w:space="0" w:color="000000"/>
              <w:bottom w:val="single" w:sz="4" w:space="0" w:color="000000"/>
              <w:right w:val="single" w:sz="4" w:space="0" w:color="000000"/>
            </w:tcBorders>
          </w:tcPr>
          <w:p w:rsidR="00B80905" w:rsidRDefault="00B80905" w:rsidP="00BB2133">
            <w:pPr>
              <w:pStyle w:val="Default"/>
              <w:numPr>
                <w:ilvl w:val="2"/>
                <w:numId w:val="20"/>
              </w:numPr>
              <w:rPr>
                <w:color w:val="auto"/>
                <w:lang w:val="sq-A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rsidR="00B80905" w:rsidRDefault="00B80905" w:rsidP="00BB2133">
            <w:pPr>
              <w:pStyle w:val="Default"/>
              <w:rPr>
                <w:color w:val="auto"/>
                <w:lang w:val="sq-AL"/>
              </w:rPr>
            </w:pPr>
            <w:r>
              <w:rPr>
                <w:color w:val="auto"/>
                <w:lang w:val="sq-AL"/>
              </w:rPr>
              <w:t>Emri i subjektit</w:t>
            </w:r>
          </w:p>
        </w:tc>
        <w:tc>
          <w:tcPr>
            <w:tcW w:w="4729"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BB2133">
        <w:trPr>
          <w:trHeight w:val="285"/>
        </w:trPr>
        <w:tc>
          <w:tcPr>
            <w:tcW w:w="0" w:type="auto"/>
            <w:vMerge/>
            <w:tcBorders>
              <w:top w:val="single" w:sz="4" w:space="0" w:color="000000"/>
              <w:left w:val="double" w:sz="4" w:space="0" w:color="000000"/>
              <w:bottom w:val="single" w:sz="4" w:space="0" w:color="000000"/>
              <w:right w:val="single" w:sz="4" w:space="0" w:color="000000"/>
            </w:tcBorders>
            <w:vAlign w:val="center"/>
            <w:hideMark/>
          </w:tcPr>
          <w:p w:rsidR="00B80905" w:rsidRDefault="00B80905" w:rsidP="00BB2133">
            <w:pPr>
              <w:rPr>
                <w:rFonts w:eastAsia="MS Mincho"/>
                <w:lang w:eastAsia="ja-JP"/>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rsidR="00B80905" w:rsidRDefault="00B80905" w:rsidP="00BB2133">
            <w:pPr>
              <w:pStyle w:val="Default"/>
              <w:rPr>
                <w:color w:val="auto"/>
                <w:lang w:val="sq-AL"/>
              </w:rPr>
            </w:pPr>
            <w:r>
              <w:rPr>
                <w:color w:val="auto"/>
                <w:lang w:val="sq-AL"/>
              </w:rPr>
              <w:t>Vendi</w:t>
            </w:r>
          </w:p>
        </w:tc>
        <w:tc>
          <w:tcPr>
            <w:tcW w:w="4729"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BB2133">
        <w:trPr>
          <w:trHeight w:val="285"/>
        </w:trPr>
        <w:tc>
          <w:tcPr>
            <w:tcW w:w="0" w:type="auto"/>
            <w:vMerge/>
            <w:tcBorders>
              <w:top w:val="single" w:sz="4" w:space="0" w:color="000000"/>
              <w:left w:val="double" w:sz="4" w:space="0" w:color="000000"/>
              <w:bottom w:val="single" w:sz="4" w:space="0" w:color="000000"/>
              <w:right w:val="single" w:sz="4" w:space="0" w:color="000000"/>
            </w:tcBorders>
            <w:vAlign w:val="center"/>
            <w:hideMark/>
          </w:tcPr>
          <w:p w:rsidR="00B80905" w:rsidRDefault="00B80905" w:rsidP="00BB2133">
            <w:pPr>
              <w:rPr>
                <w:rFonts w:eastAsia="MS Mincho"/>
                <w:lang w:eastAsia="ja-JP"/>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rsidR="00B80905" w:rsidRDefault="00B80905" w:rsidP="00BB2133">
            <w:pPr>
              <w:pStyle w:val="Default"/>
              <w:rPr>
                <w:color w:val="auto"/>
                <w:lang w:val="sq-AL"/>
              </w:rPr>
            </w:pPr>
            <w:r>
              <w:rPr>
                <w:color w:val="auto"/>
                <w:lang w:val="sq-AL"/>
              </w:rPr>
              <w:t>Adresa</w:t>
            </w:r>
          </w:p>
        </w:tc>
        <w:tc>
          <w:tcPr>
            <w:tcW w:w="4729"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BB2133">
        <w:trPr>
          <w:trHeight w:val="356"/>
        </w:trPr>
        <w:tc>
          <w:tcPr>
            <w:tcW w:w="0" w:type="auto"/>
            <w:vMerge/>
            <w:tcBorders>
              <w:top w:val="single" w:sz="4" w:space="0" w:color="000000"/>
              <w:left w:val="double" w:sz="4" w:space="0" w:color="000000"/>
              <w:bottom w:val="single" w:sz="4" w:space="0" w:color="000000"/>
              <w:right w:val="single" w:sz="4" w:space="0" w:color="000000"/>
            </w:tcBorders>
            <w:vAlign w:val="center"/>
            <w:hideMark/>
          </w:tcPr>
          <w:p w:rsidR="00B80905" w:rsidRDefault="00B80905" w:rsidP="00BB2133">
            <w:pPr>
              <w:rPr>
                <w:rFonts w:eastAsia="MS Mincho"/>
                <w:lang w:eastAsia="ja-JP"/>
              </w:rPr>
            </w:pPr>
          </w:p>
        </w:tc>
        <w:tc>
          <w:tcPr>
            <w:tcW w:w="3979" w:type="dxa"/>
            <w:tcBorders>
              <w:top w:val="single" w:sz="4" w:space="0" w:color="000000"/>
              <w:left w:val="single" w:sz="4" w:space="0" w:color="000000"/>
              <w:bottom w:val="single" w:sz="4" w:space="0" w:color="000000"/>
              <w:right w:val="single" w:sz="4" w:space="0" w:color="000000"/>
            </w:tcBorders>
            <w:hideMark/>
          </w:tcPr>
          <w:p w:rsidR="00B80905" w:rsidRDefault="00B80905" w:rsidP="00BB2133">
            <w:pPr>
              <w:pStyle w:val="Default"/>
              <w:rPr>
                <w:color w:val="auto"/>
                <w:lang w:val="sq-AL"/>
              </w:rPr>
            </w:pPr>
            <w:r>
              <w:rPr>
                <w:color w:val="auto"/>
                <w:lang w:val="sq-AL"/>
              </w:rPr>
              <w:t>Nr. i tel./</w:t>
            </w:r>
            <w:proofErr w:type="spellStart"/>
            <w:r>
              <w:rPr>
                <w:color w:val="auto"/>
                <w:lang w:val="sq-AL"/>
              </w:rPr>
              <w:t>fax</w:t>
            </w:r>
            <w:proofErr w:type="spellEnd"/>
          </w:p>
        </w:tc>
        <w:tc>
          <w:tcPr>
            <w:tcW w:w="4729"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BB2133">
        <w:trPr>
          <w:trHeight w:val="285"/>
        </w:trPr>
        <w:tc>
          <w:tcPr>
            <w:tcW w:w="0" w:type="auto"/>
            <w:vMerge/>
            <w:tcBorders>
              <w:top w:val="single" w:sz="4" w:space="0" w:color="000000"/>
              <w:left w:val="double" w:sz="4" w:space="0" w:color="000000"/>
              <w:bottom w:val="single" w:sz="4" w:space="0" w:color="000000"/>
              <w:right w:val="single" w:sz="4" w:space="0" w:color="000000"/>
            </w:tcBorders>
            <w:vAlign w:val="center"/>
            <w:hideMark/>
          </w:tcPr>
          <w:p w:rsidR="00B80905" w:rsidRDefault="00B80905" w:rsidP="00BB2133">
            <w:pPr>
              <w:rPr>
                <w:rFonts w:eastAsia="MS Mincho"/>
                <w:lang w:eastAsia="ja-JP"/>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rsidR="00B80905" w:rsidRDefault="00B80905" w:rsidP="00BB2133">
            <w:pPr>
              <w:pStyle w:val="Default"/>
              <w:rPr>
                <w:color w:val="auto"/>
                <w:lang w:val="sq-AL"/>
              </w:rPr>
            </w:pPr>
            <w:r>
              <w:rPr>
                <w:color w:val="auto"/>
                <w:lang w:val="sq-AL"/>
              </w:rPr>
              <w:t>Е-</w:t>
            </w:r>
            <w:proofErr w:type="spellStart"/>
            <w:r>
              <w:rPr>
                <w:color w:val="auto"/>
                <w:lang w:val="sq-AL"/>
              </w:rPr>
              <w:t>mail</w:t>
            </w:r>
            <w:proofErr w:type="spellEnd"/>
          </w:p>
        </w:tc>
        <w:tc>
          <w:tcPr>
            <w:tcW w:w="4729"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BB2133">
        <w:trPr>
          <w:trHeight w:val="371"/>
        </w:trPr>
        <w:tc>
          <w:tcPr>
            <w:tcW w:w="648" w:type="dxa"/>
            <w:tcBorders>
              <w:top w:val="single" w:sz="4" w:space="0" w:color="000000"/>
              <w:left w:val="double" w:sz="4" w:space="0" w:color="000000"/>
              <w:bottom w:val="single" w:sz="4" w:space="0" w:color="000000"/>
              <w:right w:val="single" w:sz="4" w:space="0" w:color="000000"/>
            </w:tcBorders>
          </w:tcPr>
          <w:p w:rsidR="00B80905" w:rsidRDefault="00B80905" w:rsidP="00BB2133">
            <w:pPr>
              <w:pStyle w:val="Default"/>
              <w:numPr>
                <w:ilvl w:val="2"/>
                <w:numId w:val="20"/>
              </w:numPr>
              <w:rPr>
                <w:color w:val="auto"/>
                <w:lang w:val="sq-AL"/>
              </w:rPr>
            </w:pPr>
          </w:p>
        </w:tc>
        <w:tc>
          <w:tcPr>
            <w:tcW w:w="3979" w:type="dxa"/>
            <w:tcBorders>
              <w:top w:val="single" w:sz="4" w:space="0" w:color="000000"/>
              <w:left w:val="single" w:sz="4" w:space="0" w:color="000000"/>
              <w:bottom w:val="single" w:sz="4" w:space="0" w:color="000000"/>
              <w:right w:val="single" w:sz="4" w:space="0" w:color="000000"/>
            </w:tcBorders>
            <w:hideMark/>
          </w:tcPr>
          <w:p w:rsidR="00B80905" w:rsidRDefault="00B80905" w:rsidP="00BB2133">
            <w:pPr>
              <w:pStyle w:val="Default"/>
              <w:rPr>
                <w:color w:val="auto"/>
                <w:lang w:val="sq-AL"/>
              </w:rPr>
            </w:pPr>
            <w:r>
              <w:rPr>
                <w:color w:val="auto"/>
                <w:lang w:val="sq-AL"/>
              </w:rPr>
              <w:t>Numri i regjistrimit të biznesit, data e regjistrimit</w:t>
            </w:r>
          </w:p>
        </w:tc>
        <w:tc>
          <w:tcPr>
            <w:tcW w:w="4729"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tc>
      </w:tr>
      <w:tr w:rsidR="00B80905" w:rsidTr="00BB2133">
        <w:trPr>
          <w:trHeight w:val="371"/>
        </w:trPr>
        <w:tc>
          <w:tcPr>
            <w:tcW w:w="648" w:type="dxa"/>
            <w:tcBorders>
              <w:top w:val="single" w:sz="4" w:space="0" w:color="000000"/>
              <w:left w:val="double" w:sz="4" w:space="0" w:color="000000"/>
              <w:bottom w:val="single" w:sz="4" w:space="0" w:color="000000"/>
              <w:right w:val="single" w:sz="4" w:space="0" w:color="000000"/>
            </w:tcBorders>
          </w:tcPr>
          <w:p w:rsidR="00B80905" w:rsidRDefault="00B80905" w:rsidP="00BB2133">
            <w:pPr>
              <w:pStyle w:val="Default"/>
              <w:numPr>
                <w:ilvl w:val="2"/>
                <w:numId w:val="20"/>
              </w:numPr>
              <w:rPr>
                <w:color w:val="auto"/>
                <w:lang w:val="sq-AL"/>
              </w:rPr>
            </w:pPr>
          </w:p>
        </w:tc>
        <w:tc>
          <w:tcPr>
            <w:tcW w:w="3979" w:type="dxa"/>
            <w:tcBorders>
              <w:top w:val="single" w:sz="4" w:space="0" w:color="000000"/>
              <w:left w:val="single" w:sz="4" w:space="0" w:color="000000"/>
              <w:bottom w:val="single" w:sz="4" w:space="0" w:color="000000"/>
              <w:right w:val="single" w:sz="4" w:space="0" w:color="000000"/>
            </w:tcBorders>
            <w:hideMark/>
          </w:tcPr>
          <w:p w:rsidR="00B80905" w:rsidRDefault="00B80905" w:rsidP="00BB2133">
            <w:pPr>
              <w:pStyle w:val="Default"/>
              <w:rPr>
                <w:color w:val="auto"/>
                <w:lang w:val="sq-AL"/>
              </w:rPr>
            </w:pPr>
            <w:r>
              <w:rPr>
                <w:color w:val="auto"/>
                <w:lang w:val="sq-AL"/>
              </w:rPr>
              <w:t>Personi përgjegjës i kompanisë</w:t>
            </w:r>
          </w:p>
        </w:tc>
        <w:tc>
          <w:tcPr>
            <w:tcW w:w="4729"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tc>
      </w:tr>
      <w:tr w:rsidR="00B80905" w:rsidTr="00BB2133">
        <w:trPr>
          <w:trHeight w:val="371"/>
        </w:trPr>
        <w:tc>
          <w:tcPr>
            <w:tcW w:w="648" w:type="dxa"/>
            <w:vMerge w:val="restart"/>
            <w:tcBorders>
              <w:top w:val="single" w:sz="4" w:space="0" w:color="000000"/>
              <w:left w:val="double" w:sz="4" w:space="0" w:color="000000"/>
              <w:bottom w:val="single" w:sz="4" w:space="0" w:color="000000"/>
              <w:right w:val="single" w:sz="4" w:space="0" w:color="000000"/>
            </w:tcBorders>
          </w:tcPr>
          <w:p w:rsidR="00B80905" w:rsidRDefault="00B80905" w:rsidP="00BB2133">
            <w:pPr>
              <w:pStyle w:val="Default"/>
              <w:ind w:left="720"/>
              <w:rPr>
                <w:color w:val="auto"/>
                <w:lang w:val="sq-AL"/>
              </w:rPr>
            </w:pPr>
          </w:p>
        </w:tc>
        <w:tc>
          <w:tcPr>
            <w:tcW w:w="3979" w:type="dxa"/>
            <w:tcBorders>
              <w:top w:val="single" w:sz="4" w:space="0" w:color="000000"/>
              <w:left w:val="single" w:sz="4" w:space="0" w:color="000000"/>
              <w:bottom w:val="single" w:sz="4" w:space="0" w:color="000000"/>
              <w:right w:val="single" w:sz="4" w:space="0" w:color="000000"/>
            </w:tcBorders>
            <w:hideMark/>
          </w:tcPr>
          <w:p w:rsidR="00B80905" w:rsidRDefault="00B80905" w:rsidP="00BB2133">
            <w:pPr>
              <w:pStyle w:val="Default"/>
              <w:rPr>
                <w:color w:val="auto"/>
                <w:lang w:val="sq-AL"/>
              </w:rPr>
            </w:pPr>
            <w:r>
              <w:rPr>
                <w:color w:val="auto"/>
                <w:lang w:val="sq-AL"/>
              </w:rPr>
              <w:t>Nr. i tel./</w:t>
            </w:r>
            <w:proofErr w:type="spellStart"/>
            <w:r>
              <w:rPr>
                <w:color w:val="auto"/>
                <w:lang w:val="sq-AL"/>
              </w:rPr>
              <w:t>fax</w:t>
            </w:r>
            <w:proofErr w:type="spellEnd"/>
          </w:p>
        </w:tc>
        <w:tc>
          <w:tcPr>
            <w:tcW w:w="4729"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tc>
      </w:tr>
      <w:tr w:rsidR="00B80905" w:rsidTr="00BB2133">
        <w:trPr>
          <w:trHeight w:val="371"/>
        </w:trPr>
        <w:tc>
          <w:tcPr>
            <w:tcW w:w="0" w:type="auto"/>
            <w:vMerge/>
            <w:tcBorders>
              <w:top w:val="single" w:sz="4" w:space="0" w:color="000000"/>
              <w:left w:val="double" w:sz="4" w:space="0" w:color="000000"/>
              <w:bottom w:val="single" w:sz="4" w:space="0" w:color="000000"/>
              <w:right w:val="single" w:sz="4" w:space="0" w:color="000000"/>
            </w:tcBorders>
            <w:vAlign w:val="center"/>
            <w:hideMark/>
          </w:tcPr>
          <w:p w:rsidR="00B80905" w:rsidRDefault="00B80905" w:rsidP="00BB2133">
            <w:pPr>
              <w:rPr>
                <w:rFonts w:eastAsia="MS Mincho"/>
                <w:lang w:eastAsia="ja-JP"/>
              </w:rPr>
            </w:pPr>
          </w:p>
        </w:tc>
        <w:tc>
          <w:tcPr>
            <w:tcW w:w="3979" w:type="dxa"/>
            <w:tcBorders>
              <w:top w:val="single" w:sz="4" w:space="0" w:color="000000"/>
              <w:left w:val="single" w:sz="4" w:space="0" w:color="000000"/>
              <w:bottom w:val="single" w:sz="4" w:space="0" w:color="000000"/>
              <w:right w:val="single" w:sz="4" w:space="0" w:color="000000"/>
            </w:tcBorders>
            <w:hideMark/>
          </w:tcPr>
          <w:p w:rsidR="00B80905" w:rsidRDefault="00B80905" w:rsidP="00BB2133">
            <w:pPr>
              <w:pStyle w:val="Default"/>
              <w:rPr>
                <w:color w:val="auto"/>
                <w:lang w:val="sq-AL"/>
              </w:rPr>
            </w:pPr>
            <w:r>
              <w:rPr>
                <w:color w:val="auto"/>
                <w:lang w:val="sq-AL"/>
              </w:rPr>
              <w:t>Е-</w:t>
            </w:r>
            <w:proofErr w:type="spellStart"/>
            <w:r>
              <w:rPr>
                <w:color w:val="auto"/>
                <w:lang w:val="sq-AL"/>
              </w:rPr>
              <w:t>mail</w:t>
            </w:r>
            <w:proofErr w:type="spellEnd"/>
          </w:p>
        </w:tc>
        <w:tc>
          <w:tcPr>
            <w:tcW w:w="4729"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tc>
      </w:tr>
      <w:tr w:rsidR="00B80905" w:rsidTr="00BB2133">
        <w:trPr>
          <w:trHeight w:val="285"/>
        </w:trPr>
        <w:tc>
          <w:tcPr>
            <w:tcW w:w="648" w:type="dxa"/>
            <w:tcBorders>
              <w:top w:val="single" w:sz="4" w:space="0" w:color="000000"/>
              <w:left w:val="double" w:sz="4" w:space="0" w:color="000000"/>
              <w:bottom w:val="single" w:sz="4" w:space="0" w:color="000000"/>
              <w:right w:val="single" w:sz="4" w:space="0" w:color="000000"/>
            </w:tcBorders>
            <w:vAlign w:val="center"/>
          </w:tcPr>
          <w:p w:rsidR="00B80905" w:rsidRDefault="00B80905" w:rsidP="00BB2133">
            <w:pPr>
              <w:pStyle w:val="Default"/>
              <w:numPr>
                <w:ilvl w:val="2"/>
                <w:numId w:val="20"/>
              </w:numPr>
              <w:rPr>
                <w:color w:val="auto"/>
                <w:lang w:val="sq-A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rsidR="00B80905" w:rsidRDefault="00B80905" w:rsidP="00BB2133">
            <w:pPr>
              <w:pStyle w:val="Default"/>
              <w:rPr>
                <w:color w:val="auto"/>
                <w:lang w:val="sq-AL"/>
              </w:rPr>
            </w:pPr>
            <w:r>
              <w:rPr>
                <w:color w:val="auto"/>
                <w:lang w:val="sq-AL"/>
              </w:rPr>
              <w:t xml:space="preserve">Personi kontaktues përgjegjës për mjedis </w:t>
            </w:r>
          </w:p>
        </w:tc>
        <w:tc>
          <w:tcPr>
            <w:tcW w:w="4729"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BB2133">
        <w:trPr>
          <w:trHeight w:val="285"/>
        </w:trPr>
        <w:tc>
          <w:tcPr>
            <w:tcW w:w="648" w:type="dxa"/>
            <w:vMerge w:val="restart"/>
            <w:tcBorders>
              <w:top w:val="single" w:sz="4" w:space="0" w:color="000000"/>
              <w:left w:val="double" w:sz="4" w:space="0" w:color="000000"/>
              <w:bottom w:val="single" w:sz="4" w:space="0" w:color="000000"/>
              <w:right w:val="single" w:sz="4" w:space="0" w:color="000000"/>
            </w:tcBorders>
            <w:vAlign w:val="center"/>
          </w:tcPr>
          <w:p w:rsidR="00B80905" w:rsidRDefault="00B80905" w:rsidP="00BB2133">
            <w:pPr>
              <w:pStyle w:val="Default"/>
              <w:ind w:left="720"/>
              <w:rPr>
                <w:color w:val="auto"/>
                <w:lang w:val="sq-AL"/>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rsidR="00B80905" w:rsidRDefault="00B80905" w:rsidP="00BB2133">
            <w:pPr>
              <w:pStyle w:val="Default"/>
              <w:rPr>
                <w:color w:val="auto"/>
                <w:lang w:val="sq-AL"/>
              </w:rPr>
            </w:pPr>
            <w:r>
              <w:rPr>
                <w:color w:val="auto"/>
                <w:lang w:val="sq-AL"/>
              </w:rPr>
              <w:t>Nr. i tel./</w:t>
            </w:r>
            <w:proofErr w:type="spellStart"/>
            <w:r>
              <w:rPr>
                <w:color w:val="auto"/>
                <w:lang w:val="sq-AL"/>
              </w:rPr>
              <w:t>fax</w:t>
            </w:r>
            <w:proofErr w:type="spellEnd"/>
          </w:p>
        </w:tc>
        <w:tc>
          <w:tcPr>
            <w:tcW w:w="4729"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BB2133">
        <w:trPr>
          <w:trHeight w:val="285"/>
        </w:trPr>
        <w:tc>
          <w:tcPr>
            <w:tcW w:w="0" w:type="auto"/>
            <w:vMerge/>
            <w:tcBorders>
              <w:top w:val="single" w:sz="4" w:space="0" w:color="000000"/>
              <w:left w:val="double" w:sz="4" w:space="0" w:color="000000"/>
              <w:bottom w:val="single" w:sz="4" w:space="0" w:color="000000"/>
              <w:right w:val="single" w:sz="4" w:space="0" w:color="000000"/>
            </w:tcBorders>
            <w:vAlign w:val="center"/>
            <w:hideMark/>
          </w:tcPr>
          <w:p w:rsidR="00B80905" w:rsidRDefault="00B80905" w:rsidP="00BB2133">
            <w:pPr>
              <w:rPr>
                <w:rFonts w:eastAsia="MS Mincho"/>
                <w:lang w:eastAsia="ja-JP"/>
              </w:rPr>
            </w:pPr>
          </w:p>
        </w:tc>
        <w:tc>
          <w:tcPr>
            <w:tcW w:w="3979" w:type="dxa"/>
            <w:tcBorders>
              <w:top w:val="single" w:sz="4" w:space="0" w:color="000000"/>
              <w:left w:val="single" w:sz="4" w:space="0" w:color="000000"/>
              <w:bottom w:val="single" w:sz="4" w:space="0" w:color="000000"/>
              <w:right w:val="single" w:sz="4" w:space="0" w:color="000000"/>
            </w:tcBorders>
            <w:vAlign w:val="center"/>
            <w:hideMark/>
          </w:tcPr>
          <w:p w:rsidR="00B80905" w:rsidRDefault="00B80905" w:rsidP="00BB2133">
            <w:pPr>
              <w:pStyle w:val="Default"/>
              <w:rPr>
                <w:color w:val="auto"/>
                <w:lang w:val="sq-AL"/>
              </w:rPr>
            </w:pPr>
            <w:r>
              <w:rPr>
                <w:color w:val="auto"/>
                <w:lang w:val="sq-AL"/>
              </w:rPr>
              <w:t>Е-</w:t>
            </w:r>
            <w:proofErr w:type="spellStart"/>
            <w:r>
              <w:rPr>
                <w:color w:val="auto"/>
                <w:lang w:val="sq-AL"/>
              </w:rPr>
              <w:t>mail</w:t>
            </w:r>
            <w:proofErr w:type="spellEnd"/>
          </w:p>
        </w:tc>
        <w:tc>
          <w:tcPr>
            <w:tcW w:w="4729"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tc>
      </w:tr>
      <w:tr w:rsidR="00B80905" w:rsidTr="00BB2133">
        <w:trPr>
          <w:trHeight w:val="570"/>
        </w:trPr>
        <w:tc>
          <w:tcPr>
            <w:tcW w:w="9356" w:type="dxa"/>
            <w:gridSpan w:val="3"/>
            <w:tcBorders>
              <w:top w:val="double" w:sz="4" w:space="0" w:color="000000"/>
              <w:left w:val="double" w:sz="4" w:space="0" w:color="000000"/>
              <w:bottom w:val="single" w:sz="4" w:space="0" w:color="000000"/>
              <w:right w:val="double" w:sz="4" w:space="0" w:color="000000"/>
            </w:tcBorders>
            <w:vAlign w:val="bottom"/>
            <w:hideMark/>
          </w:tcPr>
          <w:p w:rsidR="00B80905" w:rsidRDefault="00B80905" w:rsidP="00BB2133">
            <w:pPr>
              <w:pStyle w:val="Default"/>
              <w:numPr>
                <w:ilvl w:val="1"/>
                <w:numId w:val="21"/>
              </w:numPr>
              <w:ind w:left="522" w:hanging="522"/>
              <w:rPr>
                <w:b/>
                <w:color w:val="auto"/>
                <w:lang w:val="sq-AL"/>
              </w:rPr>
            </w:pPr>
            <w:r>
              <w:rPr>
                <w:b/>
                <w:bCs/>
                <w:color w:val="auto"/>
                <w:lang w:val="sq-AL"/>
              </w:rPr>
              <w:t xml:space="preserve"> Të dhënat për impiantin</w:t>
            </w:r>
          </w:p>
        </w:tc>
      </w:tr>
      <w:tr w:rsidR="00B80905" w:rsidTr="00BB2133">
        <w:trPr>
          <w:trHeight w:val="356"/>
        </w:trPr>
        <w:tc>
          <w:tcPr>
            <w:tcW w:w="648" w:type="dxa"/>
            <w:tcBorders>
              <w:top w:val="single" w:sz="4" w:space="0" w:color="000000"/>
              <w:left w:val="double" w:sz="4" w:space="0" w:color="000000"/>
              <w:bottom w:val="single" w:sz="4" w:space="0" w:color="000000"/>
              <w:right w:val="single" w:sz="4" w:space="0" w:color="000000"/>
            </w:tcBorders>
          </w:tcPr>
          <w:p w:rsidR="00B80905" w:rsidRDefault="00B80905" w:rsidP="00BB2133">
            <w:pPr>
              <w:pStyle w:val="Default"/>
              <w:numPr>
                <w:ilvl w:val="2"/>
                <w:numId w:val="21"/>
              </w:numPr>
              <w:rPr>
                <w:color w:val="auto"/>
                <w:lang w:val="sq-AL"/>
              </w:rPr>
            </w:pPr>
          </w:p>
        </w:tc>
        <w:tc>
          <w:tcPr>
            <w:tcW w:w="3979" w:type="dxa"/>
            <w:tcBorders>
              <w:top w:val="single" w:sz="4" w:space="0" w:color="000000"/>
              <w:left w:val="single" w:sz="4" w:space="0" w:color="000000"/>
              <w:bottom w:val="single" w:sz="4" w:space="0" w:color="000000"/>
              <w:right w:val="single" w:sz="4" w:space="0" w:color="000000"/>
            </w:tcBorders>
            <w:hideMark/>
          </w:tcPr>
          <w:p w:rsidR="00B80905" w:rsidRDefault="00B80905" w:rsidP="00BB2133">
            <w:pPr>
              <w:pStyle w:val="Default"/>
              <w:rPr>
                <w:color w:val="auto"/>
                <w:lang w:val="sq-AL"/>
              </w:rPr>
            </w:pPr>
            <w:r>
              <w:rPr>
                <w:color w:val="auto"/>
                <w:lang w:val="sq-AL"/>
              </w:rPr>
              <w:t>Emri i impiantit</w:t>
            </w:r>
          </w:p>
        </w:tc>
        <w:tc>
          <w:tcPr>
            <w:tcW w:w="4729"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BB2133">
        <w:trPr>
          <w:trHeight w:val="356"/>
        </w:trPr>
        <w:tc>
          <w:tcPr>
            <w:tcW w:w="648" w:type="dxa"/>
            <w:tcBorders>
              <w:top w:val="single" w:sz="4" w:space="0" w:color="000000"/>
              <w:left w:val="double" w:sz="4" w:space="0" w:color="000000"/>
              <w:bottom w:val="single" w:sz="4" w:space="0" w:color="000000"/>
              <w:right w:val="single" w:sz="4" w:space="0" w:color="000000"/>
            </w:tcBorders>
          </w:tcPr>
          <w:p w:rsidR="00B80905" w:rsidRDefault="00B80905" w:rsidP="00BB2133">
            <w:pPr>
              <w:pStyle w:val="Default"/>
              <w:numPr>
                <w:ilvl w:val="2"/>
                <w:numId w:val="21"/>
              </w:numPr>
              <w:rPr>
                <w:color w:val="auto"/>
                <w:lang w:val="sq-AL"/>
              </w:rPr>
            </w:pPr>
          </w:p>
        </w:tc>
        <w:tc>
          <w:tcPr>
            <w:tcW w:w="3979" w:type="dxa"/>
            <w:tcBorders>
              <w:top w:val="single" w:sz="4" w:space="0" w:color="000000"/>
              <w:left w:val="single" w:sz="4" w:space="0" w:color="000000"/>
              <w:bottom w:val="single" w:sz="4" w:space="0" w:color="000000"/>
              <w:right w:val="single" w:sz="4" w:space="0" w:color="000000"/>
            </w:tcBorders>
            <w:hideMark/>
          </w:tcPr>
          <w:p w:rsidR="00B80905" w:rsidRDefault="00B80905" w:rsidP="00BB2133">
            <w:pPr>
              <w:pStyle w:val="Default"/>
              <w:rPr>
                <w:color w:val="auto"/>
                <w:lang w:val="sq-AL"/>
              </w:rPr>
            </w:pPr>
            <w:r>
              <w:rPr>
                <w:color w:val="auto"/>
                <w:lang w:val="sq-AL"/>
              </w:rPr>
              <w:t>Adresa e lokacionit të impiantit</w:t>
            </w:r>
          </w:p>
        </w:tc>
        <w:tc>
          <w:tcPr>
            <w:tcW w:w="4729"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bl>
    <w:p w:rsidR="00B80905" w:rsidRDefault="00B80905" w:rsidP="00B80905">
      <w:pPr>
        <w:pStyle w:val="Default"/>
        <w:rPr>
          <w:color w:val="auto"/>
          <w:lang w:val="sq-AL"/>
        </w:rPr>
      </w:pPr>
      <w:r>
        <w:br w:type="page"/>
      </w:r>
    </w:p>
    <w:tbl>
      <w:tblPr>
        <w:tblW w:w="9356" w:type="dxa"/>
        <w:tblInd w:w="108" w:type="dxa"/>
        <w:tblLook w:val="04A0" w:firstRow="1" w:lastRow="0" w:firstColumn="1" w:lastColumn="0" w:noHBand="0" w:noVBand="1"/>
      </w:tblPr>
      <w:tblGrid>
        <w:gridCol w:w="728"/>
        <w:gridCol w:w="4073"/>
        <w:gridCol w:w="4555"/>
      </w:tblGrid>
      <w:tr w:rsidR="00B80905" w:rsidTr="00BB2133">
        <w:trPr>
          <w:trHeight w:val="537"/>
        </w:trPr>
        <w:tc>
          <w:tcPr>
            <w:tcW w:w="9356" w:type="dxa"/>
            <w:gridSpan w:val="3"/>
            <w:tcBorders>
              <w:top w:val="double" w:sz="4" w:space="0" w:color="000000"/>
              <w:left w:val="double" w:sz="4" w:space="0" w:color="000000"/>
              <w:bottom w:val="double" w:sz="4" w:space="0" w:color="000000"/>
              <w:right w:val="double" w:sz="4" w:space="0" w:color="000000"/>
            </w:tcBorders>
            <w:shd w:val="clear" w:color="auto" w:fill="FFFFFF"/>
            <w:vAlign w:val="bottom"/>
          </w:tcPr>
          <w:p w:rsidR="00B80905" w:rsidRDefault="00B80905" w:rsidP="00BB2133">
            <w:pPr>
              <w:pStyle w:val="Default"/>
              <w:jc w:val="center"/>
              <w:rPr>
                <w:b/>
                <w:bCs/>
                <w:color w:val="auto"/>
                <w:lang w:val="sq-AL"/>
              </w:rPr>
            </w:pPr>
          </w:p>
          <w:p w:rsidR="00B80905" w:rsidRDefault="00B80905" w:rsidP="00BB2133">
            <w:pPr>
              <w:pStyle w:val="Default"/>
              <w:numPr>
                <w:ilvl w:val="0"/>
                <w:numId w:val="21"/>
              </w:numPr>
              <w:rPr>
                <w:b/>
                <w:color w:val="auto"/>
                <w:lang w:val="sq-AL"/>
              </w:rPr>
            </w:pPr>
            <w:r>
              <w:rPr>
                <w:b/>
                <w:bCs/>
                <w:color w:val="auto"/>
                <w:lang w:val="sq-AL"/>
              </w:rPr>
              <w:t>TË DHËNAT PËR LOKACIONIN E IMPIANTIT</w:t>
            </w:r>
          </w:p>
        </w:tc>
      </w:tr>
      <w:tr w:rsidR="00B80905" w:rsidTr="0005456F">
        <w:trPr>
          <w:trHeight w:val="521"/>
        </w:trPr>
        <w:tc>
          <w:tcPr>
            <w:tcW w:w="728" w:type="dxa"/>
            <w:tcBorders>
              <w:top w:val="single" w:sz="4" w:space="0" w:color="000000"/>
              <w:left w:val="double" w:sz="4" w:space="0" w:color="000000"/>
              <w:bottom w:val="single" w:sz="4" w:space="0" w:color="000000"/>
              <w:right w:val="single" w:sz="4" w:space="0" w:color="000000"/>
            </w:tcBorders>
            <w:hideMark/>
          </w:tcPr>
          <w:p w:rsidR="00B80905" w:rsidRDefault="00B80905" w:rsidP="00BB2133">
            <w:pPr>
              <w:pStyle w:val="Default"/>
              <w:rPr>
                <w:color w:val="auto"/>
                <w:lang w:val="sq-AL"/>
              </w:rPr>
            </w:pPr>
            <w:r>
              <w:rPr>
                <w:color w:val="auto"/>
                <w:lang w:val="sq-AL"/>
              </w:rPr>
              <w:t xml:space="preserve">2.1.  </w:t>
            </w:r>
          </w:p>
        </w:tc>
        <w:tc>
          <w:tcPr>
            <w:tcW w:w="4073" w:type="dxa"/>
            <w:tcBorders>
              <w:top w:val="single" w:sz="4" w:space="0" w:color="000000"/>
              <w:left w:val="single" w:sz="4" w:space="0" w:color="000000"/>
              <w:bottom w:val="single" w:sz="4" w:space="0" w:color="000000"/>
              <w:right w:val="single" w:sz="4" w:space="0" w:color="000000"/>
            </w:tcBorders>
          </w:tcPr>
          <w:p w:rsidR="00B80905" w:rsidRDefault="00B80905" w:rsidP="00BB2133">
            <w:pPr>
              <w:pStyle w:val="Default"/>
              <w:rPr>
                <w:color w:val="auto"/>
                <w:lang w:val="sq-AL"/>
              </w:rPr>
            </w:pPr>
            <w:r>
              <w:rPr>
                <w:color w:val="auto"/>
                <w:lang w:val="sq-AL"/>
              </w:rPr>
              <w:t>Të dhënat për lokacionin ku zhvillohet veprimtaria sipas hartës së bashkangjitur</w:t>
            </w:r>
          </w:p>
          <w:p w:rsidR="00B80905" w:rsidRDefault="00B80905" w:rsidP="00BB2133">
            <w:pPr>
              <w:pStyle w:val="Default"/>
              <w:rPr>
                <w:strike/>
                <w:color w:val="auto"/>
                <w:lang w:val="sq-AL"/>
              </w:rPr>
            </w:pPr>
          </w:p>
        </w:tc>
        <w:tc>
          <w:tcPr>
            <w:tcW w:w="4555"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05456F">
        <w:trPr>
          <w:trHeight w:val="251"/>
        </w:trPr>
        <w:tc>
          <w:tcPr>
            <w:tcW w:w="728" w:type="dxa"/>
            <w:tcBorders>
              <w:top w:val="single" w:sz="4" w:space="0" w:color="000000"/>
              <w:left w:val="double" w:sz="4" w:space="0" w:color="000000"/>
              <w:bottom w:val="single" w:sz="4" w:space="0" w:color="000000"/>
              <w:right w:val="single" w:sz="4" w:space="0" w:color="000000"/>
            </w:tcBorders>
            <w:hideMark/>
          </w:tcPr>
          <w:p w:rsidR="00B80905" w:rsidRDefault="00B80905" w:rsidP="00BB2133">
            <w:pPr>
              <w:pStyle w:val="Default"/>
              <w:rPr>
                <w:color w:val="auto"/>
                <w:lang w:val="sq-AL"/>
              </w:rPr>
            </w:pPr>
            <w:r>
              <w:rPr>
                <w:color w:val="auto"/>
                <w:lang w:val="sq-AL"/>
              </w:rPr>
              <w:t>2.2.</w:t>
            </w:r>
          </w:p>
        </w:tc>
        <w:tc>
          <w:tcPr>
            <w:tcW w:w="4073" w:type="dxa"/>
            <w:tcBorders>
              <w:top w:val="single" w:sz="4" w:space="0" w:color="000000"/>
              <w:left w:val="single" w:sz="4" w:space="0" w:color="000000"/>
              <w:bottom w:val="single" w:sz="4" w:space="0" w:color="000000"/>
              <w:right w:val="single" w:sz="4" w:space="0" w:color="000000"/>
            </w:tcBorders>
          </w:tcPr>
          <w:p w:rsidR="00B80905" w:rsidRDefault="00B80905" w:rsidP="00BB2133">
            <w:pPr>
              <w:pStyle w:val="Default"/>
              <w:rPr>
                <w:color w:val="auto"/>
                <w:lang w:val="sq-AL"/>
              </w:rPr>
            </w:pPr>
            <w:r>
              <w:rPr>
                <w:color w:val="auto"/>
                <w:lang w:val="sq-AL"/>
              </w:rPr>
              <w:t xml:space="preserve">Numri </w:t>
            </w:r>
            <w:proofErr w:type="spellStart"/>
            <w:r>
              <w:rPr>
                <w:color w:val="auto"/>
                <w:lang w:val="sq-AL"/>
              </w:rPr>
              <w:t>kadastral</w:t>
            </w:r>
            <w:proofErr w:type="spellEnd"/>
            <w:r>
              <w:rPr>
                <w:color w:val="auto"/>
                <w:lang w:val="sq-AL"/>
              </w:rPr>
              <w:t xml:space="preserve"> i parcelës</w:t>
            </w:r>
          </w:p>
          <w:p w:rsidR="00B80905" w:rsidRDefault="00B80905" w:rsidP="00BB2133">
            <w:pPr>
              <w:pStyle w:val="Default"/>
              <w:rPr>
                <w:color w:val="auto"/>
                <w:lang w:val="sq-AL"/>
              </w:rPr>
            </w:pPr>
          </w:p>
        </w:tc>
        <w:tc>
          <w:tcPr>
            <w:tcW w:w="4555"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tc>
      </w:tr>
      <w:tr w:rsidR="00B80905" w:rsidTr="0005456F">
        <w:trPr>
          <w:trHeight w:val="924"/>
        </w:trPr>
        <w:tc>
          <w:tcPr>
            <w:tcW w:w="728" w:type="dxa"/>
            <w:tcBorders>
              <w:top w:val="single" w:sz="4" w:space="0" w:color="000000"/>
              <w:left w:val="double" w:sz="4" w:space="0" w:color="000000"/>
              <w:bottom w:val="single" w:sz="4" w:space="0" w:color="000000"/>
              <w:right w:val="single" w:sz="4" w:space="0" w:color="000000"/>
            </w:tcBorders>
            <w:hideMark/>
          </w:tcPr>
          <w:p w:rsidR="00B80905" w:rsidRDefault="00B80905" w:rsidP="00BB2133">
            <w:pPr>
              <w:pStyle w:val="Default"/>
              <w:rPr>
                <w:color w:val="auto"/>
                <w:lang w:val="sq-AL"/>
              </w:rPr>
            </w:pPr>
            <w:r>
              <w:rPr>
                <w:color w:val="auto"/>
                <w:lang w:val="sq-AL"/>
              </w:rPr>
              <w:t xml:space="preserve">2.3. </w:t>
            </w:r>
          </w:p>
        </w:tc>
        <w:tc>
          <w:tcPr>
            <w:tcW w:w="4073" w:type="dxa"/>
            <w:tcBorders>
              <w:top w:val="single" w:sz="4" w:space="0" w:color="000000"/>
              <w:left w:val="single" w:sz="4" w:space="0" w:color="000000"/>
              <w:bottom w:val="single" w:sz="4" w:space="0" w:color="000000"/>
              <w:right w:val="single" w:sz="4" w:space="0" w:color="000000"/>
            </w:tcBorders>
          </w:tcPr>
          <w:p w:rsidR="00B80905" w:rsidRDefault="00B80905" w:rsidP="00BB2133">
            <w:pPr>
              <w:pStyle w:val="Default"/>
              <w:rPr>
                <w:color w:val="auto"/>
                <w:lang w:val="sq-AL"/>
              </w:rPr>
            </w:pPr>
            <w:r>
              <w:rPr>
                <w:color w:val="auto"/>
                <w:lang w:val="sq-AL"/>
              </w:rPr>
              <w:t xml:space="preserve">Përshkrimi i lokacionit të gjitha objekteve dhe aktiviteteve të tyre në atë zonë </w:t>
            </w:r>
          </w:p>
          <w:p w:rsidR="00B80905" w:rsidRDefault="00B80905" w:rsidP="00BB2133">
            <w:pPr>
              <w:pStyle w:val="Default"/>
              <w:rPr>
                <w:color w:val="auto"/>
                <w:lang w:val="sq-AL"/>
              </w:rPr>
            </w:pPr>
          </w:p>
        </w:tc>
        <w:tc>
          <w:tcPr>
            <w:tcW w:w="4555"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tc>
      </w:tr>
      <w:tr w:rsidR="00B80905" w:rsidTr="0005456F">
        <w:trPr>
          <w:trHeight w:val="233"/>
        </w:trPr>
        <w:tc>
          <w:tcPr>
            <w:tcW w:w="728" w:type="dxa"/>
            <w:tcBorders>
              <w:top w:val="single" w:sz="4" w:space="0" w:color="000000"/>
              <w:left w:val="double" w:sz="4" w:space="0" w:color="000000"/>
              <w:bottom w:val="single" w:sz="4" w:space="0" w:color="000000"/>
              <w:right w:val="single" w:sz="4" w:space="0" w:color="000000"/>
            </w:tcBorders>
            <w:hideMark/>
          </w:tcPr>
          <w:p w:rsidR="00B80905" w:rsidRDefault="00B80905" w:rsidP="00BB2133">
            <w:pPr>
              <w:pStyle w:val="Default"/>
              <w:rPr>
                <w:color w:val="auto"/>
                <w:lang w:val="sq-AL"/>
              </w:rPr>
            </w:pPr>
            <w:r>
              <w:rPr>
                <w:color w:val="auto"/>
                <w:lang w:val="sq-AL"/>
              </w:rPr>
              <w:t xml:space="preserve">2.4. </w:t>
            </w:r>
          </w:p>
        </w:tc>
        <w:tc>
          <w:tcPr>
            <w:tcW w:w="4073" w:type="dxa"/>
            <w:tcBorders>
              <w:top w:val="single" w:sz="4" w:space="0" w:color="000000"/>
              <w:left w:val="single" w:sz="4" w:space="0" w:color="000000"/>
              <w:bottom w:val="single" w:sz="4" w:space="0" w:color="000000"/>
              <w:right w:val="single" w:sz="4" w:space="0" w:color="000000"/>
            </w:tcBorders>
          </w:tcPr>
          <w:p w:rsidR="00B80905" w:rsidRDefault="00B80905" w:rsidP="00BB2133">
            <w:pPr>
              <w:pStyle w:val="Default"/>
              <w:rPr>
                <w:color w:val="auto"/>
                <w:lang w:val="sq-AL"/>
              </w:rPr>
            </w:pPr>
            <w:r>
              <w:rPr>
                <w:color w:val="auto"/>
                <w:lang w:val="sq-AL"/>
              </w:rPr>
              <w:t>Të dhëna lidhur me florën dhe fauna në atë lokacion</w:t>
            </w:r>
          </w:p>
          <w:p w:rsidR="00B80905" w:rsidRDefault="00B80905" w:rsidP="00BB2133">
            <w:pPr>
              <w:pStyle w:val="Default"/>
              <w:rPr>
                <w:color w:val="auto"/>
                <w:lang w:val="sq-AL"/>
              </w:rPr>
            </w:pPr>
          </w:p>
        </w:tc>
        <w:tc>
          <w:tcPr>
            <w:tcW w:w="4555"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tc>
      </w:tr>
      <w:tr w:rsidR="00B80905" w:rsidTr="0005456F">
        <w:trPr>
          <w:trHeight w:val="307"/>
        </w:trPr>
        <w:tc>
          <w:tcPr>
            <w:tcW w:w="728" w:type="dxa"/>
            <w:tcBorders>
              <w:top w:val="single" w:sz="4" w:space="0" w:color="000000"/>
              <w:left w:val="double" w:sz="4" w:space="0" w:color="000000"/>
              <w:bottom w:val="double" w:sz="4" w:space="0" w:color="000000"/>
              <w:right w:val="single" w:sz="4" w:space="0" w:color="000000"/>
            </w:tcBorders>
            <w:hideMark/>
          </w:tcPr>
          <w:p w:rsidR="00B80905" w:rsidRDefault="00B80905" w:rsidP="00BB2133">
            <w:pPr>
              <w:pStyle w:val="Default"/>
              <w:rPr>
                <w:color w:val="auto"/>
                <w:lang w:val="sq-AL"/>
              </w:rPr>
            </w:pPr>
            <w:r>
              <w:rPr>
                <w:color w:val="auto"/>
                <w:lang w:val="sq-AL"/>
              </w:rPr>
              <w:t xml:space="preserve">2.5. </w:t>
            </w:r>
          </w:p>
        </w:tc>
        <w:tc>
          <w:tcPr>
            <w:tcW w:w="4073" w:type="dxa"/>
            <w:tcBorders>
              <w:top w:val="single" w:sz="4" w:space="0" w:color="000000"/>
              <w:left w:val="single" w:sz="4" w:space="0" w:color="000000"/>
              <w:bottom w:val="double" w:sz="4" w:space="0" w:color="000000"/>
              <w:right w:val="single" w:sz="4" w:space="0" w:color="000000"/>
            </w:tcBorders>
          </w:tcPr>
          <w:p w:rsidR="00B80905" w:rsidRDefault="00B80905" w:rsidP="00BB2133">
            <w:pPr>
              <w:pStyle w:val="Default"/>
              <w:rPr>
                <w:color w:val="auto"/>
                <w:lang w:val="sq-AL"/>
              </w:rPr>
            </w:pPr>
            <w:r>
              <w:rPr>
                <w:color w:val="auto"/>
                <w:lang w:val="sq-AL"/>
              </w:rPr>
              <w:t xml:space="preserve">Të dhënat mbi zonat e veçanta të mbrojtjes </w:t>
            </w:r>
          </w:p>
          <w:p w:rsidR="00B80905" w:rsidRDefault="00B80905" w:rsidP="00BB2133">
            <w:pPr>
              <w:pStyle w:val="Default"/>
              <w:rPr>
                <w:color w:val="auto"/>
                <w:lang w:val="sq-AL"/>
              </w:rPr>
            </w:pPr>
          </w:p>
        </w:tc>
        <w:tc>
          <w:tcPr>
            <w:tcW w:w="4555" w:type="dxa"/>
            <w:tcBorders>
              <w:top w:val="single" w:sz="4" w:space="0" w:color="000000"/>
              <w:left w:val="single" w:sz="4" w:space="0" w:color="000000"/>
              <w:bottom w:val="double" w:sz="4" w:space="0" w:color="000000"/>
              <w:right w:val="double" w:sz="4" w:space="0" w:color="000000"/>
            </w:tcBorders>
          </w:tcPr>
          <w:p w:rsidR="00B80905" w:rsidRDefault="00B80905" w:rsidP="00BB2133">
            <w:pPr>
              <w:pStyle w:val="Default"/>
              <w:rPr>
                <w:color w:val="auto"/>
                <w:lang w:val="sq-AL"/>
              </w:rPr>
            </w:pPr>
          </w:p>
        </w:tc>
      </w:tr>
    </w:tbl>
    <w:p w:rsidR="00B80905" w:rsidRDefault="00B80905" w:rsidP="00B80905">
      <w:pPr>
        <w:pStyle w:val="Default"/>
        <w:rPr>
          <w:color w:val="auto"/>
          <w:lang w:val="sq-AL"/>
        </w:rPr>
      </w:pPr>
    </w:p>
    <w:p w:rsidR="00B80905" w:rsidRDefault="00B80905" w:rsidP="00B80905">
      <w:pPr>
        <w:pStyle w:val="Default"/>
        <w:rPr>
          <w:color w:val="auto"/>
          <w:lang w:val="sq-AL"/>
        </w:rPr>
      </w:pPr>
    </w:p>
    <w:tbl>
      <w:tblPr>
        <w:tblpPr w:leftFromText="180" w:rightFromText="180" w:vertAnchor="text" w:tblpX="109" w:tblpY="1"/>
        <w:tblOverlap w:val="never"/>
        <w:tblW w:w="9398" w:type="dxa"/>
        <w:tblLayout w:type="fixed"/>
        <w:tblLook w:val="04A0" w:firstRow="1" w:lastRow="0" w:firstColumn="1" w:lastColumn="0" w:noHBand="0" w:noVBand="1"/>
      </w:tblPr>
      <w:tblGrid>
        <w:gridCol w:w="762"/>
        <w:gridCol w:w="4058"/>
        <w:gridCol w:w="4578"/>
      </w:tblGrid>
      <w:tr w:rsidR="00B80905" w:rsidTr="00990754">
        <w:trPr>
          <w:trHeight w:val="577"/>
        </w:trPr>
        <w:tc>
          <w:tcPr>
            <w:tcW w:w="9398" w:type="dxa"/>
            <w:gridSpan w:val="3"/>
            <w:tcBorders>
              <w:top w:val="double" w:sz="4" w:space="0" w:color="000000"/>
              <w:left w:val="double" w:sz="4" w:space="0" w:color="000000"/>
              <w:bottom w:val="double" w:sz="4" w:space="0" w:color="000000"/>
              <w:right w:val="double" w:sz="4" w:space="0" w:color="000000"/>
            </w:tcBorders>
            <w:vAlign w:val="bottom"/>
          </w:tcPr>
          <w:p w:rsidR="00B80905" w:rsidRDefault="00B80905" w:rsidP="00990754">
            <w:pPr>
              <w:pStyle w:val="Default"/>
              <w:jc w:val="center"/>
              <w:rPr>
                <w:b/>
                <w:bCs/>
                <w:color w:val="auto"/>
                <w:lang w:val="sq-AL"/>
              </w:rPr>
            </w:pPr>
          </w:p>
          <w:p w:rsidR="00B80905" w:rsidRDefault="00B80905" w:rsidP="00990754">
            <w:pPr>
              <w:pStyle w:val="Default"/>
              <w:rPr>
                <w:b/>
                <w:color w:val="auto"/>
                <w:lang w:val="sq-AL"/>
              </w:rPr>
            </w:pPr>
            <w:r>
              <w:rPr>
                <w:b/>
                <w:bCs/>
                <w:color w:val="auto"/>
                <w:lang w:val="sq-AL"/>
              </w:rPr>
              <w:t xml:space="preserve">3. PËRMBLEDHJE E TË DHËNAVE  MBI VEPRIMTARINË </w:t>
            </w:r>
          </w:p>
        </w:tc>
      </w:tr>
      <w:tr w:rsidR="00B80905" w:rsidTr="00990754">
        <w:trPr>
          <w:trHeight w:val="593"/>
        </w:trPr>
        <w:tc>
          <w:tcPr>
            <w:tcW w:w="9398" w:type="dxa"/>
            <w:gridSpan w:val="3"/>
            <w:tcBorders>
              <w:top w:val="double" w:sz="4" w:space="0" w:color="000000"/>
              <w:left w:val="double" w:sz="4" w:space="0" w:color="000000"/>
              <w:bottom w:val="single" w:sz="4" w:space="0" w:color="000000"/>
              <w:right w:val="double" w:sz="4" w:space="0" w:color="000000"/>
            </w:tcBorders>
            <w:shd w:val="clear" w:color="auto" w:fill="FFFFFF"/>
            <w:vAlign w:val="bottom"/>
            <w:hideMark/>
          </w:tcPr>
          <w:p w:rsidR="00B80905" w:rsidRDefault="00B80905" w:rsidP="00990754">
            <w:pPr>
              <w:pStyle w:val="Default"/>
              <w:tabs>
                <w:tab w:val="left" w:pos="450"/>
              </w:tabs>
              <w:rPr>
                <w:b/>
                <w:color w:val="auto"/>
                <w:lang w:val="sq-AL"/>
              </w:rPr>
            </w:pPr>
            <w:r>
              <w:rPr>
                <w:b/>
                <w:bCs/>
                <w:color w:val="auto"/>
                <w:shd w:val="clear" w:color="auto" w:fill="FFFFFF"/>
                <w:lang w:val="sq-AL"/>
              </w:rPr>
              <w:t>3.1.Përshkrim i akt</w:t>
            </w:r>
            <w:r w:rsidR="006234AA">
              <w:rPr>
                <w:b/>
                <w:bCs/>
                <w:color w:val="auto"/>
                <w:shd w:val="clear" w:color="auto" w:fill="FFFFFF"/>
                <w:lang w:val="sq-AL"/>
              </w:rPr>
              <w:t>ivitetit për të cilën kërkohet l</w:t>
            </w:r>
            <w:r>
              <w:rPr>
                <w:b/>
                <w:bCs/>
                <w:color w:val="auto"/>
                <w:shd w:val="clear" w:color="auto" w:fill="FFFFFF"/>
                <w:lang w:val="sq-AL"/>
              </w:rPr>
              <w:t xml:space="preserve">eja </w:t>
            </w:r>
            <w:r w:rsidR="006234AA">
              <w:rPr>
                <w:b/>
                <w:bCs/>
                <w:color w:val="auto"/>
                <w:shd w:val="clear" w:color="auto" w:fill="FFFFFF"/>
                <w:lang w:val="sq-AL"/>
              </w:rPr>
              <w:t>m</w:t>
            </w:r>
            <w:r>
              <w:rPr>
                <w:b/>
                <w:bCs/>
                <w:color w:val="auto"/>
                <w:shd w:val="clear" w:color="auto" w:fill="FFFFFF"/>
                <w:lang w:val="sq-AL"/>
              </w:rPr>
              <w:t>jedisore</w:t>
            </w:r>
          </w:p>
        </w:tc>
      </w:tr>
      <w:tr w:rsidR="00B80905" w:rsidTr="00990754">
        <w:trPr>
          <w:trHeight w:val="468"/>
        </w:trPr>
        <w:tc>
          <w:tcPr>
            <w:tcW w:w="762" w:type="dxa"/>
            <w:tcBorders>
              <w:top w:val="single" w:sz="4" w:space="0" w:color="000000"/>
              <w:left w:val="double" w:sz="4" w:space="0" w:color="000000"/>
              <w:bottom w:val="single" w:sz="4" w:space="0" w:color="000000"/>
              <w:right w:val="single" w:sz="4" w:space="0" w:color="000000"/>
            </w:tcBorders>
            <w:vAlign w:val="center"/>
            <w:hideMark/>
          </w:tcPr>
          <w:p w:rsidR="00B80905" w:rsidRDefault="00B80905" w:rsidP="00990754">
            <w:pPr>
              <w:pStyle w:val="Default"/>
              <w:rPr>
                <w:color w:val="auto"/>
                <w:lang w:val="sq-AL"/>
              </w:rPr>
            </w:pPr>
            <w:r>
              <w:rPr>
                <w:color w:val="auto"/>
                <w:lang w:val="sq-AL"/>
              </w:rPr>
              <w:t>3.1.1.</w:t>
            </w:r>
          </w:p>
        </w:tc>
        <w:tc>
          <w:tcPr>
            <w:tcW w:w="4058" w:type="dxa"/>
            <w:tcBorders>
              <w:top w:val="single" w:sz="4" w:space="0" w:color="000000"/>
              <w:left w:val="single" w:sz="4" w:space="0" w:color="000000"/>
              <w:bottom w:val="single" w:sz="4" w:space="0" w:color="000000"/>
              <w:right w:val="single" w:sz="4" w:space="0" w:color="000000"/>
            </w:tcBorders>
            <w:vAlign w:val="center"/>
            <w:hideMark/>
          </w:tcPr>
          <w:p w:rsidR="00B80905" w:rsidRDefault="00B80905" w:rsidP="00990754">
            <w:pPr>
              <w:pStyle w:val="Default"/>
              <w:rPr>
                <w:color w:val="auto"/>
                <w:lang w:val="sq-AL"/>
              </w:rPr>
            </w:pPr>
            <w:r>
              <w:rPr>
                <w:color w:val="auto"/>
                <w:lang w:val="sq-AL"/>
              </w:rPr>
              <w:t>Skema  e  procesit teknologjik</w:t>
            </w:r>
          </w:p>
        </w:tc>
        <w:tc>
          <w:tcPr>
            <w:tcW w:w="4578"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p w:rsidR="00B80905" w:rsidRDefault="00B80905" w:rsidP="00990754">
            <w:pPr>
              <w:pStyle w:val="Default"/>
              <w:rPr>
                <w:color w:val="auto"/>
                <w:lang w:val="sq-AL"/>
              </w:rPr>
            </w:pPr>
          </w:p>
          <w:p w:rsidR="00B80905" w:rsidRDefault="00B80905" w:rsidP="00990754">
            <w:pPr>
              <w:pStyle w:val="Default"/>
              <w:rPr>
                <w:color w:val="auto"/>
                <w:lang w:val="sq-AL"/>
              </w:rPr>
            </w:pPr>
          </w:p>
        </w:tc>
      </w:tr>
      <w:tr w:rsidR="00B80905" w:rsidTr="00990754">
        <w:trPr>
          <w:trHeight w:val="480"/>
        </w:trPr>
        <w:tc>
          <w:tcPr>
            <w:tcW w:w="762" w:type="dxa"/>
            <w:tcBorders>
              <w:top w:val="single" w:sz="4" w:space="0" w:color="000000"/>
              <w:left w:val="double" w:sz="4" w:space="0" w:color="000000"/>
              <w:bottom w:val="single" w:sz="4" w:space="0" w:color="000000"/>
              <w:right w:val="single" w:sz="4" w:space="0" w:color="000000"/>
            </w:tcBorders>
            <w:vAlign w:val="center"/>
            <w:hideMark/>
          </w:tcPr>
          <w:p w:rsidR="00B80905" w:rsidRDefault="00B80905" w:rsidP="00990754">
            <w:pPr>
              <w:pStyle w:val="Default"/>
              <w:rPr>
                <w:color w:val="auto"/>
                <w:lang w:val="sq-AL"/>
              </w:rPr>
            </w:pPr>
            <w:r>
              <w:rPr>
                <w:color w:val="auto"/>
                <w:lang w:val="sq-AL"/>
              </w:rPr>
              <w:t>3.1.2.</w:t>
            </w:r>
          </w:p>
        </w:tc>
        <w:tc>
          <w:tcPr>
            <w:tcW w:w="4058" w:type="dxa"/>
            <w:tcBorders>
              <w:top w:val="single" w:sz="4" w:space="0" w:color="000000"/>
              <w:left w:val="single" w:sz="4" w:space="0" w:color="000000"/>
              <w:bottom w:val="single" w:sz="4" w:space="0" w:color="000000"/>
              <w:right w:val="single" w:sz="4" w:space="0" w:color="000000"/>
            </w:tcBorders>
            <w:vAlign w:val="center"/>
          </w:tcPr>
          <w:p w:rsidR="00B80905" w:rsidRDefault="00B80905" w:rsidP="00990754">
            <w:pPr>
              <w:pStyle w:val="Default"/>
              <w:rPr>
                <w:color w:val="auto"/>
                <w:lang w:val="sq-AL"/>
              </w:rPr>
            </w:pPr>
            <w:r>
              <w:rPr>
                <w:color w:val="auto"/>
                <w:lang w:val="sq-AL"/>
              </w:rPr>
              <w:t>Përshkrim i pajisjeve dhe fazat e procesit teknologjik</w:t>
            </w:r>
          </w:p>
          <w:p w:rsidR="00B80905" w:rsidRDefault="00B80905" w:rsidP="00990754">
            <w:pPr>
              <w:pStyle w:val="Default"/>
              <w:rPr>
                <w:color w:val="auto"/>
                <w:lang w:val="sq-AL"/>
              </w:rPr>
            </w:pPr>
          </w:p>
        </w:tc>
        <w:tc>
          <w:tcPr>
            <w:tcW w:w="4578"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p w:rsidR="00B80905" w:rsidRDefault="00B80905" w:rsidP="00990754">
            <w:pPr>
              <w:pStyle w:val="Default"/>
              <w:rPr>
                <w:color w:val="auto"/>
                <w:lang w:val="sq-AL"/>
              </w:rPr>
            </w:pPr>
          </w:p>
          <w:p w:rsidR="00B80905" w:rsidRDefault="00B80905" w:rsidP="00990754">
            <w:pPr>
              <w:pStyle w:val="Default"/>
              <w:rPr>
                <w:color w:val="auto"/>
                <w:lang w:val="sq-AL"/>
              </w:rPr>
            </w:pPr>
          </w:p>
        </w:tc>
      </w:tr>
      <w:tr w:rsidR="00B80905" w:rsidTr="00990754">
        <w:trPr>
          <w:trHeight w:val="591"/>
        </w:trPr>
        <w:tc>
          <w:tcPr>
            <w:tcW w:w="762"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3.1.3. </w:t>
            </w:r>
          </w:p>
        </w:tc>
        <w:tc>
          <w:tcPr>
            <w:tcW w:w="4058"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 xml:space="preserve">Numri i orëve të punës dhe ditëve të punës gjatë javës për kryerjen e aktiviteteve </w:t>
            </w:r>
          </w:p>
          <w:p w:rsidR="00B80905" w:rsidRDefault="00B80905" w:rsidP="00990754">
            <w:pPr>
              <w:pStyle w:val="Default"/>
              <w:rPr>
                <w:color w:val="auto"/>
                <w:lang w:val="sq-AL"/>
              </w:rPr>
            </w:pPr>
          </w:p>
        </w:tc>
        <w:tc>
          <w:tcPr>
            <w:tcW w:w="4578"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p w:rsidR="00B80905" w:rsidRDefault="00B80905" w:rsidP="00990754">
            <w:pPr>
              <w:pStyle w:val="Default"/>
              <w:rPr>
                <w:color w:val="auto"/>
                <w:lang w:val="sq-AL"/>
              </w:rPr>
            </w:pPr>
          </w:p>
          <w:p w:rsidR="00B80905" w:rsidRDefault="00B80905" w:rsidP="00990754">
            <w:pPr>
              <w:pStyle w:val="Default"/>
              <w:rPr>
                <w:color w:val="auto"/>
                <w:lang w:val="sq-AL"/>
              </w:rPr>
            </w:pPr>
          </w:p>
        </w:tc>
      </w:tr>
      <w:tr w:rsidR="00B80905" w:rsidTr="00990754">
        <w:trPr>
          <w:trHeight w:val="591"/>
        </w:trPr>
        <w:tc>
          <w:tcPr>
            <w:tcW w:w="762"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3.1.4. </w:t>
            </w:r>
          </w:p>
        </w:tc>
        <w:tc>
          <w:tcPr>
            <w:tcW w:w="4058"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Kapaciteti i projektuar dhe kapaciteti i realizuar, ditor, mujor, vjetor</w:t>
            </w:r>
          </w:p>
          <w:p w:rsidR="00B80905" w:rsidRDefault="00B80905" w:rsidP="00990754">
            <w:pPr>
              <w:pStyle w:val="Default"/>
              <w:rPr>
                <w:color w:val="auto"/>
                <w:lang w:val="sq-AL"/>
              </w:rPr>
            </w:pPr>
          </w:p>
        </w:tc>
        <w:tc>
          <w:tcPr>
            <w:tcW w:w="4578"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p w:rsidR="00B80905" w:rsidRDefault="00B80905" w:rsidP="00990754">
            <w:pPr>
              <w:pStyle w:val="Default"/>
              <w:rPr>
                <w:color w:val="auto"/>
                <w:lang w:val="sq-AL"/>
              </w:rPr>
            </w:pPr>
          </w:p>
          <w:p w:rsidR="00B80905" w:rsidRDefault="00B80905" w:rsidP="00990754">
            <w:pPr>
              <w:pStyle w:val="Default"/>
              <w:rPr>
                <w:color w:val="auto"/>
                <w:lang w:val="sq-AL"/>
              </w:rPr>
            </w:pPr>
          </w:p>
        </w:tc>
      </w:tr>
      <w:tr w:rsidR="00B80905" w:rsidTr="00990754">
        <w:trPr>
          <w:trHeight w:val="882"/>
        </w:trPr>
        <w:tc>
          <w:tcPr>
            <w:tcW w:w="762"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3.1.5.</w:t>
            </w:r>
          </w:p>
        </w:tc>
        <w:tc>
          <w:tcPr>
            <w:tcW w:w="4058" w:type="dxa"/>
            <w:tcBorders>
              <w:top w:val="single" w:sz="4" w:space="0" w:color="000000"/>
              <w:left w:val="sing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Të dhënat për shfr</w:t>
            </w:r>
            <w:r w:rsidR="00D54A24">
              <w:rPr>
                <w:color w:val="auto"/>
                <w:lang w:val="sq-AL"/>
              </w:rPr>
              <w:t>ytëzimin e lëndës së parë dhe lëndëve</w:t>
            </w:r>
            <w:r>
              <w:rPr>
                <w:color w:val="auto"/>
                <w:lang w:val="sq-AL"/>
              </w:rPr>
              <w:t xml:space="preserve">  ndihmëse.</w:t>
            </w:r>
          </w:p>
        </w:tc>
        <w:tc>
          <w:tcPr>
            <w:tcW w:w="4578"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r w:rsidR="00B80905" w:rsidTr="00990754">
        <w:trPr>
          <w:trHeight w:val="472"/>
        </w:trPr>
        <w:tc>
          <w:tcPr>
            <w:tcW w:w="762"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3.1.6.</w:t>
            </w:r>
          </w:p>
        </w:tc>
        <w:tc>
          <w:tcPr>
            <w:tcW w:w="4058"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Lista e rezervuarve dhe kapaciteti i tyre</w:t>
            </w:r>
          </w:p>
          <w:p w:rsidR="00B80905" w:rsidRDefault="00B80905" w:rsidP="00990754">
            <w:pPr>
              <w:pStyle w:val="Default"/>
              <w:rPr>
                <w:color w:val="auto"/>
                <w:lang w:val="sq-AL"/>
              </w:rPr>
            </w:pPr>
          </w:p>
        </w:tc>
        <w:tc>
          <w:tcPr>
            <w:tcW w:w="4578"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r w:rsidR="00B80905" w:rsidTr="00990754">
        <w:trPr>
          <w:trHeight w:val="679"/>
        </w:trPr>
        <w:tc>
          <w:tcPr>
            <w:tcW w:w="762" w:type="dxa"/>
            <w:tcBorders>
              <w:top w:val="single" w:sz="4" w:space="0" w:color="000000"/>
              <w:left w:val="double" w:sz="4" w:space="0" w:color="000000"/>
              <w:bottom w:val="doub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3.1.7. </w:t>
            </w:r>
          </w:p>
        </w:tc>
        <w:tc>
          <w:tcPr>
            <w:tcW w:w="4058" w:type="dxa"/>
            <w:tcBorders>
              <w:top w:val="single" w:sz="4" w:space="0" w:color="000000"/>
              <w:left w:val="single" w:sz="4" w:space="0" w:color="000000"/>
              <w:bottom w:val="double" w:sz="4" w:space="0" w:color="000000"/>
              <w:right w:val="single" w:sz="4" w:space="0" w:color="000000"/>
            </w:tcBorders>
          </w:tcPr>
          <w:p w:rsidR="00B80905" w:rsidRDefault="00B80905" w:rsidP="00990754">
            <w:r>
              <w:t>Lista e legjislacionit dhe udhëzimeve administrative në fuqi</w:t>
            </w:r>
          </w:p>
          <w:p w:rsidR="00B80905" w:rsidRDefault="00B80905" w:rsidP="00990754"/>
        </w:tc>
        <w:tc>
          <w:tcPr>
            <w:tcW w:w="4578" w:type="dxa"/>
            <w:tcBorders>
              <w:top w:val="single" w:sz="4" w:space="0" w:color="000000"/>
              <w:left w:val="single" w:sz="4" w:space="0" w:color="000000"/>
              <w:bottom w:val="double" w:sz="4" w:space="0" w:color="000000"/>
              <w:right w:val="double" w:sz="4" w:space="0" w:color="000000"/>
            </w:tcBorders>
          </w:tcPr>
          <w:p w:rsidR="00B80905" w:rsidRDefault="00B80905" w:rsidP="00990754">
            <w:pPr>
              <w:pStyle w:val="Default"/>
              <w:rPr>
                <w:color w:val="auto"/>
                <w:lang w:val="sq-AL"/>
              </w:rPr>
            </w:pPr>
          </w:p>
        </w:tc>
      </w:tr>
    </w:tbl>
    <w:p w:rsidR="00B80905" w:rsidRDefault="00B80905" w:rsidP="00B80905">
      <w:pPr>
        <w:rPr>
          <w:vanish/>
        </w:rPr>
      </w:pPr>
    </w:p>
    <w:p w:rsidR="00B80905" w:rsidRDefault="00B80905" w:rsidP="00B80905">
      <w:pPr>
        <w:pStyle w:val="Default"/>
        <w:rPr>
          <w:color w:val="auto"/>
          <w:lang w:val="sq-AL"/>
        </w:rPr>
      </w:pPr>
    </w:p>
    <w:p w:rsidR="00B80905" w:rsidRDefault="00B80905" w:rsidP="00B80905">
      <w:pPr>
        <w:pStyle w:val="Default"/>
        <w:framePr w:hSpace="180" w:wrap="around" w:vAnchor="page" w:hAnchor="margin" w:y="2556"/>
        <w:rPr>
          <w:color w:val="auto"/>
          <w:lang w:val="sq-AL"/>
        </w:rPr>
      </w:pPr>
    </w:p>
    <w:tbl>
      <w:tblPr>
        <w:tblpPr w:leftFromText="180" w:rightFromText="180" w:vertAnchor="page" w:horzAnchor="margin" w:tblpX="127" w:tblpY="1465"/>
        <w:tblW w:w="9401" w:type="dxa"/>
        <w:tblLook w:val="04A0" w:firstRow="1" w:lastRow="0" w:firstColumn="1" w:lastColumn="0" w:noHBand="0" w:noVBand="1"/>
      </w:tblPr>
      <w:tblGrid>
        <w:gridCol w:w="756"/>
        <w:gridCol w:w="4093"/>
        <w:gridCol w:w="4552"/>
      </w:tblGrid>
      <w:tr w:rsidR="00B80905" w:rsidTr="00990754">
        <w:trPr>
          <w:trHeight w:val="396"/>
        </w:trPr>
        <w:tc>
          <w:tcPr>
            <w:tcW w:w="9401" w:type="dxa"/>
            <w:gridSpan w:val="3"/>
            <w:tcBorders>
              <w:top w:val="double" w:sz="4" w:space="0" w:color="000000"/>
              <w:left w:val="double" w:sz="4" w:space="0" w:color="000000"/>
              <w:bottom w:val="double" w:sz="4" w:space="0" w:color="000000"/>
              <w:right w:val="double" w:sz="4" w:space="0" w:color="000000"/>
            </w:tcBorders>
            <w:vAlign w:val="bottom"/>
            <w:hideMark/>
          </w:tcPr>
          <w:p w:rsidR="00B80905" w:rsidRDefault="00B80905" w:rsidP="00990754">
            <w:pPr>
              <w:pStyle w:val="Default"/>
              <w:rPr>
                <w:b/>
                <w:color w:val="auto"/>
                <w:lang w:val="sq-AL"/>
              </w:rPr>
            </w:pPr>
            <w:r>
              <w:rPr>
                <w:b/>
                <w:bCs/>
                <w:color w:val="auto"/>
                <w:lang w:val="sq-AL"/>
              </w:rPr>
              <w:t>3.2. Menaxhimi i Mbrojtjes së Mjedisit</w:t>
            </w:r>
          </w:p>
        </w:tc>
      </w:tr>
      <w:tr w:rsidR="00B80905" w:rsidTr="00990754">
        <w:trPr>
          <w:trHeight w:val="472"/>
        </w:trPr>
        <w:tc>
          <w:tcPr>
            <w:tcW w:w="709" w:type="dxa"/>
            <w:tcBorders>
              <w:top w:val="single" w:sz="4" w:space="0" w:color="000000"/>
              <w:left w:val="double" w:sz="4" w:space="0" w:color="000000"/>
              <w:bottom w:val="single" w:sz="4" w:space="0" w:color="000000"/>
              <w:right w:val="single" w:sz="4" w:space="0" w:color="000000"/>
            </w:tcBorders>
            <w:vAlign w:val="center"/>
            <w:hideMark/>
          </w:tcPr>
          <w:p w:rsidR="00B80905" w:rsidRDefault="00B80905" w:rsidP="00990754">
            <w:pPr>
              <w:pStyle w:val="Default"/>
              <w:rPr>
                <w:color w:val="auto"/>
                <w:lang w:val="sq-AL"/>
              </w:rPr>
            </w:pPr>
            <w:r>
              <w:rPr>
                <w:color w:val="auto"/>
                <w:lang w:val="sq-AL"/>
              </w:rPr>
              <w:t>3.2.1.</w:t>
            </w:r>
          </w:p>
        </w:tc>
        <w:tc>
          <w:tcPr>
            <w:tcW w:w="4111"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 xml:space="preserve">Sistemi </w:t>
            </w:r>
            <w:proofErr w:type="spellStart"/>
            <w:r>
              <w:rPr>
                <w:color w:val="auto"/>
                <w:lang w:val="sq-AL"/>
              </w:rPr>
              <w:t>menaxhues</w:t>
            </w:r>
            <w:proofErr w:type="spellEnd"/>
            <w:r>
              <w:rPr>
                <w:color w:val="auto"/>
                <w:lang w:val="sq-AL"/>
              </w:rPr>
              <w:t xml:space="preserve"> i mbrojtjes së Mjedisit </w:t>
            </w:r>
          </w:p>
          <w:p w:rsidR="00B80905" w:rsidRDefault="00B80905" w:rsidP="00990754">
            <w:pPr>
              <w:pStyle w:val="Default"/>
              <w:rPr>
                <w:color w:val="auto"/>
                <w:lang w:val="sq-AL"/>
              </w:rPr>
            </w:pPr>
          </w:p>
        </w:tc>
        <w:tc>
          <w:tcPr>
            <w:tcW w:w="4581"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p w:rsidR="00B80905" w:rsidRDefault="00B80905" w:rsidP="00990754">
            <w:pPr>
              <w:pStyle w:val="Default"/>
              <w:rPr>
                <w:color w:val="auto"/>
                <w:lang w:val="sq-AL"/>
              </w:rPr>
            </w:pPr>
          </w:p>
        </w:tc>
      </w:tr>
      <w:tr w:rsidR="00B80905" w:rsidTr="00990754">
        <w:trPr>
          <w:trHeight w:val="472"/>
        </w:trPr>
        <w:tc>
          <w:tcPr>
            <w:tcW w:w="709" w:type="dxa"/>
            <w:tcBorders>
              <w:top w:val="single" w:sz="4" w:space="0" w:color="000000"/>
              <w:left w:val="double" w:sz="4" w:space="0" w:color="000000"/>
              <w:bottom w:val="single" w:sz="4" w:space="0" w:color="000000"/>
              <w:right w:val="single" w:sz="4" w:space="0" w:color="000000"/>
            </w:tcBorders>
            <w:vAlign w:val="center"/>
            <w:hideMark/>
          </w:tcPr>
          <w:p w:rsidR="00B80905" w:rsidRDefault="00B80905" w:rsidP="00990754">
            <w:pPr>
              <w:pStyle w:val="Default"/>
              <w:rPr>
                <w:color w:val="auto"/>
                <w:lang w:val="sq-AL"/>
              </w:rPr>
            </w:pPr>
            <w:r>
              <w:rPr>
                <w:color w:val="auto"/>
                <w:lang w:val="sq-AL"/>
              </w:rPr>
              <w:t>3.2.2.</w:t>
            </w:r>
          </w:p>
        </w:tc>
        <w:tc>
          <w:tcPr>
            <w:tcW w:w="4111"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 xml:space="preserve">Raportimi </w:t>
            </w:r>
          </w:p>
          <w:p w:rsidR="00B80905" w:rsidRDefault="00B80905" w:rsidP="00990754">
            <w:pPr>
              <w:pStyle w:val="Default"/>
              <w:rPr>
                <w:color w:val="auto"/>
                <w:lang w:val="sq-AL"/>
              </w:rPr>
            </w:pPr>
          </w:p>
        </w:tc>
        <w:tc>
          <w:tcPr>
            <w:tcW w:w="4581"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p w:rsidR="00B80905" w:rsidRDefault="00B80905" w:rsidP="00990754">
            <w:pPr>
              <w:pStyle w:val="Default"/>
              <w:rPr>
                <w:color w:val="auto"/>
                <w:lang w:val="sq-AL"/>
              </w:rPr>
            </w:pPr>
          </w:p>
        </w:tc>
      </w:tr>
    </w:tbl>
    <w:p w:rsidR="00B80905" w:rsidRDefault="00B80905" w:rsidP="00B80905">
      <w:pPr>
        <w:pStyle w:val="Default"/>
        <w:rPr>
          <w:color w:val="auto"/>
          <w:lang w:val="sq-AL"/>
        </w:rPr>
      </w:pPr>
    </w:p>
    <w:tbl>
      <w:tblPr>
        <w:tblpPr w:leftFromText="180" w:rightFromText="180" w:vertAnchor="text" w:tblpX="147" w:tblpY="1"/>
        <w:tblOverlap w:val="never"/>
        <w:tblW w:w="9337" w:type="dxa"/>
        <w:tblLook w:val="04A0" w:firstRow="1" w:lastRow="0" w:firstColumn="1" w:lastColumn="0" w:noHBand="0" w:noVBand="1"/>
      </w:tblPr>
      <w:tblGrid>
        <w:gridCol w:w="709"/>
        <w:gridCol w:w="4111"/>
        <w:gridCol w:w="4517"/>
      </w:tblGrid>
      <w:tr w:rsidR="00B80905" w:rsidTr="00990754">
        <w:trPr>
          <w:trHeight w:val="577"/>
        </w:trPr>
        <w:tc>
          <w:tcPr>
            <w:tcW w:w="9337" w:type="dxa"/>
            <w:gridSpan w:val="3"/>
            <w:tcBorders>
              <w:top w:val="double" w:sz="4" w:space="0" w:color="000000"/>
              <w:left w:val="double" w:sz="4" w:space="0" w:color="000000"/>
              <w:bottom w:val="single" w:sz="4" w:space="0" w:color="000000"/>
              <w:right w:val="double" w:sz="4" w:space="0" w:color="000000"/>
            </w:tcBorders>
            <w:shd w:val="clear" w:color="auto" w:fill="FFFFFF"/>
            <w:vAlign w:val="bottom"/>
          </w:tcPr>
          <w:p w:rsidR="00B80905" w:rsidRDefault="00B80905" w:rsidP="00990754">
            <w:pPr>
              <w:pStyle w:val="Default"/>
              <w:ind w:left="720"/>
              <w:rPr>
                <w:b/>
                <w:color w:val="auto"/>
                <w:lang w:val="sq-AL"/>
              </w:rPr>
            </w:pPr>
          </w:p>
          <w:p w:rsidR="00B80905" w:rsidRDefault="00B80905" w:rsidP="00990754">
            <w:pPr>
              <w:pStyle w:val="Default"/>
              <w:rPr>
                <w:b/>
                <w:color w:val="auto"/>
                <w:lang w:val="sq-AL"/>
              </w:rPr>
            </w:pPr>
            <w:r>
              <w:rPr>
                <w:b/>
                <w:bCs/>
                <w:color w:val="auto"/>
                <w:shd w:val="clear" w:color="auto" w:fill="FFFFFF"/>
                <w:lang w:val="sq-AL"/>
              </w:rPr>
              <w:t>4. AJR</w:t>
            </w:r>
            <w:r>
              <w:rPr>
                <w:b/>
                <w:color w:val="auto"/>
                <w:lang w:val="sq-AL"/>
              </w:rPr>
              <w:t>I</w:t>
            </w:r>
          </w:p>
          <w:p w:rsidR="00B80905" w:rsidRDefault="00B80905" w:rsidP="00990754">
            <w:pPr>
              <w:pStyle w:val="Default"/>
              <w:rPr>
                <w:b/>
                <w:color w:val="auto"/>
                <w:lang w:val="sq-AL"/>
              </w:rPr>
            </w:pPr>
          </w:p>
        </w:tc>
      </w:tr>
      <w:tr w:rsidR="00B80905" w:rsidTr="00990754">
        <w:trPr>
          <w:trHeight w:val="577"/>
        </w:trPr>
        <w:tc>
          <w:tcPr>
            <w:tcW w:w="70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4.1. </w:t>
            </w:r>
          </w:p>
        </w:tc>
        <w:tc>
          <w:tcPr>
            <w:tcW w:w="4111"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Pikat e burimit të emisioneve të materieve ndotëse</w:t>
            </w:r>
          </w:p>
          <w:p w:rsidR="00B80905" w:rsidRDefault="00B80905" w:rsidP="00990754">
            <w:pPr>
              <w:pStyle w:val="Default"/>
              <w:rPr>
                <w:color w:val="auto"/>
                <w:lang w:val="sq-AL"/>
              </w:rPr>
            </w:pPr>
          </w:p>
        </w:tc>
        <w:tc>
          <w:tcPr>
            <w:tcW w:w="4517"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p w:rsidR="00B80905" w:rsidRDefault="00B80905" w:rsidP="00990754">
            <w:pPr>
              <w:pStyle w:val="Default"/>
              <w:rPr>
                <w:color w:val="auto"/>
                <w:lang w:val="sq-AL"/>
              </w:rPr>
            </w:pPr>
          </w:p>
          <w:p w:rsidR="00B80905" w:rsidRDefault="00B80905" w:rsidP="00990754">
            <w:pPr>
              <w:pStyle w:val="Default"/>
              <w:rPr>
                <w:color w:val="auto"/>
                <w:lang w:val="sq-AL"/>
              </w:rPr>
            </w:pPr>
          </w:p>
        </w:tc>
      </w:tr>
      <w:tr w:rsidR="00B80905" w:rsidTr="00990754">
        <w:trPr>
          <w:trHeight w:val="577"/>
        </w:trPr>
        <w:tc>
          <w:tcPr>
            <w:tcW w:w="70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4.2 </w:t>
            </w:r>
          </w:p>
        </w:tc>
        <w:tc>
          <w:tcPr>
            <w:tcW w:w="4111" w:type="dxa"/>
            <w:tcBorders>
              <w:top w:val="single" w:sz="4" w:space="0" w:color="000000"/>
              <w:left w:val="sing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Ndikimi i materieve ndotëse në cilësinë e ajrit</w:t>
            </w:r>
          </w:p>
        </w:tc>
        <w:tc>
          <w:tcPr>
            <w:tcW w:w="4517"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p w:rsidR="00B80905" w:rsidRDefault="00B80905" w:rsidP="00990754">
            <w:pPr>
              <w:pStyle w:val="Default"/>
              <w:rPr>
                <w:color w:val="auto"/>
                <w:lang w:val="sq-AL"/>
              </w:rPr>
            </w:pPr>
          </w:p>
          <w:p w:rsidR="00B80905" w:rsidRDefault="00B80905" w:rsidP="00990754">
            <w:pPr>
              <w:pStyle w:val="Default"/>
              <w:rPr>
                <w:color w:val="auto"/>
                <w:lang w:val="sq-AL"/>
              </w:rPr>
            </w:pPr>
          </w:p>
        </w:tc>
      </w:tr>
      <w:tr w:rsidR="00B80905" w:rsidTr="00990754">
        <w:trPr>
          <w:trHeight w:val="577"/>
        </w:trPr>
        <w:tc>
          <w:tcPr>
            <w:tcW w:w="70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4.3. </w:t>
            </w:r>
          </w:p>
        </w:tc>
        <w:tc>
          <w:tcPr>
            <w:tcW w:w="4111" w:type="dxa"/>
            <w:tcBorders>
              <w:top w:val="single" w:sz="4" w:space="0" w:color="000000"/>
              <w:left w:val="sing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Burimet </w:t>
            </w:r>
            <w:proofErr w:type="spellStart"/>
            <w:r>
              <w:rPr>
                <w:color w:val="auto"/>
                <w:lang w:val="sq-AL"/>
              </w:rPr>
              <w:t>difuzive</w:t>
            </w:r>
            <w:proofErr w:type="spellEnd"/>
            <w:r>
              <w:rPr>
                <w:color w:val="auto"/>
                <w:lang w:val="sq-AL"/>
              </w:rPr>
              <w:t xml:space="preserve"> të emisioneve të materieve ndotëse</w:t>
            </w:r>
          </w:p>
        </w:tc>
        <w:tc>
          <w:tcPr>
            <w:tcW w:w="4517"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p w:rsidR="00B80905" w:rsidRDefault="00B80905" w:rsidP="00990754">
            <w:pPr>
              <w:pStyle w:val="Default"/>
              <w:rPr>
                <w:color w:val="auto"/>
                <w:lang w:val="sq-AL"/>
              </w:rPr>
            </w:pPr>
          </w:p>
          <w:p w:rsidR="00B80905" w:rsidRDefault="00B80905" w:rsidP="00990754">
            <w:pPr>
              <w:pStyle w:val="Default"/>
              <w:rPr>
                <w:color w:val="auto"/>
                <w:lang w:val="sq-AL"/>
              </w:rPr>
            </w:pPr>
          </w:p>
        </w:tc>
      </w:tr>
      <w:tr w:rsidR="00B80905" w:rsidTr="00990754">
        <w:trPr>
          <w:trHeight w:val="707"/>
        </w:trPr>
        <w:tc>
          <w:tcPr>
            <w:tcW w:w="70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4.4. </w:t>
            </w:r>
          </w:p>
        </w:tc>
        <w:tc>
          <w:tcPr>
            <w:tcW w:w="4111" w:type="dxa"/>
            <w:tcBorders>
              <w:top w:val="single" w:sz="4" w:space="0" w:color="000000"/>
              <w:left w:val="sing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Pajisjet për trajtimin e gazrave shkarkuese</w:t>
            </w:r>
          </w:p>
        </w:tc>
        <w:tc>
          <w:tcPr>
            <w:tcW w:w="4517"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p w:rsidR="00B80905" w:rsidRDefault="00B80905" w:rsidP="00990754">
            <w:pPr>
              <w:pStyle w:val="Default"/>
              <w:rPr>
                <w:color w:val="auto"/>
                <w:lang w:val="sq-AL"/>
              </w:rPr>
            </w:pPr>
          </w:p>
        </w:tc>
      </w:tr>
      <w:tr w:rsidR="00B80905" w:rsidTr="00990754">
        <w:trPr>
          <w:trHeight w:val="707"/>
        </w:trPr>
        <w:tc>
          <w:tcPr>
            <w:tcW w:w="70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4.5. </w:t>
            </w:r>
          </w:p>
        </w:tc>
        <w:tc>
          <w:tcPr>
            <w:tcW w:w="4111"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Pajisjet për de</w:t>
            </w:r>
            <w:r w:rsidR="005573CA">
              <w:rPr>
                <w:color w:val="auto"/>
                <w:lang w:val="sq-AL"/>
              </w:rPr>
              <w:t>- pluhurin</w:t>
            </w:r>
          </w:p>
          <w:p w:rsidR="00B80905" w:rsidRDefault="00B80905" w:rsidP="00990754">
            <w:pPr>
              <w:pStyle w:val="Default"/>
              <w:rPr>
                <w:color w:val="auto"/>
                <w:lang w:val="sq-AL"/>
              </w:rPr>
            </w:pPr>
          </w:p>
        </w:tc>
        <w:tc>
          <w:tcPr>
            <w:tcW w:w="4517"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r w:rsidR="00B80905" w:rsidTr="00990754">
        <w:trPr>
          <w:trHeight w:val="352"/>
        </w:trPr>
        <w:tc>
          <w:tcPr>
            <w:tcW w:w="70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4.6. </w:t>
            </w:r>
          </w:p>
        </w:tc>
        <w:tc>
          <w:tcPr>
            <w:tcW w:w="4111" w:type="dxa"/>
            <w:tcBorders>
              <w:top w:val="single" w:sz="4" w:space="0" w:color="000000"/>
              <w:left w:val="sing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Monitorimi i emisioneve </w:t>
            </w:r>
          </w:p>
        </w:tc>
        <w:tc>
          <w:tcPr>
            <w:tcW w:w="4517"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p w:rsidR="00B80905" w:rsidRDefault="00B80905" w:rsidP="00990754">
            <w:pPr>
              <w:pStyle w:val="Default"/>
              <w:ind w:firstLine="720"/>
              <w:rPr>
                <w:color w:val="auto"/>
                <w:lang w:val="sq-AL"/>
              </w:rPr>
            </w:pPr>
          </w:p>
          <w:p w:rsidR="00B80905" w:rsidRDefault="00B80905" w:rsidP="00990754">
            <w:pPr>
              <w:pStyle w:val="Default"/>
              <w:ind w:firstLine="720"/>
              <w:rPr>
                <w:color w:val="auto"/>
                <w:lang w:val="sq-AL"/>
              </w:rPr>
            </w:pPr>
          </w:p>
        </w:tc>
      </w:tr>
      <w:tr w:rsidR="00B80905" w:rsidTr="00990754">
        <w:trPr>
          <w:trHeight w:val="352"/>
        </w:trPr>
        <w:tc>
          <w:tcPr>
            <w:tcW w:w="70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4.7. </w:t>
            </w:r>
          </w:p>
        </w:tc>
        <w:tc>
          <w:tcPr>
            <w:tcW w:w="4111" w:type="dxa"/>
            <w:tcBorders>
              <w:top w:val="single" w:sz="4" w:space="0" w:color="000000"/>
              <w:left w:val="sing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Monitorimi i</w:t>
            </w:r>
            <w:r w:rsidR="0024360E">
              <w:rPr>
                <w:color w:val="auto"/>
                <w:lang w:val="sq-AL"/>
              </w:rPr>
              <w:t xml:space="preserve"> e</w:t>
            </w:r>
            <w:r>
              <w:rPr>
                <w:color w:val="auto"/>
                <w:lang w:val="sq-AL"/>
              </w:rPr>
              <w:t>misioneve/ cilësisë ë ajrit</w:t>
            </w:r>
          </w:p>
        </w:tc>
        <w:tc>
          <w:tcPr>
            <w:tcW w:w="4517"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r w:rsidR="00B80905" w:rsidTr="00990754">
        <w:trPr>
          <w:trHeight w:val="162"/>
        </w:trPr>
        <w:tc>
          <w:tcPr>
            <w:tcW w:w="70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4.8. </w:t>
            </w:r>
          </w:p>
        </w:tc>
        <w:tc>
          <w:tcPr>
            <w:tcW w:w="4111" w:type="dxa"/>
            <w:tcBorders>
              <w:top w:val="single" w:sz="4" w:space="0" w:color="000000"/>
              <w:left w:val="sing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Raportimet</w:t>
            </w:r>
          </w:p>
        </w:tc>
        <w:tc>
          <w:tcPr>
            <w:tcW w:w="4517"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p w:rsidR="00B80905" w:rsidRDefault="00B80905" w:rsidP="00990754">
            <w:pPr>
              <w:pStyle w:val="Default"/>
              <w:rPr>
                <w:color w:val="auto"/>
                <w:lang w:val="sq-AL"/>
              </w:rPr>
            </w:pPr>
          </w:p>
          <w:p w:rsidR="00B80905" w:rsidRDefault="00B80905" w:rsidP="00990754">
            <w:pPr>
              <w:pStyle w:val="Default"/>
              <w:rPr>
                <w:color w:val="auto"/>
                <w:lang w:val="sq-AL"/>
              </w:rPr>
            </w:pPr>
          </w:p>
        </w:tc>
      </w:tr>
      <w:tr w:rsidR="00B80905" w:rsidTr="00990754">
        <w:trPr>
          <w:trHeight w:val="799"/>
        </w:trPr>
        <w:tc>
          <w:tcPr>
            <w:tcW w:w="709" w:type="dxa"/>
            <w:tcBorders>
              <w:top w:val="single" w:sz="4" w:space="0" w:color="000000"/>
              <w:left w:val="double" w:sz="4" w:space="0" w:color="000000"/>
              <w:bottom w:val="double" w:sz="4" w:space="0" w:color="000000"/>
              <w:right w:val="single" w:sz="4" w:space="0" w:color="000000"/>
            </w:tcBorders>
            <w:hideMark/>
          </w:tcPr>
          <w:p w:rsidR="00B80905" w:rsidRDefault="00B80905" w:rsidP="00990754">
            <w:pPr>
              <w:pStyle w:val="Default"/>
              <w:rPr>
                <w:color w:val="auto"/>
                <w:lang w:val="sq-AL"/>
              </w:rPr>
            </w:pPr>
            <w:r>
              <w:rPr>
                <w:color w:val="auto"/>
                <w:lang w:val="sq-AL"/>
              </w:rPr>
              <w:t>4.9.</w:t>
            </w:r>
          </w:p>
        </w:tc>
        <w:tc>
          <w:tcPr>
            <w:tcW w:w="4111" w:type="dxa"/>
            <w:tcBorders>
              <w:top w:val="single" w:sz="4" w:space="0" w:color="000000"/>
              <w:left w:val="single" w:sz="4" w:space="0" w:color="000000"/>
              <w:bottom w:val="double" w:sz="4" w:space="0" w:color="000000"/>
              <w:right w:val="single" w:sz="4" w:space="0" w:color="000000"/>
            </w:tcBorders>
            <w:hideMark/>
          </w:tcPr>
          <w:p w:rsidR="00B80905" w:rsidRDefault="00B80905" w:rsidP="00990754">
            <w:pPr>
              <w:pStyle w:val="Default"/>
              <w:rPr>
                <w:color w:val="auto"/>
                <w:lang w:val="sq-AL"/>
              </w:rPr>
            </w:pPr>
            <w:r>
              <w:rPr>
                <w:color w:val="auto"/>
                <w:lang w:val="sq-AL"/>
              </w:rPr>
              <w:t>Masat për zvogëlimin e ndotjes së ajrit</w:t>
            </w:r>
          </w:p>
        </w:tc>
        <w:tc>
          <w:tcPr>
            <w:tcW w:w="4517" w:type="dxa"/>
            <w:tcBorders>
              <w:top w:val="single" w:sz="4" w:space="0" w:color="000000"/>
              <w:left w:val="single" w:sz="4" w:space="0" w:color="000000"/>
              <w:bottom w:val="double" w:sz="4" w:space="0" w:color="000000"/>
              <w:right w:val="double" w:sz="4" w:space="0" w:color="000000"/>
            </w:tcBorders>
          </w:tcPr>
          <w:p w:rsidR="00B80905" w:rsidRDefault="00B80905" w:rsidP="00990754">
            <w:pPr>
              <w:pStyle w:val="Default"/>
              <w:rPr>
                <w:color w:val="auto"/>
                <w:lang w:val="sq-AL"/>
              </w:rPr>
            </w:pPr>
          </w:p>
          <w:p w:rsidR="00B80905" w:rsidRDefault="00B80905" w:rsidP="00990754">
            <w:pPr>
              <w:pStyle w:val="Default"/>
              <w:rPr>
                <w:color w:val="auto"/>
                <w:lang w:val="sq-AL"/>
              </w:rPr>
            </w:pPr>
          </w:p>
        </w:tc>
      </w:tr>
    </w:tbl>
    <w:p w:rsidR="00B80905" w:rsidRDefault="00B80905" w:rsidP="00B80905">
      <w:pPr>
        <w:pStyle w:val="Default"/>
        <w:rPr>
          <w:b/>
          <w:color w:val="auto"/>
          <w:lang w:val="sq-AL"/>
        </w:rPr>
      </w:pPr>
    </w:p>
    <w:tbl>
      <w:tblPr>
        <w:tblpPr w:leftFromText="180" w:rightFromText="180" w:vertAnchor="text" w:tblpX="200" w:tblpY="1"/>
        <w:tblOverlap w:val="never"/>
        <w:tblW w:w="9271" w:type="dxa"/>
        <w:tblLook w:val="04A0" w:firstRow="1" w:lastRow="0" w:firstColumn="1" w:lastColumn="0" w:noHBand="0" w:noVBand="1"/>
      </w:tblPr>
      <w:tblGrid>
        <w:gridCol w:w="696"/>
        <w:gridCol w:w="4153"/>
        <w:gridCol w:w="4422"/>
      </w:tblGrid>
      <w:tr w:rsidR="00B80905" w:rsidTr="00990754">
        <w:trPr>
          <w:trHeight w:val="328"/>
        </w:trPr>
        <w:tc>
          <w:tcPr>
            <w:tcW w:w="9271" w:type="dxa"/>
            <w:gridSpan w:val="3"/>
            <w:tcBorders>
              <w:top w:val="single" w:sz="4" w:space="0" w:color="000000"/>
              <w:left w:val="double" w:sz="4" w:space="0" w:color="000000"/>
              <w:bottom w:val="single" w:sz="4" w:space="0" w:color="000000"/>
              <w:right w:val="double" w:sz="4" w:space="0" w:color="000000"/>
            </w:tcBorders>
          </w:tcPr>
          <w:p w:rsidR="00B80905" w:rsidRDefault="00B80905" w:rsidP="00990754">
            <w:pPr>
              <w:pStyle w:val="Default"/>
              <w:ind w:left="360"/>
              <w:rPr>
                <w:b/>
                <w:color w:val="auto"/>
                <w:lang w:val="sq-AL"/>
              </w:rPr>
            </w:pPr>
          </w:p>
          <w:p w:rsidR="00B80905" w:rsidRDefault="00B80905" w:rsidP="00990754">
            <w:pPr>
              <w:pStyle w:val="Default"/>
              <w:rPr>
                <w:b/>
                <w:color w:val="auto"/>
                <w:lang w:val="sq-AL"/>
              </w:rPr>
            </w:pPr>
            <w:r>
              <w:rPr>
                <w:b/>
                <w:bCs/>
                <w:color w:val="auto"/>
                <w:lang w:val="sq-AL"/>
              </w:rPr>
              <w:t>5. UJI</w:t>
            </w:r>
          </w:p>
          <w:p w:rsidR="00B80905" w:rsidRDefault="00B80905" w:rsidP="00990754">
            <w:pPr>
              <w:pStyle w:val="Default"/>
              <w:rPr>
                <w:b/>
                <w:color w:val="auto"/>
                <w:lang w:val="sq-AL"/>
              </w:rPr>
            </w:pPr>
          </w:p>
        </w:tc>
      </w:tr>
      <w:tr w:rsidR="00B80905" w:rsidTr="00990754">
        <w:trPr>
          <w:trHeight w:val="328"/>
        </w:trPr>
        <w:tc>
          <w:tcPr>
            <w:tcW w:w="56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5.1.</w:t>
            </w:r>
          </w:p>
        </w:tc>
        <w:tc>
          <w:tcPr>
            <w:tcW w:w="4202"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Të dhënat për shfrytëzimin e ujit</w:t>
            </w:r>
          </w:p>
          <w:p w:rsidR="00B80905" w:rsidRDefault="00B80905" w:rsidP="00990754">
            <w:pPr>
              <w:pStyle w:val="Default"/>
              <w:rPr>
                <w:color w:val="auto"/>
                <w:lang w:val="sq-AL"/>
              </w:rPr>
            </w:pPr>
          </w:p>
        </w:tc>
        <w:tc>
          <w:tcPr>
            <w:tcW w:w="4500"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r w:rsidR="00B80905" w:rsidTr="00990754">
        <w:trPr>
          <w:trHeight w:val="328"/>
        </w:trPr>
        <w:tc>
          <w:tcPr>
            <w:tcW w:w="56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5.2.</w:t>
            </w:r>
          </w:p>
        </w:tc>
        <w:tc>
          <w:tcPr>
            <w:tcW w:w="4202"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 xml:space="preserve">Të dhënat për shkarkimin e ujërave, </w:t>
            </w:r>
            <w:r>
              <w:rPr>
                <w:rFonts w:eastAsia="Times New Roman"/>
                <w:color w:val="auto"/>
                <w:lang w:val="sq-AL" w:eastAsia="en-US"/>
              </w:rPr>
              <w:t xml:space="preserve"> shkarkimet </w:t>
            </w:r>
            <w:r>
              <w:rPr>
                <w:color w:val="auto"/>
                <w:lang w:val="sq-AL"/>
              </w:rPr>
              <w:t>në ujërat sipërfaqësorë apo në rrjetin e kanalizimit</w:t>
            </w:r>
          </w:p>
          <w:p w:rsidR="00B80905" w:rsidRDefault="00B80905" w:rsidP="00990754">
            <w:pPr>
              <w:pStyle w:val="Default"/>
              <w:rPr>
                <w:color w:val="auto"/>
                <w:lang w:val="sq-AL"/>
              </w:rPr>
            </w:pPr>
          </w:p>
        </w:tc>
        <w:tc>
          <w:tcPr>
            <w:tcW w:w="4500"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r w:rsidR="00B80905" w:rsidTr="00990754">
        <w:trPr>
          <w:trHeight w:val="328"/>
        </w:trPr>
        <w:tc>
          <w:tcPr>
            <w:tcW w:w="56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lastRenderedPageBreak/>
              <w:t>5.3.</w:t>
            </w:r>
          </w:p>
        </w:tc>
        <w:tc>
          <w:tcPr>
            <w:tcW w:w="4202"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Ndikimet në ujë</w:t>
            </w:r>
          </w:p>
          <w:p w:rsidR="00B80905" w:rsidRDefault="00B80905" w:rsidP="00990754">
            <w:pPr>
              <w:pStyle w:val="Default"/>
              <w:rPr>
                <w:color w:val="auto"/>
                <w:lang w:val="sq-AL"/>
              </w:rPr>
            </w:pPr>
          </w:p>
        </w:tc>
        <w:tc>
          <w:tcPr>
            <w:tcW w:w="4500"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r w:rsidR="00B80905" w:rsidTr="00990754">
        <w:trPr>
          <w:trHeight w:val="328"/>
        </w:trPr>
        <w:tc>
          <w:tcPr>
            <w:tcW w:w="56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5.4.</w:t>
            </w:r>
          </w:p>
        </w:tc>
        <w:tc>
          <w:tcPr>
            <w:tcW w:w="4202"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Emisionet e ujërave të  ndotura -  treguesi i emisioneve kryesor</w:t>
            </w:r>
          </w:p>
          <w:p w:rsidR="00B80905" w:rsidRDefault="00B80905" w:rsidP="00990754">
            <w:pPr>
              <w:pStyle w:val="Default"/>
              <w:rPr>
                <w:color w:val="auto"/>
                <w:lang w:val="sq-AL"/>
              </w:rPr>
            </w:pPr>
          </w:p>
        </w:tc>
        <w:tc>
          <w:tcPr>
            <w:tcW w:w="4500"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r w:rsidR="00B80905" w:rsidTr="00990754">
        <w:trPr>
          <w:trHeight w:val="328"/>
        </w:trPr>
        <w:tc>
          <w:tcPr>
            <w:tcW w:w="56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5.5.</w:t>
            </w:r>
          </w:p>
        </w:tc>
        <w:tc>
          <w:tcPr>
            <w:tcW w:w="4202"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Trajtimi i ujërave të ndotura</w:t>
            </w:r>
          </w:p>
          <w:p w:rsidR="00B80905" w:rsidRDefault="00B80905" w:rsidP="00990754">
            <w:pPr>
              <w:pStyle w:val="Default"/>
              <w:rPr>
                <w:color w:val="auto"/>
                <w:lang w:val="sq-AL"/>
              </w:rPr>
            </w:pPr>
          </w:p>
        </w:tc>
        <w:tc>
          <w:tcPr>
            <w:tcW w:w="4500"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r w:rsidR="00B80905" w:rsidTr="00990754">
        <w:trPr>
          <w:trHeight w:val="328"/>
        </w:trPr>
        <w:tc>
          <w:tcPr>
            <w:tcW w:w="56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5.6. </w:t>
            </w:r>
          </w:p>
        </w:tc>
        <w:tc>
          <w:tcPr>
            <w:tcW w:w="4202"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Kontrolli dhe matjet</w:t>
            </w:r>
          </w:p>
          <w:p w:rsidR="00B80905" w:rsidRDefault="00B80905" w:rsidP="00990754">
            <w:pPr>
              <w:pStyle w:val="Default"/>
              <w:rPr>
                <w:color w:val="auto"/>
                <w:lang w:val="sq-AL"/>
              </w:rPr>
            </w:pPr>
          </w:p>
        </w:tc>
        <w:tc>
          <w:tcPr>
            <w:tcW w:w="4500"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r w:rsidR="00B80905" w:rsidTr="00990754">
        <w:trPr>
          <w:trHeight w:val="328"/>
        </w:trPr>
        <w:tc>
          <w:tcPr>
            <w:tcW w:w="56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5.7. </w:t>
            </w:r>
          </w:p>
        </w:tc>
        <w:tc>
          <w:tcPr>
            <w:tcW w:w="4202"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Raportimi</w:t>
            </w:r>
          </w:p>
          <w:p w:rsidR="00B80905" w:rsidRDefault="00B80905" w:rsidP="00990754">
            <w:pPr>
              <w:pStyle w:val="Default"/>
              <w:rPr>
                <w:color w:val="auto"/>
                <w:lang w:val="sq-AL"/>
              </w:rPr>
            </w:pPr>
          </w:p>
        </w:tc>
        <w:tc>
          <w:tcPr>
            <w:tcW w:w="4500"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r w:rsidR="00B80905" w:rsidTr="00990754">
        <w:trPr>
          <w:trHeight w:val="328"/>
        </w:trPr>
        <w:tc>
          <w:tcPr>
            <w:tcW w:w="56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5.8. </w:t>
            </w:r>
          </w:p>
        </w:tc>
        <w:tc>
          <w:tcPr>
            <w:tcW w:w="4202" w:type="dxa"/>
            <w:tcBorders>
              <w:top w:val="single" w:sz="4" w:space="0" w:color="000000"/>
              <w:left w:val="single" w:sz="4" w:space="0" w:color="000000"/>
              <w:bottom w:val="single" w:sz="4" w:space="0" w:color="000000"/>
              <w:right w:val="single" w:sz="4" w:space="0" w:color="000000"/>
            </w:tcBorders>
          </w:tcPr>
          <w:p w:rsidR="00B80905" w:rsidRDefault="00FF57FE" w:rsidP="00990754">
            <w:pPr>
              <w:pStyle w:val="Default"/>
              <w:rPr>
                <w:color w:val="auto"/>
                <w:lang w:val="sq-AL"/>
              </w:rPr>
            </w:pPr>
            <w:r>
              <w:rPr>
                <w:color w:val="auto"/>
                <w:lang w:val="sq-AL"/>
              </w:rPr>
              <w:t>Leje u</w:t>
            </w:r>
            <w:r w:rsidR="00B80905">
              <w:rPr>
                <w:color w:val="auto"/>
                <w:lang w:val="sq-AL"/>
              </w:rPr>
              <w:t xml:space="preserve">jorë për shfrytëzim të ujit </w:t>
            </w:r>
          </w:p>
          <w:p w:rsidR="00B80905" w:rsidRDefault="00B80905" w:rsidP="00990754">
            <w:pPr>
              <w:pStyle w:val="Default"/>
              <w:rPr>
                <w:color w:val="auto"/>
                <w:lang w:val="sq-AL"/>
              </w:rPr>
            </w:pPr>
          </w:p>
        </w:tc>
        <w:tc>
          <w:tcPr>
            <w:tcW w:w="4500"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r w:rsidR="00B80905" w:rsidTr="00990754">
        <w:trPr>
          <w:trHeight w:val="328"/>
        </w:trPr>
        <w:tc>
          <w:tcPr>
            <w:tcW w:w="56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 xml:space="preserve">5.9. </w:t>
            </w:r>
          </w:p>
        </w:tc>
        <w:tc>
          <w:tcPr>
            <w:tcW w:w="4202" w:type="dxa"/>
            <w:tcBorders>
              <w:top w:val="single" w:sz="4" w:space="0" w:color="000000"/>
              <w:left w:val="single" w:sz="4" w:space="0" w:color="000000"/>
              <w:bottom w:val="single" w:sz="4" w:space="0" w:color="000000"/>
              <w:right w:val="single" w:sz="4" w:space="0" w:color="000000"/>
            </w:tcBorders>
          </w:tcPr>
          <w:p w:rsidR="00B80905" w:rsidRDefault="00FF57FE" w:rsidP="00990754">
            <w:pPr>
              <w:pStyle w:val="Default"/>
              <w:rPr>
                <w:color w:val="auto"/>
                <w:lang w:val="sq-AL"/>
              </w:rPr>
            </w:pPr>
            <w:r>
              <w:rPr>
                <w:color w:val="auto"/>
                <w:lang w:val="sq-AL"/>
              </w:rPr>
              <w:t>Leje u</w:t>
            </w:r>
            <w:r w:rsidR="00B80905">
              <w:rPr>
                <w:color w:val="auto"/>
                <w:lang w:val="sq-AL"/>
              </w:rPr>
              <w:t>jorë shkarkimin e ujërave</w:t>
            </w:r>
          </w:p>
          <w:p w:rsidR="00B80905" w:rsidRDefault="00B80905" w:rsidP="00990754">
            <w:pPr>
              <w:pStyle w:val="Default"/>
              <w:rPr>
                <w:color w:val="auto"/>
                <w:lang w:val="sq-AL"/>
              </w:rPr>
            </w:pPr>
          </w:p>
        </w:tc>
        <w:tc>
          <w:tcPr>
            <w:tcW w:w="4500"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r w:rsidR="00B80905" w:rsidTr="00990754">
        <w:trPr>
          <w:trHeight w:val="328"/>
        </w:trPr>
        <w:tc>
          <w:tcPr>
            <w:tcW w:w="569" w:type="dxa"/>
            <w:tcBorders>
              <w:top w:val="single" w:sz="4" w:space="0" w:color="000000"/>
              <w:left w:val="double" w:sz="4" w:space="0" w:color="000000"/>
              <w:bottom w:val="single" w:sz="4" w:space="0" w:color="000000"/>
              <w:right w:val="single" w:sz="4" w:space="0" w:color="000000"/>
            </w:tcBorders>
            <w:hideMark/>
          </w:tcPr>
          <w:p w:rsidR="00B80905" w:rsidRDefault="00B80905" w:rsidP="00990754">
            <w:pPr>
              <w:pStyle w:val="Default"/>
              <w:rPr>
                <w:color w:val="auto"/>
                <w:lang w:val="sq-AL"/>
              </w:rPr>
            </w:pPr>
            <w:r>
              <w:rPr>
                <w:color w:val="auto"/>
                <w:lang w:val="sq-AL"/>
              </w:rPr>
              <w:t>5.10.</w:t>
            </w:r>
          </w:p>
        </w:tc>
        <w:tc>
          <w:tcPr>
            <w:tcW w:w="4202"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Masat për zvogëlimin e ndotjes së  ujërave</w:t>
            </w:r>
          </w:p>
          <w:p w:rsidR="00B80905" w:rsidRDefault="00B80905" w:rsidP="00990754">
            <w:pPr>
              <w:pStyle w:val="Default"/>
              <w:rPr>
                <w:color w:val="auto"/>
                <w:lang w:val="sq-AL"/>
              </w:rPr>
            </w:pPr>
          </w:p>
        </w:tc>
        <w:tc>
          <w:tcPr>
            <w:tcW w:w="4500"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bl>
    <w:p w:rsidR="00B80905" w:rsidRDefault="00B80905" w:rsidP="00B80905">
      <w:pPr>
        <w:pStyle w:val="Default"/>
        <w:rPr>
          <w:b/>
          <w:color w:val="auto"/>
          <w:lang w:val="sq-AL"/>
        </w:rPr>
      </w:pPr>
    </w:p>
    <w:tbl>
      <w:tblPr>
        <w:tblpPr w:leftFromText="180" w:rightFromText="180" w:vertAnchor="text" w:tblpX="200" w:tblpY="1"/>
        <w:tblOverlap w:val="never"/>
        <w:tblW w:w="9271" w:type="dxa"/>
        <w:tblLook w:val="04A0" w:firstRow="1" w:lastRow="0" w:firstColumn="1" w:lastColumn="0" w:noHBand="0" w:noVBand="1"/>
      </w:tblPr>
      <w:tblGrid>
        <w:gridCol w:w="567"/>
        <w:gridCol w:w="4126"/>
        <w:gridCol w:w="4578"/>
      </w:tblGrid>
      <w:tr w:rsidR="00B80905" w:rsidTr="00990754">
        <w:trPr>
          <w:trHeight w:val="328"/>
        </w:trPr>
        <w:tc>
          <w:tcPr>
            <w:tcW w:w="9271" w:type="dxa"/>
            <w:gridSpan w:val="3"/>
            <w:tcBorders>
              <w:top w:val="single" w:sz="4" w:space="0" w:color="000000"/>
              <w:left w:val="double" w:sz="4" w:space="0" w:color="000000"/>
              <w:bottom w:val="single" w:sz="4" w:space="0" w:color="000000"/>
              <w:right w:val="double" w:sz="4" w:space="0" w:color="000000"/>
            </w:tcBorders>
          </w:tcPr>
          <w:p w:rsidR="00B80905" w:rsidRDefault="00B80905" w:rsidP="00990754">
            <w:pPr>
              <w:pStyle w:val="Default"/>
              <w:ind w:left="360"/>
              <w:rPr>
                <w:b/>
                <w:color w:val="auto"/>
                <w:lang w:val="sq-AL"/>
              </w:rPr>
            </w:pPr>
          </w:p>
          <w:p w:rsidR="00B80905" w:rsidRDefault="00B80905" w:rsidP="00990754">
            <w:pPr>
              <w:pStyle w:val="Default"/>
              <w:numPr>
                <w:ilvl w:val="0"/>
                <w:numId w:val="22"/>
              </w:numPr>
              <w:ind w:left="270" w:hanging="248"/>
              <w:rPr>
                <w:b/>
                <w:color w:val="auto"/>
                <w:lang w:val="sq-AL"/>
              </w:rPr>
            </w:pPr>
            <w:r>
              <w:rPr>
                <w:b/>
                <w:bCs/>
                <w:color w:val="auto"/>
                <w:lang w:val="sq-AL"/>
              </w:rPr>
              <w:t xml:space="preserve">ZHURMA </w:t>
            </w:r>
          </w:p>
        </w:tc>
      </w:tr>
      <w:tr w:rsidR="00B80905" w:rsidTr="00990754">
        <w:trPr>
          <w:trHeight w:val="328"/>
        </w:trPr>
        <w:tc>
          <w:tcPr>
            <w:tcW w:w="567" w:type="dxa"/>
            <w:tcBorders>
              <w:top w:val="single" w:sz="4" w:space="0" w:color="000000"/>
              <w:left w:val="double" w:sz="4" w:space="0" w:color="000000"/>
              <w:bottom w:val="single" w:sz="4" w:space="0" w:color="000000"/>
              <w:right w:val="single" w:sz="4" w:space="0" w:color="000000"/>
            </w:tcBorders>
          </w:tcPr>
          <w:p w:rsidR="00B80905" w:rsidRDefault="00B80905" w:rsidP="00990754">
            <w:pPr>
              <w:pStyle w:val="Default"/>
              <w:numPr>
                <w:ilvl w:val="1"/>
                <w:numId w:val="22"/>
              </w:numPr>
              <w:rPr>
                <w:color w:val="auto"/>
                <w:lang w:val="sq-AL"/>
              </w:rPr>
            </w:pPr>
          </w:p>
        </w:tc>
        <w:tc>
          <w:tcPr>
            <w:tcW w:w="4126"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 xml:space="preserve">Burimet </w:t>
            </w:r>
          </w:p>
          <w:p w:rsidR="00B80905" w:rsidRDefault="00B80905" w:rsidP="00990754">
            <w:pPr>
              <w:pStyle w:val="Default"/>
              <w:rPr>
                <w:color w:val="auto"/>
                <w:lang w:val="sq-AL"/>
              </w:rPr>
            </w:pPr>
          </w:p>
        </w:tc>
        <w:tc>
          <w:tcPr>
            <w:tcW w:w="4578"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r w:rsidR="00B80905" w:rsidTr="00990754">
        <w:trPr>
          <w:trHeight w:val="328"/>
        </w:trPr>
        <w:tc>
          <w:tcPr>
            <w:tcW w:w="567" w:type="dxa"/>
            <w:tcBorders>
              <w:top w:val="single" w:sz="4" w:space="0" w:color="000000"/>
              <w:left w:val="double" w:sz="4" w:space="0" w:color="000000"/>
              <w:bottom w:val="single" w:sz="4" w:space="0" w:color="000000"/>
              <w:right w:val="single" w:sz="4" w:space="0" w:color="000000"/>
            </w:tcBorders>
          </w:tcPr>
          <w:p w:rsidR="00B80905" w:rsidRDefault="00B80905" w:rsidP="00990754">
            <w:pPr>
              <w:pStyle w:val="Default"/>
              <w:numPr>
                <w:ilvl w:val="1"/>
                <w:numId w:val="22"/>
              </w:numPr>
              <w:rPr>
                <w:color w:val="auto"/>
                <w:lang w:val="sq-AL"/>
              </w:rPr>
            </w:pPr>
          </w:p>
        </w:tc>
        <w:tc>
          <w:tcPr>
            <w:tcW w:w="4126"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 xml:space="preserve">Kontrolli dhe matjet </w:t>
            </w:r>
          </w:p>
          <w:p w:rsidR="00B80905" w:rsidRDefault="00B80905" w:rsidP="00990754">
            <w:pPr>
              <w:pStyle w:val="Default"/>
              <w:rPr>
                <w:color w:val="auto"/>
                <w:lang w:val="sq-AL"/>
              </w:rPr>
            </w:pPr>
          </w:p>
        </w:tc>
        <w:tc>
          <w:tcPr>
            <w:tcW w:w="4578"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r w:rsidR="00B80905" w:rsidTr="00990754">
        <w:trPr>
          <w:trHeight w:val="328"/>
        </w:trPr>
        <w:tc>
          <w:tcPr>
            <w:tcW w:w="567" w:type="dxa"/>
            <w:tcBorders>
              <w:top w:val="single" w:sz="4" w:space="0" w:color="000000"/>
              <w:left w:val="double" w:sz="4" w:space="0" w:color="000000"/>
              <w:bottom w:val="single" w:sz="4" w:space="0" w:color="000000"/>
              <w:right w:val="single" w:sz="4" w:space="0" w:color="000000"/>
            </w:tcBorders>
          </w:tcPr>
          <w:p w:rsidR="00B80905" w:rsidRDefault="00B80905" w:rsidP="00990754">
            <w:pPr>
              <w:pStyle w:val="Default"/>
              <w:numPr>
                <w:ilvl w:val="1"/>
                <w:numId w:val="22"/>
              </w:numPr>
              <w:rPr>
                <w:color w:val="auto"/>
                <w:lang w:val="sq-AL"/>
              </w:rPr>
            </w:pPr>
          </w:p>
        </w:tc>
        <w:tc>
          <w:tcPr>
            <w:tcW w:w="4126"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Raportimet</w:t>
            </w:r>
          </w:p>
          <w:p w:rsidR="00B80905" w:rsidRDefault="00B80905" w:rsidP="00990754">
            <w:pPr>
              <w:pStyle w:val="Default"/>
              <w:rPr>
                <w:color w:val="auto"/>
                <w:lang w:val="sq-AL"/>
              </w:rPr>
            </w:pPr>
          </w:p>
        </w:tc>
        <w:tc>
          <w:tcPr>
            <w:tcW w:w="4578"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bl>
    <w:p w:rsidR="00B80905" w:rsidRDefault="00B80905" w:rsidP="00B80905">
      <w:pPr>
        <w:pStyle w:val="Default"/>
        <w:rPr>
          <w:b/>
          <w:color w:val="auto"/>
          <w:lang w:val="sq-AL"/>
        </w:rPr>
      </w:pPr>
    </w:p>
    <w:tbl>
      <w:tblPr>
        <w:tblpPr w:leftFromText="180" w:rightFromText="180" w:vertAnchor="text" w:tblpX="200" w:tblpY="1"/>
        <w:tblOverlap w:val="never"/>
        <w:tblW w:w="9271" w:type="dxa"/>
        <w:tblLook w:val="04A0" w:firstRow="1" w:lastRow="0" w:firstColumn="1" w:lastColumn="0" w:noHBand="0" w:noVBand="1"/>
      </w:tblPr>
      <w:tblGrid>
        <w:gridCol w:w="567"/>
        <w:gridCol w:w="4126"/>
        <w:gridCol w:w="4578"/>
      </w:tblGrid>
      <w:tr w:rsidR="00B80905" w:rsidTr="00990754">
        <w:trPr>
          <w:trHeight w:val="328"/>
        </w:trPr>
        <w:tc>
          <w:tcPr>
            <w:tcW w:w="9271" w:type="dxa"/>
            <w:gridSpan w:val="3"/>
            <w:tcBorders>
              <w:top w:val="single" w:sz="4" w:space="0" w:color="000000"/>
              <w:left w:val="double" w:sz="4" w:space="0" w:color="000000"/>
              <w:bottom w:val="single" w:sz="4" w:space="0" w:color="000000"/>
              <w:right w:val="double" w:sz="4" w:space="0" w:color="000000"/>
            </w:tcBorders>
          </w:tcPr>
          <w:p w:rsidR="00B80905" w:rsidRDefault="00B80905" w:rsidP="00990754">
            <w:pPr>
              <w:pStyle w:val="Default"/>
              <w:ind w:left="360"/>
              <w:rPr>
                <w:b/>
                <w:color w:val="auto"/>
                <w:lang w:val="sq-AL"/>
              </w:rPr>
            </w:pPr>
          </w:p>
          <w:p w:rsidR="00B80905" w:rsidRDefault="00B80905" w:rsidP="00990754">
            <w:pPr>
              <w:pStyle w:val="Default"/>
              <w:numPr>
                <w:ilvl w:val="0"/>
                <w:numId w:val="22"/>
              </w:numPr>
              <w:ind w:left="306" w:hanging="284"/>
              <w:rPr>
                <w:b/>
                <w:color w:val="auto"/>
                <w:lang w:val="sq-AL"/>
              </w:rPr>
            </w:pPr>
            <w:r>
              <w:rPr>
                <w:b/>
                <w:bCs/>
                <w:color w:val="auto"/>
                <w:lang w:val="sq-AL"/>
              </w:rPr>
              <w:t>TOKA</w:t>
            </w:r>
          </w:p>
        </w:tc>
      </w:tr>
      <w:tr w:rsidR="00B80905" w:rsidTr="00990754">
        <w:trPr>
          <w:trHeight w:val="132"/>
        </w:trPr>
        <w:tc>
          <w:tcPr>
            <w:tcW w:w="567" w:type="dxa"/>
            <w:tcBorders>
              <w:top w:val="single" w:sz="4" w:space="0" w:color="000000"/>
              <w:left w:val="double" w:sz="4" w:space="0" w:color="000000"/>
              <w:bottom w:val="single" w:sz="4" w:space="0" w:color="000000"/>
              <w:right w:val="single" w:sz="4" w:space="0" w:color="000000"/>
            </w:tcBorders>
          </w:tcPr>
          <w:p w:rsidR="00B80905" w:rsidRDefault="00B80905" w:rsidP="00990754">
            <w:pPr>
              <w:pStyle w:val="Default"/>
              <w:numPr>
                <w:ilvl w:val="1"/>
                <w:numId w:val="22"/>
              </w:numPr>
              <w:rPr>
                <w:color w:val="auto"/>
                <w:lang w:val="sq-AL"/>
              </w:rPr>
            </w:pPr>
          </w:p>
        </w:tc>
        <w:tc>
          <w:tcPr>
            <w:tcW w:w="4126"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Ndikimet në tokë</w:t>
            </w:r>
          </w:p>
          <w:p w:rsidR="00B80905" w:rsidRDefault="00B80905" w:rsidP="00990754">
            <w:pPr>
              <w:pStyle w:val="Default"/>
              <w:rPr>
                <w:color w:val="auto"/>
                <w:lang w:val="sq-AL"/>
              </w:rPr>
            </w:pPr>
          </w:p>
        </w:tc>
        <w:tc>
          <w:tcPr>
            <w:tcW w:w="4578"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tc>
      </w:tr>
      <w:tr w:rsidR="00B80905" w:rsidTr="00990754">
        <w:trPr>
          <w:trHeight w:val="328"/>
        </w:trPr>
        <w:tc>
          <w:tcPr>
            <w:tcW w:w="567" w:type="dxa"/>
            <w:tcBorders>
              <w:top w:val="single" w:sz="4" w:space="0" w:color="000000"/>
              <w:left w:val="double" w:sz="4" w:space="0" w:color="000000"/>
              <w:bottom w:val="single" w:sz="4" w:space="0" w:color="000000"/>
              <w:right w:val="single" w:sz="4" w:space="0" w:color="000000"/>
            </w:tcBorders>
          </w:tcPr>
          <w:p w:rsidR="00B80905" w:rsidRDefault="00B80905" w:rsidP="00990754">
            <w:pPr>
              <w:pStyle w:val="Default"/>
              <w:numPr>
                <w:ilvl w:val="1"/>
                <w:numId w:val="22"/>
              </w:numPr>
              <w:rPr>
                <w:color w:val="auto"/>
                <w:lang w:val="sq-AL"/>
              </w:rPr>
            </w:pPr>
          </w:p>
        </w:tc>
        <w:tc>
          <w:tcPr>
            <w:tcW w:w="4126"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Masat për zvogëlimin e ndikimeve në tokë</w:t>
            </w:r>
          </w:p>
          <w:p w:rsidR="00B80905" w:rsidRDefault="00B80905" w:rsidP="00990754">
            <w:pPr>
              <w:pStyle w:val="Default"/>
              <w:rPr>
                <w:color w:val="auto"/>
                <w:lang w:val="sq-AL"/>
              </w:rPr>
            </w:pPr>
          </w:p>
        </w:tc>
        <w:tc>
          <w:tcPr>
            <w:tcW w:w="4578"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p w:rsidR="00B80905" w:rsidRDefault="00B80905" w:rsidP="00990754">
            <w:pPr>
              <w:pStyle w:val="Default"/>
              <w:rPr>
                <w:color w:val="auto"/>
                <w:lang w:val="sq-AL"/>
              </w:rPr>
            </w:pPr>
          </w:p>
        </w:tc>
      </w:tr>
      <w:tr w:rsidR="00B80905" w:rsidTr="00990754">
        <w:trPr>
          <w:trHeight w:val="328"/>
        </w:trPr>
        <w:tc>
          <w:tcPr>
            <w:tcW w:w="567" w:type="dxa"/>
            <w:tcBorders>
              <w:top w:val="single" w:sz="4" w:space="0" w:color="000000"/>
              <w:left w:val="double" w:sz="4" w:space="0" w:color="000000"/>
              <w:bottom w:val="single" w:sz="4" w:space="0" w:color="000000"/>
              <w:right w:val="single" w:sz="4" w:space="0" w:color="000000"/>
            </w:tcBorders>
          </w:tcPr>
          <w:p w:rsidR="00B80905" w:rsidRDefault="00B80905" w:rsidP="00990754">
            <w:pPr>
              <w:pStyle w:val="Default"/>
              <w:numPr>
                <w:ilvl w:val="1"/>
                <w:numId w:val="22"/>
              </w:numPr>
              <w:rPr>
                <w:color w:val="auto"/>
                <w:lang w:val="sq-AL"/>
              </w:rPr>
            </w:pPr>
          </w:p>
        </w:tc>
        <w:tc>
          <w:tcPr>
            <w:tcW w:w="4126" w:type="dxa"/>
            <w:tcBorders>
              <w:top w:val="single" w:sz="4" w:space="0" w:color="000000"/>
              <w:left w:val="single" w:sz="4" w:space="0" w:color="000000"/>
              <w:bottom w:val="single" w:sz="4" w:space="0" w:color="000000"/>
              <w:right w:val="single" w:sz="4" w:space="0" w:color="000000"/>
            </w:tcBorders>
          </w:tcPr>
          <w:p w:rsidR="00B80905" w:rsidRDefault="00B80905" w:rsidP="00990754">
            <w:pPr>
              <w:pStyle w:val="Default"/>
              <w:rPr>
                <w:color w:val="auto"/>
                <w:lang w:val="sq-AL"/>
              </w:rPr>
            </w:pPr>
            <w:r>
              <w:rPr>
                <w:color w:val="auto"/>
                <w:lang w:val="sq-AL"/>
              </w:rPr>
              <w:t>Përshkrimi i rehabilitimit të zonës pas përfundimit të aktivitetit</w:t>
            </w:r>
          </w:p>
          <w:p w:rsidR="00B80905" w:rsidRDefault="00B80905" w:rsidP="00990754">
            <w:pPr>
              <w:pStyle w:val="Default"/>
              <w:rPr>
                <w:color w:val="auto"/>
                <w:lang w:val="sq-AL"/>
              </w:rPr>
            </w:pPr>
          </w:p>
        </w:tc>
        <w:tc>
          <w:tcPr>
            <w:tcW w:w="4578" w:type="dxa"/>
            <w:tcBorders>
              <w:top w:val="single" w:sz="4" w:space="0" w:color="000000"/>
              <w:left w:val="single" w:sz="4" w:space="0" w:color="000000"/>
              <w:bottom w:val="single" w:sz="4" w:space="0" w:color="000000"/>
              <w:right w:val="double" w:sz="4" w:space="0" w:color="000000"/>
            </w:tcBorders>
          </w:tcPr>
          <w:p w:rsidR="00B80905" w:rsidRDefault="00B80905" w:rsidP="00990754">
            <w:pPr>
              <w:pStyle w:val="Default"/>
              <w:rPr>
                <w:color w:val="auto"/>
                <w:lang w:val="sq-AL"/>
              </w:rPr>
            </w:pPr>
          </w:p>
          <w:p w:rsidR="00B80905" w:rsidRDefault="00B80905" w:rsidP="00990754">
            <w:pPr>
              <w:pStyle w:val="Default"/>
              <w:rPr>
                <w:color w:val="auto"/>
                <w:lang w:val="sq-AL"/>
              </w:rPr>
            </w:pPr>
          </w:p>
        </w:tc>
      </w:tr>
    </w:tbl>
    <w:p w:rsidR="00B80905" w:rsidRDefault="00B80905" w:rsidP="00B80905">
      <w:pPr>
        <w:pStyle w:val="Default"/>
        <w:rPr>
          <w:color w:val="auto"/>
          <w:lang w:val="sq-AL"/>
        </w:rPr>
      </w:pPr>
    </w:p>
    <w:tbl>
      <w:tblPr>
        <w:tblW w:w="9356" w:type="dxa"/>
        <w:tblInd w:w="127" w:type="dxa"/>
        <w:tblLayout w:type="fixed"/>
        <w:tblLook w:val="04A0" w:firstRow="1" w:lastRow="0" w:firstColumn="1" w:lastColumn="0" w:noHBand="0" w:noVBand="1"/>
      </w:tblPr>
      <w:tblGrid>
        <w:gridCol w:w="709"/>
        <w:gridCol w:w="4111"/>
        <w:gridCol w:w="4536"/>
      </w:tblGrid>
      <w:tr w:rsidR="00B80905" w:rsidTr="00990754">
        <w:trPr>
          <w:trHeight w:val="553"/>
        </w:trPr>
        <w:tc>
          <w:tcPr>
            <w:tcW w:w="9356" w:type="dxa"/>
            <w:gridSpan w:val="3"/>
            <w:tcBorders>
              <w:top w:val="double" w:sz="4" w:space="0" w:color="000000"/>
              <w:left w:val="double" w:sz="4" w:space="0" w:color="000000"/>
              <w:bottom w:val="single" w:sz="4" w:space="0" w:color="000000"/>
              <w:right w:val="double" w:sz="4" w:space="0" w:color="000000"/>
            </w:tcBorders>
            <w:vAlign w:val="bottom"/>
          </w:tcPr>
          <w:p w:rsidR="00B80905" w:rsidRDefault="00B80905" w:rsidP="0005456F">
            <w:pPr>
              <w:pStyle w:val="Default"/>
              <w:numPr>
                <w:ilvl w:val="0"/>
                <w:numId w:val="22"/>
              </w:numPr>
              <w:tabs>
                <w:tab w:val="left" w:pos="381"/>
                <w:tab w:val="left" w:pos="522"/>
              </w:tabs>
              <w:ind w:left="381" w:hanging="381"/>
              <w:rPr>
                <w:b/>
                <w:color w:val="auto"/>
                <w:lang w:val="sq-AL"/>
              </w:rPr>
            </w:pPr>
            <w:r>
              <w:rPr>
                <w:b/>
                <w:bCs/>
                <w:color w:val="auto"/>
                <w:lang w:val="sq-AL"/>
              </w:rPr>
              <w:t>MENAXHIMI I MBETURINAVE</w:t>
            </w:r>
            <w:r>
              <w:rPr>
                <w:b/>
                <w:color w:val="auto"/>
                <w:lang w:val="sq-AL"/>
              </w:rPr>
              <w:t xml:space="preserve"> </w:t>
            </w:r>
          </w:p>
          <w:p w:rsidR="00B80905" w:rsidRDefault="00B80905" w:rsidP="00BB2133">
            <w:pPr>
              <w:pStyle w:val="Default"/>
              <w:rPr>
                <w:b/>
                <w:color w:val="auto"/>
                <w:lang w:val="sq-AL"/>
              </w:rPr>
            </w:pPr>
          </w:p>
        </w:tc>
      </w:tr>
      <w:tr w:rsidR="00B80905" w:rsidTr="00990754">
        <w:trPr>
          <w:trHeight w:val="352"/>
        </w:trPr>
        <w:tc>
          <w:tcPr>
            <w:tcW w:w="709" w:type="dxa"/>
            <w:tcBorders>
              <w:top w:val="single" w:sz="4" w:space="0" w:color="000000"/>
              <w:left w:val="double" w:sz="4" w:space="0" w:color="000000"/>
              <w:bottom w:val="single" w:sz="4" w:space="0" w:color="000000"/>
              <w:right w:val="single" w:sz="4" w:space="0" w:color="000000"/>
            </w:tcBorders>
          </w:tcPr>
          <w:p w:rsidR="00B80905" w:rsidRDefault="00B80905" w:rsidP="00BB2133">
            <w:pPr>
              <w:pStyle w:val="Default"/>
              <w:numPr>
                <w:ilvl w:val="1"/>
                <w:numId w:val="22"/>
              </w:numPr>
              <w:rPr>
                <w:color w:val="auto"/>
                <w:lang w:val="sq-AL"/>
              </w:rPr>
            </w:pPr>
          </w:p>
        </w:tc>
        <w:tc>
          <w:tcPr>
            <w:tcW w:w="4111" w:type="dxa"/>
            <w:tcBorders>
              <w:top w:val="single" w:sz="4" w:space="0" w:color="000000"/>
              <w:left w:val="single" w:sz="4" w:space="0" w:color="000000"/>
              <w:bottom w:val="single" w:sz="4" w:space="0" w:color="000000"/>
              <w:right w:val="single" w:sz="4" w:space="0" w:color="000000"/>
            </w:tcBorders>
            <w:hideMark/>
          </w:tcPr>
          <w:p w:rsidR="00B80905" w:rsidRDefault="00B80905" w:rsidP="00BB2133">
            <w:pPr>
              <w:pStyle w:val="Default"/>
              <w:rPr>
                <w:color w:val="auto"/>
                <w:lang w:val="sq-AL"/>
              </w:rPr>
            </w:pPr>
            <w:r>
              <w:rPr>
                <w:color w:val="auto"/>
                <w:lang w:val="sq-AL"/>
              </w:rPr>
              <w:t>Përshkrimi i llojit të mbeturinave dhe klasifikimi sipas Katalogut Shtetëror të Mbeturinave</w:t>
            </w:r>
          </w:p>
        </w:tc>
        <w:tc>
          <w:tcPr>
            <w:tcW w:w="4536"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990754">
        <w:trPr>
          <w:trHeight w:val="352"/>
        </w:trPr>
        <w:tc>
          <w:tcPr>
            <w:tcW w:w="709" w:type="dxa"/>
            <w:tcBorders>
              <w:top w:val="single" w:sz="4" w:space="0" w:color="000000"/>
              <w:left w:val="double" w:sz="4" w:space="0" w:color="000000"/>
              <w:bottom w:val="single" w:sz="4" w:space="0" w:color="000000"/>
              <w:right w:val="single" w:sz="4" w:space="0" w:color="000000"/>
            </w:tcBorders>
          </w:tcPr>
          <w:p w:rsidR="00B80905" w:rsidRDefault="00B80905" w:rsidP="00BB2133">
            <w:pPr>
              <w:pStyle w:val="Default"/>
              <w:numPr>
                <w:ilvl w:val="1"/>
                <w:numId w:val="22"/>
              </w:numPr>
              <w:rPr>
                <w:color w:val="auto"/>
                <w:lang w:val="sq-AL"/>
              </w:rPr>
            </w:pPr>
          </w:p>
        </w:tc>
        <w:tc>
          <w:tcPr>
            <w:tcW w:w="4111" w:type="dxa"/>
            <w:tcBorders>
              <w:top w:val="single" w:sz="4" w:space="0" w:color="000000"/>
              <w:left w:val="single" w:sz="4" w:space="0" w:color="000000"/>
              <w:bottom w:val="single" w:sz="4" w:space="0" w:color="000000"/>
              <w:right w:val="single" w:sz="4" w:space="0" w:color="000000"/>
            </w:tcBorders>
          </w:tcPr>
          <w:p w:rsidR="00B80905" w:rsidRDefault="00B80905" w:rsidP="00BB2133">
            <w:pPr>
              <w:pStyle w:val="Default"/>
              <w:rPr>
                <w:color w:val="auto"/>
                <w:lang w:val="sq-AL"/>
              </w:rPr>
            </w:pPr>
            <w:r>
              <w:rPr>
                <w:color w:val="auto"/>
                <w:lang w:val="sq-AL"/>
              </w:rPr>
              <w:t>Përshkrimi i magazinimit apo deponimit të mbeturinave</w:t>
            </w:r>
          </w:p>
          <w:p w:rsidR="00B80905" w:rsidRDefault="00B80905" w:rsidP="00BB2133">
            <w:pPr>
              <w:pStyle w:val="Default"/>
              <w:rPr>
                <w:color w:val="auto"/>
                <w:lang w:val="sq-AL"/>
              </w:rPr>
            </w:pPr>
          </w:p>
        </w:tc>
        <w:tc>
          <w:tcPr>
            <w:tcW w:w="4536"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tc>
      </w:tr>
      <w:tr w:rsidR="00B80905" w:rsidTr="00990754">
        <w:trPr>
          <w:trHeight w:val="352"/>
        </w:trPr>
        <w:tc>
          <w:tcPr>
            <w:tcW w:w="709" w:type="dxa"/>
            <w:tcBorders>
              <w:top w:val="single" w:sz="4" w:space="0" w:color="000000"/>
              <w:left w:val="double" w:sz="4" w:space="0" w:color="000000"/>
              <w:bottom w:val="single" w:sz="4" w:space="0" w:color="000000"/>
              <w:right w:val="single" w:sz="4" w:space="0" w:color="000000"/>
            </w:tcBorders>
          </w:tcPr>
          <w:p w:rsidR="00B80905" w:rsidRDefault="00B80905" w:rsidP="00BB2133">
            <w:pPr>
              <w:pStyle w:val="Default"/>
              <w:numPr>
                <w:ilvl w:val="1"/>
                <w:numId w:val="22"/>
              </w:numPr>
              <w:rPr>
                <w:color w:val="auto"/>
                <w:lang w:val="sq-AL"/>
              </w:rPr>
            </w:pPr>
          </w:p>
        </w:tc>
        <w:tc>
          <w:tcPr>
            <w:tcW w:w="4111" w:type="dxa"/>
            <w:tcBorders>
              <w:top w:val="single" w:sz="4" w:space="0" w:color="000000"/>
              <w:left w:val="single" w:sz="4" w:space="0" w:color="000000"/>
              <w:bottom w:val="single" w:sz="4" w:space="0" w:color="000000"/>
              <w:right w:val="single" w:sz="4" w:space="0" w:color="000000"/>
            </w:tcBorders>
          </w:tcPr>
          <w:p w:rsidR="00B80905" w:rsidRDefault="00B80905" w:rsidP="00BB2133">
            <w:pPr>
              <w:pStyle w:val="Default"/>
              <w:rPr>
                <w:color w:val="auto"/>
                <w:lang w:val="sq-AL"/>
              </w:rPr>
            </w:pPr>
            <w:r>
              <w:rPr>
                <w:color w:val="auto"/>
                <w:lang w:val="sq-AL"/>
              </w:rPr>
              <w:t>Përshkrimi për trajtim, përpunim dhe riciklimi të mbeturinave</w:t>
            </w:r>
          </w:p>
          <w:p w:rsidR="00B80905" w:rsidRDefault="00B80905" w:rsidP="00BB2133">
            <w:pPr>
              <w:pStyle w:val="Default"/>
              <w:rPr>
                <w:color w:val="auto"/>
                <w:lang w:val="sq-AL"/>
              </w:rPr>
            </w:pPr>
          </w:p>
        </w:tc>
        <w:tc>
          <w:tcPr>
            <w:tcW w:w="4536"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990754">
        <w:trPr>
          <w:trHeight w:val="575"/>
        </w:trPr>
        <w:tc>
          <w:tcPr>
            <w:tcW w:w="709" w:type="dxa"/>
            <w:tcBorders>
              <w:top w:val="single" w:sz="4" w:space="0" w:color="000000"/>
              <w:left w:val="double" w:sz="4" w:space="0" w:color="000000"/>
              <w:bottom w:val="single" w:sz="4" w:space="0" w:color="000000"/>
              <w:right w:val="single" w:sz="4" w:space="0" w:color="000000"/>
            </w:tcBorders>
            <w:hideMark/>
          </w:tcPr>
          <w:p w:rsidR="00B80905" w:rsidRDefault="00B80905" w:rsidP="0005456F">
            <w:pPr>
              <w:pStyle w:val="Default"/>
              <w:numPr>
                <w:ilvl w:val="1"/>
                <w:numId w:val="22"/>
              </w:numPr>
              <w:rPr>
                <w:color w:val="auto"/>
                <w:lang w:val="sq-AL"/>
              </w:rPr>
            </w:pPr>
          </w:p>
        </w:tc>
        <w:tc>
          <w:tcPr>
            <w:tcW w:w="4111" w:type="dxa"/>
            <w:tcBorders>
              <w:top w:val="single" w:sz="4" w:space="0" w:color="000000"/>
              <w:left w:val="single" w:sz="4" w:space="0" w:color="000000"/>
              <w:bottom w:val="single" w:sz="4" w:space="0" w:color="000000"/>
              <w:right w:val="single" w:sz="4" w:space="0" w:color="000000"/>
            </w:tcBorders>
          </w:tcPr>
          <w:p w:rsidR="00B80905" w:rsidRDefault="00B80905" w:rsidP="00BB2133">
            <w:pPr>
              <w:pStyle w:val="Default"/>
              <w:rPr>
                <w:color w:val="auto"/>
                <w:lang w:val="sq-AL"/>
              </w:rPr>
            </w:pPr>
            <w:r>
              <w:rPr>
                <w:color w:val="auto"/>
                <w:lang w:val="sq-AL"/>
              </w:rPr>
              <w:t xml:space="preserve">Dërgimi për trajtim dhe riciklim të operatori tjetër- kontratë me kompaninë me leje përkatëse </w:t>
            </w:r>
          </w:p>
          <w:p w:rsidR="00B80905" w:rsidRDefault="00B80905" w:rsidP="00BB2133">
            <w:pPr>
              <w:pStyle w:val="Default"/>
              <w:rPr>
                <w:color w:val="auto"/>
                <w:lang w:val="sq-AL"/>
              </w:rPr>
            </w:pPr>
          </w:p>
        </w:tc>
        <w:tc>
          <w:tcPr>
            <w:tcW w:w="4536"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990754">
        <w:trPr>
          <w:trHeight w:val="575"/>
        </w:trPr>
        <w:tc>
          <w:tcPr>
            <w:tcW w:w="709" w:type="dxa"/>
            <w:tcBorders>
              <w:top w:val="single" w:sz="4" w:space="0" w:color="000000"/>
              <w:left w:val="double" w:sz="4" w:space="0" w:color="000000"/>
              <w:bottom w:val="single" w:sz="4" w:space="0" w:color="000000"/>
              <w:right w:val="single" w:sz="4" w:space="0" w:color="000000"/>
            </w:tcBorders>
            <w:hideMark/>
          </w:tcPr>
          <w:p w:rsidR="00B80905" w:rsidRDefault="00B80905" w:rsidP="0005456F">
            <w:pPr>
              <w:pStyle w:val="Default"/>
              <w:numPr>
                <w:ilvl w:val="1"/>
                <w:numId w:val="22"/>
              </w:numPr>
              <w:rPr>
                <w:color w:val="auto"/>
                <w:lang w:val="sq-AL"/>
              </w:rPr>
            </w:pPr>
          </w:p>
        </w:tc>
        <w:tc>
          <w:tcPr>
            <w:tcW w:w="4111" w:type="dxa"/>
            <w:tcBorders>
              <w:top w:val="single" w:sz="4" w:space="0" w:color="000000"/>
              <w:left w:val="single" w:sz="4" w:space="0" w:color="000000"/>
              <w:bottom w:val="single" w:sz="4" w:space="0" w:color="000000"/>
              <w:right w:val="single" w:sz="4" w:space="0" w:color="000000"/>
            </w:tcBorders>
            <w:hideMark/>
          </w:tcPr>
          <w:p w:rsidR="00B80905" w:rsidRDefault="00B80905" w:rsidP="00BB2133">
            <w:pPr>
              <w:pStyle w:val="Default"/>
              <w:rPr>
                <w:color w:val="auto"/>
                <w:lang w:val="sq-AL"/>
              </w:rPr>
            </w:pPr>
            <w:r>
              <w:rPr>
                <w:color w:val="auto"/>
                <w:lang w:val="sq-AL"/>
              </w:rPr>
              <w:t>Plani për menaxhimin e mbeturinave</w:t>
            </w:r>
          </w:p>
        </w:tc>
        <w:tc>
          <w:tcPr>
            <w:tcW w:w="4536"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tc>
      </w:tr>
      <w:tr w:rsidR="00B80905" w:rsidTr="00990754">
        <w:trPr>
          <w:trHeight w:val="281"/>
        </w:trPr>
        <w:tc>
          <w:tcPr>
            <w:tcW w:w="709" w:type="dxa"/>
            <w:tcBorders>
              <w:top w:val="single" w:sz="4" w:space="0" w:color="000000"/>
              <w:left w:val="double" w:sz="4" w:space="0" w:color="000000"/>
              <w:bottom w:val="single" w:sz="4" w:space="0" w:color="000000"/>
              <w:right w:val="single" w:sz="4" w:space="0" w:color="000000"/>
            </w:tcBorders>
          </w:tcPr>
          <w:p w:rsidR="00B80905" w:rsidRDefault="00B80905" w:rsidP="0005456F">
            <w:pPr>
              <w:pStyle w:val="Default"/>
              <w:numPr>
                <w:ilvl w:val="1"/>
                <w:numId w:val="22"/>
              </w:numPr>
              <w:rPr>
                <w:color w:val="auto"/>
                <w:lang w:val="sq-AL"/>
              </w:rPr>
            </w:pPr>
          </w:p>
        </w:tc>
        <w:tc>
          <w:tcPr>
            <w:tcW w:w="4111" w:type="dxa"/>
            <w:tcBorders>
              <w:top w:val="single" w:sz="4" w:space="0" w:color="000000"/>
              <w:left w:val="single" w:sz="4" w:space="0" w:color="000000"/>
              <w:bottom w:val="single" w:sz="4" w:space="0" w:color="000000"/>
              <w:right w:val="single" w:sz="4" w:space="0" w:color="000000"/>
            </w:tcBorders>
            <w:hideMark/>
          </w:tcPr>
          <w:p w:rsidR="00B80905" w:rsidRDefault="00B80905" w:rsidP="00BB2133">
            <w:pPr>
              <w:pStyle w:val="Default"/>
              <w:rPr>
                <w:color w:val="auto"/>
                <w:lang w:val="sq-AL"/>
              </w:rPr>
            </w:pPr>
            <w:r>
              <w:rPr>
                <w:color w:val="auto"/>
                <w:lang w:val="sq-AL"/>
              </w:rPr>
              <w:t xml:space="preserve"> Raportimi</w:t>
            </w:r>
          </w:p>
        </w:tc>
        <w:tc>
          <w:tcPr>
            <w:tcW w:w="4536"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990754">
        <w:trPr>
          <w:trHeight w:val="367"/>
        </w:trPr>
        <w:tc>
          <w:tcPr>
            <w:tcW w:w="9356" w:type="dxa"/>
            <w:gridSpan w:val="3"/>
            <w:tcBorders>
              <w:top w:val="single" w:sz="4" w:space="0" w:color="000000"/>
              <w:left w:val="double" w:sz="4" w:space="0" w:color="000000"/>
              <w:bottom w:val="double" w:sz="4" w:space="0" w:color="000000"/>
              <w:right w:val="double" w:sz="4" w:space="0" w:color="000000"/>
            </w:tcBorders>
            <w:hideMark/>
          </w:tcPr>
          <w:p w:rsidR="00B80905" w:rsidRDefault="00B80905" w:rsidP="0005456F">
            <w:pPr>
              <w:pStyle w:val="Default"/>
              <w:numPr>
                <w:ilvl w:val="0"/>
                <w:numId w:val="22"/>
              </w:numPr>
              <w:ind w:left="381" w:hanging="381"/>
              <w:rPr>
                <w:b/>
                <w:color w:val="auto"/>
                <w:lang w:val="sq-AL"/>
              </w:rPr>
            </w:pPr>
            <w:r>
              <w:rPr>
                <w:b/>
                <w:color w:val="auto"/>
                <w:lang w:val="sq-AL"/>
              </w:rPr>
              <w:t>RREZIKU NGA AKSIDENTET</w:t>
            </w:r>
          </w:p>
        </w:tc>
      </w:tr>
      <w:tr w:rsidR="00B80905" w:rsidTr="00990754">
        <w:trPr>
          <w:trHeight w:val="337"/>
        </w:trPr>
        <w:tc>
          <w:tcPr>
            <w:tcW w:w="709" w:type="dxa"/>
            <w:tcBorders>
              <w:top w:val="single" w:sz="4" w:space="0" w:color="000000"/>
              <w:left w:val="double" w:sz="4" w:space="0" w:color="000000"/>
              <w:bottom w:val="double" w:sz="4" w:space="0" w:color="000000"/>
              <w:right w:val="single" w:sz="4" w:space="0" w:color="000000"/>
            </w:tcBorders>
            <w:hideMark/>
          </w:tcPr>
          <w:p w:rsidR="00B80905" w:rsidRDefault="00B80905" w:rsidP="00BB2133">
            <w:pPr>
              <w:pStyle w:val="Default"/>
              <w:rPr>
                <w:color w:val="auto"/>
                <w:lang w:val="sq-AL"/>
              </w:rPr>
            </w:pPr>
            <w:r>
              <w:rPr>
                <w:color w:val="auto"/>
                <w:lang w:val="sq-AL"/>
              </w:rPr>
              <w:t xml:space="preserve">9.1. </w:t>
            </w:r>
          </w:p>
        </w:tc>
        <w:tc>
          <w:tcPr>
            <w:tcW w:w="4111" w:type="dxa"/>
            <w:tcBorders>
              <w:top w:val="single" w:sz="4" w:space="0" w:color="000000"/>
              <w:left w:val="single" w:sz="4" w:space="0" w:color="000000"/>
              <w:bottom w:val="double" w:sz="4" w:space="0" w:color="000000"/>
              <w:right w:val="single" w:sz="4" w:space="0" w:color="000000"/>
            </w:tcBorders>
          </w:tcPr>
          <w:p w:rsidR="00B80905" w:rsidRDefault="00B80905" w:rsidP="00BB2133">
            <w:pPr>
              <w:pStyle w:val="Default"/>
              <w:rPr>
                <w:color w:val="auto"/>
                <w:lang w:val="sq-AL"/>
              </w:rPr>
            </w:pPr>
            <w:r>
              <w:rPr>
                <w:color w:val="auto"/>
                <w:lang w:val="sq-AL"/>
              </w:rPr>
              <w:t>Plani për pengimin e aksidenteve në rast të rrezikut/ plani i intervenimit të brendshëm dhe të jashtëm</w:t>
            </w:r>
          </w:p>
          <w:p w:rsidR="00B80905" w:rsidRDefault="00B80905" w:rsidP="00BB2133">
            <w:pPr>
              <w:pStyle w:val="Default"/>
              <w:rPr>
                <w:color w:val="auto"/>
                <w:lang w:val="sq-AL"/>
              </w:rPr>
            </w:pPr>
          </w:p>
        </w:tc>
        <w:tc>
          <w:tcPr>
            <w:tcW w:w="4536" w:type="dxa"/>
            <w:tcBorders>
              <w:top w:val="single" w:sz="4" w:space="0" w:color="000000"/>
              <w:left w:val="single" w:sz="4" w:space="0" w:color="000000"/>
              <w:bottom w:val="doub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990754">
        <w:trPr>
          <w:trHeight w:val="337"/>
        </w:trPr>
        <w:tc>
          <w:tcPr>
            <w:tcW w:w="709" w:type="dxa"/>
            <w:tcBorders>
              <w:top w:val="single" w:sz="4" w:space="0" w:color="000000"/>
              <w:left w:val="double" w:sz="4" w:space="0" w:color="000000"/>
              <w:bottom w:val="single" w:sz="4" w:space="0" w:color="auto"/>
              <w:right w:val="single" w:sz="4" w:space="0" w:color="000000"/>
            </w:tcBorders>
          </w:tcPr>
          <w:p w:rsidR="00B80905" w:rsidRDefault="00B80905" w:rsidP="00BB2133">
            <w:pPr>
              <w:pStyle w:val="Default"/>
              <w:numPr>
                <w:ilvl w:val="1"/>
                <w:numId w:val="24"/>
              </w:numPr>
              <w:rPr>
                <w:color w:val="auto"/>
                <w:lang w:val="sq-AL"/>
              </w:rPr>
            </w:pPr>
          </w:p>
        </w:tc>
        <w:tc>
          <w:tcPr>
            <w:tcW w:w="4111" w:type="dxa"/>
            <w:tcBorders>
              <w:top w:val="single" w:sz="4" w:space="0" w:color="000000"/>
              <w:left w:val="single" w:sz="4" w:space="0" w:color="000000"/>
              <w:bottom w:val="single" w:sz="4" w:space="0" w:color="auto"/>
              <w:right w:val="single" w:sz="4" w:space="0" w:color="000000"/>
            </w:tcBorders>
          </w:tcPr>
          <w:p w:rsidR="00B80905" w:rsidRDefault="00B80905" w:rsidP="00BB2133">
            <w:pPr>
              <w:pStyle w:val="Default"/>
              <w:rPr>
                <w:color w:val="auto"/>
                <w:lang w:val="sq-AL"/>
              </w:rPr>
            </w:pPr>
            <w:r>
              <w:rPr>
                <w:color w:val="auto"/>
                <w:lang w:val="sq-AL"/>
              </w:rPr>
              <w:t>Përdorimi i substancave të rrezikshme kimike dhe preparateve, planifikimi i masave për zëvendësimin e tyre</w:t>
            </w:r>
          </w:p>
          <w:p w:rsidR="00B80905" w:rsidRDefault="00B80905" w:rsidP="00BB2133">
            <w:pPr>
              <w:pStyle w:val="Default"/>
              <w:rPr>
                <w:color w:val="auto"/>
                <w:lang w:val="sq-AL"/>
              </w:rPr>
            </w:pPr>
          </w:p>
        </w:tc>
        <w:tc>
          <w:tcPr>
            <w:tcW w:w="4536" w:type="dxa"/>
            <w:tcBorders>
              <w:top w:val="single" w:sz="4" w:space="0" w:color="000000"/>
              <w:left w:val="single" w:sz="4" w:space="0" w:color="000000"/>
              <w:bottom w:val="single" w:sz="4" w:space="0" w:color="auto"/>
              <w:right w:val="double" w:sz="4" w:space="0" w:color="000000"/>
            </w:tcBorders>
          </w:tcPr>
          <w:p w:rsidR="00B80905" w:rsidRDefault="00B80905" w:rsidP="00BB2133">
            <w:pPr>
              <w:pStyle w:val="Default"/>
              <w:rPr>
                <w:color w:val="auto"/>
                <w:lang w:val="sq-AL"/>
              </w:rPr>
            </w:pPr>
          </w:p>
        </w:tc>
      </w:tr>
      <w:tr w:rsidR="00B80905" w:rsidTr="00990754">
        <w:trPr>
          <w:trHeight w:val="337"/>
        </w:trPr>
        <w:tc>
          <w:tcPr>
            <w:tcW w:w="709" w:type="dxa"/>
            <w:tcBorders>
              <w:top w:val="single" w:sz="4" w:space="0" w:color="000000"/>
              <w:left w:val="double" w:sz="4" w:space="0" w:color="000000"/>
              <w:bottom w:val="single" w:sz="4" w:space="0" w:color="auto"/>
              <w:right w:val="single" w:sz="4" w:space="0" w:color="000000"/>
            </w:tcBorders>
          </w:tcPr>
          <w:p w:rsidR="00B80905" w:rsidRDefault="00B80905" w:rsidP="00BB2133">
            <w:pPr>
              <w:pStyle w:val="Default"/>
              <w:numPr>
                <w:ilvl w:val="1"/>
                <w:numId w:val="24"/>
              </w:numPr>
              <w:rPr>
                <w:color w:val="auto"/>
                <w:lang w:val="sq-AL"/>
              </w:rPr>
            </w:pPr>
          </w:p>
        </w:tc>
        <w:tc>
          <w:tcPr>
            <w:tcW w:w="4111" w:type="dxa"/>
            <w:tcBorders>
              <w:top w:val="single" w:sz="4" w:space="0" w:color="000000"/>
              <w:left w:val="single" w:sz="4" w:space="0" w:color="000000"/>
              <w:bottom w:val="single" w:sz="4" w:space="0" w:color="auto"/>
              <w:right w:val="single" w:sz="4" w:space="0" w:color="000000"/>
            </w:tcBorders>
          </w:tcPr>
          <w:p w:rsidR="00B80905" w:rsidRDefault="00B80905" w:rsidP="00BB2133">
            <w:pPr>
              <w:pStyle w:val="Default"/>
              <w:rPr>
                <w:color w:val="auto"/>
                <w:lang w:val="sq-AL"/>
              </w:rPr>
            </w:pPr>
            <w:r>
              <w:rPr>
                <w:color w:val="auto"/>
                <w:lang w:val="sq-AL"/>
              </w:rPr>
              <w:t>Masat për parandalimin e aksidenteve dhe zvogëlimi i pasojave</w:t>
            </w:r>
          </w:p>
          <w:p w:rsidR="00B80905" w:rsidRDefault="00B80905" w:rsidP="00BB2133">
            <w:pPr>
              <w:pStyle w:val="Default"/>
              <w:rPr>
                <w:color w:val="auto"/>
                <w:lang w:val="sq-AL"/>
              </w:rPr>
            </w:pPr>
          </w:p>
        </w:tc>
        <w:tc>
          <w:tcPr>
            <w:tcW w:w="4536" w:type="dxa"/>
            <w:tcBorders>
              <w:top w:val="single" w:sz="4" w:space="0" w:color="000000"/>
              <w:left w:val="single" w:sz="4" w:space="0" w:color="000000"/>
              <w:bottom w:val="single" w:sz="4" w:space="0" w:color="auto"/>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990754">
        <w:trPr>
          <w:trHeight w:val="587"/>
        </w:trPr>
        <w:tc>
          <w:tcPr>
            <w:tcW w:w="709" w:type="dxa"/>
            <w:tcBorders>
              <w:top w:val="single" w:sz="4" w:space="0" w:color="000000"/>
              <w:left w:val="double" w:sz="4" w:space="0" w:color="000000"/>
              <w:bottom w:val="single" w:sz="4" w:space="0" w:color="auto"/>
              <w:right w:val="single" w:sz="4" w:space="0" w:color="000000"/>
            </w:tcBorders>
          </w:tcPr>
          <w:p w:rsidR="00B80905" w:rsidRDefault="00B80905" w:rsidP="00BB2133">
            <w:pPr>
              <w:pStyle w:val="Default"/>
              <w:numPr>
                <w:ilvl w:val="1"/>
                <w:numId w:val="24"/>
              </w:numPr>
              <w:rPr>
                <w:color w:val="auto"/>
                <w:lang w:val="sq-AL"/>
              </w:rPr>
            </w:pPr>
          </w:p>
        </w:tc>
        <w:tc>
          <w:tcPr>
            <w:tcW w:w="4111" w:type="dxa"/>
            <w:tcBorders>
              <w:top w:val="single" w:sz="4" w:space="0" w:color="000000"/>
              <w:left w:val="single" w:sz="4" w:space="0" w:color="000000"/>
              <w:bottom w:val="single" w:sz="4" w:space="0" w:color="auto"/>
              <w:right w:val="single" w:sz="4" w:space="0" w:color="000000"/>
            </w:tcBorders>
            <w:hideMark/>
          </w:tcPr>
          <w:p w:rsidR="00B80905" w:rsidRDefault="00B80905" w:rsidP="00BB2133">
            <w:pPr>
              <w:pStyle w:val="Default"/>
              <w:rPr>
                <w:color w:val="auto"/>
                <w:lang w:val="sq-AL"/>
              </w:rPr>
            </w:pPr>
            <w:r>
              <w:rPr>
                <w:color w:val="auto"/>
                <w:lang w:val="sq-AL"/>
              </w:rPr>
              <w:t>Raporti mbi gjendjen e sigurisë</w:t>
            </w:r>
          </w:p>
        </w:tc>
        <w:tc>
          <w:tcPr>
            <w:tcW w:w="4536" w:type="dxa"/>
            <w:tcBorders>
              <w:top w:val="single" w:sz="4" w:space="0" w:color="000000"/>
              <w:left w:val="single" w:sz="4" w:space="0" w:color="000000"/>
              <w:bottom w:val="single" w:sz="4" w:space="0" w:color="auto"/>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990754">
        <w:trPr>
          <w:trHeight w:val="467"/>
        </w:trPr>
        <w:tc>
          <w:tcPr>
            <w:tcW w:w="709" w:type="dxa"/>
            <w:tcBorders>
              <w:top w:val="single" w:sz="4" w:space="0" w:color="000000"/>
              <w:left w:val="double" w:sz="4" w:space="0" w:color="000000"/>
              <w:bottom w:val="single" w:sz="4" w:space="0" w:color="auto"/>
              <w:right w:val="single" w:sz="4" w:space="0" w:color="000000"/>
            </w:tcBorders>
            <w:hideMark/>
          </w:tcPr>
          <w:p w:rsidR="00B80905" w:rsidRDefault="00B80905" w:rsidP="00BB2133">
            <w:pPr>
              <w:pStyle w:val="Default"/>
              <w:rPr>
                <w:color w:val="auto"/>
                <w:lang w:val="sq-AL"/>
              </w:rPr>
            </w:pPr>
            <w:r>
              <w:rPr>
                <w:color w:val="auto"/>
                <w:lang w:val="sq-AL"/>
              </w:rPr>
              <w:t xml:space="preserve">9.5. </w:t>
            </w:r>
          </w:p>
        </w:tc>
        <w:tc>
          <w:tcPr>
            <w:tcW w:w="4111" w:type="dxa"/>
            <w:tcBorders>
              <w:top w:val="single" w:sz="4" w:space="0" w:color="000000"/>
              <w:left w:val="single" w:sz="4" w:space="0" w:color="000000"/>
              <w:bottom w:val="single" w:sz="4" w:space="0" w:color="auto"/>
              <w:right w:val="single" w:sz="4" w:space="0" w:color="000000"/>
            </w:tcBorders>
          </w:tcPr>
          <w:p w:rsidR="00B80905" w:rsidRDefault="00B80905" w:rsidP="00BB2133">
            <w:pPr>
              <w:pStyle w:val="Default"/>
              <w:rPr>
                <w:color w:val="auto"/>
                <w:lang w:val="sq-AL"/>
              </w:rPr>
            </w:pPr>
            <w:r>
              <w:rPr>
                <w:color w:val="auto"/>
                <w:lang w:val="sq-AL"/>
              </w:rPr>
              <w:t>Plani për mbrojtjen nga zjarri</w:t>
            </w:r>
          </w:p>
          <w:p w:rsidR="00B80905" w:rsidRDefault="00B80905" w:rsidP="00BB2133">
            <w:pPr>
              <w:pStyle w:val="Default"/>
              <w:rPr>
                <w:color w:val="auto"/>
                <w:lang w:val="sq-AL"/>
              </w:rPr>
            </w:pPr>
          </w:p>
        </w:tc>
        <w:tc>
          <w:tcPr>
            <w:tcW w:w="4536" w:type="dxa"/>
            <w:tcBorders>
              <w:top w:val="single" w:sz="4" w:space="0" w:color="000000"/>
              <w:left w:val="single" w:sz="4" w:space="0" w:color="000000"/>
              <w:bottom w:val="single" w:sz="4" w:space="0" w:color="auto"/>
              <w:right w:val="double" w:sz="4" w:space="0" w:color="000000"/>
            </w:tcBorders>
          </w:tcPr>
          <w:p w:rsidR="00B80905" w:rsidRDefault="00B80905" w:rsidP="00BB2133">
            <w:pPr>
              <w:pStyle w:val="Default"/>
              <w:rPr>
                <w:color w:val="auto"/>
                <w:lang w:val="sq-AL"/>
              </w:rPr>
            </w:pPr>
          </w:p>
        </w:tc>
      </w:tr>
      <w:tr w:rsidR="00B80905" w:rsidTr="00990754">
        <w:trPr>
          <w:trHeight w:val="301"/>
        </w:trPr>
        <w:tc>
          <w:tcPr>
            <w:tcW w:w="9356" w:type="dxa"/>
            <w:gridSpan w:val="3"/>
            <w:tcBorders>
              <w:top w:val="double" w:sz="4" w:space="0" w:color="000000"/>
              <w:left w:val="double" w:sz="4" w:space="0" w:color="000000"/>
              <w:bottom w:val="single" w:sz="4" w:space="0" w:color="000000"/>
              <w:right w:val="double" w:sz="4" w:space="0" w:color="000000"/>
            </w:tcBorders>
            <w:vAlign w:val="bottom"/>
            <w:hideMark/>
          </w:tcPr>
          <w:p w:rsidR="00B80905" w:rsidRDefault="00B80905" w:rsidP="00BB2133">
            <w:pPr>
              <w:pStyle w:val="Default"/>
              <w:numPr>
                <w:ilvl w:val="0"/>
                <w:numId w:val="24"/>
              </w:numPr>
              <w:rPr>
                <w:color w:val="auto"/>
                <w:lang w:val="sq-AL"/>
              </w:rPr>
            </w:pPr>
            <w:r>
              <w:rPr>
                <w:b/>
                <w:bCs/>
                <w:color w:val="auto"/>
                <w:lang w:val="sq-AL"/>
              </w:rPr>
              <w:t>MASAT NË RASTET E PUNES JO STABILE TË IMPIANTIT</w:t>
            </w:r>
          </w:p>
        </w:tc>
      </w:tr>
      <w:tr w:rsidR="00B80905" w:rsidTr="00990754">
        <w:trPr>
          <w:trHeight w:val="352"/>
        </w:trPr>
        <w:tc>
          <w:tcPr>
            <w:tcW w:w="709" w:type="dxa"/>
            <w:tcBorders>
              <w:top w:val="single" w:sz="4" w:space="0" w:color="000000"/>
              <w:left w:val="double" w:sz="4" w:space="0" w:color="000000"/>
              <w:bottom w:val="single" w:sz="4" w:space="0" w:color="000000"/>
              <w:right w:val="single" w:sz="4" w:space="0" w:color="000000"/>
            </w:tcBorders>
            <w:hideMark/>
          </w:tcPr>
          <w:p w:rsidR="00B80905" w:rsidRDefault="00B80905" w:rsidP="00BB2133">
            <w:pPr>
              <w:pStyle w:val="Default"/>
              <w:rPr>
                <w:color w:val="auto"/>
                <w:lang w:val="sq-AL"/>
              </w:rPr>
            </w:pPr>
            <w:r>
              <w:rPr>
                <w:color w:val="auto"/>
                <w:lang w:val="sq-AL"/>
              </w:rPr>
              <w:t xml:space="preserve">10.1. </w:t>
            </w:r>
          </w:p>
        </w:tc>
        <w:tc>
          <w:tcPr>
            <w:tcW w:w="4111" w:type="dxa"/>
            <w:tcBorders>
              <w:top w:val="single" w:sz="4" w:space="0" w:color="000000"/>
              <w:left w:val="single" w:sz="4" w:space="0" w:color="000000"/>
              <w:bottom w:val="single" w:sz="4" w:space="0" w:color="000000"/>
              <w:right w:val="single" w:sz="4" w:space="0" w:color="000000"/>
            </w:tcBorders>
            <w:hideMark/>
          </w:tcPr>
          <w:p w:rsidR="00B80905" w:rsidRDefault="00B80905" w:rsidP="00BB2133">
            <w:pPr>
              <w:pStyle w:val="Default"/>
              <w:rPr>
                <w:color w:val="auto"/>
                <w:lang w:val="sq-AL"/>
              </w:rPr>
            </w:pPr>
            <w:r>
              <w:rPr>
                <w:color w:val="auto"/>
                <w:lang w:val="sq-AL"/>
              </w:rPr>
              <w:t>Ndërprerja momentale e punës së impiantit</w:t>
            </w:r>
          </w:p>
        </w:tc>
        <w:tc>
          <w:tcPr>
            <w:tcW w:w="4536" w:type="dxa"/>
            <w:tcBorders>
              <w:top w:val="single" w:sz="4" w:space="0" w:color="000000"/>
              <w:left w:val="single" w:sz="4" w:space="0" w:color="000000"/>
              <w:bottom w:val="sing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990754">
        <w:trPr>
          <w:trHeight w:val="340"/>
        </w:trPr>
        <w:tc>
          <w:tcPr>
            <w:tcW w:w="709" w:type="dxa"/>
            <w:tcBorders>
              <w:top w:val="single" w:sz="4" w:space="0" w:color="000000"/>
              <w:left w:val="double" w:sz="4" w:space="0" w:color="000000"/>
              <w:bottom w:val="double" w:sz="4" w:space="0" w:color="000000"/>
              <w:right w:val="single" w:sz="4" w:space="0" w:color="000000"/>
            </w:tcBorders>
          </w:tcPr>
          <w:p w:rsidR="00B80905" w:rsidRDefault="00B80905" w:rsidP="00BB2133">
            <w:pPr>
              <w:pStyle w:val="Default"/>
              <w:numPr>
                <w:ilvl w:val="1"/>
                <w:numId w:val="24"/>
              </w:numPr>
              <w:rPr>
                <w:color w:val="auto"/>
                <w:lang w:val="sq-AL"/>
              </w:rPr>
            </w:pPr>
          </w:p>
        </w:tc>
        <w:tc>
          <w:tcPr>
            <w:tcW w:w="4111" w:type="dxa"/>
            <w:tcBorders>
              <w:top w:val="single" w:sz="4" w:space="0" w:color="000000"/>
              <w:left w:val="single" w:sz="4" w:space="0" w:color="000000"/>
              <w:bottom w:val="double" w:sz="4" w:space="0" w:color="000000"/>
              <w:right w:val="single" w:sz="4" w:space="0" w:color="000000"/>
            </w:tcBorders>
            <w:hideMark/>
          </w:tcPr>
          <w:p w:rsidR="00B80905" w:rsidRDefault="00B80905" w:rsidP="00BB2133">
            <w:pPr>
              <w:pStyle w:val="Default"/>
              <w:rPr>
                <w:color w:val="auto"/>
                <w:lang w:val="sq-AL"/>
              </w:rPr>
            </w:pPr>
            <w:r>
              <w:rPr>
                <w:color w:val="auto"/>
                <w:lang w:val="sq-AL"/>
              </w:rPr>
              <w:t>Ndërprerja e punës</w:t>
            </w:r>
          </w:p>
        </w:tc>
        <w:tc>
          <w:tcPr>
            <w:tcW w:w="4536" w:type="dxa"/>
            <w:tcBorders>
              <w:top w:val="single" w:sz="4" w:space="0" w:color="000000"/>
              <w:left w:val="single" w:sz="4" w:space="0" w:color="000000"/>
              <w:bottom w:val="double" w:sz="4" w:space="0" w:color="000000"/>
              <w:right w:val="double" w:sz="4" w:space="0" w:color="000000"/>
            </w:tcBorders>
          </w:tcPr>
          <w:p w:rsidR="00B80905" w:rsidRDefault="00B80905" w:rsidP="00BB2133">
            <w:pPr>
              <w:pStyle w:val="Default"/>
              <w:rPr>
                <w:color w:val="auto"/>
                <w:lang w:val="sq-AL"/>
              </w:rPr>
            </w:pPr>
          </w:p>
          <w:p w:rsidR="00B80905" w:rsidRDefault="00B80905" w:rsidP="00BB2133">
            <w:pPr>
              <w:pStyle w:val="Default"/>
              <w:rPr>
                <w:color w:val="auto"/>
                <w:lang w:val="sq-AL"/>
              </w:rPr>
            </w:pPr>
          </w:p>
        </w:tc>
      </w:tr>
      <w:tr w:rsidR="00B80905" w:rsidTr="00990754">
        <w:trPr>
          <w:trHeight w:val="185"/>
        </w:trPr>
        <w:tc>
          <w:tcPr>
            <w:tcW w:w="9356" w:type="dxa"/>
            <w:gridSpan w:val="3"/>
            <w:tcBorders>
              <w:top w:val="single" w:sz="4" w:space="0" w:color="000000"/>
              <w:left w:val="double" w:sz="4" w:space="0" w:color="000000"/>
              <w:bottom w:val="single" w:sz="4" w:space="0" w:color="000000"/>
              <w:right w:val="double" w:sz="4" w:space="0" w:color="000000"/>
            </w:tcBorders>
            <w:hideMark/>
          </w:tcPr>
          <w:p w:rsidR="00B80905" w:rsidRDefault="00B80905" w:rsidP="00BB2133">
            <w:pPr>
              <w:pStyle w:val="Default"/>
              <w:numPr>
                <w:ilvl w:val="0"/>
                <w:numId w:val="24"/>
              </w:numPr>
              <w:rPr>
                <w:b/>
                <w:color w:val="auto"/>
                <w:lang w:val="sq-AL"/>
              </w:rPr>
            </w:pPr>
            <w:r>
              <w:rPr>
                <w:b/>
                <w:color w:val="auto"/>
                <w:lang w:val="sq-AL"/>
              </w:rPr>
              <w:t>NDIKIMI I MUNDSHËM I NDOTJES NË SHËNDETIN E NJERIUT</w:t>
            </w:r>
          </w:p>
        </w:tc>
      </w:tr>
      <w:tr w:rsidR="00B80905" w:rsidTr="00990754">
        <w:trPr>
          <w:trHeight w:val="340"/>
        </w:trPr>
        <w:tc>
          <w:tcPr>
            <w:tcW w:w="9356" w:type="dxa"/>
            <w:gridSpan w:val="3"/>
            <w:tcBorders>
              <w:top w:val="single" w:sz="4" w:space="0" w:color="000000"/>
              <w:left w:val="double" w:sz="4" w:space="0" w:color="000000"/>
              <w:bottom w:val="double" w:sz="4" w:space="0" w:color="000000"/>
              <w:right w:val="double" w:sz="4" w:space="0" w:color="000000"/>
            </w:tcBorders>
          </w:tcPr>
          <w:p w:rsidR="00B80905" w:rsidRDefault="00B80905" w:rsidP="00BB2133">
            <w:pPr>
              <w:pStyle w:val="Default"/>
              <w:rPr>
                <w:color w:val="auto"/>
                <w:lang w:val="sq-AL"/>
              </w:rPr>
            </w:pPr>
          </w:p>
        </w:tc>
      </w:tr>
    </w:tbl>
    <w:p w:rsidR="0005456F" w:rsidRDefault="0005456F" w:rsidP="00B80905">
      <w:pPr>
        <w:pStyle w:val="Default"/>
        <w:rPr>
          <w:b/>
          <w:color w:val="auto"/>
          <w:lang w:val="sq-AL"/>
        </w:rPr>
      </w:pPr>
    </w:p>
    <w:p w:rsidR="00A4030D" w:rsidRDefault="00B80905" w:rsidP="00A4030D">
      <w:pPr>
        <w:pStyle w:val="Default"/>
        <w:rPr>
          <w:b/>
          <w:color w:val="auto"/>
          <w:lang w:val="sq-AL"/>
        </w:rPr>
      </w:pPr>
      <w:r>
        <w:rPr>
          <w:b/>
          <w:color w:val="auto"/>
          <w:lang w:val="sq-AL"/>
        </w:rPr>
        <w:t>Personi pë</w:t>
      </w:r>
      <w:r w:rsidR="00A4030D">
        <w:rPr>
          <w:b/>
          <w:color w:val="auto"/>
          <w:lang w:val="sq-AL"/>
        </w:rPr>
        <w:t xml:space="preserve">rgjegjës për mjedis                                                    Personi përgjegjës i kompanisë                                                       </w:t>
      </w:r>
    </w:p>
    <w:p w:rsidR="0005456F" w:rsidRDefault="0005456F" w:rsidP="0005456F">
      <w:pPr>
        <w:pStyle w:val="Default"/>
        <w:rPr>
          <w:b/>
          <w:color w:val="auto"/>
          <w:lang w:val="sq-AL"/>
        </w:rPr>
      </w:pPr>
    </w:p>
    <w:p w:rsidR="00A4030D" w:rsidRDefault="0005456F" w:rsidP="0005456F">
      <w:pPr>
        <w:pStyle w:val="Default"/>
        <w:rPr>
          <w:b/>
          <w:color w:val="auto"/>
          <w:lang w:val="sq-AL"/>
        </w:rPr>
      </w:pPr>
      <w:r>
        <w:rPr>
          <w:b/>
          <w:color w:val="auto"/>
          <w:lang w:val="sq-AL"/>
        </w:rPr>
        <w:t xml:space="preserve">Emri mbiemri                                               </w:t>
      </w:r>
      <w:r w:rsidR="00A4030D">
        <w:rPr>
          <w:b/>
          <w:color w:val="auto"/>
          <w:lang w:val="sq-AL"/>
        </w:rPr>
        <w:t xml:space="preserve">                                Emri Mbiemri                                                                                                                                                                                                                                              </w:t>
      </w:r>
      <w:r>
        <w:rPr>
          <w:b/>
          <w:color w:val="auto"/>
          <w:lang w:val="sq-AL"/>
        </w:rPr>
        <w:t xml:space="preserve">                                     </w:t>
      </w:r>
      <w:r w:rsidR="00A4030D">
        <w:rPr>
          <w:b/>
          <w:color w:val="auto"/>
          <w:lang w:val="sq-AL"/>
        </w:rPr>
        <w:t xml:space="preserve">                           </w:t>
      </w:r>
    </w:p>
    <w:p w:rsidR="00A4030D" w:rsidRDefault="00A4030D" w:rsidP="0005456F">
      <w:pPr>
        <w:pStyle w:val="Default"/>
        <w:rPr>
          <w:b/>
          <w:color w:val="auto"/>
          <w:lang w:val="sq-AL"/>
        </w:rPr>
      </w:pPr>
    </w:p>
    <w:p w:rsidR="0005456F" w:rsidRDefault="0005456F" w:rsidP="00A4030D">
      <w:pPr>
        <w:pStyle w:val="Default"/>
        <w:rPr>
          <w:b/>
          <w:color w:val="auto"/>
          <w:lang w:val="sq-AL"/>
        </w:rPr>
      </w:pPr>
      <w:r>
        <w:rPr>
          <w:b/>
          <w:color w:val="auto"/>
          <w:lang w:val="sq-AL"/>
        </w:rPr>
        <w:t>Nënshkrimi</w:t>
      </w:r>
      <w:r w:rsidR="00A4030D" w:rsidRPr="00A4030D">
        <w:rPr>
          <w:b/>
          <w:color w:val="auto"/>
          <w:lang w:val="sq-AL"/>
        </w:rPr>
        <w:t xml:space="preserve"> </w:t>
      </w:r>
      <w:r w:rsidR="00A4030D">
        <w:rPr>
          <w:b/>
          <w:color w:val="auto"/>
          <w:lang w:val="sq-AL"/>
        </w:rPr>
        <w:t xml:space="preserve">                                                                                 </w:t>
      </w:r>
      <w:proofErr w:type="spellStart"/>
      <w:r w:rsidR="00A4030D">
        <w:rPr>
          <w:b/>
          <w:color w:val="auto"/>
          <w:lang w:val="sq-AL"/>
        </w:rPr>
        <w:t>Nënshkrimi</w:t>
      </w:r>
      <w:proofErr w:type="spellEnd"/>
      <w:r w:rsidR="00A4030D">
        <w:rPr>
          <w:b/>
          <w:color w:val="auto"/>
          <w:lang w:val="sq-AL"/>
        </w:rPr>
        <w:t xml:space="preserve">         </w:t>
      </w:r>
    </w:p>
    <w:p w:rsidR="0005456F" w:rsidRDefault="00A4030D" w:rsidP="0005456F">
      <w:pPr>
        <w:pStyle w:val="Default"/>
        <w:tabs>
          <w:tab w:val="left" w:pos="9496"/>
        </w:tabs>
        <w:rPr>
          <w:b/>
          <w:color w:val="auto"/>
          <w:lang w:val="sq-AL"/>
        </w:rPr>
      </w:pPr>
      <w:r>
        <w:rPr>
          <w:b/>
          <w:color w:val="auto"/>
          <w:lang w:val="sq-AL"/>
        </w:rPr>
        <w:t>___________________                                                                 _________________</w:t>
      </w:r>
      <w:r w:rsidR="0005456F">
        <w:rPr>
          <w:b/>
          <w:color w:val="auto"/>
          <w:lang w:val="sq-AL"/>
        </w:rPr>
        <w:t xml:space="preserve">                                                                                                           </w:t>
      </w:r>
    </w:p>
    <w:p w:rsidR="00B80905" w:rsidRDefault="00B80905" w:rsidP="00161EA0">
      <w:pPr>
        <w:pStyle w:val="Default"/>
        <w:rPr>
          <w:b/>
          <w:color w:val="auto"/>
          <w:lang w:val="sq-AL"/>
        </w:rPr>
      </w:pPr>
    </w:p>
    <w:p w:rsidR="00B80905" w:rsidRDefault="00B80905" w:rsidP="00161EA0">
      <w:pPr>
        <w:pStyle w:val="Default"/>
        <w:rPr>
          <w:b/>
          <w:color w:val="auto"/>
          <w:lang w:val="sq-AL"/>
        </w:rPr>
      </w:pPr>
    </w:p>
    <w:p w:rsidR="00B80905" w:rsidRPr="00BA4129" w:rsidRDefault="00B80905" w:rsidP="00B80905">
      <w:pPr>
        <w:pStyle w:val="Default"/>
        <w:ind w:left="360" w:hanging="360"/>
        <w:rPr>
          <w:b/>
          <w:color w:val="auto"/>
          <w:lang w:val="sq-AL"/>
        </w:rPr>
      </w:pPr>
      <w:r w:rsidRPr="00BA4129">
        <w:rPr>
          <w:b/>
          <w:color w:val="auto"/>
          <w:lang w:val="sq-AL"/>
        </w:rPr>
        <w:lastRenderedPageBreak/>
        <w:t>Shtojca 3</w:t>
      </w:r>
    </w:p>
    <w:p w:rsidR="00B80905" w:rsidRPr="00BA4129" w:rsidRDefault="00B80905" w:rsidP="00B80905">
      <w:pPr>
        <w:pStyle w:val="Default"/>
        <w:ind w:left="360" w:hanging="360"/>
        <w:rPr>
          <w:b/>
          <w:color w:val="auto"/>
          <w:lang w:val="sq-AL"/>
        </w:rPr>
      </w:pPr>
    </w:p>
    <w:p w:rsidR="00B80905" w:rsidRPr="00BA4129" w:rsidRDefault="00B80905" w:rsidP="00B80905">
      <w:pPr>
        <w:pStyle w:val="Default"/>
        <w:rPr>
          <w:b/>
          <w:color w:val="auto"/>
          <w:lang w:val="sq-AL"/>
        </w:rPr>
      </w:pPr>
      <w:r w:rsidRPr="00BA4129">
        <w:rPr>
          <w:b/>
          <w:color w:val="auto"/>
          <w:lang w:val="sq-AL"/>
        </w:rPr>
        <w:t>Formul</w:t>
      </w:r>
      <w:r w:rsidR="00FF57FE">
        <w:rPr>
          <w:b/>
          <w:color w:val="auto"/>
          <w:lang w:val="sq-AL"/>
        </w:rPr>
        <w:t>ari i kërkesës për vazhdimin e lejes m</w:t>
      </w:r>
      <w:r w:rsidRPr="00BA4129">
        <w:rPr>
          <w:b/>
          <w:color w:val="auto"/>
          <w:lang w:val="sq-AL"/>
        </w:rPr>
        <w:t>jedisore</w:t>
      </w:r>
    </w:p>
    <w:p w:rsidR="00B80905" w:rsidRPr="00BA4129" w:rsidRDefault="00B80905" w:rsidP="00B80905">
      <w:pPr>
        <w:pStyle w:val="Default"/>
        <w:ind w:left="180" w:right="270"/>
        <w:jc w:val="right"/>
        <w:rPr>
          <w:b/>
          <w:color w:val="auto"/>
          <w:lang w:val="sq-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851"/>
      </w:tblGrid>
      <w:tr w:rsidR="00B80905" w:rsidRPr="00BA4129" w:rsidTr="00FE74C3">
        <w:trPr>
          <w:trHeight w:val="567"/>
        </w:trPr>
        <w:tc>
          <w:tcPr>
            <w:tcW w:w="4366" w:type="dxa"/>
          </w:tcPr>
          <w:p w:rsidR="00B80905" w:rsidRPr="00BA4129" w:rsidRDefault="00B80905" w:rsidP="00BB2133">
            <w:pPr>
              <w:rPr>
                <w:bCs/>
              </w:rPr>
            </w:pPr>
          </w:p>
          <w:p w:rsidR="00B80905" w:rsidRPr="00BA4129" w:rsidRDefault="00B80905" w:rsidP="00BB2133">
            <w:pPr>
              <w:rPr>
                <w:bCs/>
              </w:rPr>
            </w:pPr>
            <w:r w:rsidRPr="00BA4129">
              <w:rPr>
                <w:bCs/>
              </w:rPr>
              <w:t>E</w:t>
            </w:r>
            <w:r w:rsidRPr="00BA4129">
              <w:rPr>
                <w:rFonts w:eastAsia="Calibri"/>
                <w:bCs/>
              </w:rPr>
              <w:t>mri i kompanisë</w:t>
            </w:r>
          </w:p>
        </w:tc>
        <w:tc>
          <w:tcPr>
            <w:tcW w:w="4851" w:type="dxa"/>
          </w:tcPr>
          <w:p w:rsidR="00B80905" w:rsidRPr="00BA4129" w:rsidRDefault="00B80905" w:rsidP="00BB2133">
            <w:pPr>
              <w:pStyle w:val="Default"/>
              <w:jc w:val="right"/>
              <w:rPr>
                <w:rFonts w:eastAsia="Times New Roman"/>
                <w:b/>
                <w:color w:val="auto"/>
                <w:lang w:val="sq-AL"/>
              </w:rPr>
            </w:pPr>
          </w:p>
          <w:p w:rsidR="00B80905" w:rsidRPr="00BA4129" w:rsidRDefault="00B80905" w:rsidP="00BB2133">
            <w:pPr>
              <w:pStyle w:val="Default"/>
              <w:rPr>
                <w:rFonts w:eastAsia="Times New Roman"/>
                <w:b/>
                <w:color w:val="auto"/>
                <w:lang w:val="sq-AL"/>
              </w:rPr>
            </w:pPr>
          </w:p>
        </w:tc>
      </w:tr>
      <w:tr w:rsidR="00B80905" w:rsidRPr="00BA4129" w:rsidTr="00FE74C3">
        <w:trPr>
          <w:trHeight w:val="499"/>
        </w:trPr>
        <w:tc>
          <w:tcPr>
            <w:tcW w:w="4366" w:type="dxa"/>
          </w:tcPr>
          <w:p w:rsidR="00B80905" w:rsidRPr="00BA4129" w:rsidRDefault="00B80905" w:rsidP="00BB2133"/>
          <w:p w:rsidR="00B80905" w:rsidRPr="00BA4129" w:rsidRDefault="00B80905" w:rsidP="00BB2133">
            <w:r w:rsidRPr="00BA4129">
              <w:t>Lloji i veprimtarisë</w:t>
            </w:r>
          </w:p>
        </w:tc>
        <w:tc>
          <w:tcPr>
            <w:tcW w:w="4851" w:type="dxa"/>
          </w:tcPr>
          <w:p w:rsidR="00B80905" w:rsidRPr="00BA4129" w:rsidRDefault="00B80905" w:rsidP="00BB2133">
            <w:pPr>
              <w:pStyle w:val="Default"/>
              <w:jc w:val="right"/>
              <w:rPr>
                <w:rFonts w:eastAsia="Times New Roman"/>
                <w:b/>
                <w:color w:val="auto"/>
                <w:lang w:val="sq-AL"/>
              </w:rPr>
            </w:pPr>
          </w:p>
          <w:p w:rsidR="00B80905" w:rsidRPr="00BA4129" w:rsidRDefault="00B80905" w:rsidP="00BB2133">
            <w:pPr>
              <w:pStyle w:val="Default"/>
              <w:rPr>
                <w:rFonts w:eastAsia="Times New Roman"/>
                <w:b/>
                <w:color w:val="auto"/>
                <w:lang w:val="sq-AL"/>
              </w:rPr>
            </w:pPr>
          </w:p>
        </w:tc>
      </w:tr>
      <w:tr w:rsidR="00B80905" w:rsidRPr="00BA4129" w:rsidTr="00FE74C3">
        <w:trPr>
          <w:trHeight w:val="499"/>
        </w:trPr>
        <w:tc>
          <w:tcPr>
            <w:tcW w:w="4366" w:type="dxa"/>
          </w:tcPr>
          <w:p w:rsidR="00B80905" w:rsidRPr="00BA4129" w:rsidRDefault="00B80905" w:rsidP="00BB2133"/>
          <w:p w:rsidR="00B80905" w:rsidRPr="00BA4129" w:rsidRDefault="00B80905" w:rsidP="00BB2133">
            <w:r w:rsidRPr="00BA4129">
              <w:t>Vendi ku zhvillon veprimtarinë</w:t>
            </w:r>
          </w:p>
        </w:tc>
        <w:tc>
          <w:tcPr>
            <w:tcW w:w="4851" w:type="dxa"/>
          </w:tcPr>
          <w:p w:rsidR="00B80905" w:rsidRPr="00BA4129" w:rsidRDefault="00B80905" w:rsidP="00BB2133">
            <w:pPr>
              <w:pStyle w:val="Default"/>
              <w:jc w:val="right"/>
              <w:rPr>
                <w:rFonts w:eastAsia="Times New Roman"/>
                <w:b/>
                <w:color w:val="auto"/>
                <w:lang w:val="sq-AL"/>
              </w:rPr>
            </w:pPr>
          </w:p>
        </w:tc>
      </w:tr>
      <w:tr w:rsidR="00B80905" w:rsidRPr="00BA4129" w:rsidTr="00FE74C3">
        <w:trPr>
          <w:trHeight w:val="499"/>
        </w:trPr>
        <w:tc>
          <w:tcPr>
            <w:tcW w:w="4366" w:type="dxa"/>
          </w:tcPr>
          <w:p w:rsidR="00B80905" w:rsidRPr="00BA4129" w:rsidRDefault="00B80905" w:rsidP="00BB2133"/>
          <w:p w:rsidR="00B80905" w:rsidRPr="00BA4129" w:rsidRDefault="00B80905" w:rsidP="00BB2133">
            <w:r w:rsidRPr="00BA4129">
              <w:t>Emri, mbiemri dhe nënshkrimi i personit përgjegjës të kompanisë</w:t>
            </w:r>
          </w:p>
        </w:tc>
        <w:tc>
          <w:tcPr>
            <w:tcW w:w="4851" w:type="dxa"/>
          </w:tcPr>
          <w:p w:rsidR="00B80905" w:rsidRPr="00BA4129" w:rsidRDefault="00B80905" w:rsidP="00BB2133">
            <w:pPr>
              <w:pStyle w:val="Default"/>
              <w:jc w:val="right"/>
              <w:rPr>
                <w:rFonts w:eastAsia="Times New Roman"/>
                <w:b/>
                <w:color w:val="auto"/>
                <w:lang w:val="sq-AL"/>
              </w:rPr>
            </w:pPr>
          </w:p>
        </w:tc>
      </w:tr>
      <w:tr w:rsidR="00B80905" w:rsidRPr="00BA4129" w:rsidTr="00FE74C3">
        <w:trPr>
          <w:trHeight w:val="499"/>
        </w:trPr>
        <w:tc>
          <w:tcPr>
            <w:tcW w:w="4366" w:type="dxa"/>
          </w:tcPr>
          <w:p w:rsidR="00B80905" w:rsidRPr="00BA4129" w:rsidRDefault="00B80905" w:rsidP="00BB2133"/>
          <w:p w:rsidR="00B80905" w:rsidRPr="00BA4129" w:rsidRDefault="00B80905" w:rsidP="00BB2133">
            <w:r w:rsidRPr="00BA4129">
              <w:t>Adresa</w:t>
            </w:r>
          </w:p>
        </w:tc>
        <w:tc>
          <w:tcPr>
            <w:tcW w:w="4851" w:type="dxa"/>
          </w:tcPr>
          <w:p w:rsidR="00B80905" w:rsidRPr="00BA4129" w:rsidRDefault="00B80905" w:rsidP="00BB2133">
            <w:pPr>
              <w:pStyle w:val="Default"/>
              <w:jc w:val="right"/>
              <w:rPr>
                <w:rFonts w:eastAsia="Times New Roman"/>
                <w:b/>
                <w:color w:val="auto"/>
                <w:lang w:val="sq-AL"/>
              </w:rPr>
            </w:pPr>
          </w:p>
          <w:p w:rsidR="00B80905" w:rsidRPr="00BA4129" w:rsidRDefault="00B80905" w:rsidP="00BB2133">
            <w:pPr>
              <w:pStyle w:val="Default"/>
              <w:rPr>
                <w:rFonts w:eastAsia="Times New Roman"/>
                <w:b/>
                <w:color w:val="auto"/>
                <w:lang w:val="sq-AL"/>
              </w:rPr>
            </w:pPr>
          </w:p>
        </w:tc>
      </w:tr>
      <w:tr w:rsidR="00B80905" w:rsidRPr="00BA4129" w:rsidTr="00FE74C3">
        <w:trPr>
          <w:trHeight w:val="499"/>
        </w:trPr>
        <w:tc>
          <w:tcPr>
            <w:tcW w:w="4366" w:type="dxa"/>
          </w:tcPr>
          <w:p w:rsidR="00B80905" w:rsidRPr="00BA4129" w:rsidRDefault="00B80905" w:rsidP="00BB2133"/>
          <w:p w:rsidR="00B80905" w:rsidRPr="00BA4129" w:rsidRDefault="00B80905" w:rsidP="00BB2133">
            <w:pPr>
              <w:rPr>
                <w:bCs/>
              </w:rPr>
            </w:pPr>
            <w:r w:rsidRPr="00BA4129">
              <w:rPr>
                <w:bCs/>
              </w:rPr>
              <w:t xml:space="preserve">Telefoni , </w:t>
            </w:r>
            <w:proofErr w:type="spellStart"/>
            <w:r w:rsidRPr="00BA4129">
              <w:rPr>
                <w:bCs/>
              </w:rPr>
              <w:t>fax</w:t>
            </w:r>
            <w:proofErr w:type="spellEnd"/>
            <w:r w:rsidRPr="00BA4129">
              <w:rPr>
                <w:bCs/>
              </w:rPr>
              <w:t>, e-</w:t>
            </w:r>
            <w:proofErr w:type="spellStart"/>
            <w:r w:rsidRPr="00BA4129">
              <w:rPr>
                <w:bCs/>
              </w:rPr>
              <w:t>mail</w:t>
            </w:r>
            <w:proofErr w:type="spellEnd"/>
          </w:p>
        </w:tc>
        <w:tc>
          <w:tcPr>
            <w:tcW w:w="4851" w:type="dxa"/>
          </w:tcPr>
          <w:p w:rsidR="00B80905" w:rsidRPr="00BA4129" w:rsidRDefault="00B80905" w:rsidP="00BB2133">
            <w:pPr>
              <w:pStyle w:val="Default"/>
              <w:jc w:val="right"/>
              <w:rPr>
                <w:rFonts w:eastAsia="Times New Roman"/>
                <w:b/>
                <w:color w:val="auto"/>
                <w:lang w:val="sq-AL"/>
              </w:rPr>
            </w:pPr>
          </w:p>
          <w:p w:rsidR="00B80905" w:rsidRPr="00BA4129" w:rsidRDefault="00B80905" w:rsidP="00BB2133">
            <w:pPr>
              <w:pStyle w:val="Default"/>
              <w:tabs>
                <w:tab w:val="left" w:pos="675"/>
              </w:tabs>
              <w:rPr>
                <w:rFonts w:eastAsia="Times New Roman"/>
                <w:b/>
                <w:color w:val="auto"/>
                <w:lang w:val="sq-AL"/>
              </w:rPr>
            </w:pPr>
          </w:p>
        </w:tc>
      </w:tr>
      <w:tr w:rsidR="00B80905" w:rsidRPr="00BA4129" w:rsidTr="00FE74C3">
        <w:trPr>
          <w:trHeight w:val="749"/>
        </w:trPr>
        <w:tc>
          <w:tcPr>
            <w:tcW w:w="4366" w:type="dxa"/>
          </w:tcPr>
          <w:p w:rsidR="00B80905" w:rsidRPr="00BA4129" w:rsidRDefault="00B80905" w:rsidP="00BB2133">
            <w:pPr>
              <w:rPr>
                <w:bCs/>
              </w:rPr>
            </w:pPr>
          </w:p>
          <w:p w:rsidR="00B80905" w:rsidRPr="00BA4129" w:rsidRDefault="00B80905" w:rsidP="00BB2133">
            <w:pPr>
              <w:rPr>
                <w:bCs/>
              </w:rPr>
            </w:pPr>
            <w:r w:rsidRPr="00BA4129">
              <w:rPr>
                <w:bCs/>
              </w:rPr>
              <w:t>Emri dhe mbiemri i personit kontaktues përgjegjës për mjedis</w:t>
            </w:r>
          </w:p>
        </w:tc>
        <w:tc>
          <w:tcPr>
            <w:tcW w:w="4851" w:type="dxa"/>
          </w:tcPr>
          <w:p w:rsidR="00B80905" w:rsidRPr="00BA4129" w:rsidRDefault="00B80905" w:rsidP="00BB2133">
            <w:pPr>
              <w:pStyle w:val="Default"/>
              <w:jc w:val="right"/>
              <w:rPr>
                <w:rFonts w:eastAsia="Times New Roman"/>
                <w:b/>
                <w:color w:val="auto"/>
                <w:lang w:val="sq-AL"/>
              </w:rPr>
            </w:pPr>
          </w:p>
          <w:p w:rsidR="00B80905" w:rsidRPr="00BA4129" w:rsidRDefault="00B80905" w:rsidP="00BB2133">
            <w:pPr>
              <w:pStyle w:val="Default"/>
              <w:rPr>
                <w:rFonts w:eastAsia="Times New Roman"/>
                <w:b/>
                <w:color w:val="auto"/>
                <w:lang w:val="sq-AL"/>
              </w:rPr>
            </w:pPr>
          </w:p>
        </w:tc>
      </w:tr>
      <w:tr w:rsidR="00B80905" w:rsidRPr="00BA4129" w:rsidTr="00FE74C3">
        <w:trPr>
          <w:trHeight w:val="567"/>
        </w:trPr>
        <w:tc>
          <w:tcPr>
            <w:tcW w:w="4366" w:type="dxa"/>
          </w:tcPr>
          <w:p w:rsidR="00B80905" w:rsidRPr="00BA4129" w:rsidRDefault="00B80905" w:rsidP="00BB2133"/>
          <w:p w:rsidR="00B80905" w:rsidRPr="00BA4129" w:rsidRDefault="00B80905" w:rsidP="00BB2133">
            <w:r w:rsidRPr="00BA4129">
              <w:t>Adresa</w:t>
            </w:r>
          </w:p>
        </w:tc>
        <w:tc>
          <w:tcPr>
            <w:tcW w:w="4851" w:type="dxa"/>
          </w:tcPr>
          <w:p w:rsidR="00B80905" w:rsidRPr="00BA4129" w:rsidRDefault="00B80905" w:rsidP="00BB2133">
            <w:pPr>
              <w:pStyle w:val="Default"/>
              <w:jc w:val="right"/>
              <w:rPr>
                <w:rFonts w:eastAsia="Times New Roman"/>
                <w:b/>
                <w:color w:val="auto"/>
                <w:lang w:val="sq-AL"/>
              </w:rPr>
            </w:pPr>
          </w:p>
          <w:p w:rsidR="00B80905" w:rsidRPr="00BA4129" w:rsidRDefault="00B80905" w:rsidP="00BB2133">
            <w:pPr>
              <w:pStyle w:val="Default"/>
              <w:rPr>
                <w:rFonts w:eastAsia="Times New Roman"/>
                <w:b/>
                <w:color w:val="auto"/>
                <w:lang w:val="sq-AL"/>
              </w:rPr>
            </w:pPr>
          </w:p>
        </w:tc>
      </w:tr>
      <w:tr w:rsidR="00B80905" w:rsidRPr="00BA4129" w:rsidTr="00FE74C3">
        <w:trPr>
          <w:trHeight w:val="592"/>
        </w:trPr>
        <w:tc>
          <w:tcPr>
            <w:tcW w:w="4366" w:type="dxa"/>
          </w:tcPr>
          <w:p w:rsidR="00B80905" w:rsidRPr="00BA4129" w:rsidRDefault="00B80905" w:rsidP="00BB2133"/>
          <w:p w:rsidR="00B80905" w:rsidRPr="00BA4129" w:rsidRDefault="00B80905" w:rsidP="00BB2133">
            <w:pPr>
              <w:rPr>
                <w:bCs/>
              </w:rPr>
            </w:pPr>
            <w:r w:rsidRPr="00BA4129">
              <w:rPr>
                <w:bCs/>
              </w:rPr>
              <w:t xml:space="preserve">Telefoni , </w:t>
            </w:r>
            <w:proofErr w:type="spellStart"/>
            <w:r w:rsidRPr="00BA4129">
              <w:rPr>
                <w:bCs/>
              </w:rPr>
              <w:t>fax</w:t>
            </w:r>
            <w:proofErr w:type="spellEnd"/>
            <w:r w:rsidRPr="00BA4129">
              <w:rPr>
                <w:bCs/>
              </w:rPr>
              <w:t>, e-</w:t>
            </w:r>
            <w:proofErr w:type="spellStart"/>
            <w:r w:rsidRPr="00BA4129">
              <w:rPr>
                <w:bCs/>
              </w:rPr>
              <w:t>mail</w:t>
            </w:r>
            <w:proofErr w:type="spellEnd"/>
          </w:p>
        </w:tc>
        <w:tc>
          <w:tcPr>
            <w:tcW w:w="4851" w:type="dxa"/>
          </w:tcPr>
          <w:p w:rsidR="00B80905" w:rsidRPr="00BA4129" w:rsidRDefault="00B80905" w:rsidP="00BB2133">
            <w:pPr>
              <w:pStyle w:val="Default"/>
              <w:jc w:val="right"/>
              <w:rPr>
                <w:rFonts w:eastAsia="Times New Roman"/>
                <w:b/>
                <w:color w:val="auto"/>
                <w:lang w:val="sq-AL"/>
              </w:rPr>
            </w:pPr>
          </w:p>
          <w:p w:rsidR="00B80905" w:rsidRPr="00BA4129" w:rsidRDefault="00B80905" w:rsidP="00BB2133">
            <w:pPr>
              <w:pStyle w:val="Default"/>
              <w:tabs>
                <w:tab w:val="left" w:pos="675"/>
              </w:tabs>
              <w:rPr>
                <w:rFonts w:eastAsia="Times New Roman"/>
                <w:b/>
                <w:color w:val="auto"/>
                <w:lang w:val="sq-AL"/>
              </w:rPr>
            </w:pPr>
          </w:p>
        </w:tc>
      </w:tr>
      <w:tr w:rsidR="00B80905" w:rsidRPr="00BA4129" w:rsidTr="00FE74C3">
        <w:trPr>
          <w:trHeight w:val="567"/>
        </w:trPr>
        <w:tc>
          <w:tcPr>
            <w:tcW w:w="4366" w:type="dxa"/>
          </w:tcPr>
          <w:p w:rsidR="00B80905" w:rsidRPr="00BA4129" w:rsidRDefault="00B80905" w:rsidP="00BB2133"/>
          <w:p w:rsidR="00B80905" w:rsidRPr="00BA4129" w:rsidRDefault="00FF57FE" w:rsidP="00BB2133">
            <w:r>
              <w:t>Numri i vendimit të lejes m</w:t>
            </w:r>
            <w:r w:rsidR="00B80905" w:rsidRPr="00BA4129">
              <w:t>jedisore paraprake</w:t>
            </w:r>
          </w:p>
        </w:tc>
        <w:tc>
          <w:tcPr>
            <w:tcW w:w="4851" w:type="dxa"/>
          </w:tcPr>
          <w:p w:rsidR="00B80905" w:rsidRPr="00BA4129" w:rsidRDefault="00B80905" w:rsidP="00BB2133">
            <w:pPr>
              <w:pStyle w:val="Default"/>
              <w:jc w:val="right"/>
              <w:rPr>
                <w:rFonts w:eastAsia="Times New Roman"/>
                <w:b/>
                <w:color w:val="auto"/>
                <w:lang w:val="sq-AL"/>
              </w:rPr>
            </w:pPr>
          </w:p>
          <w:p w:rsidR="00B80905" w:rsidRPr="00BA4129" w:rsidRDefault="00B80905" w:rsidP="00BB2133">
            <w:pPr>
              <w:pStyle w:val="Default"/>
              <w:rPr>
                <w:rFonts w:eastAsia="Times New Roman"/>
                <w:b/>
                <w:color w:val="auto"/>
                <w:lang w:val="sq-AL"/>
              </w:rPr>
            </w:pPr>
          </w:p>
        </w:tc>
      </w:tr>
      <w:tr w:rsidR="00B80905" w:rsidRPr="00BA4129" w:rsidTr="00FE74C3">
        <w:trPr>
          <w:trHeight w:val="567"/>
        </w:trPr>
        <w:tc>
          <w:tcPr>
            <w:tcW w:w="4366" w:type="dxa"/>
          </w:tcPr>
          <w:p w:rsidR="00B80905" w:rsidRPr="00BA4129" w:rsidRDefault="00B80905" w:rsidP="00BB2133">
            <w:r w:rsidRPr="00BA4129">
              <w:t>Përshkrimi i dokumentacionit të bashkëngjitur kërkesës përfshirë numri e protokollit të dokumentit, datën e lëshimit dhe skadimit</w:t>
            </w:r>
          </w:p>
        </w:tc>
        <w:tc>
          <w:tcPr>
            <w:tcW w:w="4851" w:type="dxa"/>
          </w:tcPr>
          <w:p w:rsidR="00B80905" w:rsidRPr="00BA4129" w:rsidRDefault="00B80905" w:rsidP="00BB2133">
            <w:pPr>
              <w:pStyle w:val="Default"/>
              <w:jc w:val="right"/>
              <w:rPr>
                <w:rFonts w:eastAsia="Times New Roman"/>
                <w:b/>
                <w:color w:val="auto"/>
                <w:lang w:val="sq-AL"/>
              </w:rPr>
            </w:pPr>
          </w:p>
        </w:tc>
      </w:tr>
      <w:tr w:rsidR="00B80905" w:rsidRPr="00BA4129" w:rsidTr="00FE74C3">
        <w:trPr>
          <w:trHeight w:val="573"/>
        </w:trPr>
        <w:tc>
          <w:tcPr>
            <w:tcW w:w="4366" w:type="dxa"/>
          </w:tcPr>
          <w:p w:rsidR="00B80905" w:rsidRPr="00BA4129" w:rsidRDefault="00B80905" w:rsidP="00BB2133"/>
          <w:p w:rsidR="00B80905" w:rsidRPr="00BA4129" w:rsidRDefault="00B80905" w:rsidP="00BB2133">
            <w:r w:rsidRPr="00BA4129">
              <w:t>F</w:t>
            </w:r>
            <w:r w:rsidR="00FF57FE">
              <w:t>atura e pagesës se tarifës për vazhdimin e lejes m</w:t>
            </w:r>
            <w:r w:rsidRPr="00BA4129">
              <w:t>jedisore</w:t>
            </w:r>
          </w:p>
        </w:tc>
        <w:tc>
          <w:tcPr>
            <w:tcW w:w="4851" w:type="dxa"/>
          </w:tcPr>
          <w:p w:rsidR="00B80905" w:rsidRPr="00BA4129" w:rsidRDefault="00B80905" w:rsidP="00BB2133">
            <w:pPr>
              <w:pStyle w:val="Default"/>
              <w:rPr>
                <w:rFonts w:eastAsia="Times New Roman"/>
                <w:b/>
                <w:color w:val="auto"/>
                <w:lang w:val="sq-AL"/>
              </w:rPr>
            </w:pPr>
          </w:p>
        </w:tc>
      </w:tr>
      <w:tr w:rsidR="00B80905" w:rsidRPr="00BA4129" w:rsidTr="00FE74C3">
        <w:trPr>
          <w:trHeight w:val="573"/>
        </w:trPr>
        <w:tc>
          <w:tcPr>
            <w:tcW w:w="4366" w:type="dxa"/>
          </w:tcPr>
          <w:p w:rsidR="00B80905" w:rsidRPr="00BA4129" w:rsidRDefault="00B80905" w:rsidP="00BB2133"/>
          <w:p w:rsidR="00B80905" w:rsidRPr="00BA4129" w:rsidRDefault="00B80905" w:rsidP="00BB2133">
            <w:r w:rsidRPr="00BA4129">
              <w:t>Pesë (5) kopje fizike dhe një (1) elektronike (CD).</w:t>
            </w:r>
          </w:p>
        </w:tc>
        <w:tc>
          <w:tcPr>
            <w:tcW w:w="4851" w:type="dxa"/>
          </w:tcPr>
          <w:p w:rsidR="00B80905" w:rsidRPr="00BA4129" w:rsidRDefault="00B80905" w:rsidP="00BB2133">
            <w:pPr>
              <w:pStyle w:val="Default"/>
              <w:rPr>
                <w:rFonts w:eastAsia="Times New Roman"/>
                <w:b/>
                <w:color w:val="auto"/>
                <w:lang w:val="sq-AL"/>
              </w:rPr>
            </w:pPr>
          </w:p>
        </w:tc>
      </w:tr>
    </w:tbl>
    <w:p w:rsidR="00B80905" w:rsidRDefault="00B80905" w:rsidP="00B80905">
      <w:pPr>
        <w:pStyle w:val="Default"/>
        <w:spacing w:before="240" w:after="180"/>
        <w:rPr>
          <w:color w:val="auto"/>
          <w:lang w:val="sq-AL"/>
        </w:rPr>
      </w:pPr>
    </w:p>
    <w:p w:rsidR="00B80905" w:rsidRDefault="00B80905" w:rsidP="00B80905">
      <w:pPr>
        <w:pStyle w:val="Default"/>
        <w:spacing w:before="240" w:after="180"/>
        <w:rPr>
          <w:color w:val="auto"/>
          <w:lang w:val="sq-AL"/>
        </w:rPr>
      </w:pPr>
    </w:p>
    <w:p w:rsidR="00B80905" w:rsidRDefault="00B80905" w:rsidP="00B80905">
      <w:pPr>
        <w:pStyle w:val="Default"/>
        <w:spacing w:before="240" w:after="180"/>
        <w:rPr>
          <w:color w:val="auto"/>
          <w:lang w:val="sq-AL"/>
        </w:rPr>
      </w:pPr>
    </w:p>
    <w:p w:rsidR="00B80905" w:rsidRPr="00BA4129" w:rsidRDefault="00B80905" w:rsidP="00B80905">
      <w:pPr>
        <w:pStyle w:val="Default"/>
        <w:spacing w:before="240" w:after="180"/>
        <w:rPr>
          <w:color w:val="auto"/>
          <w:lang w:val="sq-AL"/>
        </w:rPr>
      </w:pPr>
    </w:p>
    <w:p w:rsidR="00B80905" w:rsidRPr="00BA4129" w:rsidRDefault="00B80905" w:rsidP="00B80905">
      <w:pPr>
        <w:spacing w:line="276" w:lineRule="auto"/>
        <w:contextualSpacing/>
        <w:jc w:val="both"/>
      </w:pPr>
    </w:p>
    <w:p w:rsidR="00B80905" w:rsidRPr="00BA4129" w:rsidRDefault="00B80905" w:rsidP="00B80905">
      <w:pPr>
        <w:tabs>
          <w:tab w:val="left" w:pos="0"/>
          <w:tab w:val="left" w:pos="335"/>
        </w:tabs>
        <w:spacing w:line="240" w:lineRule="atLeast"/>
        <w:jc w:val="both"/>
        <w:rPr>
          <w:b/>
          <w:bCs/>
        </w:rPr>
      </w:pPr>
      <w:r w:rsidRPr="00BA4129">
        <w:rPr>
          <w:b/>
          <w:bCs/>
        </w:rPr>
        <w:lastRenderedPageBreak/>
        <w:t xml:space="preserve">Shtojca 4 </w:t>
      </w:r>
    </w:p>
    <w:p w:rsidR="00B80905" w:rsidRPr="00BA4129" w:rsidRDefault="00B80905" w:rsidP="00B80905">
      <w:pPr>
        <w:tabs>
          <w:tab w:val="left" w:pos="0"/>
          <w:tab w:val="left" w:pos="335"/>
        </w:tabs>
        <w:spacing w:line="240" w:lineRule="atLeast"/>
        <w:ind w:left="283"/>
        <w:jc w:val="both"/>
        <w:rPr>
          <w:b/>
          <w:bCs/>
        </w:rPr>
      </w:pPr>
    </w:p>
    <w:p w:rsidR="00B80905" w:rsidRPr="00BA4129" w:rsidRDefault="00B80905" w:rsidP="00B80905">
      <w:pPr>
        <w:tabs>
          <w:tab w:val="left" w:pos="0"/>
          <w:tab w:val="left" w:pos="335"/>
        </w:tabs>
        <w:spacing w:line="240" w:lineRule="atLeast"/>
        <w:jc w:val="both"/>
        <w:rPr>
          <w:b/>
          <w:bCs/>
        </w:rPr>
      </w:pPr>
      <w:r w:rsidRPr="00BA4129">
        <w:rPr>
          <w:b/>
          <w:bCs/>
        </w:rPr>
        <w:t>Formula</w:t>
      </w:r>
      <w:r w:rsidR="00FF57FE">
        <w:rPr>
          <w:b/>
          <w:bCs/>
        </w:rPr>
        <w:t xml:space="preserve">ri i kërkesës për </w:t>
      </w:r>
      <w:proofErr w:type="spellStart"/>
      <w:r w:rsidR="00FF57FE">
        <w:rPr>
          <w:b/>
          <w:bCs/>
        </w:rPr>
        <w:t>transferin</w:t>
      </w:r>
      <w:proofErr w:type="spellEnd"/>
      <w:r w:rsidR="00FF57FE">
        <w:rPr>
          <w:b/>
          <w:bCs/>
        </w:rPr>
        <w:t xml:space="preserve"> e lejes m</w:t>
      </w:r>
      <w:r w:rsidRPr="00BA4129">
        <w:rPr>
          <w:b/>
          <w:bCs/>
        </w:rPr>
        <w:t>jedisore</w:t>
      </w:r>
    </w:p>
    <w:p w:rsidR="00B80905" w:rsidRPr="00BA4129" w:rsidRDefault="00B80905" w:rsidP="00B80905">
      <w:pPr>
        <w:pStyle w:val="Default"/>
        <w:rPr>
          <w:color w:val="auto"/>
          <w:lang w:val="sq-AL"/>
        </w:rPr>
      </w:pPr>
    </w:p>
    <w:p w:rsidR="00B80905" w:rsidRPr="00BA4129" w:rsidRDefault="00B80905" w:rsidP="00B80905">
      <w:pPr>
        <w:pStyle w:val="Default"/>
        <w:ind w:left="180" w:right="270"/>
        <w:jc w:val="right"/>
        <w:rPr>
          <w:b/>
          <w:color w:val="auto"/>
          <w:lang w:val="sq-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851"/>
      </w:tblGrid>
      <w:tr w:rsidR="00B80905" w:rsidRPr="00BA4129" w:rsidTr="00FE74C3">
        <w:trPr>
          <w:trHeight w:val="567"/>
        </w:trPr>
        <w:tc>
          <w:tcPr>
            <w:tcW w:w="4366" w:type="dxa"/>
          </w:tcPr>
          <w:p w:rsidR="00B80905" w:rsidRPr="00BA4129" w:rsidRDefault="00B80905" w:rsidP="00BB2133">
            <w:pPr>
              <w:rPr>
                <w:bCs/>
              </w:rPr>
            </w:pPr>
          </w:p>
          <w:p w:rsidR="00B80905" w:rsidRPr="00BA4129" w:rsidRDefault="00B80905" w:rsidP="00BB2133">
            <w:pPr>
              <w:rPr>
                <w:bCs/>
              </w:rPr>
            </w:pPr>
            <w:r w:rsidRPr="00BA4129">
              <w:rPr>
                <w:bCs/>
              </w:rPr>
              <w:t>E</w:t>
            </w:r>
            <w:r w:rsidRPr="00BA4129">
              <w:rPr>
                <w:rFonts w:eastAsia="Calibri"/>
                <w:bCs/>
              </w:rPr>
              <w:t>mri i kom</w:t>
            </w:r>
            <w:r w:rsidR="002F226E">
              <w:rPr>
                <w:rFonts w:eastAsia="Calibri"/>
                <w:bCs/>
              </w:rPr>
              <w:t>panisë dhe pronarit që posedon leje m</w:t>
            </w:r>
            <w:r w:rsidRPr="00BA4129">
              <w:rPr>
                <w:rFonts w:eastAsia="Calibri"/>
                <w:bCs/>
              </w:rPr>
              <w:t>jedisore</w:t>
            </w:r>
          </w:p>
        </w:tc>
        <w:tc>
          <w:tcPr>
            <w:tcW w:w="4851" w:type="dxa"/>
          </w:tcPr>
          <w:p w:rsidR="00B80905" w:rsidRPr="00BA4129" w:rsidRDefault="00B80905" w:rsidP="00BB2133">
            <w:pPr>
              <w:pStyle w:val="Default"/>
              <w:jc w:val="right"/>
              <w:rPr>
                <w:rFonts w:eastAsia="Times New Roman"/>
                <w:b/>
                <w:color w:val="auto"/>
                <w:lang w:val="sq-AL"/>
              </w:rPr>
            </w:pPr>
          </w:p>
          <w:p w:rsidR="00B80905" w:rsidRPr="00BA4129" w:rsidRDefault="00B80905" w:rsidP="00BB2133">
            <w:pPr>
              <w:pStyle w:val="Default"/>
              <w:rPr>
                <w:b/>
                <w:bCs/>
                <w:lang w:val="sq-AL"/>
              </w:rPr>
            </w:pPr>
          </w:p>
          <w:p w:rsidR="00B80905" w:rsidRPr="00BA4129" w:rsidRDefault="00B80905" w:rsidP="00BB2133">
            <w:pPr>
              <w:pStyle w:val="Default"/>
              <w:rPr>
                <w:b/>
                <w:bCs/>
                <w:lang w:val="sq-AL"/>
              </w:rPr>
            </w:pPr>
          </w:p>
          <w:p w:rsidR="00B80905" w:rsidRPr="00BA4129" w:rsidRDefault="00B80905" w:rsidP="00BB2133">
            <w:pPr>
              <w:pStyle w:val="Default"/>
              <w:rPr>
                <w:rFonts w:eastAsia="Times New Roman"/>
                <w:b/>
                <w:color w:val="auto"/>
                <w:lang w:val="sq-AL"/>
              </w:rPr>
            </w:pPr>
          </w:p>
        </w:tc>
      </w:tr>
      <w:tr w:rsidR="00B80905" w:rsidRPr="00BA4129" w:rsidTr="00FE74C3">
        <w:trPr>
          <w:trHeight w:val="499"/>
        </w:trPr>
        <w:tc>
          <w:tcPr>
            <w:tcW w:w="4366" w:type="dxa"/>
          </w:tcPr>
          <w:p w:rsidR="00B80905" w:rsidRPr="00BA4129" w:rsidRDefault="00B80905" w:rsidP="00BB2133">
            <w:r w:rsidRPr="00BA4129">
              <w:t>Emri i kompanisë dhe i tras</w:t>
            </w:r>
            <w:r w:rsidR="002F226E">
              <w:t>hëguesit që kërkohet ti bartet leja m</w:t>
            </w:r>
            <w:r w:rsidRPr="00BA4129">
              <w:t>jedisore</w:t>
            </w:r>
          </w:p>
        </w:tc>
        <w:tc>
          <w:tcPr>
            <w:tcW w:w="4851" w:type="dxa"/>
          </w:tcPr>
          <w:p w:rsidR="00B80905" w:rsidRPr="00BA4129" w:rsidRDefault="00B80905" w:rsidP="00BB2133">
            <w:pPr>
              <w:pStyle w:val="Default"/>
              <w:jc w:val="right"/>
              <w:rPr>
                <w:rFonts w:eastAsia="Times New Roman"/>
                <w:b/>
                <w:color w:val="auto"/>
                <w:lang w:val="sq-AL"/>
              </w:rPr>
            </w:pPr>
          </w:p>
          <w:p w:rsidR="00B80905" w:rsidRPr="00BA4129" w:rsidRDefault="00B80905" w:rsidP="00BB2133">
            <w:pPr>
              <w:pStyle w:val="Default"/>
              <w:rPr>
                <w:rFonts w:eastAsia="Times New Roman"/>
                <w:b/>
                <w:color w:val="auto"/>
                <w:lang w:val="sq-AL"/>
              </w:rPr>
            </w:pPr>
          </w:p>
        </w:tc>
      </w:tr>
      <w:tr w:rsidR="00B80905" w:rsidRPr="00BA4129" w:rsidTr="00FE74C3">
        <w:trPr>
          <w:trHeight w:val="499"/>
        </w:trPr>
        <w:tc>
          <w:tcPr>
            <w:tcW w:w="4366" w:type="dxa"/>
          </w:tcPr>
          <w:p w:rsidR="00B80905" w:rsidRPr="00BA4129" w:rsidRDefault="00B80905" w:rsidP="00BB2133">
            <w:r w:rsidRPr="00BA4129">
              <w:t xml:space="preserve">Qëllimi i </w:t>
            </w:r>
            <w:proofErr w:type="spellStart"/>
            <w:r w:rsidRPr="00BA4129">
              <w:t>transferit</w:t>
            </w:r>
            <w:proofErr w:type="spellEnd"/>
          </w:p>
        </w:tc>
        <w:tc>
          <w:tcPr>
            <w:tcW w:w="4851" w:type="dxa"/>
          </w:tcPr>
          <w:p w:rsidR="00B80905" w:rsidRPr="00BA4129" w:rsidRDefault="00B80905" w:rsidP="00BB2133">
            <w:pPr>
              <w:pStyle w:val="Default"/>
              <w:jc w:val="right"/>
              <w:rPr>
                <w:rFonts w:eastAsia="Times New Roman"/>
                <w:b/>
                <w:color w:val="auto"/>
                <w:lang w:val="sq-AL"/>
              </w:rPr>
            </w:pPr>
          </w:p>
        </w:tc>
      </w:tr>
      <w:tr w:rsidR="00B80905" w:rsidRPr="00BA4129" w:rsidTr="00FE74C3">
        <w:trPr>
          <w:trHeight w:val="499"/>
        </w:trPr>
        <w:tc>
          <w:tcPr>
            <w:tcW w:w="4366" w:type="dxa"/>
          </w:tcPr>
          <w:p w:rsidR="00B80905" w:rsidRPr="00BA4129" w:rsidRDefault="00B80905" w:rsidP="00BB2133">
            <w:r w:rsidRPr="00BA4129">
              <w:t>Përshkrimi i dokumentacionit të bashkëngjitur kërkesës, përfshirë numrin e protokollit të dokumentit dhe datën</w:t>
            </w:r>
          </w:p>
        </w:tc>
        <w:tc>
          <w:tcPr>
            <w:tcW w:w="4851" w:type="dxa"/>
          </w:tcPr>
          <w:p w:rsidR="00B80905" w:rsidRPr="00BA4129" w:rsidRDefault="00B80905" w:rsidP="00BB2133">
            <w:pPr>
              <w:pStyle w:val="Default"/>
              <w:jc w:val="right"/>
              <w:rPr>
                <w:rFonts w:eastAsia="Times New Roman"/>
                <w:b/>
                <w:color w:val="auto"/>
                <w:lang w:val="sq-AL"/>
              </w:rPr>
            </w:pPr>
          </w:p>
        </w:tc>
      </w:tr>
      <w:tr w:rsidR="00B80905" w:rsidRPr="00BA4129" w:rsidTr="00FE74C3">
        <w:trPr>
          <w:trHeight w:val="499"/>
        </w:trPr>
        <w:tc>
          <w:tcPr>
            <w:tcW w:w="4366" w:type="dxa"/>
          </w:tcPr>
          <w:p w:rsidR="00B80905" w:rsidRPr="00BA4129" w:rsidRDefault="00B80905" w:rsidP="00BB2133"/>
          <w:p w:rsidR="00B80905" w:rsidRPr="00BA4129" w:rsidRDefault="00B80905" w:rsidP="00BB2133">
            <w:r w:rsidRPr="00BA4129">
              <w:t>Dek</w:t>
            </w:r>
            <w:r w:rsidR="00BD675D">
              <w:t xml:space="preserve">laratë e përbashkët me vulë të noterit </w:t>
            </w:r>
            <w:r w:rsidRPr="00BA4129">
              <w:t xml:space="preserve"> nga personi që e posedon lejen mjedisore dhe personi që kërkon ti bartet leja mjedisore</w:t>
            </w:r>
          </w:p>
        </w:tc>
        <w:tc>
          <w:tcPr>
            <w:tcW w:w="4851" w:type="dxa"/>
          </w:tcPr>
          <w:p w:rsidR="00B80905" w:rsidRPr="00BA4129" w:rsidRDefault="00B80905" w:rsidP="00BB2133">
            <w:pPr>
              <w:pStyle w:val="Default"/>
              <w:jc w:val="right"/>
              <w:rPr>
                <w:rFonts w:eastAsia="Times New Roman"/>
                <w:b/>
                <w:color w:val="auto"/>
                <w:lang w:val="sq-AL"/>
              </w:rPr>
            </w:pPr>
          </w:p>
        </w:tc>
      </w:tr>
      <w:tr w:rsidR="00B80905" w:rsidRPr="00BA4129" w:rsidTr="00FE74C3">
        <w:trPr>
          <w:trHeight w:val="499"/>
        </w:trPr>
        <w:tc>
          <w:tcPr>
            <w:tcW w:w="4366" w:type="dxa"/>
          </w:tcPr>
          <w:p w:rsidR="00B80905" w:rsidRPr="00BA4129" w:rsidRDefault="00B80905" w:rsidP="00BB2133"/>
          <w:p w:rsidR="00B80905" w:rsidRPr="00BA4129" w:rsidRDefault="00B80905" w:rsidP="00BB2133">
            <w:r w:rsidRPr="00BA4129">
              <w:t>Nënshkrimi nga personi që posedon lejen mjedisore dhe vula e kompanisë</w:t>
            </w:r>
          </w:p>
        </w:tc>
        <w:tc>
          <w:tcPr>
            <w:tcW w:w="4851" w:type="dxa"/>
          </w:tcPr>
          <w:p w:rsidR="00B80905" w:rsidRPr="00BA4129" w:rsidRDefault="00B80905" w:rsidP="00BB2133">
            <w:pPr>
              <w:pStyle w:val="Default"/>
              <w:jc w:val="right"/>
              <w:rPr>
                <w:rFonts w:eastAsia="Times New Roman"/>
                <w:b/>
                <w:color w:val="auto"/>
                <w:lang w:val="sq-AL"/>
              </w:rPr>
            </w:pPr>
          </w:p>
          <w:p w:rsidR="00B80905" w:rsidRPr="00BA4129" w:rsidRDefault="00B80905" w:rsidP="00BB2133">
            <w:pPr>
              <w:pStyle w:val="Default"/>
              <w:rPr>
                <w:rFonts w:eastAsia="Times New Roman"/>
                <w:b/>
                <w:color w:val="auto"/>
                <w:lang w:val="sq-AL"/>
              </w:rPr>
            </w:pPr>
          </w:p>
        </w:tc>
      </w:tr>
      <w:tr w:rsidR="00B80905" w:rsidRPr="00BA4129" w:rsidTr="00FE74C3">
        <w:trPr>
          <w:trHeight w:val="499"/>
        </w:trPr>
        <w:tc>
          <w:tcPr>
            <w:tcW w:w="4366" w:type="dxa"/>
          </w:tcPr>
          <w:p w:rsidR="00B80905" w:rsidRPr="00BA4129" w:rsidRDefault="00B80905" w:rsidP="00BB2133"/>
          <w:p w:rsidR="00B80905" w:rsidRPr="00BA4129" w:rsidRDefault="00B80905" w:rsidP="00BB2133">
            <w:pPr>
              <w:rPr>
                <w:bCs/>
              </w:rPr>
            </w:pPr>
            <w:r w:rsidRPr="00BA4129">
              <w:rPr>
                <w:bCs/>
              </w:rPr>
              <w:t>Nënshkrimi nga personi që kërkohet ti bartet leja mjedisore dhe vula e kompanisë</w:t>
            </w:r>
          </w:p>
        </w:tc>
        <w:tc>
          <w:tcPr>
            <w:tcW w:w="4851" w:type="dxa"/>
          </w:tcPr>
          <w:p w:rsidR="00B80905" w:rsidRPr="00BA4129" w:rsidRDefault="00B80905" w:rsidP="00BB2133">
            <w:pPr>
              <w:pStyle w:val="Default"/>
              <w:jc w:val="right"/>
              <w:rPr>
                <w:rFonts w:eastAsia="Times New Roman"/>
                <w:b/>
                <w:color w:val="auto"/>
                <w:lang w:val="sq-AL"/>
              </w:rPr>
            </w:pPr>
          </w:p>
          <w:p w:rsidR="00B80905" w:rsidRPr="00BA4129" w:rsidRDefault="00B80905" w:rsidP="00BB2133">
            <w:pPr>
              <w:pStyle w:val="Default"/>
              <w:tabs>
                <w:tab w:val="left" w:pos="675"/>
              </w:tabs>
              <w:rPr>
                <w:rFonts w:eastAsia="Times New Roman"/>
                <w:b/>
                <w:color w:val="auto"/>
                <w:lang w:val="sq-AL"/>
              </w:rPr>
            </w:pPr>
          </w:p>
        </w:tc>
      </w:tr>
    </w:tbl>
    <w:p w:rsidR="00B80905" w:rsidRPr="00BA4129" w:rsidRDefault="00B80905" w:rsidP="00B80905">
      <w:pPr>
        <w:pStyle w:val="Default"/>
        <w:spacing w:before="240" w:after="180"/>
        <w:rPr>
          <w:color w:val="auto"/>
          <w:lang w:val="sq-AL"/>
        </w:rPr>
      </w:pPr>
    </w:p>
    <w:p w:rsidR="00B80905" w:rsidRDefault="00B80905" w:rsidP="00B80905">
      <w:pPr>
        <w:tabs>
          <w:tab w:val="left" w:pos="0"/>
          <w:tab w:val="left" w:pos="335"/>
        </w:tabs>
        <w:spacing w:line="240" w:lineRule="atLeast"/>
        <w:jc w:val="both"/>
        <w:rPr>
          <w:b/>
          <w:bCs/>
        </w:rPr>
      </w:pPr>
    </w:p>
    <w:p w:rsidR="002F226E" w:rsidRDefault="002F226E" w:rsidP="00B80905">
      <w:pPr>
        <w:tabs>
          <w:tab w:val="left" w:pos="0"/>
          <w:tab w:val="left" w:pos="335"/>
        </w:tabs>
        <w:spacing w:line="240" w:lineRule="atLeast"/>
        <w:jc w:val="both"/>
        <w:rPr>
          <w:b/>
          <w:bCs/>
        </w:rPr>
      </w:pPr>
    </w:p>
    <w:p w:rsidR="002F226E" w:rsidRDefault="002F226E" w:rsidP="00B80905">
      <w:pPr>
        <w:tabs>
          <w:tab w:val="left" w:pos="0"/>
          <w:tab w:val="left" w:pos="335"/>
        </w:tabs>
        <w:spacing w:line="240" w:lineRule="atLeast"/>
        <w:jc w:val="both"/>
        <w:rPr>
          <w:b/>
          <w:bCs/>
        </w:rPr>
      </w:pPr>
    </w:p>
    <w:p w:rsidR="002F226E" w:rsidRDefault="002F226E" w:rsidP="00B80905">
      <w:pPr>
        <w:tabs>
          <w:tab w:val="left" w:pos="0"/>
          <w:tab w:val="left" w:pos="335"/>
        </w:tabs>
        <w:spacing w:line="240" w:lineRule="atLeast"/>
        <w:jc w:val="both"/>
        <w:rPr>
          <w:b/>
          <w:bCs/>
        </w:rPr>
      </w:pPr>
    </w:p>
    <w:p w:rsidR="002F226E" w:rsidRDefault="002F226E" w:rsidP="00B80905">
      <w:pPr>
        <w:tabs>
          <w:tab w:val="left" w:pos="0"/>
          <w:tab w:val="left" w:pos="335"/>
        </w:tabs>
        <w:spacing w:line="240" w:lineRule="atLeast"/>
        <w:jc w:val="both"/>
        <w:rPr>
          <w:b/>
          <w:bCs/>
        </w:rPr>
      </w:pPr>
    </w:p>
    <w:p w:rsidR="002F226E" w:rsidRDefault="002F226E" w:rsidP="00B80905">
      <w:pPr>
        <w:tabs>
          <w:tab w:val="left" w:pos="0"/>
          <w:tab w:val="left" w:pos="335"/>
        </w:tabs>
        <w:spacing w:line="240" w:lineRule="atLeast"/>
        <w:jc w:val="both"/>
        <w:rPr>
          <w:b/>
          <w:bCs/>
        </w:rPr>
      </w:pPr>
    </w:p>
    <w:p w:rsidR="002F226E" w:rsidRDefault="002F226E" w:rsidP="00B80905">
      <w:pPr>
        <w:tabs>
          <w:tab w:val="left" w:pos="0"/>
          <w:tab w:val="left" w:pos="335"/>
        </w:tabs>
        <w:spacing w:line="240" w:lineRule="atLeast"/>
        <w:jc w:val="both"/>
        <w:rPr>
          <w:b/>
          <w:bCs/>
        </w:rPr>
      </w:pPr>
    </w:p>
    <w:p w:rsidR="002F226E" w:rsidRDefault="002F226E" w:rsidP="00B80905">
      <w:pPr>
        <w:tabs>
          <w:tab w:val="left" w:pos="0"/>
          <w:tab w:val="left" w:pos="335"/>
        </w:tabs>
        <w:spacing w:line="240" w:lineRule="atLeast"/>
        <w:jc w:val="both"/>
        <w:rPr>
          <w:b/>
          <w:bCs/>
        </w:rPr>
      </w:pPr>
    </w:p>
    <w:p w:rsidR="002F226E" w:rsidRDefault="002F226E" w:rsidP="00B80905">
      <w:pPr>
        <w:tabs>
          <w:tab w:val="left" w:pos="0"/>
          <w:tab w:val="left" w:pos="335"/>
        </w:tabs>
        <w:spacing w:line="240" w:lineRule="atLeast"/>
        <w:jc w:val="both"/>
        <w:rPr>
          <w:b/>
          <w:bCs/>
        </w:rPr>
      </w:pPr>
    </w:p>
    <w:p w:rsidR="002F226E" w:rsidRDefault="002F226E" w:rsidP="00B80905">
      <w:pPr>
        <w:tabs>
          <w:tab w:val="left" w:pos="0"/>
          <w:tab w:val="left" w:pos="335"/>
        </w:tabs>
        <w:spacing w:line="240" w:lineRule="atLeast"/>
        <w:jc w:val="both"/>
        <w:rPr>
          <w:b/>
          <w:bCs/>
        </w:rPr>
      </w:pPr>
    </w:p>
    <w:p w:rsidR="002F226E" w:rsidRDefault="002F226E" w:rsidP="00B80905">
      <w:pPr>
        <w:tabs>
          <w:tab w:val="left" w:pos="0"/>
          <w:tab w:val="left" w:pos="335"/>
        </w:tabs>
        <w:spacing w:line="240" w:lineRule="atLeast"/>
        <w:jc w:val="both"/>
        <w:rPr>
          <w:b/>
          <w:bCs/>
        </w:rPr>
      </w:pPr>
    </w:p>
    <w:p w:rsidR="002F226E" w:rsidRDefault="002F226E" w:rsidP="00B80905">
      <w:pPr>
        <w:tabs>
          <w:tab w:val="left" w:pos="0"/>
          <w:tab w:val="left" w:pos="335"/>
        </w:tabs>
        <w:spacing w:line="240" w:lineRule="atLeast"/>
        <w:jc w:val="both"/>
        <w:rPr>
          <w:b/>
          <w:bCs/>
        </w:rPr>
      </w:pPr>
    </w:p>
    <w:p w:rsidR="002F226E" w:rsidRDefault="002F226E" w:rsidP="00B80905">
      <w:pPr>
        <w:tabs>
          <w:tab w:val="left" w:pos="0"/>
          <w:tab w:val="left" w:pos="335"/>
        </w:tabs>
        <w:spacing w:line="240" w:lineRule="atLeast"/>
        <w:jc w:val="both"/>
        <w:rPr>
          <w:b/>
          <w:bCs/>
        </w:rPr>
      </w:pPr>
    </w:p>
    <w:p w:rsidR="002F226E" w:rsidRDefault="002F226E" w:rsidP="00B80905">
      <w:pPr>
        <w:tabs>
          <w:tab w:val="left" w:pos="0"/>
          <w:tab w:val="left" w:pos="335"/>
        </w:tabs>
        <w:spacing w:line="240" w:lineRule="atLeast"/>
        <w:jc w:val="both"/>
        <w:rPr>
          <w:b/>
          <w:bCs/>
        </w:rPr>
      </w:pPr>
    </w:p>
    <w:p w:rsidR="002F226E" w:rsidRDefault="002F226E" w:rsidP="00B80905">
      <w:pPr>
        <w:tabs>
          <w:tab w:val="left" w:pos="0"/>
          <w:tab w:val="left" w:pos="335"/>
        </w:tabs>
        <w:spacing w:line="240" w:lineRule="atLeast"/>
        <w:jc w:val="both"/>
        <w:rPr>
          <w:b/>
          <w:bCs/>
        </w:rPr>
      </w:pPr>
    </w:p>
    <w:p w:rsidR="0072462D" w:rsidRDefault="0072462D" w:rsidP="00B80905">
      <w:pPr>
        <w:tabs>
          <w:tab w:val="left" w:pos="0"/>
          <w:tab w:val="left" w:pos="335"/>
        </w:tabs>
        <w:spacing w:line="240" w:lineRule="atLeast"/>
        <w:jc w:val="both"/>
        <w:rPr>
          <w:b/>
          <w:bCs/>
        </w:rPr>
      </w:pPr>
    </w:p>
    <w:p w:rsidR="002F226E" w:rsidRPr="00BA4129" w:rsidRDefault="002F226E" w:rsidP="00B80905">
      <w:pPr>
        <w:tabs>
          <w:tab w:val="left" w:pos="0"/>
          <w:tab w:val="left" w:pos="335"/>
        </w:tabs>
        <w:spacing w:line="240" w:lineRule="atLeast"/>
        <w:jc w:val="both"/>
        <w:rPr>
          <w:b/>
          <w:bCs/>
        </w:rPr>
      </w:pPr>
    </w:p>
    <w:p w:rsidR="00B80905" w:rsidRPr="00BA4129" w:rsidRDefault="00B80905" w:rsidP="00B80905">
      <w:pPr>
        <w:tabs>
          <w:tab w:val="left" w:pos="0"/>
          <w:tab w:val="left" w:pos="335"/>
        </w:tabs>
        <w:spacing w:line="240" w:lineRule="atLeast"/>
        <w:jc w:val="both"/>
        <w:rPr>
          <w:b/>
          <w:bCs/>
        </w:rPr>
      </w:pPr>
      <w:r w:rsidRPr="00BA4129">
        <w:rPr>
          <w:b/>
          <w:bCs/>
        </w:rPr>
        <w:lastRenderedPageBreak/>
        <w:t>Shtojca 5</w:t>
      </w:r>
    </w:p>
    <w:p w:rsidR="00B80905" w:rsidRPr="00BA4129" w:rsidRDefault="00B80905" w:rsidP="00B80905">
      <w:pPr>
        <w:tabs>
          <w:tab w:val="left" w:pos="0"/>
          <w:tab w:val="left" w:pos="335"/>
        </w:tabs>
        <w:spacing w:line="240" w:lineRule="atLeast"/>
        <w:ind w:left="283"/>
        <w:jc w:val="both"/>
        <w:rPr>
          <w:b/>
          <w:bCs/>
        </w:rPr>
      </w:pPr>
    </w:p>
    <w:p w:rsidR="00B80905" w:rsidRPr="00BA4129" w:rsidRDefault="00B80905" w:rsidP="00B80905">
      <w:pPr>
        <w:pStyle w:val="Default"/>
        <w:rPr>
          <w:rFonts w:eastAsia="Times New Roman"/>
          <w:b/>
          <w:bCs/>
          <w:color w:val="auto"/>
          <w:lang w:val="sq-AL" w:eastAsia="en-US"/>
        </w:rPr>
      </w:pPr>
      <w:r w:rsidRPr="00BA4129">
        <w:rPr>
          <w:rFonts w:eastAsia="Times New Roman"/>
          <w:b/>
          <w:bCs/>
          <w:color w:val="auto"/>
          <w:lang w:val="sq-AL" w:eastAsia="en-US"/>
        </w:rPr>
        <w:t>Formulari për informata shtesë;</w:t>
      </w:r>
    </w:p>
    <w:p w:rsidR="00B80905" w:rsidRPr="00BA4129" w:rsidRDefault="00B80905" w:rsidP="00B80905">
      <w:pPr>
        <w:pStyle w:val="Default"/>
        <w:ind w:left="180" w:right="270"/>
        <w:jc w:val="right"/>
        <w:rPr>
          <w:b/>
          <w:color w:val="auto"/>
          <w:lang w:val="sq-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851"/>
      </w:tblGrid>
      <w:tr w:rsidR="00B80905" w:rsidRPr="00BA4129" w:rsidTr="00FE74C3">
        <w:trPr>
          <w:trHeight w:val="567"/>
        </w:trPr>
        <w:tc>
          <w:tcPr>
            <w:tcW w:w="4366" w:type="dxa"/>
          </w:tcPr>
          <w:p w:rsidR="00B80905" w:rsidRPr="00BA4129" w:rsidRDefault="00B80905" w:rsidP="00BB2133">
            <w:pPr>
              <w:rPr>
                <w:bCs/>
              </w:rPr>
            </w:pPr>
          </w:p>
          <w:p w:rsidR="00B80905" w:rsidRPr="00BA4129" w:rsidRDefault="00B80905" w:rsidP="00BB2133">
            <w:pPr>
              <w:rPr>
                <w:bCs/>
              </w:rPr>
            </w:pPr>
            <w:r w:rsidRPr="00BA4129">
              <w:rPr>
                <w:bCs/>
              </w:rPr>
              <w:t>E</w:t>
            </w:r>
            <w:r w:rsidRPr="00BA4129">
              <w:rPr>
                <w:rFonts w:eastAsia="Calibri"/>
                <w:bCs/>
              </w:rPr>
              <w:t>mri i kompanisë dhe lloji i veprimtarisë</w:t>
            </w:r>
          </w:p>
        </w:tc>
        <w:tc>
          <w:tcPr>
            <w:tcW w:w="4851" w:type="dxa"/>
          </w:tcPr>
          <w:p w:rsidR="00B80905" w:rsidRPr="00BA4129" w:rsidRDefault="00B80905" w:rsidP="00BB2133">
            <w:pPr>
              <w:pStyle w:val="Default"/>
              <w:jc w:val="right"/>
              <w:rPr>
                <w:rFonts w:eastAsia="Times New Roman"/>
                <w:b/>
                <w:color w:val="auto"/>
                <w:lang w:val="sq-AL"/>
              </w:rPr>
            </w:pPr>
          </w:p>
          <w:p w:rsidR="00B80905" w:rsidRPr="00BA4129" w:rsidRDefault="00B80905" w:rsidP="00BB2133">
            <w:pPr>
              <w:pStyle w:val="Default"/>
              <w:rPr>
                <w:b/>
                <w:bCs/>
                <w:lang w:val="sq-AL"/>
              </w:rPr>
            </w:pPr>
          </w:p>
          <w:p w:rsidR="00B80905" w:rsidRPr="00BA4129" w:rsidRDefault="00B80905" w:rsidP="00BB2133">
            <w:pPr>
              <w:pStyle w:val="Default"/>
              <w:rPr>
                <w:b/>
                <w:bCs/>
                <w:lang w:val="sq-AL"/>
              </w:rPr>
            </w:pPr>
          </w:p>
          <w:p w:rsidR="00B80905" w:rsidRPr="00BA4129" w:rsidRDefault="00B80905" w:rsidP="00BB2133">
            <w:pPr>
              <w:pStyle w:val="Default"/>
              <w:rPr>
                <w:rFonts w:eastAsia="Times New Roman"/>
                <w:b/>
                <w:color w:val="auto"/>
                <w:lang w:val="sq-AL"/>
              </w:rPr>
            </w:pPr>
          </w:p>
        </w:tc>
      </w:tr>
      <w:tr w:rsidR="00B80905" w:rsidRPr="00BA4129" w:rsidTr="00FE74C3">
        <w:trPr>
          <w:trHeight w:val="499"/>
        </w:trPr>
        <w:tc>
          <w:tcPr>
            <w:tcW w:w="4366" w:type="dxa"/>
          </w:tcPr>
          <w:p w:rsidR="00B80905" w:rsidRPr="00BA4129" w:rsidRDefault="00B80905" w:rsidP="00BB2133">
            <w:r w:rsidRPr="00BA4129">
              <w:t>Numri i protokollit të lëndës që është në procedurë</w:t>
            </w:r>
          </w:p>
        </w:tc>
        <w:tc>
          <w:tcPr>
            <w:tcW w:w="4851" w:type="dxa"/>
          </w:tcPr>
          <w:p w:rsidR="00B80905" w:rsidRPr="00BA4129" w:rsidRDefault="00B80905" w:rsidP="00BB2133">
            <w:pPr>
              <w:pStyle w:val="Default"/>
              <w:jc w:val="right"/>
              <w:rPr>
                <w:rFonts w:eastAsia="Times New Roman"/>
                <w:b/>
                <w:color w:val="auto"/>
                <w:lang w:val="sq-AL"/>
              </w:rPr>
            </w:pPr>
          </w:p>
          <w:p w:rsidR="00B80905" w:rsidRPr="00BA4129" w:rsidRDefault="00B80905" w:rsidP="00BB2133">
            <w:pPr>
              <w:pStyle w:val="Default"/>
              <w:rPr>
                <w:rFonts w:eastAsia="Times New Roman"/>
                <w:b/>
                <w:color w:val="auto"/>
                <w:lang w:val="sq-AL"/>
              </w:rPr>
            </w:pPr>
          </w:p>
        </w:tc>
      </w:tr>
      <w:tr w:rsidR="00B80905" w:rsidRPr="00BA4129" w:rsidTr="00FE74C3">
        <w:trPr>
          <w:trHeight w:val="499"/>
        </w:trPr>
        <w:tc>
          <w:tcPr>
            <w:tcW w:w="4366" w:type="dxa"/>
          </w:tcPr>
          <w:p w:rsidR="00B80905" w:rsidRPr="00BA4129" w:rsidRDefault="00B80905" w:rsidP="00BB2133">
            <w:r w:rsidRPr="00BA4129">
              <w:t>Përshkrimi i informatës shtesë për plotësim lënde</w:t>
            </w:r>
          </w:p>
        </w:tc>
        <w:tc>
          <w:tcPr>
            <w:tcW w:w="4851" w:type="dxa"/>
          </w:tcPr>
          <w:p w:rsidR="00B80905" w:rsidRPr="00BA4129" w:rsidRDefault="00B80905" w:rsidP="00BB2133">
            <w:pPr>
              <w:pStyle w:val="Default"/>
              <w:jc w:val="right"/>
              <w:rPr>
                <w:rFonts w:eastAsia="Times New Roman"/>
                <w:b/>
                <w:color w:val="auto"/>
                <w:lang w:val="sq-AL"/>
              </w:rPr>
            </w:pPr>
          </w:p>
        </w:tc>
      </w:tr>
      <w:tr w:rsidR="00B80905" w:rsidRPr="00BA4129" w:rsidTr="00FE74C3">
        <w:trPr>
          <w:trHeight w:val="499"/>
        </w:trPr>
        <w:tc>
          <w:tcPr>
            <w:tcW w:w="4366" w:type="dxa"/>
          </w:tcPr>
          <w:p w:rsidR="00B80905" w:rsidRPr="00BA4129" w:rsidRDefault="00B80905" w:rsidP="00BB2133"/>
          <w:p w:rsidR="00B80905" w:rsidRPr="00BA4129" w:rsidRDefault="00B80905" w:rsidP="00BB2133">
            <w:pPr>
              <w:rPr>
                <w:bCs/>
              </w:rPr>
            </w:pPr>
            <w:r w:rsidRPr="00BA4129">
              <w:rPr>
                <w:bCs/>
              </w:rPr>
              <w:t>Nënshkrimi nga personi që ka dorëzuar dokumentacionin dhe vula e kompanisë</w:t>
            </w:r>
          </w:p>
        </w:tc>
        <w:tc>
          <w:tcPr>
            <w:tcW w:w="4851" w:type="dxa"/>
          </w:tcPr>
          <w:p w:rsidR="00B80905" w:rsidRPr="00BA4129" w:rsidRDefault="00B80905" w:rsidP="00BB2133">
            <w:pPr>
              <w:pStyle w:val="Default"/>
              <w:jc w:val="right"/>
              <w:rPr>
                <w:rFonts w:eastAsia="Times New Roman"/>
                <w:b/>
                <w:color w:val="auto"/>
                <w:lang w:val="sq-AL"/>
              </w:rPr>
            </w:pPr>
          </w:p>
          <w:p w:rsidR="00B80905" w:rsidRPr="00BA4129" w:rsidRDefault="00B80905" w:rsidP="00BB2133">
            <w:pPr>
              <w:pStyle w:val="Default"/>
              <w:tabs>
                <w:tab w:val="left" w:pos="675"/>
              </w:tabs>
              <w:rPr>
                <w:rFonts w:eastAsia="Times New Roman"/>
                <w:b/>
                <w:color w:val="auto"/>
                <w:lang w:val="sq-AL"/>
              </w:rPr>
            </w:pPr>
          </w:p>
        </w:tc>
      </w:tr>
    </w:tbl>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FE74C3" w:rsidRDefault="00FE74C3"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2F226E" w:rsidRDefault="002F226E" w:rsidP="00B80905">
      <w:pPr>
        <w:pStyle w:val="Default"/>
        <w:ind w:left="180" w:hanging="180"/>
        <w:rPr>
          <w:b/>
          <w:color w:val="auto"/>
        </w:rPr>
      </w:pPr>
    </w:p>
    <w:p w:rsidR="00B80905" w:rsidRPr="00FA7524" w:rsidRDefault="00B80905" w:rsidP="00B80905">
      <w:pPr>
        <w:pStyle w:val="Default"/>
        <w:ind w:left="180" w:hanging="180"/>
        <w:rPr>
          <w:b/>
          <w:color w:val="auto"/>
        </w:rPr>
      </w:pPr>
      <w:r w:rsidRPr="00FA7524">
        <w:rPr>
          <w:b/>
          <w:color w:val="auto"/>
        </w:rPr>
        <w:t>Annex 1</w:t>
      </w:r>
    </w:p>
    <w:p w:rsidR="00B80905" w:rsidRPr="00FA7524" w:rsidRDefault="002F226E" w:rsidP="00B80905">
      <w:pPr>
        <w:rPr>
          <w:rFonts w:eastAsia="MS Mincho"/>
          <w:b/>
          <w:lang w:val="en-US" w:eastAsia="ja-JP"/>
        </w:rPr>
      </w:pPr>
      <w:r>
        <w:rPr>
          <w:rFonts w:eastAsia="MS Mincho"/>
          <w:b/>
          <w:lang w:val="en-US" w:eastAsia="ja-JP"/>
        </w:rPr>
        <w:t>Environmental permit application f</w:t>
      </w:r>
      <w:r w:rsidR="00B80905" w:rsidRPr="00FA7524">
        <w:rPr>
          <w:rFonts w:eastAsia="MS Mincho"/>
          <w:b/>
          <w:lang w:val="en-US" w:eastAsia="ja-JP"/>
        </w:rPr>
        <w:t>orm</w:t>
      </w:r>
    </w:p>
    <w:p w:rsidR="00B80905" w:rsidRPr="00FA7524" w:rsidRDefault="00B80905" w:rsidP="00B80905">
      <w:pPr>
        <w:rPr>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B80905" w:rsidRPr="00FA7524" w:rsidTr="00BB2133">
        <w:trPr>
          <w:trHeight w:val="582"/>
        </w:trPr>
        <w:tc>
          <w:tcPr>
            <w:tcW w:w="4253" w:type="dxa"/>
          </w:tcPr>
          <w:p w:rsidR="00B80905" w:rsidRPr="00FA7524" w:rsidRDefault="00B80905" w:rsidP="00BB2133">
            <w:pPr>
              <w:rPr>
                <w:lang w:val="en-US"/>
              </w:rPr>
            </w:pPr>
          </w:p>
          <w:p w:rsidR="00B80905" w:rsidRPr="00FA7524" w:rsidRDefault="00B80905" w:rsidP="00BB2133">
            <w:pPr>
              <w:rPr>
                <w:lang w:val="en-US"/>
              </w:rPr>
            </w:pPr>
          </w:p>
          <w:p w:rsidR="00B80905" w:rsidRPr="00FA7524" w:rsidRDefault="00B80905" w:rsidP="00BB2133">
            <w:pPr>
              <w:rPr>
                <w:lang w:val="en-US"/>
              </w:rPr>
            </w:pPr>
            <w:r w:rsidRPr="00FA7524">
              <w:rPr>
                <w:lang w:val="en-US"/>
              </w:rPr>
              <w:t>Company name</w:t>
            </w:r>
          </w:p>
        </w:tc>
        <w:tc>
          <w:tcPr>
            <w:tcW w:w="5103" w:type="dxa"/>
          </w:tcPr>
          <w:p w:rsidR="00B80905" w:rsidRPr="00FA7524" w:rsidRDefault="00B80905" w:rsidP="00BB2133">
            <w:pPr>
              <w:rPr>
                <w:lang w:val="en-US"/>
              </w:rPr>
            </w:pPr>
          </w:p>
          <w:p w:rsidR="00B80905" w:rsidRPr="00FA7524" w:rsidRDefault="00B80905" w:rsidP="00BB2133">
            <w:pPr>
              <w:rPr>
                <w:lang w:val="en-US"/>
              </w:rPr>
            </w:pPr>
          </w:p>
        </w:tc>
      </w:tr>
      <w:tr w:rsidR="00B80905" w:rsidRPr="00FA7524" w:rsidTr="00BB2133">
        <w:trPr>
          <w:trHeight w:val="421"/>
        </w:trPr>
        <w:tc>
          <w:tcPr>
            <w:tcW w:w="4253" w:type="dxa"/>
          </w:tcPr>
          <w:p w:rsidR="00B80905" w:rsidRPr="00FA7524" w:rsidRDefault="00B80905" w:rsidP="00BB2133">
            <w:pPr>
              <w:rPr>
                <w:lang w:val="en-US"/>
              </w:rPr>
            </w:pPr>
          </w:p>
          <w:p w:rsidR="00B80905" w:rsidRPr="00FA7524" w:rsidRDefault="00B80905" w:rsidP="00BB2133">
            <w:pPr>
              <w:rPr>
                <w:lang w:val="en-US"/>
              </w:rPr>
            </w:pPr>
          </w:p>
          <w:p w:rsidR="00B80905" w:rsidRPr="00FA7524" w:rsidRDefault="00B80905" w:rsidP="00BB2133">
            <w:pPr>
              <w:rPr>
                <w:lang w:val="en-US"/>
              </w:rPr>
            </w:pPr>
            <w:r w:rsidRPr="00FA7524">
              <w:rPr>
                <w:lang w:val="en-US"/>
              </w:rPr>
              <w:t>Type of activity</w:t>
            </w:r>
          </w:p>
        </w:tc>
        <w:tc>
          <w:tcPr>
            <w:tcW w:w="5103" w:type="dxa"/>
          </w:tcPr>
          <w:p w:rsidR="00B80905" w:rsidRPr="00FA7524" w:rsidRDefault="00B80905" w:rsidP="00BB2133">
            <w:pPr>
              <w:rPr>
                <w:lang w:val="en-US"/>
              </w:rPr>
            </w:pPr>
          </w:p>
          <w:p w:rsidR="00B80905" w:rsidRPr="00FA7524" w:rsidRDefault="00B80905" w:rsidP="00BB2133">
            <w:pPr>
              <w:rPr>
                <w:lang w:val="en-US"/>
              </w:rPr>
            </w:pPr>
          </w:p>
        </w:tc>
      </w:tr>
      <w:tr w:rsidR="00B80905" w:rsidRPr="00FA7524" w:rsidTr="00BB2133">
        <w:trPr>
          <w:trHeight w:val="570"/>
        </w:trPr>
        <w:tc>
          <w:tcPr>
            <w:tcW w:w="4253" w:type="dxa"/>
          </w:tcPr>
          <w:p w:rsidR="00B80905" w:rsidRPr="00FA7524" w:rsidRDefault="00B80905" w:rsidP="00BB2133">
            <w:pPr>
              <w:rPr>
                <w:lang w:val="en-US"/>
              </w:rPr>
            </w:pPr>
          </w:p>
          <w:p w:rsidR="00B80905" w:rsidRPr="00FA7524" w:rsidRDefault="00B80905" w:rsidP="00BB2133">
            <w:pPr>
              <w:rPr>
                <w:lang w:val="en-US"/>
              </w:rPr>
            </w:pPr>
            <w:r w:rsidRPr="00FA7524">
              <w:rPr>
                <w:lang w:val="en-US"/>
              </w:rPr>
              <w:t>Place/location, where the activity takes place</w:t>
            </w:r>
          </w:p>
        </w:tc>
        <w:tc>
          <w:tcPr>
            <w:tcW w:w="5103" w:type="dxa"/>
          </w:tcPr>
          <w:p w:rsidR="00B80905" w:rsidRPr="00FA7524" w:rsidRDefault="00B80905" w:rsidP="00BB2133">
            <w:pPr>
              <w:rPr>
                <w:lang w:val="en-US"/>
              </w:rPr>
            </w:pPr>
          </w:p>
          <w:p w:rsidR="00B80905" w:rsidRPr="00FA7524" w:rsidRDefault="00B80905" w:rsidP="00BB2133">
            <w:pPr>
              <w:rPr>
                <w:lang w:val="en-US"/>
              </w:rPr>
            </w:pPr>
          </w:p>
        </w:tc>
      </w:tr>
      <w:tr w:rsidR="00B80905" w:rsidRPr="00FA7524" w:rsidTr="00BB2133">
        <w:trPr>
          <w:trHeight w:val="656"/>
        </w:trPr>
        <w:tc>
          <w:tcPr>
            <w:tcW w:w="4253" w:type="dxa"/>
          </w:tcPr>
          <w:p w:rsidR="00B80905" w:rsidRPr="00FA7524" w:rsidRDefault="00B80905" w:rsidP="00BB2133">
            <w:pPr>
              <w:rPr>
                <w:lang w:val="en-US"/>
              </w:rPr>
            </w:pPr>
          </w:p>
          <w:p w:rsidR="00B80905" w:rsidRPr="00FA7524" w:rsidRDefault="00B80905" w:rsidP="00BB2133">
            <w:pPr>
              <w:rPr>
                <w:lang w:val="en-US"/>
              </w:rPr>
            </w:pPr>
            <w:r w:rsidRPr="00FA7524">
              <w:rPr>
                <w:lang w:val="en-US"/>
              </w:rPr>
              <w:t>Name, surname and signature of the responsible person as well as the company stamp</w:t>
            </w:r>
          </w:p>
        </w:tc>
        <w:tc>
          <w:tcPr>
            <w:tcW w:w="5103" w:type="dxa"/>
          </w:tcPr>
          <w:p w:rsidR="00B80905" w:rsidRPr="00FA7524" w:rsidRDefault="00B80905" w:rsidP="00BB2133">
            <w:pPr>
              <w:rPr>
                <w:lang w:val="en-US"/>
              </w:rPr>
            </w:pPr>
          </w:p>
          <w:p w:rsidR="00B80905" w:rsidRPr="00FA7524" w:rsidRDefault="00B80905" w:rsidP="00BB2133">
            <w:pPr>
              <w:rPr>
                <w:lang w:val="en-US"/>
              </w:rPr>
            </w:pPr>
          </w:p>
        </w:tc>
      </w:tr>
      <w:tr w:rsidR="00B80905" w:rsidRPr="00FA7524" w:rsidTr="00BB2133">
        <w:trPr>
          <w:trHeight w:val="608"/>
        </w:trPr>
        <w:tc>
          <w:tcPr>
            <w:tcW w:w="4253" w:type="dxa"/>
          </w:tcPr>
          <w:p w:rsidR="00B80905" w:rsidRPr="00FA7524" w:rsidRDefault="00B80905" w:rsidP="00BB2133">
            <w:pPr>
              <w:rPr>
                <w:lang w:val="en-US"/>
              </w:rPr>
            </w:pPr>
          </w:p>
          <w:p w:rsidR="00B80905" w:rsidRPr="00FA7524" w:rsidRDefault="00B80905" w:rsidP="00BB2133">
            <w:pPr>
              <w:rPr>
                <w:lang w:val="en-US"/>
              </w:rPr>
            </w:pPr>
          </w:p>
          <w:p w:rsidR="00B80905" w:rsidRPr="00FA7524" w:rsidRDefault="00B80905" w:rsidP="00BB2133">
            <w:pPr>
              <w:rPr>
                <w:lang w:val="en-US"/>
              </w:rPr>
            </w:pPr>
            <w:r w:rsidRPr="00FA7524">
              <w:rPr>
                <w:lang w:val="en-US"/>
              </w:rPr>
              <w:t>Address</w:t>
            </w:r>
          </w:p>
        </w:tc>
        <w:tc>
          <w:tcPr>
            <w:tcW w:w="5103" w:type="dxa"/>
          </w:tcPr>
          <w:p w:rsidR="00B80905" w:rsidRPr="00FA7524" w:rsidRDefault="00B80905" w:rsidP="00BB2133">
            <w:pPr>
              <w:rPr>
                <w:lang w:val="en-US"/>
              </w:rPr>
            </w:pPr>
          </w:p>
          <w:p w:rsidR="00B80905" w:rsidRPr="00FA7524" w:rsidRDefault="00B80905" w:rsidP="00BB2133">
            <w:pPr>
              <w:rPr>
                <w:lang w:val="en-US"/>
              </w:rPr>
            </w:pPr>
          </w:p>
        </w:tc>
      </w:tr>
      <w:tr w:rsidR="00B80905" w:rsidRPr="00FA7524" w:rsidTr="00BB2133">
        <w:trPr>
          <w:trHeight w:val="608"/>
        </w:trPr>
        <w:tc>
          <w:tcPr>
            <w:tcW w:w="4253" w:type="dxa"/>
          </w:tcPr>
          <w:p w:rsidR="00B80905" w:rsidRPr="00FA7524" w:rsidRDefault="00B80905" w:rsidP="00BB2133">
            <w:pPr>
              <w:rPr>
                <w:lang w:val="en-US"/>
              </w:rPr>
            </w:pPr>
          </w:p>
          <w:p w:rsidR="00B80905" w:rsidRPr="00FA7524" w:rsidRDefault="00B80905" w:rsidP="00BB2133">
            <w:pPr>
              <w:rPr>
                <w:lang w:val="en-US"/>
              </w:rPr>
            </w:pPr>
          </w:p>
          <w:p w:rsidR="00B80905" w:rsidRPr="00FA7524" w:rsidRDefault="00B80905" w:rsidP="00BB2133">
            <w:pPr>
              <w:rPr>
                <w:lang w:val="en-US"/>
              </w:rPr>
            </w:pPr>
            <w:r w:rsidRPr="00FA7524">
              <w:rPr>
                <w:lang w:val="en-US"/>
              </w:rPr>
              <w:t>Telephone, fax, e-mail</w:t>
            </w:r>
          </w:p>
        </w:tc>
        <w:tc>
          <w:tcPr>
            <w:tcW w:w="5103" w:type="dxa"/>
          </w:tcPr>
          <w:p w:rsidR="00B80905" w:rsidRPr="00FA7524" w:rsidRDefault="00B80905" w:rsidP="00BB2133">
            <w:pPr>
              <w:rPr>
                <w:lang w:val="en-US"/>
              </w:rPr>
            </w:pPr>
          </w:p>
        </w:tc>
      </w:tr>
      <w:tr w:rsidR="00B80905" w:rsidRPr="00FA7524" w:rsidTr="00BB2133">
        <w:trPr>
          <w:trHeight w:val="608"/>
        </w:trPr>
        <w:tc>
          <w:tcPr>
            <w:tcW w:w="4253" w:type="dxa"/>
          </w:tcPr>
          <w:p w:rsidR="00B80905" w:rsidRPr="00FA7524" w:rsidRDefault="00B80905" w:rsidP="00BB2133">
            <w:pPr>
              <w:rPr>
                <w:lang w:val="en-US"/>
              </w:rPr>
            </w:pPr>
            <w:r w:rsidRPr="00FA7524">
              <w:rPr>
                <w:lang w:val="en-US"/>
              </w:rPr>
              <w:t>Name and surname of the contact person responsible for the environment</w:t>
            </w:r>
          </w:p>
        </w:tc>
        <w:tc>
          <w:tcPr>
            <w:tcW w:w="5103" w:type="dxa"/>
          </w:tcPr>
          <w:p w:rsidR="00B80905" w:rsidRPr="00FA7524" w:rsidRDefault="00B80905" w:rsidP="00BB2133">
            <w:pPr>
              <w:rPr>
                <w:lang w:val="en-US"/>
              </w:rPr>
            </w:pPr>
          </w:p>
        </w:tc>
      </w:tr>
      <w:tr w:rsidR="00B80905" w:rsidRPr="00FA7524" w:rsidTr="00BB2133">
        <w:trPr>
          <w:trHeight w:val="397"/>
        </w:trPr>
        <w:tc>
          <w:tcPr>
            <w:tcW w:w="4253" w:type="dxa"/>
          </w:tcPr>
          <w:p w:rsidR="00B80905" w:rsidRPr="00FA7524" w:rsidRDefault="00B80905" w:rsidP="00BB2133">
            <w:pPr>
              <w:rPr>
                <w:lang w:val="en-US"/>
              </w:rPr>
            </w:pPr>
          </w:p>
          <w:p w:rsidR="00B80905" w:rsidRPr="00FA7524" w:rsidRDefault="00B80905" w:rsidP="00BB2133">
            <w:pPr>
              <w:rPr>
                <w:lang w:val="en-US"/>
              </w:rPr>
            </w:pPr>
          </w:p>
          <w:p w:rsidR="00B80905" w:rsidRPr="00FA7524" w:rsidRDefault="00B80905" w:rsidP="00BB2133">
            <w:pPr>
              <w:rPr>
                <w:lang w:val="en-US"/>
              </w:rPr>
            </w:pPr>
            <w:r w:rsidRPr="00FA7524">
              <w:rPr>
                <w:lang w:val="en-US"/>
              </w:rPr>
              <w:t>Address</w:t>
            </w:r>
          </w:p>
        </w:tc>
        <w:tc>
          <w:tcPr>
            <w:tcW w:w="5103" w:type="dxa"/>
          </w:tcPr>
          <w:p w:rsidR="00B80905" w:rsidRPr="00FA7524" w:rsidRDefault="00B80905" w:rsidP="00BB2133">
            <w:pPr>
              <w:rPr>
                <w:lang w:val="en-US"/>
              </w:rPr>
            </w:pPr>
          </w:p>
        </w:tc>
      </w:tr>
      <w:tr w:rsidR="00B80905" w:rsidRPr="00FA7524" w:rsidTr="00BB2133">
        <w:trPr>
          <w:trHeight w:val="1223"/>
        </w:trPr>
        <w:tc>
          <w:tcPr>
            <w:tcW w:w="4253" w:type="dxa"/>
          </w:tcPr>
          <w:p w:rsidR="00B80905" w:rsidRPr="00FA7524" w:rsidRDefault="00B80905" w:rsidP="00BB2133">
            <w:pPr>
              <w:rPr>
                <w:lang w:val="en-US"/>
              </w:rPr>
            </w:pPr>
            <w:r w:rsidRPr="00FA7524">
              <w:rPr>
                <w:lang w:val="en-US"/>
              </w:rPr>
              <w:t xml:space="preserve">Description of the documentation attached to the application including the document protocol number, date of issue and expiration  </w:t>
            </w:r>
          </w:p>
        </w:tc>
        <w:tc>
          <w:tcPr>
            <w:tcW w:w="5103" w:type="dxa"/>
          </w:tcPr>
          <w:p w:rsidR="00B80905" w:rsidRPr="00FA7524" w:rsidRDefault="00B80905" w:rsidP="00BB2133">
            <w:pPr>
              <w:rPr>
                <w:lang w:val="en-US"/>
              </w:rPr>
            </w:pPr>
          </w:p>
          <w:p w:rsidR="00B80905" w:rsidRPr="00FA7524" w:rsidRDefault="00B80905" w:rsidP="00BB2133">
            <w:pPr>
              <w:rPr>
                <w:lang w:val="en-US"/>
              </w:rPr>
            </w:pPr>
          </w:p>
          <w:p w:rsidR="00B80905" w:rsidRPr="00FA7524" w:rsidRDefault="00B80905" w:rsidP="00BB2133">
            <w:pPr>
              <w:rPr>
                <w:lang w:val="en-US"/>
              </w:rPr>
            </w:pPr>
          </w:p>
          <w:p w:rsidR="00B80905" w:rsidRPr="00FA7524" w:rsidRDefault="00B80905" w:rsidP="00BB2133">
            <w:pPr>
              <w:rPr>
                <w:lang w:val="en-US"/>
              </w:rPr>
            </w:pPr>
          </w:p>
          <w:p w:rsidR="00B80905" w:rsidRPr="00FA7524" w:rsidRDefault="00B80905" w:rsidP="00BB2133">
            <w:pPr>
              <w:rPr>
                <w:lang w:val="en-US"/>
              </w:rPr>
            </w:pPr>
          </w:p>
        </w:tc>
      </w:tr>
      <w:tr w:rsidR="00B80905" w:rsidRPr="00FA7524" w:rsidTr="00BB2133">
        <w:trPr>
          <w:trHeight w:val="635"/>
        </w:trPr>
        <w:tc>
          <w:tcPr>
            <w:tcW w:w="4253" w:type="dxa"/>
          </w:tcPr>
          <w:p w:rsidR="00B80905" w:rsidRPr="00FA7524" w:rsidRDefault="00B80905" w:rsidP="00BB2133">
            <w:pPr>
              <w:rPr>
                <w:rFonts w:eastAsia="MS Mincho"/>
                <w:lang w:val="en-US"/>
              </w:rPr>
            </w:pPr>
            <w:r w:rsidRPr="00FA7524">
              <w:rPr>
                <w:rFonts w:eastAsia="MS Mincho"/>
                <w:lang w:val="en-US"/>
              </w:rPr>
              <w:t>Declaration of the financial value of the project investment (euro), signed by the responsible person of the company</w:t>
            </w:r>
          </w:p>
        </w:tc>
        <w:tc>
          <w:tcPr>
            <w:tcW w:w="5103" w:type="dxa"/>
          </w:tcPr>
          <w:p w:rsidR="00B80905" w:rsidRPr="00FA7524" w:rsidRDefault="00B80905" w:rsidP="00BB2133">
            <w:pPr>
              <w:rPr>
                <w:lang w:val="en-US"/>
              </w:rPr>
            </w:pPr>
          </w:p>
          <w:p w:rsidR="00B80905" w:rsidRPr="00FA7524" w:rsidRDefault="00B80905" w:rsidP="00BB2133">
            <w:pPr>
              <w:rPr>
                <w:lang w:val="en-US"/>
              </w:rPr>
            </w:pPr>
          </w:p>
        </w:tc>
      </w:tr>
      <w:tr w:rsidR="00B80905" w:rsidRPr="00FA7524" w:rsidTr="00BB2133">
        <w:trPr>
          <w:trHeight w:val="588"/>
        </w:trPr>
        <w:tc>
          <w:tcPr>
            <w:tcW w:w="4253" w:type="dxa"/>
          </w:tcPr>
          <w:p w:rsidR="00B80905" w:rsidRPr="00FA7524" w:rsidRDefault="002F226E" w:rsidP="00BB2133">
            <w:pPr>
              <w:rPr>
                <w:lang w:val="en-US"/>
              </w:rPr>
            </w:pPr>
            <w:r>
              <w:rPr>
                <w:lang w:val="en-US"/>
              </w:rPr>
              <w:t>Invoice payment fee for environmental p</w:t>
            </w:r>
            <w:r w:rsidR="00B80905" w:rsidRPr="00FA7524">
              <w:rPr>
                <w:lang w:val="en-US"/>
              </w:rPr>
              <w:t>ermit</w:t>
            </w:r>
          </w:p>
        </w:tc>
        <w:tc>
          <w:tcPr>
            <w:tcW w:w="5103" w:type="dxa"/>
          </w:tcPr>
          <w:p w:rsidR="00B80905" w:rsidRPr="00FA7524" w:rsidRDefault="00B80905" w:rsidP="00BB2133">
            <w:pPr>
              <w:rPr>
                <w:lang w:val="en-US"/>
              </w:rPr>
            </w:pPr>
          </w:p>
        </w:tc>
      </w:tr>
      <w:tr w:rsidR="00B80905" w:rsidRPr="00FA7524" w:rsidTr="00BB2133">
        <w:trPr>
          <w:trHeight w:val="579"/>
        </w:trPr>
        <w:tc>
          <w:tcPr>
            <w:tcW w:w="4253" w:type="dxa"/>
          </w:tcPr>
          <w:p w:rsidR="00B80905" w:rsidRPr="00FA7524" w:rsidRDefault="002F226E" w:rsidP="00BB2133">
            <w:pPr>
              <w:rPr>
                <w:lang w:val="en-US"/>
              </w:rPr>
            </w:pPr>
            <w:r>
              <w:rPr>
                <w:lang w:val="en-US"/>
              </w:rPr>
              <w:t>The original completed environmental p</w:t>
            </w:r>
            <w:r w:rsidR="00B80905" w:rsidRPr="00FA7524">
              <w:rPr>
                <w:lang w:val="en-US"/>
              </w:rPr>
              <w:t>ermit application in five (5) physical copies and one (1) electronic (CD).</w:t>
            </w:r>
          </w:p>
        </w:tc>
        <w:tc>
          <w:tcPr>
            <w:tcW w:w="5103" w:type="dxa"/>
          </w:tcPr>
          <w:p w:rsidR="00B80905" w:rsidRPr="00FA7524" w:rsidRDefault="00B80905" w:rsidP="00BB2133">
            <w:pPr>
              <w:rPr>
                <w:lang w:val="en-US"/>
              </w:rPr>
            </w:pPr>
          </w:p>
        </w:tc>
      </w:tr>
    </w:tbl>
    <w:p w:rsidR="00B80905" w:rsidRPr="00FA7524" w:rsidRDefault="00B80905" w:rsidP="00B80905">
      <w:pPr>
        <w:pStyle w:val="Default"/>
        <w:rPr>
          <w:b/>
          <w:color w:val="auto"/>
        </w:rPr>
      </w:pPr>
    </w:p>
    <w:p w:rsidR="00B80905" w:rsidRPr="00FA7524" w:rsidRDefault="00B80905" w:rsidP="00B80905">
      <w:pPr>
        <w:pStyle w:val="Default"/>
        <w:jc w:val="right"/>
        <w:rPr>
          <w:b/>
          <w:color w:val="auto"/>
        </w:rPr>
      </w:pPr>
    </w:p>
    <w:p w:rsidR="00B80905" w:rsidRPr="00FA7524" w:rsidRDefault="00B80905" w:rsidP="00B80905">
      <w:pPr>
        <w:pStyle w:val="Default"/>
        <w:jc w:val="right"/>
        <w:rPr>
          <w:b/>
          <w:color w:val="auto"/>
        </w:rPr>
      </w:pPr>
    </w:p>
    <w:p w:rsidR="00B80905" w:rsidRPr="00FA7524" w:rsidRDefault="00B80905" w:rsidP="00B80905">
      <w:pPr>
        <w:pStyle w:val="Default"/>
        <w:jc w:val="right"/>
        <w:rPr>
          <w:b/>
          <w:color w:val="auto"/>
        </w:rPr>
      </w:pPr>
    </w:p>
    <w:p w:rsidR="00B80905" w:rsidRPr="00FA7524" w:rsidRDefault="00B80905" w:rsidP="00B80905">
      <w:pPr>
        <w:pStyle w:val="Default"/>
        <w:jc w:val="right"/>
        <w:rPr>
          <w:b/>
          <w:color w:val="auto"/>
        </w:rPr>
      </w:pPr>
    </w:p>
    <w:p w:rsidR="00B80905" w:rsidRPr="00FA7524" w:rsidRDefault="00B80905" w:rsidP="00B80905">
      <w:pPr>
        <w:pStyle w:val="Default"/>
        <w:jc w:val="right"/>
        <w:rPr>
          <w:b/>
          <w:color w:val="auto"/>
        </w:rPr>
      </w:pPr>
    </w:p>
    <w:p w:rsidR="00B80905" w:rsidRPr="00FA7524" w:rsidRDefault="00B80905" w:rsidP="00B80905">
      <w:pPr>
        <w:pStyle w:val="Default"/>
        <w:rPr>
          <w:b/>
          <w:color w:val="auto"/>
        </w:rPr>
      </w:pPr>
    </w:p>
    <w:p w:rsidR="00B80905" w:rsidRPr="00FA7524" w:rsidRDefault="00B80905" w:rsidP="00B80905">
      <w:pPr>
        <w:pStyle w:val="Default"/>
        <w:rPr>
          <w:b/>
          <w:color w:val="auto"/>
        </w:rPr>
      </w:pPr>
      <w:r w:rsidRPr="00FA7524">
        <w:rPr>
          <w:b/>
          <w:color w:val="auto"/>
        </w:rPr>
        <w:t>Annex 2</w:t>
      </w:r>
    </w:p>
    <w:p w:rsidR="00B80905" w:rsidRPr="00FA7524" w:rsidRDefault="00B80905" w:rsidP="00B80905">
      <w:pPr>
        <w:pStyle w:val="Default"/>
        <w:rPr>
          <w:b/>
          <w:color w:val="auto"/>
        </w:rPr>
      </w:pPr>
      <w:r w:rsidRPr="00FA7524">
        <w:rPr>
          <w:b/>
          <w:bCs/>
          <w:color w:val="auto"/>
        </w:rPr>
        <w:t xml:space="preserve">Application for issuing environmental permit </w:t>
      </w:r>
    </w:p>
    <w:p w:rsidR="00B80905" w:rsidRPr="00FA7524" w:rsidRDefault="00B80905" w:rsidP="00B80905">
      <w:pPr>
        <w:pStyle w:val="Default"/>
        <w:jc w:val="right"/>
        <w:rPr>
          <w:b/>
          <w:color w:val="auto"/>
        </w:rPr>
      </w:pPr>
    </w:p>
    <w:tbl>
      <w:tblPr>
        <w:tblW w:w="9356" w:type="dxa"/>
        <w:tblInd w:w="108" w:type="dxa"/>
        <w:tblLook w:val="0000" w:firstRow="0" w:lastRow="0" w:firstColumn="0" w:lastColumn="0" w:noHBand="0" w:noVBand="0"/>
      </w:tblPr>
      <w:tblGrid>
        <w:gridCol w:w="756"/>
        <w:gridCol w:w="3940"/>
        <w:gridCol w:w="4660"/>
      </w:tblGrid>
      <w:tr w:rsidR="00B80905" w:rsidRPr="00FA7524" w:rsidTr="00BB2133">
        <w:trPr>
          <w:trHeight w:val="560"/>
        </w:trPr>
        <w:tc>
          <w:tcPr>
            <w:tcW w:w="9356"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80905" w:rsidRPr="00FA7524" w:rsidRDefault="00B80905" w:rsidP="00BB2133">
            <w:pPr>
              <w:pStyle w:val="Default"/>
              <w:rPr>
                <w:b/>
                <w:bCs/>
                <w:color w:val="auto"/>
              </w:rPr>
            </w:pPr>
            <w:r w:rsidRPr="00FA7524">
              <w:rPr>
                <w:b/>
                <w:bCs/>
                <w:color w:val="auto"/>
              </w:rPr>
              <w:t xml:space="preserve">APLICATION FOR ISSUING OF ENVIRONMENTAL PERMIT </w:t>
            </w:r>
          </w:p>
        </w:tc>
      </w:tr>
      <w:tr w:rsidR="00B80905" w:rsidRPr="00FA7524" w:rsidTr="00BB2133">
        <w:trPr>
          <w:trHeight w:val="256"/>
        </w:trPr>
        <w:tc>
          <w:tcPr>
            <w:tcW w:w="9356" w:type="dxa"/>
            <w:gridSpan w:val="3"/>
            <w:tcBorders>
              <w:top w:val="double" w:sz="4" w:space="0" w:color="000000"/>
              <w:left w:val="double" w:sz="4" w:space="0" w:color="000000"/>
              <w:bottom w:val="double" w:sz="4" w:space="0" w:color="000000"/>
              <w:right w:val="double" w:sz="4" w:space="0" w:color="000000"/>
            </w:tcBorders>
            <w:shd w:val="clear" w:color="auto" w:fill="auto"/>
            <w:vAlign w:val="bottom"/>
          </w:tcPr>
          <w:p w:rsidR="00B80905" w:rsidRPr="00FA7524" w:rsidRDefault="00B80905" w:rsidP="00BB2133">
            <w:pPr>
              <w:pStyle w:val="Default"/>
              <w:ind w:left="432"/>
              <w:rPr>
                <w:b/>
                <w:bCs/>
                <w:color w:val="auto"/>
              </w:rPr>
            </w:pPr>
          </w:p>
          <w:p w:rsidR="00B80905" w:rsidRPr="00FA7524" w:rsidRDefault="00B80905" w:rsidP="00BB2133">
            <w:pPr>
              <w:pStyle w:val="Default"/>
              <w:rPr>
                <w:b/>
                <w:color w:val="auto"/>
                <w:highlight w:val="yellow"/>
              </w:rPr>
            </w:pPr>
            <w:r w:rsidRPr="00FA7524">
              <w:rPr>
                <w:b/>
                <w:bCs/>
                <w:color w:val="auto"/>
              </w:rPr>
              <w:t xml:space="preserve">1. GENERAL DATA  </w:t>
            </w:r>
          </w:p>
        </w:tc>
      </w:tr>
      <w:tr w:rsidR="00B80905" w:rsidRPr="00FA7524" w:rsidTr="00BB2133">
        <w:trPr>
          <w:trHeight w:val="567"/>
        </w:trPr>
        <w:tc>
          <w:tcPr>
            <w:tcW w:w="9356" w:type="dxa"/>
            <w:gridSpan w:val="3"/>
            <w:tcBorders>
              <w:top w:val="double" w:sz="4" w:space="0" w:color="000000"/>
              <w:left w:val="double" w:sz="4" w:space="0" w:color="000000"/>
              <w:bottom w:val="single" w:sz="4" w:space="0" w:color="000000"/>
              <w:right w:val="double" w:sz="4" w:space="0" w:color="000000"/>
            </w:tcBorders>
            <w:shd w:val="clear" w:color="auto" w:fill="auto"/>
            <w:vAlign w:val="bottom"/>
          </w:tcPr>
          <w:p w:rsidR="00B80905" w:rsidRPr="00FA7524" w:rsidRDefault="00B80905" w:rsidP="00BB2133">
            <w:pPr>
              <w:pStyle w:val="Default"/>
              <w:rPr>
                <w:b/>
                <w:color w:val="auto"/>
              </w:rPr>
            </w:pPr>
            <w:r w:rsidRPr="00FA7524">
              <w:rPr>
                <w:b/>
                <w:bCs/>
                <w:color w:val="auto"/>
              </w:rPr>
              <w:t xml:space="preserve">1.1.Data for the Operator  </w:t>
            </w:r>
          </w:p>
        </w:tc>
      </w:tr>
      <w:tr w:rsidR="00B80905" w:rsidRPr="00FA7524" w:rsidTr="00BB2133">
        <w:trPr>
          <w:trHeight w:val="288"/>
        </w:trPr>
        <w:tc>
          <w:tcPr>
            <w:tcW w:w="648" w:type="dxa"/>
            <w:vMerge w:val="restart"/>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1.1.1.</w:t>
            </w:r>
          </w:p>
        </w:tc>
        <w:tc>
          <w:tcPr>
            <w:tcW w:w="3979" w:type="dxa"/>
            <w:tcBorders>
              <w:top w:val="single" w:sz="4" w:space="0" w:color="000000"/>
              <w:left w:val="single" w:sz="4" w:space="0" w:color="000000"/>
              <w:bottom w:val="single" w:sz="4" w:space="0" w:color="000000"/>
              <w:right w:val="single" w:sz="4" w:space="0" w:color="000000"/>
            </w:tcBorders>
            <w:vAlign w:val="center"/>
          </w:tcPr>
          <w:p w:rsidR="00B80905" w:rsidRPr="00FA7524" w:rsidRDefault="00B80905" w:rsidP="00BB2133">
            <w:pPr>
              <w:pStyle w:val="Default"/>
              <w:rPr>
                <w:color w:val="auto"/>
              </w:rPr>
            </w:pPr>
            <w:r w:rsidRPr="00FA7524">
              <w:rPr>
                <w:color w:val="auto"/>
              </w:rPr>
              <w:t>The name of the subject</w:t>
            </w:r>
          </w:p>
        </w:tc>
        <w:tc>
          <w:tcPr>
            <w:tcW w:w="472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BB2133">
        <w:trPr>
          <w:trHeight w:val="285"/>
        </w:trPr>
        <w:tc>
          <w:tcPr>
            <w:tcW w:w="648" w:type="dxa"/>
            <w:vMerge/>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p>
        </w:tc>
        <w:tc>
          <w:tcPr>
            <w:tcW w:w="3979" w:type="dxa"/>
            <w:tcBorders>
              <w:top w:val="single" w:sz="4" w:space="0" w:color="000000"/>
              <w:left w:val="single" w:sz="4" w:space="0" w:color="000000"/>
              <w:bottom w:val="single" w:sz="4" w:space="0" w:color="000000"/>
              <w:right w:val="single" w:sz="4" w:space="0" w:color="000000"/>
            </w:tcBorders>
            <w:vAlign w:val="center"/>
          </w:tcPr>
          <w:p w:rsidR="00B80905" w:rsidRPr="00FA7524" w:rsidRDefault="00B80905" w:rsidP="00BB2133">
            <w:pPr>
              <w:pStyle w:val="Default"/>
              <w:rPr>
                <w:color w:val="auto"/>
              </w:rPr>
            </w:pPr>
            <w:r w:rsidRPr="00FA7524">
              <w:rPr>
                <w:color w:val="auto"/>
              </w:rPr>
              <w:t>Place</w:t>
            </w:r>
          </w:p>
        </w:tc>
        <w:tc>
          <w:tcPr>
            <w:tcW w:w="472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BB2133">
        <w:trPr>
          <w:trHeight w:val="285"/>
        </w:trPr>
        <w:tc>
          <w:tcPr>
            <w:tcW w:w="648" w:type="dxa"/>
            <w:vMerge/>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p>
        </w:tc>
        <w:tc>
          <w:tcPr>
            <w:tcW w:w="3979" w:type="dxa"/>
            <w:tcBorders>
              <w:top w:val="single" w:sz="4" w:space="0" w:color="000000"/>
              <w:left w:val="single" w:sz="4" w:space="0" w:color="000000"/>
              <w:bottom w:val="single" w:sz="4" w:space="0" w:color="000000"/>
              <w:right w:val="single" w:sz="4" w:space="0" w:color="000000"/>
            </w:tcBorders>
            <w:vAlign w:val="center"/>
          </w:tcPr>
          <w:p w:rsidR="00B80905" w:rsidRPr="00FA7524" w:rsidRDefault="00B80905" w:rsidP="00BB2133">
            <w:pPr>
              <w:pStyle w:val="Default"/>
              <w:rPr>
                <w:color w:val="auto"/>
              </w:rPr>
            </w:pPr>
            <w:r w:rsidRPr="00FA7524">
              <w:rPr>
                <w:color w:val="auto"/>
              </w:rPr>
              <w:t>Address</w:t>
            </w:r>
          </w:p>
        </w:tc>
        <w:tc>
          <w:tcPr>
            <w:tcW w:w="472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BB2133">
        <w:trPr>
          <w:trHeight w:val="356"/>
        </w:trPr>
        <w:tc>
          <w:tcPr>
            <w:tcW w:w="648" w:type="dxa"/>
            <w:vMerge/>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p>
        </w:tc>
        <w:tc>
          <w:tcPr>
            <w:tcW w:w="3979" w:type="dxa"/>
            <w:tcBorders>
              <w:top w:val="single" w:sz="4" w:space="0" w:color="000000"/>
              <w:left w:val="single" w:sz="4" w:space="0" w:color="000000"/>
              <w:bottom w:val="single" w:sz="4" w:space="0" w:color="000000"/>
              <w:right w:val="single" w:sz="4" w:space="0" w:color="000000"/>
            </w:tcBorders>
            <w:vAlign w:val="center"/>
          </w:tcPr>
          <w:p w:rsidR="00B80905" w:rsidRPr="00FA7524" w:rsidRDefault="00B80905" w:rsidP="00BB2133">
            <w:pPr>
              <w:pStyle w:val="Default"/>
              <w:rPr>
                <w:color w:val="auto"/>
              </w:rPr>
            </w:pPr>
            <w:r w:rsidRPr="00FA7524">
              <w:rPr>
                <w:color w:val="auto"/>
              </w:rPr>
              <w:t xml:space="preserve">Tel./fax number  </w:t>
            </w:r>
          </w:p>
        </w:tc>
        <w:tc>
          <w:tcPr>
            <w:tcW w:w="472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BB2133">
        <w:trPr>
          <w:trHeight w:val="285"/>
        </w:trPr>
        <w:tc>
          <w:tcPr>
            <w:tcW w:w="648" w:type="dxa"/>
            <w:vMerge/>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p>
        </w:tc>
        <w:tc>
          <w:tcPr>
            <w:tcW w:w="3979" w:type="dxa"/>
            <w:tcBorders>
              <w:top w:val="single" w:sz="4" w:space="0" w:color="000000"/>
              <w:left w:val="single" w:sz="4" w:space="0" w:color="000000"/>
              <w:bottom w:val="single" w:sz="4" w:space="0" w:color="000000"/>
              <w:right w:val="single" w:sz="4" w:space="0" w:color="000000"/>
            </w:tcBorders>
            <w:vAlign w:val="center"/>
          </w:tcPr>
          <w:p w:rsidR="00B80905" w:rsidRPr="00FA7524" w:rsidRDefault="00B80905" w:rsidP="00BB2133">
            <w:pPr>
              <w:pStyle w:val="Default"/>
              <w:rPr>
                <w:color w:val="auto"/>
              </w:rPr>
            </w:pPr>
            <w:r w:rsidRPr="00FA7524">
              <w:rPr>
                <w:color w:val="auto"/>
              </w:rPr>
              <w:t>Е-mail</w:t>
            </w:r>
          </w:p>
        </w:tc>
        <w:tc>
          <w:tcPr>
            <w:tcW w:w="472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BB2133">
        <w:trPr>
          <w:trHeight w:val="371"/>
        </w:trPr>
        <w:tc>
          <w:tcPr>
            <w:tcW w:w="648"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1.1.2.</w:t>
            </w:r>
          </w:p>
        </w:tc>
        <w:tc>
          <w:tcPr>
            <w:tcW w:w="3979"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Business registration number, date of registration</w:t>
            </w:r>
          </w:p>
        </w:tc>
        <w:tc>
          <w:tcPr>
            <w:tcW w:w="472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BB2133">
        <w:trPr>
          <w:trHeight w:val="371"/>
        </w:trPr>
        <w:tc>
          <w:tcPr>
            <w:tcW w:w="648"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1.1.3.</w:t>
            </w:r>
          </w:p>
        </w:tc>
        <w:tc>
          <w:tcPr>
            <w:tcW w:w="3979"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The person in charge of the company</w:t>
            </w:r>
          </w:p>
        </w:tc>
        <w:tc>
          <w:tcPr>
            <w:tcW w:w="472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BB2133">
        <w:trPr>
          <w:trHeight w:val="371"/>
        </w:trPr>
        <w:tc>
          <w:tcPr>
            <w:tcW w:w="648" w:type="dxa"/>
            <w:vMerge w:val="restart"/>
            <w:tcBorders>
              <w:top w:val="single" w:sz="4" w:space="0" w:color="000000"/>
              <w:left w:val="double" w:sz="4" w:space="0" w:color="000000"/>
              <w:right w:val="single" w:sz="4" w:space="0" w:color="000000"/>
            </w:tcBorders>
          </w:tcPr>
          <w:p w:rsidR="00B80905" w:rsidRPr="00FA7524" w:rsidRDefault="00B80905" w:rsidP="00BB2133">
            <w:pPr>
              <w:pStyle w:val="Default"/>
              <w:ind w:left="720"/>
              <w:rPr>
                <w:color w:val="auto"/>
              </w:rPr>
            </w:pPr>
          </w:p>
        </w:tc>
        <w:tc>
          <w:tcPr>
            <w:tcW w:w="3979"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Tel./fax number</w:t>
            </w:r>
          </w:p>
        </w:tc>
        <w:tc>
          <w:tcPr>
            <w:tcW w:w="472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BB2133">
        <w:trPr>
          <w:trHeight w:val="371"/>
        </w:trPr>
        <w:tc>
          <w:tcPr>
            <w:tcW w:w="648" w:type="dxa"/>
            <w:vMerge/>
            <w:tcBorders>
              <w:left w:val="double" w:sz="4" w:space="0" w:color="000000"/>
              <w:bottom w:val="single" w:sz="4" w:space="0" w:color="000000"/>
              <w:right w:val="single" w:sz="4" w:space="0" w:color="000000"/>
            </w:tcBorders>
          </w:tcPr>
          <w:p w:rsidR="00B80905" w:rsidRPr="00FA7524" w:rsidRDefault="00B80905" w:rsidP="00B80905">
            <w:pPr>
              <w:pStyle w:val="Default"/>
              <w:numPr>
                <w:ilvl w:val="2"/>
                <w:numId w:val="16"/>
              </w:numPr>
              <w:rPr>
                <w:color w:val="auto"/>
              </w:rPr>
            </w:pPr>
          </w:p>
        </w:tc>
        <w:tc>
          <w:tcPr>
            <w:tcW w:w="3979"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Е-mail</w:t>
            </w:r>
          </w:p>
        </w:tc>
        <w:tc>
          <w:tcPr>
            <w:tcW w:w="472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BB2133">
        <w:trPr>
          <w:trHeight w:val="285"/>
        </w:trPr>
        <w:tc>
          <w:tcPr>
            <w:tcW w:w="648" w:type="dxa"/>
            <w:tcBorders>
              <w:top w:val="single" w:sz="4" w:space="0" w:color="000000"/>
              <w:left w:val="double" w:sz="4" w:space="0" w:color="000000"/>
              <w:bottom w:val="single" w:sz="4" w:space="0" w:color="000000"/>
              <w:right w:val="single" w:sz="4" w:space="0" w:color="000000"/>
            </w:tcBorders>
            <w:vAlign w:val="center"/>
          </w:tcPr>
          <w:p w:rsidR="00B80905" w:rsidRPr="00FA7524" w:rsidRDefault="00B80905" w:rsidP="00BB2133">
            <w:pPr>
              <w:pStyle w:val="Default"/>
              <w:rPr>
                <w:color w:val="auto"/>
              </w:rPr>
            </w:pPr>
            <w:r w:rsidRPr="00FA7524">
              <w:rPr>
                <w:color w:val="auto"/>
              </w:rPr>
              <w:t>1.1.4.</w:t>
            </w:r>
          </w:p>
        </w:tc>
        <w:tc>
          <w:tcPr>
            <w:tcW w:w="3979" w:type="dxa"/>
            <w:tcBorders>
              <w:top w:val="single" w:sz="4" w:space="0" w:color="000000"/>
              <w:left w:val="single" w:sz="4" w:space="0" w:color="000000"/>
              <w:bottom w:val="single" w:sz="4" w:space="0" w:color="000000"/>
              <w:right w:val="single" w:sz="4" w:space="0" w:color="000000"/>
            </w:tcBorders>
            <w:vAlign w:val="center"/>
          </w:tcPr>
          <w:p w:rsidR="00B80905" w:rsidRPr="00FA7524" w:rsidRDefault="00B80905" w:rsidP="00BB2133">
            <w:pPr>
              <w:pStyle w:val="Default"/>
              <w:rPr>
                <w:color w:val="auto"/>
              </w:rPr>
            </w:pPr>
            <w:r w:rsidRPr="00FA7524">
              <w:rPr>
                <w:color w:val="auto"/>
              </w:rPr>
              <w:t>Contact person responsible for the environment</w:t>
            </w:r>
          </w:p>
        </w:tc>
        <w:tc>
          <w:tcPr>
            <w:tcW w:w="472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BB2133">
        <w:trPr>
          <w:trHeight w:val="285"/>
        </w:trPr>
        <w:tc>
          <w:tcPr>
            <w:tcW w:w="648" w:type="dxa"/>
            <w:vMerge w:val="restart"/>
            <w:tcBorders>
              <w:top w:val="single" w:sz="4" w:space="0" w:color="000000"/>
              <w:left w:val="double" w:sz="4" w:space="0" w:color="000000"/>
              <w:right w:val="single" w:sz="4" w:space="0" w:color="000000"/>
            </w:tcBorders>
            <w:vAlign w:val="center"/>
          </w:tcPr>
          <w:p w:rsidR="00B80905" w:rsidRPr="00FA7524" w:rsidRDefault="00B80905" w:rsidP="00BB2133">
            <w:pPr>
              <w:pStyle w:val="Default"/>
              <w:ind w:left="720"/>
              <w:rPr>
                <w:color w:val="auto"/>
              </w:rPr>
            </w:pPr>
          </w:p>
        </w:tc>
        <w:tc>
          <w:tcPr>
            <w:tcW w:w="3979" w:type="dxa"/>
            <w:tcBorders>
              <w:top w:val="single" w:sz="4" w:space="0" w:color="000000"/>
              <w:left w:val="single" w:sz="4" w:space="0" w:color="000000"/>
              <w:bottom w:val="single" w:sz="4" w:space="0" w:color="000000"/>
              <w:right w:val="single" w:sz="4" w:space="0" w:color="000000"/>
            </w:tcBorders>
            <w:vAlign w:val="center"/>
          </w:tcPr>
          <w:p w:rsidR="00B80905" w:rsidRPr="00FA7524" w:rsidRDefault="00B80905" w:rsidP="00BB2133">
            <w:pPr>
              <w:pStyle w:val="Default"/>
              <w:rPr>
                <w:color w:val="auto"/>
              </w:rPr>
            </w:pPr>
            <w:r w:rsidRPr="00FA7524">
              <w:rPr>
                <w:color w:val="auto"/>
              </w:rPr>
              <w:t xml:space="preserve">Tel./fax number  </w:t>
            </w:r>
          </w:p>
        </w:tc>
        <w:tc>
          <w:tcPr>
            <w:tcW w:w="472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BB2133">
        <w:trPr>
          <w:trHeight w:val="285"/>
        </w:trPr>
        <w:tc>
          <w:tcPr>
            <w:tcW w:w="648" w:type="dxa"/>
            <w:vMerge/>
            <w:tcBorders>
              <w:left w:val="double" w:sz="4" w:space="0" w:color="000000"/>
              <w:bottom w:val="single" w:sz="4" w:space="0" w:color="000000"/>
              <w:right w:val="single" w:sz="4" w:space="0" w:color="000000"/>
            </w:tcBorders>
            <w:vAlign w:val="center"/>
          </w:tcPr>
          <w:p w:rsidR="00B80905" w:rsidRPr="00FA7524" w:rsidRDefault="00B80905" w:rsidP="00BB2133">
            <w:pPr>
              <w:pStyle w:val="Default"/>
              <w:rPr>
                <w:color w:val="auto"/>
              </w:rPr>
            </w:pPr>
          </w:p>
        </w:tc>
        <w:tc>
          <w:tcPr>
            <w:tcW w:w="3979" w:type="dxa"/>
            <w:tcBorders>
              <w:top w:val="single" w:sz="4" w:space="0" w:color="000000"/>
              <w:left w:val="single" w:sz="4" w:space="0" w:color="000000"/>
              <w:bottom w:val="single" w:sz="4" w:space="0" w:color="000000"/>
              <w:right w:val="single" w:sz="4" w:space="0" w:color="000000"/>
            </w:tcBorders>
            <w:vAlign w:val="center"/>
          </w:tcPr>
          <w:p w:rsidR="00B80905" w:rsidRPr="00FA7524" w:rsidRDefault="00B80905" w:rsidP="00BB2133">
            <w:pPr>
              <w:pStyle w:val="Default"/>
              <w:rPr>
                <w:color w:val="auto"/>
              </w:rPr>
            </w:pPr>
            <w:r w:rsidRPr="00FA7524">
              <w:rPr>
                <w:color w:val="auto"/>
              </w:rPr>
              <w:t>Е-mail</w:t>
            </w:r>
          </w:p>
        </w:tc>
        <w:tc>
          <w:tcPr>
            <w:tcW w:w="472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BB2133">
        <w:trPr>
          <w:trHeight w:val="570"/>
        </w:trPr>
        <w:tc>
          <w:tcPr>
            <w:tcW w:w="9356" w:type="dxa"/>
            <w:gridSpan w:val="3"/>
            <w:tcBorders>
              <w:top w:val="double" w:sz="4" w:space="0" w:color="000000"/>
              <w:left w:val="double" w:sz="4" w:space="0" w:color="000000"/>
              <w:bottom w:val="single" w:sz="4" w:space="0" w:color="000000"/>
              <w:right w:val="double" w:sz="4" w:space="0" w:color="000000"/>
            </w:tcBorders>
            <w:shd w:val="clear" w:color="auto" w:fill="auto"/>
            <w:vAlign w:val="bottom"/>
          </w:tcPr>
          <w:p w:rsidR="00B80905" w:rsidRPr="00FA7524" w:rsidRDefault="00B80905" w:rsidP="00BB2133">
            <w:pPr>
              <w:pStyle w:val="Default"/>
              <w:rPr>
                <w:b/>
                <w:color w:val="auto"/>
              </w:rPr>
            </w:pPr>
            <w:r w:rsidRPr="00FA7524">
              <w:rPr>
                <w:b/>
                <w:bCs/>
                <w:color w:val="auto"/>
              </w:rPr>
              <w:t xml:space="preserve">1.2. Data on the facility </w:t>
            </w:r>
          </w:p>
        </w:tc>
      </w:tr>
      <w:tr w:rsidR="00B80905" w:rsidRPr="00FA7524" w:rsidTr="00BB2133">
        <w:trPr>
          <w:trHeight w:val="356"/>
        </w:trPr>
        <w:tc>
          <w:tcPr>
            <w:tcW w:w="648"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1.2.1.</w:t>
            </w:r>
          </w:p>
        </w:tc>
        <w:tc>
          <w:tcPr>
            <w:tcW w:w="3979"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Name of the plant </w:t>
            </w:r>
          </w:p>
        </w:tc>
        <w:tc>
          <w:tcPr>
            <w:tcW w:w="472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BB2133">
        <w:trPr>
          <w:trHeight w:val="356"/>
        </w:trPr>
        <w:tc>
          <w:tcPr>
            <w:tcW w:w="648"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1.2.2.</w:t>
            </w:r>
          </w:p>
        </w:tc>
        <w:tc>
          <w:tcPr>
            <w:tcW w:w="3979"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Address of the facility location</w:t>
            </w:r>
          </w:p>
        </w:tc>
        <w:tc>
          <w:tcPr>
            <w:tcW w:w="472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bl>
    <w:p w:rsidR="00B80905" w:rsidRPr="00FA7524" w:rsidRDefault="00B80905" w:rsidP="00B80905">
      <w:pPr>
        <w:pStyle w:val="Default"/>
        <w:rPr>
          <w:color w:val="auto"/>
        </w:rPr>
      </w:pPr>
    </w:p>
    <w:tbl>
      <w:tblPr>
        <w:tblW w:w="9356" w:type="dxa"/>
        <w:tblInd w:w="108" w:type="dxa"/>
        <w:tblLook w:val="0000" w:firstRow="0" w:lastRow="0" w:firstColumn="0" w:lastColumn="0" w:noHBand="0" w:noVBand="0"/>
      </w:tblPr>
      <w:tblGrid>
        <w:gridCol w:w="936"/>
        <w:gridCol w:w="3761"/>
        <w:gridCol w:w="4659"/>
      </w:tblGrid>
      <w:tr w:rsidR="00B80905" w:rsidRPr="00FA7524" w:rsidTr="00BB2133">
        <w:trPr>
          <w:trHeight w:val="537"/>
        </w:trPr>
        <w:tc>
          <w:tcPr>
            <w:tcW w:w="9356" w:type="dxa"/>
            <w:gridSpan w:val="3"/>
            <w:tcBorders>
              <w:top w:val="double" w:sz="4" w:space="0" w:color="000000"/>
              <w:left w:val="double" w:sz="4" w:space="0" w:color="000000"/>
              <w:bottom w:val="double" w:sz="4" w:space="0" w:color="000000"/>
              <w:right w:val="double" w:sz="4" w:space="0" w:color="000000"/>
            </w:tcBorders>
            <w:shd w:val="clear" w:color="auto" w:fill="FFFFFF"/>
            <w:vAlign w:val="bottom"/>
          </w:tcPr>
          <w:p w:rsidR="00B80905" w:rsidRPr="00FA7524" w:rsidRDefault="00B80905" w:rsidP="00BB2133">
            <w:pPr>
              <w:pStyle w:val="Default"/>
              <w:jc w:val="center"/>
              <w:rPr>
                <w:b/>
                <w:bCs/>
                <w:color w:val="auto"/>
              </w:rPr>
            </w:pPr>
          </w:p>
          <w:p w:rsidR="00B80905" w:rsidRPr="00FA7524" w:rsidRDefault="00B80905" w:rsidP="00BB2133">
            <w:pPr>
              <w:pStyle w:val="Default"/>
              <w:rPr>
                <w:b/>
                <w:color w:val="auto"/>
              </w:rPr>
            </w:pPr>
            <w:r w:rsidRPr="00FA7524">
              <w:rPr>
                <w:b/>
                <w:bCs/>
                <w:color w:val="auto"/>
              </w:rPr>
              <w:t xml:space="preserve">2.DATA ON THE FACILITY LOCATION  </w:t>
            </w:r>
          </w:p>
        </w:tc>
      </w:tr>
      <w:tr w:rsidR="00B80905" w:rsidRPr="00FA7524" w:rsidTr="00161EA0">
        <w:trPr>
          <w:trHeight w:val="521"/>
        </w:trPr>
        <w:tc>
          <w:tcPr>
            <w:tcW w:w="936"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2.1.  </w:t>
            </w:r>
          </w:p>
        </w:tc>
        <w:tc>
          <w:tcPr>
            <w:tcW w:w="376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strike/>
                <w:color w:val="auto"/>
              </w:rPr>
            </w:pPr>
            <w:r w:rsidRPr="00FA7524">
              <w:rPr>
                <w:color w:val="auto"/>
              </w:rPr>
              <w:t>Data for the location where the activity takes place according to the attached map</w:t>
            </w:r>
          </w:p>
        </w:tc>
        <w:tc>
          <w:tcPr>
            <w:tcW w:w="465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161EA0">
        <w:trPr>
          <w:trHeight w:val="251"/>
        </w:trPr>
        <w:tc>
          <w:tcPr>
            <w:tcW w:w="936"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2.2.</w:t>
            </w:r>
          </w:p>
        </w:tc>
        <w:tc>
          <w:tcPr>
            <w:tcW w:w="376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Cadastral number of the parcel </w:t>
            </w:r>
          </w:p>
          <w:p w:rsidR="00B80905" w:rsidRPr="00FA7524" w:rsidRDefault="00B80905" w:rsidP="00BB2133">
            <w:pPr>
              <w:pStyle w:val="Default"/>
              <w:rPr>
                <w:color w:val="auto"/>
              </w:rPr>
            </w:pPr>
          </w:p>
        </w:tc>
        <w:tc>
          <w:tcPr>
            <w:tcW w:w="465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161EA0">
        <w:trPr>
          <w:trHeight w:val="924"/>
        </w:trPr>
        <w:tc>
          <w:tcPr>
            <w:tcW w:w="936"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lastRenderedPageBreak/>
              <w:t xml:space="preserve">2.3. </w:t>
            </w:r>
          </w:p>
        </w:tc>
        <w:tc>
          <w:tcPr>
            <w:tcW w:w="376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Description of the location of all facilities and their activities in that area</w:t>
            </w:r>
          </w:p>
        </w:tc>
        <w:tc>
          <w:tcPr>
            <w:tcW w:w="465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161EA0">
        <w:trPr>
          <w:trHeight w:val="233"/>
        </w:trPr>
        <w:tc>
          <w:tcPr>
            <w:tcW w:w="936"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2.4. </w:t>
            </w:r>
          </w:p>
        </w:tc>
        <w:tc>
          <w:tcPr>
            <w:tcW w:w="376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Information on the flora and fauna of that location </w:t>
            </w:r>
          </w:p>
          <w:p w:rsidR="00B80905" w:rsidRPr="00FA7524" w:rsidRDefault="00B80905" w:rsidP="00BB2133">
            <w:pPr>
              <w:pStyle w:val="Default"/>
              <w:rPr>
                <w:color w:val="auto"/>
              </w:rPr>
            </w:pPr>
          </w:p>
        </w:tc>
        <w:tc>
          <w:tcPr>
            <w:tcW w:w="465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161EA0">
        <w:trPr>
          <w:trHeight w:val="307"/>
        </w:trPr>
        <w:tc>
          <w:tcPr>
            <w:tcW w:w="936" w:type="dxa"/>
            <w:tcBorders>
              <w:top w:val="single" w:sz="4" w:space="0" w:color="000000"/>
              <w:left w:val="double" w:sz="4" w:space="0" w:color="000000"/>
              <w:bottom w:val="doub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2.5. </w:t>
            </w:r>
          </w:p>
        </w:tc>
        <w:tc>
          <w:tcPr>
            <w:tcW w:w="3761" w:type="dxa"/>
            <w:tcBorders>
              <w:top w:val="single" w:sz="4" w:space="0" w:color="000000"/>
              <w:left w:val="single" w:sz="4" w:space="0" w:color="000000"/>
              <w:bottom w:val="doub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Data on specific protected areas  </w:t>
            </w:r>
          </w:p>
          <w:p w:rsidR="00B80905" w:rsidRPr="00FA7524" w:rsidRDefault="00B80905" w:rsidP="00BB2133">
            <w:pPr>
              <w:pStyle w:val="Default"/>
              <w:rPr>
                <w:color w:val="auto"/>
              </w:rPr>
            </w:pPr>
          </w:p>
        </w:tc>
        <w:tc>
          <w:tcPr>
            <w:tcW w:w="4659" w:type="dxa"/>
            <w:tcBorders>
              <w:top w:val="single" w:sz="4" w:space="0" w:color="000000"/>
              <w:left w:val="single" w:sz="4" w:space="0" w:color="000000"/>
              <w:bottom w:val="double" w:sz="4" w:space="0" w:color="000000"/>
              <w:right w:val="double" w:sz="4" w:space="0" w:color="000000"/>
            </w:tcBorders>
          </w:tcPr>
          <w:p w:rsidR="00B80905" w:rsidRPr="00FA7524" w:rsidRDefault="00B80905" w:rsidP="00BB2133">
            <w:pPr>
              <w:pStyle w:val="Default"/>
              <w:rPr>
                <w:color w:val="auto"/>
              </w:rPr>
            </w:pPr>
          </w:p>
        </w:tc>
      </w:tr>
    </w:tbl>
    <w:p w:rsidR="00B80905" w:rsidRPr="00FA7524" w:rsidRDefault="00B80905" w:rsidP="00B80905">
      <w:pPr>
        <w:pStyle w:val="Default"/>
        <w:rPr>
          <w:color w:val="auto"/>
        </w:rPr>
      </w:pPr>
    </w:p>
    <w:tbl>
      <w:tblPr>
        <w:tblpPr w:leftFromText="180" w:rightFromText="180" w:vertAnchor="text" w:tblpX="109" w:tblpY="1"/>
        <w:tblOverlap w:val="never"/>
        <w:tblW w:w="9341" w:type="dxa"/>
        <w:tblLayout w:type="fixed"/>
        <w:tblLook w:val="0000" w:firstRow="0" w:lastRow="0" w:firstColumn="0" w:lastColumn="0" w:noHBand="0" w:noVBand="0"/>
      </w:tblPr>
      <w:tblGrid>
        <w:gridCol w:w="762"/>
        <w:gridCol w:w="3901"/>
        <w:gridCol w:w="4678"/>
      </w:tblGrid>
      <w:tr w:rsidR="00B80905" w:rsidRPr="00FA7524" w:rsidTr="00161EA0">
        <w:trPr>
          <w:trHeight w:val="577"/>
        </w:trPr>
        <w:tc>
          <w:tcPr>
            <w:tcW w:w="9341" w:type="dxa"/>
            <w:gridSpan w:val="3"/>
            <w:tcBorders>
              <w:top w:val="double" w:sz="4" w:space="0" w:color="000000"/>
              <w:left w:val="double" w:sz="4" w:space="0" w:color="000000"/>
              <w:bottom w:val="double" w:sz="4" w:space="0" w:color="000000"/>
              <w:right w:val="double" w:sz="4" w:space="0" w:color="000000"/>
            </w:tcBorders>
            <w:shd w:val="clear" w:color="auto" w:fill="auto"/>
            <w:vAlign w:val="bottom"/>
          </w:tcPr>
          <w:p w:rsidR="00B80905" w:rsidRPr="00FA7524" w:rsidRDefault="00B80905" w:rsidP="00161EA0">
            <w:pPr>
              <w:pStyle w:val="Default"/>
              <w:jc w:val="center"/>
              <w:rPr>
                <w:b/>
                <w:bCs/>
                <w:color w:val="auto"/>
              </w:rPr>
            </w:pPr>
          </w:p>
          <w:p w:rsidR="00B80905" w:rsidRPr="00FA7524" w:rsidRDefault="00B80905" w:rsidP="00161EA0">
            <w:pPr>
              <w:pStyle w:val="Default"/>
              <w:rPr>
                <w:b/>
                <w:color w:val="auto"/>
              </w:rPr>
            </w:pPr>
            <w:r w:rsidRPr="00FA7524">
              <w:rPr>
                <w:b/>
                <w:bCs/>
                <w:color w:val="auto"/>
              </w:rPr>
              <w:t xml:space="preserve">3. </w:t>
            </w:r>
            <w:r w:rsidRPr="00FA7524">
              <w:t xml:space="preserve"> </w:t>
            </w:r>
            <w:r w:rsidRPr="00FA7524">
              <w:rPr>
                <w:b/>
                <w:bCs/>
                <w:color w:val="auto"/>
              </w:rPr>
              <w:t xml:space="preserve">SUMMARY OF DATA ON THE ACTIVITIES </w:t>
            </w:r>
          </w:p>
        </w:tc>
      </w:tr>
      <w:tr w:rsidR="00B80905" w:rsidRPr="00FA7524" w:rsidTr="00161EA0">
        <w:trPr>
          <w:trHeight w:val="593"/>
        </w:trPr>
        <w:tc>
          <w:tcPr>
            <w:tcW w:w="9341" w:type="dxa"/>
            <w:gridSpan w:val="3"/>
            <w:tcBorders>
              <w:top w:val="double" w:sz="4" w:space="0" w:color="000000"/>
              <w:left w:val="double" w:sz="4" w:space="0" w:color="000000"/>
              <w:bottom w:val="single" w:sz="4" w:space="0" w:color="000000"/>
              <w:right w:val="double" w:sz="4" w:space="0" w:color="000000"/>
            </w:tcBorders>
            <w:shd w:val="clear" w:color="auto" w:fill="FFFFFF"/>
            <w:vAlign w:val="bottom"/>
          </w:tcPr>
          <w:p w:rsidR="00B80905" w:rsidRPr="00FA7524" w:rsidRDefault="00B80905" w:rsidP="00161EA0">
            <w:pPr>
              <w:pStyle w:val="Default"/>
              <w:tabs>
                <w:tab w:val="left" w:pos="450"/>
              </w:tabs>
              <w:rPr>
                <w:b/>
                <w:color w:val="auto"/>
              </w:rPr>
            </w:pPr>
            <w:r w:rsidRPr="00FA7524">
              <w:rPr>
                <w:b/>
                <w:bCs/>
                <w:color w:val="auto"/>
                <w:shd w:val="clear" w:color="auto" w:fill="FFFFFF"/>
              </w:rPr>
              <w:t>3.1.</w:t>
            </w:r>
            <w:r w:rsidRPr="00FA7524">
              <w:t xml:space="preserve"> </w:t>
            </w:r>
            <w:r w:rsidRPr="00FA7524">
              <w:rPr>
                <w:b/>
                <w:bCs/>
                <w:color w:val="auto"/>
                <w:shd w:val="clear" w:color="auto" w:fill="FFFFFF"/>
              </w:rPr>
              <w:t xml:space="preserve">Description of the activity for which the Environmental Permit is required  </w:t>
            </w:r>
          </w:p>
        </w:tc>
      </w:tr>
      <w:tr w:rsidR="00B80905" w:rsidRPr="00FA7524" w:rsidTr="00161EA0">
        <w:trPr>
          <w:trHeight w:val="468"/>
        </w:trPr>
        <w:tc>
          <w:tcPr>
            <w:tcW w:w="762" w:type="dxa"/>
            <w:tcBorders>
              <w:top w:val="single" w:sz="4" w:space="0" w:color="000000"/>
              <w:left w:val="double" w:sz="4" w:space="0" w:color="000000"/>
              <w:bottom w:val="single" w:sz="4" w:space="0" w:color="000000"/>
              <w:right w:val="single" w:sz="4" w:space="0" w:color="000000"/>
            </w:tcBorders>
            <w:vAlign w:val="center"/>
          </w:tcPr>
          <w:p w:rsidR="00B80905" w:rsidRPr="00FA7524" w:rsidRDefault="00B80905" w:rsidP="00161EA0">
            <w:pPr>
              <w:pStyle w:val="Default"/>
              <w:rPr>
                <w:color w:val="auto"/>
              </w:rPr>
            </w:pPr>
            <w:r w:rsidRPr="00FA7524">
              <w:rPr>
                <w:color w:val="auto"/>
              </w:rPr>
              <w:t>3.1.1.</w:t>
            </w:r>
          </w:p>
        </w:tc>
        <w:tc>
          <w:tcPr>
            <w:tcW w:w="3901" w:type="dxa"/>
            <w:tcBorders>
              <w:top w:val="single" w:sz="4" w:space="0" w:color="000000"/>
              <w:left w:val="single" w:sz="4" w:space="0" w:color="000000"/>
              <w:bottom w:val="single" w:sz="4" w:space="0" w:color="000000"/>
              <w:right w:val="single" w:sz="4" w:space="0" w:color="000000"/>
            </w:tcBorders>
            <w:vAlign w:val="center"/>
          </w:tcPr>
          <w:p w:rsidR="00B80905" w:rsidRPr="00FA7524" w:rsidRDefault="00B80905" w:rsidP="00161EA0">
            <w:pPr>
              <w:pStyle w:val="Default"/>
              <w:rPr>
                <w:color w:val="auto"/>
              </w:rPr>
            </w:pPr>
            <w:r w:rsidRPr="00FA7524">
              <w:rPr>
                <w:color w:val="auto"/>
              </w:rPr>
              <w:t xml:space="preserve">Technological process scheme </w:t>
            </w:r>
          </w:p>
        </w:tc>
        <w:tc>
          <w:tcPr>
            <w:tcW w:w="4678" w:type="dxa"/>
            <w:tcBorders>
              <w:top w:val="single" w:sz="4" w:space="0" w:color="000000"/>
              <w:left w:val="single" w:sz="4" w:space="0" w:color="000000"/>
              <w:bottom w:val="single" w:sz="4" w:space="0" w:color="000000"/>
              <w:right w:val="double" w:sz="4" w:space="0" w:color="000000"/>
            </w:tcBorders>
          </w:tcPr>
          <w:p w:rsidR="00B80905" w:rsidRPr="00FA7524" w:rsidRDefault="00B80905" w:rsidP="00161EA0">
            <w:pPr>
              <w:pStyle w:val="Default"/>
              <w:rPr>
                <w:color w:val="auto"/>
              </w:rPr>
            </w:pPr>
          </w:p>
          <w:p w:rsidR="00B80905" w:rsidRPr="00FA7524" w:rsidRDefault="00B80905" w:rsidP="00161EA0">
            <w:pPr>
              <w:pStyle w:val="Default"/>
              <w:rPr>
                <w:color w:val="auto"/>
              </w:rPr>
            </w:pPr>
          </w:p>
          <w:p w:rsidR="00B80905" w:rsidRPr="00FA7524" w:rsidRDefault="00B80905" w:rsidP="00161EA0">
            <w:pPr>
              <w:pStyle w:val="Default"/>
              <w:rPr>
                <w:color w:val="auto"/>
              </w:rPr>
            </w:pPr>
          </w:p>
        </w:tc>
      </w:tr>
      <w:tr w:rsidR="00B80905" w:rsidRPr="00FA7524" w:rsidTr="00161EA0">
        <w:trPr>
          <w:trHeight w:val="480"/>
        </w:trPr>
        <w:tc>
          <w:tcPr>
            <w:tcW w:w="762" w:type="dxa"/>
            <w:tcBorders>
              <w:top w:val="single" w:sz="4" w:space="0" w:color="000000"/>
              <w:left w:val="double" w:sz="4" w:space="0" w:color="000000"/>
              <w:bottom w:val="single" w:sz="4" w:space="0" w:color="000000"/>
              <w:right w:val="single" w:sz="4" w:space="0" w:color="000000"/>
            </w:tcBorders>
            <w:vAlign w:val="center"/>
          </w:tcPr>
          <w:p w:rsidR="00B80905" w:rsidRPr="00FA7524" w:rsidRDefault="00B80905" w:rsidP="00161EA0">
            <w:pPr>
              <w:pStyle w:val="Default"/>
              <w:rPr>
                <w:color w:val="auto"/>
              </w:rPr>
            </w:pPr>
            <w:r w:rsidRPr="00FA7524">
              <w:rPr>
                <w:color w:val="auto"/>
              </w:rPr>
              <w:t>3.1.2.</w:t>
            </w:r>
          </w:p>
        </w:tc>
        <w:tc>
          <w:tcPr>
            <w:tcW w:w="3901" w:type="dxa"/>
            <w:tcBorders>
              <w:top w:val="single" w:sz="4" w:space="0" w:color="000000"/>
              <w:left w:val="single" w:sz="4" w:space="0" w:color="000000"/>
              <w:bottom w:val="single" w:sz="4" w:space="0" w:color="000000"/>
              <w:right w:val="single" w:sz="4" w:space="0" w:color="000000"/>
            </w:tcBorders>
            <w:vAlign w:val="center"/>
          </w:tcPr>
          <w:p w:rsidR="00B80905" w:rsidRPr="00FA7524" w:rsidRDefault="00B80905" w:rsidP="00161EA0">
            <w:pPr>
              <w:pStyle w:val="Default"/>
              <w:rPr>
                <w:color w:val="auto"/>
              </w:rPr>
            </w:pPr>
            <w:r w:rsidRPr="00FA7524">
              <w:rPr>
                <w:color w:val="auto"/>
              </w:rPr>
              <w:t xml:space="preserve">Description of equipment and stages of the technological process </w:t>
            </w:r>
          </w:p>
          <w:p w:rsidR="00B80905" w:rsidRPr="00FA7524" w:rsidRDefault="00B80905" w:rsidP="00161EA0">
            <w:pPr>
              <w:pStyle w:val="Default"/>
              <w:rPr>
                <w:color w:val="auto"/>
              </w:rPr>
            </w:pPr>
          </w:p>
        </w:tc>
        <w:tc>
          <w:tcPr>
            <w:tcW w:w="4678" w:type="dxa"/>
            <w:tcBorders>
              <w:top w:val="single" w:sz="4" w:space="0" w:color="000000"/>
              <w:left w:val="single" w:sz="4" w:space="0" w:color="000000"/>
              <w:bottom w:val="single" w:sz="4" w:space="0" w:color="000000"/>
              <w:right w:val="double" w:sz="4" w:space="0" w:color="000000"/>
            </w:tcBorders>
          </w:tcPr>
          <w:p w:rsidR="00B80905" w:rsidRPr="00FA7524" w:rsidRDefault="00B80905" w:rsidP="00161EA0">
            <w:pPr>
              <w:pStyle w:val="Default"/>
              <w:rPr>
                <w:color w:val="auto"/>
              </w:rPr>
            </w:pPr>
          </w:p>
          <w:p w:rsidR="00B80905" w:rsidRPr="00FA7524" w:rsidRDefault="00B80905" w:rsidP="00161EA0">
            <w:pPr>
              <w:pStyle w:val="Default"/>
              <w:rPr>
                <w:color w:val="auto"/>
              </w:rPr>
            </w:pPr>
          </w:p>
          <w:p w:rsidR="00B80905" w:rsidRPr="00FA7524" w:rsidRDefault="00B80905" w:rsidP="00161EA0">
            <w:pPr>
              <w:pStyle w:val="Default"/>
              <w:rPr>
                <w:color w:val="auto"/>
              </w:rPr>
            </w:pPr>
          </w:p>
        </w:tc>
      </w:tr>
      <w:tr w:rsidR="00B80905" w:rsidRPr="00FA7524" w:rsidTr="00161EA0">
        <w:trPr>
          <w:trHeight w:val="591"/>
        </w:trPr>
        <w:tc>
          <w:tcPr>
            <w:tcW w:w="762" w:type="dxa"/>
            <w:tcBorders>
              <w:top w:val="single" w:sz="4" w:space="0" w:color="000000"/>
              <w:left w:val="double" w:sz="4" w:space="0" w:color="000000"/>
              <w:bottom w:val="single" w:sz="4" w:space="0" w:color="000000"/>
              <w:right w:val="single" w:sz="4" w:space="0" w:color="000000"/>
            </w:tcBorders>
          </w:tcPr>
          <w:p w:rsidR="00B80905" w:rsidRPr="00FA7524" w:rsidRDefault="00B80905" w:rsidP="00161EA0">
            <w:pPr>
              <w:pStyle w:val="Default"/>
              <w:rPr>
                <w:color w:val="auto"/>
              </w:rPr>
            </w:pPr>
            <w:r w:rsidRPr="00FA7524">
              <w:rPr>
                <w:color w:val="auto"/>
              </w:rPr>
              <w:t xml:space="preserve">3.1.3. </w:t>
            </w:r>
          </w:p>
        </w:tc>
        <w:tc>
          <w:tcPr>
            <w:tcW w:w="3901" w:type="dxa"/>
            <w:tcBorders>
              <w:top w:val="single" w:sz="4" w:space="0" w:color="000000"/>
              <w:left w:val="single" w:sz="4" w:space="0" w:color="000000"/>
              <w:bottom w:val="single" w:sz="4" w:space="0" w:color="000000"/>
              <w:right w:val="single" w:sz="4" w:space="0" w:color="000000"/>
            </w:tcBorders>
          </w:tcPr>
          <w:p w:rsidR="00B80905" w:rsidRPr="00FA7524" w:rsidRDefault="00B80905" w:rsidP="00161EA0">
            <w:pPr>
              <w:pStyle w:val="Default"/>
              <w:rPr>
                <w:color w:val="auto"/>
              </w:rPr>
            </w:pPr>
            <w:r w:rsidRPr="00FA7524">
              <w:rPr>
                <w:color w:val="auto"/>
              </w:rPr>
              <w:t xml:space="preserve">Number of working hours and working days during the week for performing activities   </w:t>
            </w:r>
          </w:p>
          <w:p w:rsidR="00B80905" w:rsidRPr="00FA7524" w:rsidRDefault="00B80905" w:rsidP="00161EA0">
            <w:pPr>
              <w:pStyle w:val="Default"/>
              <w:rPr>
                <w:color w:val="auto"/>
              </w:rPr>
            </w:pPr>
          </w:p>
        </w:tc>
        <w:tc>
          <w:tcPr>
            <w:tcW w:w="4678" w:type="dxa"/>
            <w:tcBorders>
              <w:top w:val="single" w:sz="4" w:space="0" w:color="000000"/>
              <w:left w:val="single" w:sz="4" w:space="0" w:color="000000"/>
              <w:bottom w:val="single" w:sz="4" w:space="0" w:color="000000"/>
              <w:right w:val="double" w:sz="4" w:space="0" w:color="000000"/>
            </w:tcBorders>
          </w:tcPr>
          <w:p w:rsidR="00B80905" w:rsidRPr="00FA7524" w:rsidRDefault="00B80905" w:rsidP="00161EA0">
            <w:pPr>
              <w:pStyle w:val="Default"/>
              <w:rPr>
                <w:color w:val="auto"/>
              </w:rPr>
            </w:pPr>
          </w:p>
          <w:p w:rsidR="00B80905" w:rsidRPr="00FA7524" w:rsidRDefault="00B80905" w:rsidP="00161EA0">
            <w:pPr>
              <w:pStyle w:val="Default"/>
              <w:rPr>
                <w:color w:val="auto"/>
              </w:rPr>
            </w:pPr>
          </w:p>
          <w:p w:rsidR="00B80905" w:rsidRPr="00FA7524" w:rsidRDefault="00B80905" w:rsidP="00161EA0">
            <w:pPr>
              <w:pStyle w:val="Default"/>
              <w:rPr>
                <w:color w:val="auto"/>
              </w:rPr>
            </w:pPr>
          </w:p>
        </w:tc>
      </w:tr>
      <w:tr w:rsidR="00B80905" w:rsidRPr="00FA7524" w:rsidTr="00161EA0">
        <w:trPr>
          <w:trHeight w:val="591"/>
        </w:trPr>
        <w:tc>
          <w:tcPr>
            <w:tcW w:w="762" w:type="dxa"/>
            <w:tcBorders>
              <w:top w:val="single" w:sz="4" w:space="0" w:color="000000"/>
              <w:left w:val="double" w:sz="4" w:space="0" w:color="000000"/>
              <w:bottom w:val="single" w:sz="4" w:space="0" w:color="000000"/>
              <w:right w:val="single" w:sz="4" w:space="0" w:color="000000"/>
            </w:tcBorders>
          </w:tcPr>
          <w:p w:rsidR="00B80905" w:rsidRPr="00FA7524" w:rsidRDefault="00B80905" w:rsidP="00161EA0">
            <w:pPr>
              <w:pStyle w:val="Default"/>
              <w:rPr>
                <w:color w:val="auto"/>
              </w:rPr>
            </w:pPr>
            <w:r w:rsidRPr="00FA7524">
              <w:rPr>
                <w:color w:val="auto"/>
              </w:rPr>
              <w:t xml:space="preserve">3.1.4. </w:t>
            </w:r>
          </w:p>
        </w:tc>
        <w:tc>
          <w:tcPr>
            <w:tcW w:w="3901" w:type="dxa"/>
            <w:tcBorders>
              <w:top w:val="single" w:sz="4" w:space="0" w:color="000000"/>
              <w:left w:val="single" w:sz="4" w:space="0" w:color="000000"/>
              <w:bottom w:val="single" w:sz="4" w:space="0" w:color="000000"/>
              <w:right w:val="single" w:sz="4" w:space="0" w:color="000000"/>
            </w:tcBorders>
          </w:tcPr>
          <w:p w:rsidR="00B80905" w:rsidRPr="00FA7524" w:rsidRDefault="00B80905" w:rsidP="00161EA0">
            <w:pPr>
              <w:pStyle w:val="Default"/>
              <w:rPr>
                <w:color w:val="auto"/>
              </w:rPr>
            </w:pPr>
            <w:r w:rsidRPr="00FA7524">
              <w:rPr>
                <w:color w:val="auto"/>
              </w:rPr>
              <w:t xml:space="preserve">Projected and realized capacity, on daily, monthly, annual basis  </w:t>
            </w:r>
          </w:p>
          <w:p w:rsidR="00B80905" w:rsidRPr="00FA7524" w:rsidRDefault="00B80905" w:rsidP="00161EA0">
            <w:pPr>
              <w:pStyle w:val="Default"/>
              <w:rPr>
                <w:color w:val="auto"/>
              </w:rPr>
            </w:pPr>
          </w:p>
        </w:tc>
        <w:tc>
          <w:tcPr>
            <w:tcW w:w="4678" w:type="dxa"/>
            <w:tcBorders>
              <w:top w:val="single" w:sz="4" w:space="0" w:color="000000"/>
              <w:left w:val="single" w:sz="4" w:space="0" w:color="000000"/>
              <w:bottom w:val="single" w:sz="4" w:space="0" w:color="000000"/>
              <w:right w:val="double" w:sz="4" w:space="0" w:color="000000"/>
            </w:tcBorders>
          </w:tcPr>
          <w:p w:rsidR="00B80905" w:rsidRPr="00FA7524" w:rsidRDefault="00B80905" w:rsidP="00161EA0">
            <w:pPr>
              <w:pStyle w:val="Default"/>
              <w:rPr>
                <w:color w:val="auto"/>
              </w:rPr>
            </w:pPr>
          </w:p>
          <w:p w:rsidR="00B80905" w:rsidRPr="00FA7524" w:rsidRDefault="00B80905" w:rsidP="00161EA0">
            <w:pPr>
              <w:pStyle w:val="Default"/>
              <w:rPr>
                <w:color w:val="auto"/>
              </w:rPr>
            </w:pPr>
          </w:p>
          <w:p w:rsidR="00B80905" w:rsidRPr="00FA7524" w:rsidRDefault="00B80905" w:rsidP="00161EA0">
            <w:pPr>
              <w:pStyle w:val="Default"/>
              <w:rPr>
                <w:color w:val="auto"/>
              </w:rPr>
            </w:pPr>
          </w:p>
        </w:tc>
      </w:tr>
      <w:tr w:rsidR="00B80905" w:rsidRPr="00FA7524" w:rsidTr="00161EA0">
        <w:trPr>
          <w:trHeight w:val="882"/>
        </w:trPr>
        <w:tc>
          <w:tcPr>
            <w:tcW w:w="762" w:type="dxa"/>
            <w:tcBorders>
              <w:top w:val="single" w:sz="4" w:space="0" w:color="000000"/>
              <w:left w:val="double" w:sz="4" w:space="0" w:color="000000"/>
              <w:bottom w:val="single" w:sz="4" w:space="0" w:color="000000"/>
              <w:right w:val="single" w:sz="4" w:space="0" w:color="000000"/>
            </w:tcBorders>
          </w:tcPr>
          <w:p w:rsidR="00B80905" w:rsidRPr="00FA7524" w:rsidRDefault="00B80905" w:rsidP="00161EA0">
            <w:pPr>
              <w:pStyle w:val="Default"/>
              <w:rPr>
                <w:color w:val="auto"/>
              </w:rPr>
            </w:pPr>
            <w:r w:rsidRPr="00FA7524">
              <w:rPr>
                <w:color w:val="auto"/>
              </w:rPr>
              <w:t>3.1.5.</w:t>
            </w:r>
          </w:p>
        </w:tc>
        <w:tc>
          <w:tcPr>
            <w:tcW w:w="3901" w:type="dxa"/>
            <w:tcBorders>
              <w:top w:val="single" w:sz="4" w:space="0" w:color="000000"/>
              <w:left w:val="single" w:sz="4" w:space="0" w:color="000000"/>
              <w:bottom w:val="single" w:sz="4" w:space="0" w:color="000000"/>
              <w:right w:val="single" w:sz="4" w:space="0" w:color="000000"/>
            </w:tcBorders>
          </w:tcPr>
          <w:p w:rsidR="00B80905" w:rsidRPr="00FA7524" w:rsidRDefault="00B80905" w:rsidP="00161EA0">
            <w:pPr>
              <w:pStyle w:val="Default"/>
              <w:rPr>
                <w:color w:val="auto"/>
              </w:rPr>
            </w:pPr>
            <w:r w:rsidRPr="00FA7524">
              <w:rPr>
                <w:color w:val="auto"/>
              </w:rPr>
              <w:t xml:space="preserve">Data on the use of raw materials and auxiliary materials </w:t>
            </w:r>
          </w:p>
        </w:tc>
        <w:tc>
          <w:tcPr>
            <w:tcW w:w="4678" w:type="dxa"/>
            <w:tcBorders>
              <w:top w:val="single" w:sz="4" w:space="0" w:color="000000"/>
              <w:left w:val="single" w:sz="4" w:space="0" w:color="000000"/>
              <w:bottom w:val="single" w:sz="4" w:space="0" w:color="000000"/>
              <w:right w:val="double" w:sz="4" w:space="0" w:color="000000"/>
            </w:tcBorders>
          </w:tcPr>
          <w:p w:rsidR="00B80905" w:rsidRPr="00FA7524" w:rsidRDefault="00B80905" w:rsidP="00161EA0">
            <w:pPr>
              <w:pStyle w:val="Default"/>
              <w:rPr>
                <w:color w:val="auto"/>
              </w:rPr>
            </w:pPr>
          </w:p>
        </w:tc>
      </w:tr>
      <w:tr w:rsidR="00B80905" w:rsidRPr="00FA7524" w:rsidTr="00161EA0">
        <w:trPr>
          <w:trHeight w:val="472"/>
        </w:trPr>
        <w:tc>
          <w:tcPr>
            <w:tcW w:w="762" w:type="dxa"/>
            <w:tcBorders>
              <w:top w:val="single" w:sz="4" w:space="0" w:color="000000"/>
              <w:left w:val="double" w:sz="4" w:space="0" w:color="000000"/>
              <w:bottom w:val="single" w:sz="4" w:space="0" w:color="000000"/>
              <w:right w:val="single" w:sz="4" w:space="0" w:color="000000"/>
            </w:tcBorders>
          </w:tcPr>
          <w:p w:rsidR="00B80905" w:rsidRPr="00FA7524" w:rsidRDefault="00B80905" w:rsidP="00161EA0">
            <w:pPr>
              <w:pStyle w:val="Default"/>
              <w:rPr>
                <w:color w:val="auto"/>
              </w:rPr>
            </w:pPr>
            <w:r w:rsidRPr="00FA7524">
              <w:rPr>
                <w:color w:val="auto"/>
              </w:rPr>
              <w:t>3.1.6.</w:t>
            </w:r>
          </w:p>
        </w:tc>
        <w:tc>
          <w:tcPr>
            <w:tcW w:w="3901" w:type="dxa"/>
            <w:tcBorders>
              <w:top w:val="single" w:sz="4" w:space="0" w:color="000000"/>
              <w:left w:val="single" w:sz="4" w:space="0" w:color="000000"/>
              <w:bottom w:val="single" w:sz="4" w:space="0" w:color="000000"/>
              <w:right w:val="single" w:sz="4" w:space="0" w:color="000000"/>
            </w:tcBorders>
          </w:tcPr>
          <w:p w:rsidR="00B80905" w:rsidRPr="00FA7524" w:rsidRDefault="00B80905" w:rsidP="00161EA0">
            <w:pPr>
              <w:pStyle w:val="Default"/>
              <w:rPr>
                <w:color w:val="auto"/>
              </w:rPr>
            </w:pPr>
            <w:r w:rsidRPr="00FA7524">
              <w:rPr>
                <w:color w:val="auto"/>
              </w:rPr>
              <w:t xml:space="preserve">List of reservoirs and their capacity </w:t>
            </w:r>
          </w:p>
          <w:p w:rsidR="00B80905" w:rsidRPr="00FA7524" w:rsidRDefault="00B80905" w:rsidP="00161EA0">
            <w:pPr>
              <w:pStyle w:val="Default"/>
              <w:rPr>
                <w:color w:val="auto"/>
              </w:rPr>
            </w:pPr>
          </w:p>
        </w:tc>
        <w:tc>
          <w:tcPr>
            <w:tcW w:w="4678" w:type="dxa"/>
            <w:tcBorders>
              <w:top w:val="single" w:sz="4" w:space="0" w:color="000000"/>
              <w:left w:val="single" w:sz="4" w:space="0" w:color="000000"/>
              <w:bottom w:val="single" w:sz="4" w:space="0" w:color="000000"/>
              <w:right w:val="double" w:sz="4" w:space="0" w:color="000000"/>
            </w:tcBorders>
          </w:tcPr>
          <w:p w:rsidR="00B80905" w:rsidRPr="00FA7524" w:rsidRDefault="00B80905" w:rsidP="00161EA0">
            <w:pPr>
              <w:pStyle w:val="Default"/>
              <w:rPr>
                <w:color w:val="auto"/>
              </w:rPr>
            </w:pPr>
          </w:p>
        </w:tc>
      </w:tr>
      <w:tr w:rsidR="00B80905" w:rsidRPr="00FA7524" w:rsidTr="00161EA0">
        <w:trPr>
          <w:trHeight w:val="679"/>
        </w:trPr>
        <w:tc>
          <w:tcPr>
            <w:tcW w:w="762" w:type="dxa"/>
            <w:tcBorders>
              <w:top w:val="single" w:sz="4" w:space="0" w:color="000000"/>
              <w:left w:val="double" w:sz="4" w:space="0" w:color="000000"/>
              <w:bottom w:val="double" w:sz="4" w:space="0" w:color="000000"/>
              <w:right w:val="single" w:sz="4" w:space="0" w:color="000000"/>
            </w:tcBorders>
          </w:tcPr>
          <w:p w:rsidR="00B80905" w:rsidRPr="00FA7524" w:rsidRDefault="00B80905" w:rsidP="00161EA0">
            <w:pPr>
              <w:pStyle w:val="Default"/>
              <w:rPr>
                <w:color w:val="auto"/>
              </w:rPr>
            </w:pPr>
            <w:r w:rsidRPr="00FA7524">
              <w:rPr>
                <w:color w:val="auto"/>
              </w:rPr>
              <w:t xml:space="preserve">3.1.7. </w:t>
            </w:r>
          </w:p>
        </w:tc>
        <w:tc>
          <w:tcPr>
            <w:tcW w:w="3901" w:type="dxa"/>
            <w:tcBorders>
              <w:top w:val="single" w:sz="4" w:space="0" w:color="000000"/>
              <w:left w:val="single" w:sz="4" w:space="0" w:color="000000"/>
              <w:bottom w:val="double" w:sz="4" w:space="0" w:color="000000"/>
              <w:right w:val="single" w:sz="4" w:space="0" w:color="000000"/>
            </w:tcBorders>
          </w:tcPr>
          <w:p w:rsidR="00B80905" w:rsidRPr="00FA7524" w:rsidRDefault="00B80905" w:rsidP="00161EA0">
            <w:pPr>
              <w:rPr>
                <w:lang w:val="en-US"/>
              </w:rPr>
            </w:pPr>
            <w:r w:rsidRPr="00FA7524">
              <w:rPr>
                <w:lang w:val="en-US"/>
              </w:rPr>
              <w:t xml:space="preserve">List of legislation and administrative instructions in force </w:t>
            </w:r>
          </w:p>
          <w:p w:rsidR="00B80905" w:rsidRPr="00FA7524" w:rsidRDefault="00B80905" w:rsidP="00161EA0">
            <w:pPr>
              <w:rPr>
                <w:lang w:val="en-US"/>
              </w:rPr>
            </w:pPr>
          </w:p>
        </w:tc>
        <w:tc>
          <w:tcPr>
            <w:tcW w:w="4678" w:type="dxa"/>
            <w:tcBorders>
              <w:top w:val="single" w:sz="4" w:space="0" w:color="000000"/>
              <w:left w:val="single" w:sz="4" w:space="0" w:color="000000"/>
              <w:bottom w:val="double" w:sz="4" w:space="0" w:color="000000"/>
              <w:right w:val="double" w:sz="4" w:space="0" w:color="000000"/>
            </w:tcBorders>
          </w:tcPr>
          <w:p w:rsidR="00B80905" w:rsidRPr="00FA7524" w:rsidRDefault="00B80905" w:rsidP="00161EA0">
            <w:pPr>
              <w:pStyle w:val="Default"/>
              <w:rPr>
                <w:color w:val="auto"/>
              </w:rPr>
            </w:pPr>
          </w:p>
        </w:tc>
      </w:tr>
    </w:tbl>
    <w:p w:rsidR="00B80905" w:rsidRPr="00FA7524" w:rsidRDefault="00B80905" w:rsidP="00B80905">
      <w:pPr>
        <w:rPr>
          <w:vanish/>
          <w:lang w:val="en-US"/>
        </w:rPr>
      </w:pPr>
    </w:p>
    <w:p w:rsidR="00B80905" w:rsidRPr="00FA7524" w:rsidRDefault="00B80905" w:rsidP="00B80905">
      <w:pPr>
        <w:pStyle w:val="Default"/>
        <w:rPr>
          <w:color w:val="auto"/>
        </w:rPr>
      </w:pPr>
    </w:p>
    <w:p w:rsidR="00B80905" w:rsidRPr="00FA7524" w:rsidRDefault="00B80905" w:rsidP="00B80905">
      <w:pPr>
        <w:pStyle w:val="Default"/>
        <w:framePr w:hSpace="180" w:wrap="around" w:vAnchor="page" w:hAnchor="margin" w:y="2556"/>
        <w:rPr>
          <w:color w:val="auto"/>
        </w:rPr>
      </w:pPr>
    </w:p>
    <w:tbl>
      <w:tblPr>
        <w:tblpPr w:leftFromText="180" w:rightFromText="180" w:vertAnchor="page" w:horzAnchor="margin" w:tblpY="1465"/>
        <w:tblW w:w="9435" w:type="dxa"/>
        <w:tblLook w:val="0000" w:firstRow="0" w:lastRow="0" w:firstColumn="0" w:lastColumn="0" w:noHBand="0" w:noVBand="0"/>
      </w:tblPr>
      <w:tblGrid>
        <w:gridCol w:w="769"/>
        <w:gridCol w:w="4036"/>
        <w:gridCol w:w="4630"/>
      </w:tblGrid>
      <w:tr w:rsidR="00B80905" w:rsidRPr="00FA7524" w:rsidTr="00055236">
        <w:trPr>
          <w:trHeight w:val="396"/>
        </w:trPr>
        <w:tc>
          <w:tcPr>
            <w:tcW w:w="9435" w:type="dxa"/>
            <w:gridSpan w:val="3"/>
            <w:tcBorders>
              <w:top w:val="double" w:sz="4" w:space="0" w:color="000000"/>
              <w:left w:val="double" w:sz="4" w:space="0" w:color="000000"/>
              <w:bottom w:val="double" w:sz="4" w:space="0" w:color="000000"/>
              <w:right w:val="double" w:sz="4" w:space="0" w:color="000000"/>
            </w:tcBorders>
            <w:shd w:val="clear" w:color="auto" w:fill="auto"/>
            <w:vAlign w:val="bottom"/>
          </w:tcPr>
          <w:p w:rsidR="00B80905" w:rsidRPr="00FA7524" w:rsidRDefault="00B80905" w:rsidP="00BB2133">
            <w:pPr>
              <w:pStyle w:val="Default"/>
              <w:rPr>
                <w:b/>
                <w:color w:val="auto"/>
              </w:rPr>
            </w:pPr>
            <w:r w:rsidRPr="00FA7524">
              <w:rPr>
                <w:b/>
                <w:bCs/>
                <w:color w:val="auto"/>
              </w:rPr>
              <w:lastRenderedPageBreak/>
              <w:t xml:space="preserve">3.2. </w:t>
            </w:r>
            <w:r w:rsidRPr="00FA7524">
              <w:t xml:space="preserve"> </w:t>
            </w:r>
            <w:r w:rsidRPr="00FA7524">
              <w:rPr>
                <w:b/>
                <w:bCs/>
                <w:color w:val="auto"/>
              </w:rPr>
              <w:t xml:space="preserve">Environmental Protection Management  </w:t>
            </w:r>
          </w:p>
        </w:tc>
      </w:tr>
      <w:tr w:rsidR="00B80905" w:rsidRPr="00FA7524" w:rsidTr="00161EA0">
        <w:trPr>
          <w:trHeight w:val="472"/>
        </w:trPr>
        <w:tc>
          <w:tcPr>
            <w:tcW w:w="769" w:type="dxa"/>
            <w:tcBorders>
              <w:top w:val="single" w:sz="4" w:space="0" w:color="000000"/>
              <w:left w:val="double" w:sz="4" w:space="0" w:color="000000"/>
              <w:bottom w:val="single" w:sz="4" w:space="0" w:color="000000"/>
              <w:right w:val="single" w:sz="4" w:space="0" w:color="000000"/>
            </w:tcBorders>
            <w:vAlign w:val="center"/>
          </w:tcPr>
          <w:p w:rsidR="00B80905" w:rsidRPr="00FA7524" w:rsidRDefault="00B80905" w:rsidP="00BB2133">
            <w:pPr>
              <w:pStyle w:val="Default"/>
              <w:rPr>
                <w:color w:val="auto"/>
              </w:rPr>
            </w:pPr>
            <w:r w:rsidRPr="00FA7524">
              <w:rPr>
                <w:color w:val="auto"/>
              </w:rPr>
              <w:t>3.2.1.</w:t>
            </w:r>
          </w:p>
        </w:tc>
        <w:tc>
          <w:tcPr>
            <w:tcW w:w="4036"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Environmental protection management system  </w:t>
            </w:r>
          </w:p>
          <w:p w:rsidR="00B80905" w:rsidRPr="00FA7524" w:rsidRDefault="00B80905" w:rsidP="00BB2133">
            <w:pPr>
              <w:pStyle w:val="Default"/>
              <w:rPr>
                <w:color w:val="auto"/>
              </w:rPr>
            </w:pPr>
          </w:p>
        </w:tc>
        <w:tc>
          <w:tcPr>
            <w:tcW w:w="4630"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161EA0">
        <w:trPr>
          <w:trHeight w:val="472"/>
        </w:trPr>
        <w:tc>
          <w:tcPr>
            <w:tcW w:w="769" w:type="dxa"/>
            <w:tcBorders>
              <w:top w:val="single" w:sz="4" w:space="0" w:color="000000"/>
              <w:left w:val="double" w:sz="4" w:space="0" w:color="000000"/>
              <w:bottom w:val="single" w:sz="4" w:space="0" w:color="000000"/>
              <w:right w:val="single" w:sz="4" w:space="0" w:color="000000"/>
            </w:tcBorders>
            <w:vAlign w:val="center"/>
          </w:tcPr>
          <w:p w:rsidR="00B80905" w:rsidRPr="00FA7524" w:rsidRDefault="00B80905" w:rsidP="00BB2133">
            <w:pPr>
              <w:pStyle w:val="Default"/>
              <w:rPr>
                <w:color w:val="auto"/>
              </w:rPr>
            </w:pPr>
            <w:r w:rsidRPr="00FA7524">
              <w:rPr>
                <w:color w:val="auto"/>
              </w:rPr>
              <w:t>3.2.2.</w:t>
            </w:r>
          </w:p>
        </w:tc>
        <w:tc>
          <w:tcPr>
            <w:tcW w:w="4036"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Reporting </w:t>
            </w:r>
          </w:p>
          <w:p w:rsidR="00B80905" w:rsidRPr="00FA7524" w:rsidRDefault="00B80905" w:rsidP="00BB2133">
            <w:pPr>
              <w:pStyle w:val="Default"/>
              <w:rPr>
                <w:color w:val="auto"/>
              </w:rPr>
            </w:pPr>
          </w:p>
        </w:tc>
        <w:tc>
          <w:tcPr>
            <w:tcW w:w="4630"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bl>
    <w:p w:rsidR="00B80905" w:rsidRPr="00FA7524" w:rsidRDefault="00B80905" w:rsidP="00B80905">
      <w:pPr>
        <w:pStyle w:val="Default"/>
        <w:rPr>
          <w:color w:val="auto"/>
        </w:rPr>
      </w:pPr>
    </w:p>
    <w:tbl>
      <w:tblPr>
        <w:tblpPr w:leftFromText="180" w:rightFromText="180" w:vertAnchor="text" w:tblpX="20" w:tblpY="1"/>
        <w:tblOverlap w:val="never"/>
        <w:tblW w:w="9464" w:type="dxa"/>
        <w:tblLook w:val="0000" w:firstRow="0" w:lastRow="0" w:firstColumn="0" w:lastColumn="0" w:noHBand="0" w:noVBand="0"/>
      </w:tblPr>
      <w:tblGrid>
        <w:gridCol w:w="694"/>
        <w:gridCol w:w="4111"/>
        <w:gridCol w:w="4659"/>
      </w:tblGrid>
      <w:tr w:rsidR="00B80905" w:rsidRPr="00FA7524" w:rsidTr="00BB2133">
        <w:trPr>
          <w:trHeight w:val="577"/>
        </w:trPr>
        <w:tc>
          <w:tcPr>
            <w:tcW w:w="9464" w:type="dxa"/>
            <w:gridSpan w:val="3"/>
            <w:tcBorders>
              <w:top w:val="double" w:sz="4" w:space="0" w:color="000000"/>
              <w:left w:val="double" w:sz="4" w:space="0" w:color="000000"/>
              <w:bottom w:val="single" w:sz="4" w:space="0" w:color="000000"/>
              <w:right w:val="double" w:sz="4" w:space="0" w:color="000000"/>
            </w:tcBorders>
            <w:shd w:val="clear" w:color="auto" w:fill="FFFFFF"/>
            <w:vAlign w:val="bottom"/>
          </w:tcPr>
          <w:p w:rsidR="00B80905" w:rsidRPr="00FA7524" w:rsidRDefault="00B80905" w:rsidP="00BB2133">
            <w:pPr>
              <w:pStyle w:val="Default"/>
              <w:ind w:left="720"/>
              <w:rPr>
                <w:b/>
                <w:color w:val="auto"/>
              </w:rPr>
            </w:pPr>
          </w:p>
          <w:p w:rsidR="00B80905" w:rsidRPr="00FA7524" w:rsidRDefault="00B80905" w:rsidP="00BB2133">
            <w:pPr>
              <w:pStyle w:val="Default"/>
              <w:rPr>
                <w:b/>
                <w:color w:val="auto"/>
              </w:rPr>
            </w:pPr>
            <w:r w:rsidRPr="00FA7524">
              <w:rPr>
                <w:b/>
                <w:bCs/>
                <w:color w:val="auto"/>
                <w:shd w:val="clear" w:color="auto" w:fill="FFFFFF"/>
              </w:rPr>
              <w:t>4. AIR</w:t>
            </w:r>
          </w:p>
          <w:p w:rsidR="00B80905" w:rsidRPr="00FA7524" w:rsidRDefault="00B80905" w:rsidP="00BB2133">
            <w:pPr>
              <w:pStyle w:val="Default"/>
              <w:rPr>
                <w:b/>
                <w:color w:val="auto"/>
              </w:rPr>
            </w:pPr>
          </w:p>
        </w:tc>
      </w:tr>
      <w:tr w:rsidR="00B80905" w:rsidRPr="00FA7524" w:rsidTr="00161EA0">
        <w:trPr>
          <w:trHeight w:val="577"/>
        </w:trPr>
        <w:tc>
          <w:tcPr>
            <w:tcW w:w="694"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4.1. </w:t>
            </w:r>
          </w:p>
        </w:tc>
        <w:tc>
          <w:tcPr>
            <w:tcW w:w="411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Pollutant emission source points </w:t>
            </w:r>
          </w:p>
          <w:p w:rsidR="00B80905" w:rsidRPr="00FA7524" w:rsidRDefault="00B80905" w:rsidP="00BB2133">
            <w:pPr>
              <w:pStyle w:val="Default"/>
              <w:rPr>
                <w:color w:val="auto"/>
              </w:rPr>
            </w:pPr>
          </w:p>
        </w:tc>
        <w:tc>
          <w:tcPr>
            <w:tcW w:w="465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161EA0">
        <w:trPr>
          <w:trHeight w:val="577"/>
        </w:trPr>
        <w:tc>
          <w:tcPr>
            <w:tcW w:w="694"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4.2 </w:t>
            </w:r>
          </w:p>
        </w:tc>
        <w:tc>
          <w:tcPr>
            <w:tcW w:w="411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Impact of pollutants on air quality </w:t>
            </w:r>
          </w:p>
        </w:tc>
        <w:tc>
          <w:tcPr>
            <w:tcW w:w="465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161EA0">
        <w:trPr>
          <w:trHeight w:val="577"/>
        </w:trPr>
        <w:tc>
          <w:tcPr>
            <w:tcW w:w="694"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4.3. </w:t>
            </w:r>
          </w:p>
        </w:tc>
        <w:tc>
          <w:tcPr>
            <w:tcW w:w="411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Diffuse sources of pollutant emissions </w:t>
            </w:r>
          </w:p>
        </w:tc>
        <w:tc>
          <w:tcPr>
            <w:tcW w:w="465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161EA0">
        <w:trPr>
          <w:trHeight w:val="707"/>
        </w:trPr>
        <w:tc>
          <w:tcPr>
            <w:tcW w:w="694"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4.4. </w:t>
            </w:r>
          </w:p>
        </w:tc>
        <w:tc>
          <w:tcPr>
            <w:tcW w:w="411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Exhaust gas treatment equipment </w:t>
            </w:r>
          </w:p>
        </w:tc>
        <w:tc>
          <w:tcPr>
            <w:tcW w:w="465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161EA0">
        <w:trPr>
          <w:trHeight w:val="707"/>
        </w:trPr>
        <w:tc>
          <w:tcPr>
            <w:tcW w:w="694"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4.5. </w:t>
            </w:r>
          </w:p>
        </w:tc>
        <w:tc>
          <w:tcPr>
            <w:tcW w:w="411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Fumigation equipment </w:t>
            </w:r>
          </w:p>
          <w:p w:rsidR="00B80905" w:rsidRPr="00FA7524" w:rsidRDefault="00B80905" w:rsidP="00BB2133">
            <w:pPr>
              <w:pStyle w:val="Default"/>
              <w:rPr>
                <w:color w:val="auto"/>
              </w:rPr>
            </w:pPr>
          </w:p>
        </w:tc>
        <w:tc>
          <w:tcPr>
            <w:tcW w:w="465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161EA0">
        <w:trPr>
          <w:trHeight w:val="352"/>
        </w:trPr>
        <w:tc>
          <w:tcPr>
            <w:tcW w:w="694"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4.6. </w:t>
            </w:r>
          </w:p>
        </w:tc>
        <w:tc>
          <w:tcPr>
            <w:tcW w:w="411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Emission monitoring  </w:t>
            </w:r>
          </w:p>
        </w:tc>
        <w:tc>
          <w:tcPr>
            <w:tcW w:w="465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ind w:firstLine="720"/>
              <w:rPr>
                <w:color w:val="auto"/>
              </w:rPr>
            </w:pPr>
          </w:p>
          <w:p w:rsidR="00B80905" w:rsidRPr="00FA7524" w:rsidRDefault="00B80905" w:rsidP="00BB2133">
            <w:pPr>
              <w:pStyle w:val="Default"/>
              <w:ind w:firstLine="720"/>
              <w:rPr>
                <w:color w:val="auto"/>
              </w:rPr>
            </w:pPr>
          </w:p>
        </w:tc>
      </w:tr>
      <w:tr w:rsidR="00B80905" w:rsidRPr="00FA7524" w:rsidTr="00161EA0">
        <w:trPr>
          <w:trHeight w:val="352"/>
        </w:trPr>
        <w:tc>
          <w:tcPr>
            <w:tcW w:w="694"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4.7. </w:t>
            </w:r>
          </w:p>
        </w:tc>
        <w:tc>
          <w:tcPr>
            <w:tcW w:w="411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Emissions/air quality monitoring </w:t>
            </w:r>
          </w:p>
        </w:tc>
        <w:tc>
          <w:tcPr>
            <w:tcW w:w="465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161EA0">
        <w:trPr>
          <w:trHeight w:val="162"/>
        </w:trPr>
        <w:tc>
          <w:tcPr>
            <w:tcW w:w="694"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4.8. </w:t>
            </w:r>
          </w:p>
        </w:tc>
        <w:tc>
          <w:tcPr>
            <w:tcW w:w="411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Reporting</w:t>
            </w:r>
          </w:p>
        </w:tc>
        <w:tc>
          <w:tcPr>
            <w:tcW w:w="4659"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161EA0">
        <w:trPr>
          <w:trHeight w:val="799"/>
        </w:trPr>
        <w:tc>
          <w:tcPr>
            <w:tcW w:w="694" w:type="dxa"/>
            <w:tcBorders>
              <w:top w:val="single" w:sz="4" w:space="0" w:color="000000"/>
              <w:left w:val="double" w:sz="4" w:space="0" w:color="000000"/>
              <w:bottom w:val="double" w:sz="4" w:space="0" w:color="000000"/>
              <w:right w:val="single" w:sz="4" w:space="0" w:color="000000"/>
            </w:tcBorders>
          </w:tcPr>
          <w:p w:rsidR="00B80905" w:rsidRPr="00FA7524" w:rsidRDefault="00B80905" w:rsidP="00BB2133">
            <w:pPr>
              <w:pStyle w:val="Default"/>
              <w:rPr>
                <w:color w:val="auto"/>
              </w:rPr>
            </w:pPr>
            <w:r w:rsidRPr="00FA7524">
              <w:rPr>
                <w:color w:val="auto"/>
              </w:rPr>
              <w:t>4.9.</w:t>
            </w:r>
          </w:p>
        </w:tc>
        <w:tc>
          <w:tcPr>
            <w:tcW w:w="4111" w:type="dxa"/>
            <w:tcBorders>
              <w:top w:val="single" w:sz="4" w:space="0" w:color="000000"/>
              <w:left w:val="single" w:sz="4" w:space="0" w:color="000000"/>
              <w:bottom w:val="doub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Measures to reduce air pollution </w:t>
            </w:r>
          </w:p>
        </w:tc>
        <w:tc>
          <w:tcPr>
            <w:tcW w:w="4659" w:type="dxa"/>
            <w:tcBorders>
              <w:top w:val="single" w:sz="4" w:space="0" w:color="000000"/>
              <w:left w:val="single" w:sz="4" w:space="0" w:color="000000"/>
              <w:bottom w:val="doub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bl>
    <w:p w:rsidR="00B80905" w:rsidRPr="00FA7524" w:rsidRDefault="00B80905" w:rsidP="00B80905">
      <w:pPr>
        <w:pStyle w:val="Default"/>
        <w:rPr>
          <w:b/>
          <w:color w:val="auto"/>
        </w:rPr>
      </w:pPr>
    </w:p>
    <w:p w:rsidR="00B80905" w:rsidRPr="00FA7524" w:rsidRDefault="00B80905" w:rsidP="00B80905">
      <w:pPr>
        <w:pStyle w:val="Default"/>
        <w:rPr>
          <w:b/>
          <w:color w:val="auto"/>
        </w:rPr>
      </w:pPr>
    </w:p>
    <w:tbl>
      <w:tblPr>
        <w:tblpPr w:leftFromText="180" w:rightFromText="180" w:vertAnchor="text" w:tblpX="-54" w:tblpY="1"/>
        <w:tblOverlap w:val="never"/>
        <w:tblW w:w="9525" w:type="dxa"/>
        <w:tblLook w:val="0000" w:firstRow="0" w:lastRow="0" w:firstColumn="0" w:lastColumn="0" w:noHBand="0" w:noVBand="0"/>
      </w:tblPr>
      <w:tblGrid>
        <w:gridCol w:w="696"/>
        <w:gridCol w:w="3861"/>
        <w:gridCol w:w="4968"/>
      </w:tblGrid>
      <w:tr w:rsidR="00B80905" w:rsidRPr="00FA7524" w:rsidTr="00055236">
        <w:trPr>
          <w:trHeight w:val="328"/>
        </w:trPr>
        <w:tc>
          <w:tcPr>
            <w:tcW w:w="9525" w:type="dxa"/>
            <w:gridSpan w:val="3"/>
            <w:tcBorders>
              <w:top w:val="single" w:sz="4" w:space="0" w:color="000000"/>
              <w:left w:val="double" w:sz="4" w:space="0" w:color="000000"/>
              <w:bottom w:val="single" w:sz="4" w:space="0" w:color="000000"/>
              <w:right w:val="double" w:sz="4" w:space="0" w:color="000000"/>
            </w:tcBorders>
          </w:tcPr>
          <w:p w:rsidR="00B80905" w:rsidRPr="00FA7524" w:rsidRDefault="00B80905" w:rsidP="00BB2133">
            <w:pPr>
              <w:pStyle w:val="Default"/>
              <w:ind w:left="360"/>
              <w:rPr>
                <w:b/>
                <w:color w:val="auto"/>
              </w:rPr>
            </w:pPr>
          </w:p>
          <w:p w:rsidR="00B80905" w:rsidRPr="00FA7524" w:rsidRDefault="00B80905" w:rsidP="00BB2133">
            <w:pPr>
              <w:pStyle w:val="Default"/>
              <w:rPr>
                <w:b/>
                <w:color w:val="auto"/>
              </w:rPr>
            </w:pPr>
            <w:r w:rsidRPr="00FA7524">
              <w:rPr>
                <w:b/>
                <w:bCs/>
                <w:color w:val="auto"/>
              </w:rPr>
              <w:t>5. WATER</w:t>
            </w:r>
          </w:p>
          <w:p w:rsidR="00B80905" w:rsidRPr="00FA7524" w:rsidRDefault="00B80905" w:rsidP="00BB2133">
            <w:pPr>
              <w:pStyle w:val="Default"/>
              <w:rPr>
                <w:b/>
                <w:color w:val="auto"/>
              </w:rPr>
            </w:pPr>
          </w:p>
        </w:tc>
      </w:tr>
      <w:tr w:rsidR="00B80905" w:rsidRPr="00FA7524" w:rsidTr="00055236">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5.1.</w:t>
            </w:r>
          </w:p>
        </w:tc>
        <w:tc>
          <w:tcPr>
            <w:tcW w:w="386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Water use data </w:t>
            </w:r>
          </w:p>
          <w:p w:rsidR="00B80905" w:rsidRPr="00FA7524" w:rsidRDefault="00B80905" w:rsidP="00BB2133">
            <w:pPr>
              <w:pStyle w:val="Default"/>
              <w:rPr>
                <w:color w:val="auto"/>
              </w:rPr>
            </w:pPr>
          </w:p>
        </w:tc>
        <w:tc>
          <w:tcPr>
            <w:tcW w:w="4968"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055236">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5.2.</w:t>
            </w:r>
          </w:p>
        </w:tc>
        <w:tc>
          <w:tcPr>
            <w:tcW w:w="386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Data on water discharge, discharges to surface waters or to the sewerage network  </w:t>
            </w:r>
          </w:p>
          <w:p w:rsidR="00B80905" w:rsidRPr="00FA7524" w:rsidRDefault="00B80905" w:rsidP="00BB2133">
            <w:pPr>
              <w:pStyle w:val="Default"/>
              <w:rPr>
                <w:color w:val="auto"/>
              </w:rPr>
            </w:pPr>
          </w:p>
        </w:tc>
        <w:tc>
          <w:tcPr>
            <w:tcW w:w="4968"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055236">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lastRenderedPageBreak/>
              <w:t>5.3.</w:t>
            </w:r>
          </w:p>
        </w:tc>
        <w:tc>
          <w:tcPr>
            <w:tcW w:w="386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Impacts on water </w:t>
            </w:r>
          </w:p>
          <w:p w:rsidR="00B80905" w:rsidRPr="00FA7524" w:rsidRDefault="00B80905" w:rsidP="00BB2133">
            <w:pPr>
              <w:pStyle w:val="Default"/>
              <w:rPr>
                <w:color w:val="auto"/>
              </w:rPr>
            </w:pPr>
          </w:p>
        </w:tc>
        <w:tc>
          <w:tcPr>
            <w:tcW w:w="4968"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055236">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5.4.</w:t>
            </w:r>
          </w:p>
        </w:tc>
        <w:tc>
          <w:tcPr>
            <w:tcW w:w="386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Wastewater emissions - the main emission indicator  </w:t>
            </w:r>
          </w:p>
          <w:p w:rsidR="00B80905" w:rsidRPr="00FA7524" w:rsidRDefault="00B80905" w:rsidP="00BB2133">
            <w:pPr>
              <w:pStyle w:val="Default"/>
              <w:rPr>
                <w:color w:val="auto"/>
              </w:rPr>
            </w:pPr>
          </w:p>
        </w:tc>
        <w:tc>
          <w:tcPr>
            <w:tcW w:w="4968"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055236">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5.5.</w:t>
            </w:r>
          </w:p>
        </w:tc>
        <w:tc>
          <w:tcPr>
            <w:tcW w:w="386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Wastewater treatment </w:t>
            </w:r>
          </w:p>
          <w:p w:rsidR="00B80905" w:rsidRPr="00FA7524" w:rsidRDefault="00B80905" w:rsidP="00BB2133">
            <w:pPr>
              <w:pStyle w:val="Default"/>
              <w:rPr>
                <w:color w:val="auto"/>
              </w:rPr>
            </w:pPr>
          </w:p>
        </w:tc>
        <w:tc>
          <w:tcPr>
            <w:tcW w:w="4968"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055236">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5.6. </w:t>
            </w:r>
          </w:p>
        </w:tc>
        <w:tc>
          <w:tcPr>
            <w:tcW w:w="386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Control and measurements </w:t>
            </w:r>
          </w:p>
          <w:p w:rsidR="00B80905" w:rsidRPr="00FA7524" w:rsidRDefault="00B80905" w:rsidP="00BB2133">
            <w:pPr>
              <w:pStyle w:val="Default"/>
              <w:rPr>
                <w:color w:val="auto"/>
              </w:rPr>
            </w:pPr>
          </w:p>
        </w:tc>
        <w:tc>
          <w:tcPr>
            <w:tcW w:w="4968"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055236">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5.7. </w:t>
            </w:r>
          </w:p>
        </w:tc>
        <w:tc>
          <w:tcPr>
            <w:tcW w:w="386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Reporting</w:t>
            </w:r>
          </w:p>
          <w:p w:rsidR="00B80905" w:rsidRPr="00FA7524" w:rsidRDefault="00B80905" w:rsidP="00BB2133">
            <w:pPr>
              <w:pStyle w:val="Default"/>
              <w:rPr>
                <w:color w:val="auto"/>
              </w:rPr>
            </w:pPr>
          </w:p>
        </w:tc>
        <w:tc>
          <w:tcPr>
            <w:tcW w:w="4968"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055236">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5.8. </w:t>
            </w:r>
          </w:p>
        </w:tc>
        <w:tc>
          <w:tcPr>
            <w:tcW w:w="3861" w:type="dxa"/>
            <w:tcBorders>
              <w:top w:val="single" w:sz="4" w:space="0" w:color="000000"/>
              <w:left w:val="single" w:sz="4" w:space="0" w:color="000000"/>
              <w:bottom w:val="single" w:sz="4" w:space="0" w:color="000000"/>
              <w:right w:val="single" w:sz="4" w:space="0" w:color="000000"/>
            </w:tcBorders>
          </w:tcPr>
          <w:p w:rsidR="00B80905" w:rsidRPr="00FA7524" w:rsidRDefault="002F226E" w:rsidP="00BB2133">
            <w:pPr>
              <w:pStyle w:val="Default"/>
              <w:rPr>
                <w:color w:val="auto"/>
              </w:rPr>
            </w:pPr>
            <w:r>
              <w:rPr>
                <w:color w:val="auto"/>
              </w:rPr>
              <w:t>Water p</w:t>
            </w:r>
            <w:r w:rsidR="00B80905" w:rsidRPr="00FA7524">
              <w:rPr>
                <w:color w:val="auto"/>
              </w:rPr>
              <w:t xml:space="preserve">ermit for water use </w:t>
            </w:r>
          </w:p>
          <w:p w:rsidR="00B80905" w:rsidRPr="00FA7524" w:rsidRDefault="00B80905" w:rsidP="00BB2133">
            <w:pPr>
              <w:pStyle w:val="Default"/>
              <w:rPr>
                <w:color w:val="auto"/>
              </w:rPr>
            </w:pPr>
          </w:p>
        </w:tc>
        <w:tc>
          <w:tcPr>
            <w:tcW w:w="4968"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055236">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5.9. </w:t>
            </w:r>
          </w:p>
        </w:tc>
        <w:tc>
          <w:tcPr>
            <w:tcW w:w="3861" w:type="dxa"/>
            <w:tcBorders>
              <w:top w:val="single" w:sz="4" w:space="0" w:color="000000"/>
              <w:left w:val="single" w:sz="4" w:space="0" w:color="000000"/>
              <w:bottom w:val="single" w:sz="4" w:space="0" w:color="000000"/>
              <w:right w:val="single" w:sz="4" w:space="0" w:color="000000"/>
            </w:tcBorders>
          </w:tcPr>
          <w:p w:rsidR="00B80905" w:rsidRPr="00FA7524" w:rsidRDefault="002F226E" w:rsidP="00BB2133">
            <w:pPr>
              <w:pStyle w:val="Default"/>
              <w:rPr>
                <w:color w:val="auto"/>
              </w:rPr>
            </w:pPr>
            <w:r>
              <w:rPr>
                <w:color w:val="auto"/>
              </w:rPr>
              <w:t>Water p</w:t>
            </w:r>
            <w:r w:rsidR="00B80905" w:rsidRPr="00FA7524">
              <w:rPr>
                <w:color w:val="auto"/>
              </w:rPr>
              <w:t xml:space="preserve">ermit for water discharge </w:t>
            </w:r>
          </w:p>
          <w:p w:rsidR="00B80905" w:rsidRPr="00FA7524" w:rsidRDefault="00B80905" w:rsidP="00BB2133">
            <w:pPr>
              <w:pStyle w:val="Default"/>
              <w:rPr>
                <w:color w:val="auto"/>
              </w:rPr>
            </w:pPr>
          </w:p>
        </w:tc>
        <w:tc>
          <w:tcPr>
            <w:tcW w:w="4968"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055236">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5.10.</w:t>
            </w:r>
          </w:p>
        </w:tc>
        <w:tc>
          <w:tcPr>
            <w:tcW w:w="3861"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Measures to reduce water pollution </w:t>
            </w:r>
          </w:p>
          <w:p w:rsidR="00B80905" w:rsidRPr="00FA7524" w:rsidRDefault="00B80905" w:rsidP="00BB2133">
            <w:pPr>
              <w:pStyle w:val="Default"/>
              <w:rPr>
                <w:color w:val="auto"/>
              </w:rPr>
            </w:pPr>
          </w:p>
        </w:tc>
        <w:tc>
          <w:tcPr>
            <w:tcW w:w="4968"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bl>
    <w:p w:rsidR="00B80905" w:rsidRPr="00FA7524" w:rsidRDefault="00B80905" w:rsidP="00B80905">
      <w:pPr>
        <w:pStyle w:val="Default"/>
        <w:rPr>
          <w:b/>
          <w:color w:val="auto"/>
        </w:rPr>
      </w:pPr>
    </w:p>
    <w:tbl>
      <w:tblPr>
        <w:tblpPr w:leftFromText="180" w:rightFromText="180" w:vertAnchor="text" w:tblpX="-54" w:tblpY="1"/>
        <w:tblOverlap w:val="never"/>
        <w:tblW w:w="9525" w:type="dxa"/>
        <w:tblLook w:val="0000" w:firstRow="0" w:lastRow="0" w:firstColumn="0" w:lastColumn="0" w:noHBand="0" w:noVBand="0"/>
      </w:tblPr>
      <w:tblGrid>
        <w:gridCol w:w="669"/>
        <w:gridCol w:w="3870"/>
        <w:gridCol w:w="4986"/>
      </w:tblGrid>
      <w:tr w:rsidR="00B80905" w:rsidRPr="00FA7524" w:rsidTr="00055236">
        <w:trPr>
          <w:trHeight w:val="328"/>
        </w:trPr>
        <w:tc>
          <w:tcPr>
            <w:tcW w:w="9525" w:type="dxa"/>
            <w:gridSpan w:val="3"/>
            <w:tcBorders>
              <w:top w:val="single" w:sz="4" w:space="0" w:color="000000"/>
              <w:left w:val="double" w:sz="4" w:space="0" w:color="000000"/>
              <w:bottom w:val="single" w:sz="4" w:space="0" w:color="000000"/>
              <w:right w:val="double" w:sz="4" w:space="0" w:color="000000"/>
            </w:tcBorders>
          </w:tcPr>
          <w:p w:rsidR="00B80905" w:rsidRPr="00FA7524" w:rsidRDefault="00B80905" w:rsidP="00BB2133">
            <w:pPr>
              <w:pStyle w:val="Default"/>
              <w:ind w:left="360"/>
              <w:rPr>
                <w:b/>
                <w:color w:val="auto"/>
              </w:rPr>
            </w:pPr>
          </w:p>
          <w:p w:rsidR="00B80905" w:rsidRPr="00FA7524" w:rsidRDefault="00B80905" w:rsidP="00BB2133">
            <w:pPr>
              <w:pStyle w:val="Default"/>
              <w:rPr>
                <w:b/>
                <w:color w:val="auto"/>
              </w:rPr>
            </w:pPr>
            <w:r w:rsidRPr="00FA7524">
              <w:rPr>
                <w:b/>
                <w:bCs/>
                <w:color w:val="auto"/>
              </w:rPr>
              <w:t xml:space="preserve">6.NOISE </w:t>
            </w:r>
          </w:p>
        </w:tc>
      </w:tr>
      <w:tr w:rsidR="00B80905" w:rsidRPr="00FA7524" w:rsidTr="00055236">
        <w:trPr>
          <w:trHeight w:val="328"/>
        </w:trPr>
        <w:tc>
          <w:tcPr>
            <w:tcW w:w="669"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6.1.</w:t>
            </w:r>
          </w:p>
        </w:tc>
        <w:tc>
          <w:tcPr>
            <w:tcW w:w="3870"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Sources </w:t>
            </w:r>
          </w:p>
          <w:p w:rsidR="00B80905" w:rsidRPr="00FA7524" w:rsidRDefault="00B80905" w:rsidP="00BB2133">
            <w:pPr>
              <w:pStyle w:val="Default"/>
              <w:rPr>
                <w:color w:val="auto"/>
              </w:rPr>
            </w:pPr>
          </w:p>
        </w:tc>
        <w:tc>
          <w:tcPr>
            <w:tcW w:w="4986"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055236">
        <w:trPr>
          <w:trHeight w:val="328"/>
        </w:trPr>
        <w:tc>
          <w:tcPr>
            <w:tcW w:w="669"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6.2.</w:t>
            </w:r>
          </w:p>
        </w:tc>
        <w:tc>
          <w:tcPr>
            <w:tcW w:w="3870"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Control and measurements </w:t>
            </w:r>
          </w:p>
          <w:p w:rsidR="00B80905" w:rsidRPr="00FA7524" w:rsidRDefault="00B80905" w:rsidP="00BB2133">
            <w:pPr>
              <w:pStyle w:val="Default"/>
              <w:rPr>
                <w:color w:val="auto"/>
              </w:rPr>
            </w:pPr>
          </w:p>
        </w:tc>
        <w:tc>
          <w:tcPr>
            <w:tcW w:w="4986"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055236">
        <w:trPr>
          <w:trHeight w:val="328"/>
        </w:trPr>
        <w:tc>
          <w:tcPr>
            <w:tcW w:w="669"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6.3.</w:t>
            </w:r>
          </w:p>
        </w:tc>
        <w:tc>
          <w:tcPr>
            <w:tcW w:w="3870"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Reporting</w:t>
            </w:r>
          </w:p>
          <w:p w:rsidR="00B80905" w:rsidRPr="00FA7524" w:rsidRDefault="00B80905" w:rsidP="00BB2133">
            <w:pPr>
              <w:pStyle w:val="Default"/>
              <w:rPr>
                <w:color w:val="auto"/>
              </w:rPr>
            </w:pPr>
          </w:p>
        </w:tc>
        <w:tc>
          <w:tcPr>
            <w:tcW w:w="4986"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bl>
    <w:p w:rsidR="00B80905" w:rsidRPr="00FA7524" w:rsidRDefault="00B80905" w:rsidP="00B80905">
      <w:pPr>
        <w:pStyle w:val="Default"/>
        <w:rPr>
          <w:b/>
          <w:color w:val="auto"/>
        </w:rPr>
      </w:pPr>
    </w:p>
    <w:tbl>
      <w:tblPr>
        <w:tblpPr w:leftFromText="180" w:rightFromText="180" w:vertAnchor="text" w:tblpX="-54" w:tblpY="1"/>
        <w:tblOverlap w:val="never"/>
        <w:tblW w:w="9525" w:type="dxa"/>
        <w:tblLook w:val="0000" w:firstRow="0" w:lastRow="0" w:firstColumn="0" w:lastColumn="0" w:noHBand="0" w:noVBand="0"/>
      </w:tblPr>
      <w:tblGrid>
        <w:gridCol w:w="669"/>
        <w:gridCol w:w="3870"/>
        <w:gridCol w:w="4986"/>
      </w:tblGrid>
      <w:tr w:rsidR="00B80905" w:rsidRPr="00FA7524" w:rsidTr="00055236">
        <w:trPr>
          <w:trHeight w:val="328"/>
        </w:trPr>
        <w:tc>
          <w:tcPr>
            <w:tcW w:w="9525" w:type="dxa"/>
            <w:gridSpan w:val="3"/>
            <w:tcBorders>
              <w:top w:val="single" w:sz="4" w:space="0" w:color="000000"/>
              <w:left w:val="double" w:sz="4" w:space="0" w:color="000000"/>
              <w:bottom w:val="single" w:sz="4" w:space="0" w:color="000000"/>
              <w:right w:val="double" w:sz="4" w:space="0" w:color="000000"/>
            </w:tcBorders>
          </w:tcPr>
          <w:p w:rsidR="00B80905" w:rsidRPr="00FA7524" w:rsidRDefault="00B80905" w:rsidP="00BB2133">
            <w:pPr>
              <w:pStyle w:val="Default"/>
              <w:ind w:left="360"/>
              <w:rPr>
                <w:b/>
                <w:color w:val="auto"/>
              </w:rPr>
            </w:pPr>
          </w:p>
          <w:p w:rsidR="00B80905" w:rsidRPr="00FA7524" w:rsidRDefault="00B80905" w:rsidP="00BB2133">
            <w:pPr>
              <w:pStyle w:val="Default"/>
              <w:rPr>
                <w:b/>
                <w:color w:val="auto"/>
              </w:rPr>
            </w:pPr>
            <w:r w:rsidRPr="00FA7524">
              <w:rPr>
                <w:b/>
                <w:bCs/>
                <w:color w:val="auto"/>
              </w:rPr>
              <w:t>7.LAND</w:t>
            </w:r>
          </w:p>
        </w:tc>
      </w:tr>
      <w:tr w:rsidR="00B80905" w:rsidRPr="00FA7524" w:rsidTr="00055236">
        <w:trPr>
          <w:trHeight w:val="132"/>
        </w:trPr>
        <w:tc>
          <w:tcPr>
            <w:tcW w:w="669"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7.1.</w:t>
            </w:r>
          </w:p>
        </w:tc>
        <w:tc>
          <w:tcPr>
            <w:tcW w:w="3870"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Impacts on the land</w:t>
            </w:r>
          </w:p>
          <w:p w:rsidR="00B80905" w:rsidRPr="00FA7524" w:rsidRDefault="00B80905" w:rsidP="00BB2133">
            <w:pPr>
              <w:pStyle w:val="Default"/>
              <w:rPr>
                <w:color w:val="auto"/>
              </w:rPr>
            </w:pPr>
          </w:p>
        </w:tc>
        <w:tc>
          <w:tcPr>
            <w:tcW w:w="4986"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055236">
        <w:trPr>
          <w:trHeight w:val="328"/>
        </w:trPr>
        <w:tc>
          <w:tcPr>
            <w:tcW w:w="669"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7.2.</w:t>
            </w:r>
          </w:p>
        </w:tc>
        <w:tc>
          <w:tcPr>
            <w:tcW w:w="3870"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Measures to reduce impacts on land </w:t>
            </w:r>
          </w:p>
          <w:p w:rsidR="00B80905" w:rsidRPr="00FA7524" w:rsidRDefault="00B80905" w:rsidP="00BB2133">
            <w:pPr>
              <w:pStyle w:val="Default"/>
              <w:rPr>
                <w:color w:val="auto"/>
              </w:rPr>
            </w:pPr>
          </w:p>
        </w:tc>
        <w:tc>
          <w:tcPr>
            <w:tcW w:w="4986"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055236">
        <w:trPr>
          <w:trHeight w:val="328"/>
        </w:trPr>
        <w:tc>
          <w:tcPr>
            <w:tcW w:w="669"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7.3.</w:t>
            </w:r>
          </w:p>
        </w:tc>
        <w:tc>
          <w:tcPr>
            <w:tcW w:w="3870"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Description of the rehabilitation of the area after t</w:t>
            </w:r>
            <w:r w:rsidR="00161EA0">
              <w:rPr>
                <w:color w:val="auto"/>
              </w:rPr>
              <w:t xml:space="preserve">he completion of the activity  </w:t>
            </w:r>
          </w:p>
        </w:tc>
        <w:tc>
          <w:tcPr>
            <w:tcW w:w="4986"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bl>
    <w:p w:rsidR="00B80905" w:rsidRPr="00FA7524" w:rsidRDefault="00B80905" w:rsidP="00B80905">
      <w:pPr>
        <w:pStyle w:val="Default"/>
        <w:rPr>
          <w:color w:val="auto"/>
        </w:rPr>
      </w:pPr>
    </w:p>
    <w:tbl>
      <w:tblPr>
        <w:tblW w:w="9507" w:type="dxa"/>
        <w:tblInd w:w="-72" w:type="dxa"/>
        <w:tblLayout w:type="fixed"/>
        <w:tblLook w:val="0000" w:firstRow="0" w:lastRow="0" w:firstColumn="0" w:lastColumn="0" w:noHBand="0" w:noVBand="0"/>
      </w:tblPr>
      <w:tblGrid>
        <w:gridCol w:w="747"/>
        <w:gridCol w:w="3877"/>
        <w:gridCol w:w="4883"/>
      </w:tblGrid>
      <w:tr w:rsidR="00B80905" w:rsidRPr="00FA7524" w:rsidTr="00055236">
        <w:trPr>
          <w:trHeight w:val="553"/>
        </w:trPr>
        <w:tc>
          <w:tcPr>
            <w:tcW w:w="9507" w:type="dxa"/>
            <w:gridSpan w:val="3"/>
            <w:tcBorders>
              <w:top w:val="double" w:sz="4" w:space="0" w:color="000000"/>
              <w:left w:val="double" w:sz="4" w:space="0" w:color="000000"/>
              <w:bottom w:val="single" w:sz="4" w:space="0" w:color="000000"/>
              <w:right w:val="double" w:sz="4" w:space="0" w:color="000000"/>
            </w:tcBorders>
            <w:vAlign w:val="bottom"/>
          </w:tcPr>
          <w:p w:rsidR="00B80905" w:rsidRPr="00FA7524" w:rsidRDefault="00B80905" w:rsidP="00BB2133">
            <w:pPr>
              <w:pStyle w:val="Default"/>
              <w:rPr>
                <w:b/>
                <w:color w:val="auto"/>
              </w:rPr>
            </w:pPr>
            <w:r w:rsidRPr="00FA7524">
              <w:rPr>
                <w:b/>
                <w:bCs/>
                <w:color w:val="auto"/>
              </w:rPr>
              <w:t xml:space="preserve">8.WASTE MANAGEMENT  </w:t>
            </w:r>
          </w:p>
          <w:p w:rsidR="00B80905" w:rsidRPr="00FA7524" w:rsidRDefault="00B80905" w:rsidP="00BB2133">
            <w:pPr>
              <w:pStyle w:val="Default"/>
              <w:rPr>
                <w:b/>
                <w:color w:val="auto"/>
              </w:rPr>
            </w:pPr>
          </w:p>
        </w:tc>
      </w:tr>
      <w:tr w:rsidR="00B80905" w:rsidRPr="00FA7524" w:rsidTr="00055236">
        <w:trPr>
          <w:trHeight w:val="352"/>
        </w:trPr>
        <w:tc>
          <w:tcPr>
            <w:tcW w:w="747"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8.1.</w:t>
            </w:r>
          </w:p>
        </w:tc>
        <w:tc>
          <w:tcPr>
            <w:tcW w:w="3877"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Description of waste type and classification according to the State Waste Catalog</w:t>
            </w:r>
          </w:p>
        </w:tc>
        <w:tc>
          <w:tcPr>
            <w:tcW w:w="4883"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055236">
        <w:trPr>
          <w:trHeight w:val="352"/>
        </w:trPr>
        <w:tc>
          <w:tcPr>
            <w:tcW w:w="747"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8.2.</w:t>
            </w:r>
          </w:p>
        </w:tc>
        <w:tc>
          <w:tcPr>
            <w:tcW w:w="3877"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Descriptio</w:t>
            </w:r>
            <w:r w:rsidR="00161EA0">
              <w:rPr>
                <w:color w:val="auto"/>
              </w:rPr>
              <w:t xml:space="preserve">n of waste storage or disposal </w:t>
            </w:r>
          </w:p>
        </w:tc>
        <w:tc>
          <w:tcPr>
            <w:tcW w:w="4883"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055236">
        <w:trPr>
          <w:trHeight w:val="352"/>
        </w:trPr>
        <w:tc>
          <w:tcPr>
            <w:tcW w:w="747"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8.3.</w:t>
            </w:r>
          </w:p>
        </w:tc>
        <w:tc>
          <w:tcPr>
            <w:tcW w:w="3877"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Description for waste treatment, processing and recycling </w:t>
            </w:r>
          </w:p>
          <w:p w:rsidR="00B80905" w:rsidRPr="00FA7524" w:rsidRDefault="00B80905" w:rsidP="00BB2133">
            <w:pPr>
              <w:pStyle w:val="Default"/>
              <w:rPr>
                <w:color w:val="auto"/>
              </w:rPr>
            </w:pPr>
          </w:p>
        </w:tc>
        <w:tc>
          <w:tcPr>
            <w:tcW w:w="4883"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055236">
        <w:trPr>
          <w:trHeight w:val="575"/>
        </w:trPr>
        <w:tc>
          <w:tcPr>
            <w:tcW w:w="747"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lastRenderedPageBreak/>
              <w:t>8.4.</w:t>
            </w:r>
          </w:p>
        </w:tc>
        <w:tc>
          <w:tcPr>
            <w:tcW w:w="3877"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Sending for treatment and recycling to another operator - contract with the company with the relevant permit  </w:t>
            </w:r>
          </w:p>
          <w:p w:rsidR="00B80905" w:rsidRPr="00FA7524" w:rsidRDefault="00B80905" w:rsidP="00BB2133">
            <w:pPr>
              <w:pStyle w:val="Default"/>
              <w:rPr>
                <w:color w:val="auto"/>
              </w:rPr>
            </w:pPr>
          </w:p>
        </w:tc>
        <w:tc>
          <w:tcPr>
            <w:tcW w:w="4883"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055236">
        <w:trPr>
          <w:trHeight w:val="575"/>
        </w:trPr>
        <w:tc>
          <w:tcPr>
            <w:tcW w:w="747"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8.5.</w:t>
            </w:r>
          </w:p>
        </w:tc>
        <w:tc>
          <w:tcPr>
            <w:tcW w:w="3877"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Waste management plan</w:t>
            </w:r>
          </w:p>
        </w:tc>
        <w:tc>
          <w:tcPr>
            <w:tcW w:w="4883"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tc>
      </w:tr>
      <w:tr w:rsidR="00B80905" w:rsidRPr="00FA7524" w:rsidTr="00055236">
        <w:trPr>
          <w:trHeight w:val="281"/>
        </w:trPr>
        <w:tc>
          <w:tcPr>
            <w:tcW w:w="747"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8.6.</w:t>
            </w:r>
          </w:p>
        </w:tc>
        <w:tc>
          <w:tcPr>
            <w:tcW w:w="3877"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 Reporting</w:t>
            </w:r>
          </w:p>
        </w:tc>
        <w:tc>
          <w:tcPr>
            <w:tcW w:w="4883"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055236">
        <w:trPr>
          <w:trHeight w:val="367"/>
        </w:trPr>
        <w:tc>
          <w:tcPr>
            <w:tcW w:w="9507" w:type="dxa"/>
            <w:gridSpan w:val="3"/>
            <w:tcBorders>
              <w:top w:val="single" w:sz="4" w:space="0" w:color="000000"/>
              <w:left w:val="double" w:sz="4" w:space="0" w:color="000000"/>
              <w:bottom w:val="double" w:sz="4" w:space="0" w:color="000000"/>
              <w:right w:val="double" w:sz="4" w:space="0" w:color="000000"/>
            </w:tcBorders>
          </w:tcPr>
          <w:p w:rsidR="00B80905" w:rsidRPr="00FA7524" w:rsidRDefault="00B80905" w:rsidP="00BB2133">
            <w:pPr>
              <w:pStyle w:val="Default"/>
              <w:rPr>
                <w:b/>
                <w:color w:val="auto"/>
              </w:rPr>
            </w:pPr>
            <w:r w:rsidRPr="00FA7524">
              <w:rPr>
                <w:b/>
                <w:color w:val="auto"/>
              </w:rPr>
              <w:t xml:space="preserve">9.RISK FROM ACCIDENTS </w:t>
            </w:r>
          </w:p>
        </w:tc>
      </w:tr>
      <w:tr w:rsidR="00B80905" w:rsidRPr="00FA7524" w:rsidTr="00055236">
        <w:trPr>
          <w:trHeight w:val="337"/>
        </w:trPr>
        <w:tc>
          <w:tcPr>
            <w:tcW w:w="747" w:type="dxa"/>
            <w:tcBorders>
              <w:top w:val="single" w:sz="4" w:space="0" w:color="000000"/>
              <w:left w:val="double" w:sz="4" w:space="0" w:color="000000"/>
              <w:bottom w:val="doub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9.1. </w:t>
            </w:r>
          </w:p>
        </w:tc>
        <w:tc>
          <w:tcPr>
            <w:tcW w:w="3877" w:type="dxa"/>
            <w:tcBorders>
              <w:top w:val="single" w:sz="4" w:space="0" w:color="000000"/>
              <w:left w:val="single" w:sz="4" w:space="0" w:color="000000"/>
              <w:bottom w:val="doub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Accident prevention plan in case of danger / internal </w:t>
            </w:r>
            <w:r w:rsidR="00161EA0">
              <w:rPr>
                <w:color w:val="auto"/>
              </w:rPr>
              <w:t xml:space="preserve">and external intervention plan </w:t>
            </w:r>
          </w:p>
        </w:tc>
        <w:tc>
          <w:tcPr>
            <w:tcW w:w="4883" w:type="dxa"/>
            <w:tcBorders>
              <w:top w:val="single" w:sz="4" w:space="0" w:color="000000"/>
              <w:left w:val="single" w:sz="4" w:space="0" w:color="000000"/>
              <w:bottom w:val="doub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055236">
        <w:trPr>
          <w:trHeight w:val="337"/>
        </w:trPr>
        <w:tc>
          <w:tcPr>
            <w:tcW w:w="747" w:type="dxa"/>
            <w:tcBorders>
              <w:top w:val="single" w:sz="4" w:space="0" w:color="000000"/>
              <w:left w:val="double" w:sz="4" w:space="0" w:color="000000"/>
              <w:bottom w:val="single" w:sz="4" w:space="0" w:color="auto"/>
              <w:right w:val="single" w:sz="4" w:space="0" w:color="000000"/>
            </w:tcBorders>
          </w:tcPr>
          <w:p w:rsidR="00B80905" w:rsidRPr="00FA7524" w:rsidRDefault="00B80905" w:rsidP="00BB2133">
            <w:pPr>
              <w:pStyle w:val="Default"/>
              <w:rPr>
                <w:color w:val="auto"/>
              </w:rPr>
            </w:pPr>
            <w:r w:rsidRPr="00FA7524">
              <w:rPr>
                <w:color w:val="auto"/>
              </w:rPr>
              <w:t>9.2.</w:t>
            </w:r>
          </w:p>
        </w:tc>
        <w:tc>
          <w:tcPr>
            <w:tcW w:w="3877" w:type="dxa"/>
            <w:tcBorders>
              <w:top w:val="single" w:sz="4" w:space="0" w:color="000000"/>
              <w:left w:val="single" w:sz="4" w:space="0" w:color="000000"/>
              <w:bottom w:val="single" w:sz="4" w:space="0" w:color="auto"/>
              <w:right w:val="single" w:sz="4" w:space="0" w:color="000000"/>
            </w:tcBorders>
          </w:tcPr>
          <w:p w:rsidR="00B80905" w:rsidRPr="00FA7524" w:rsidRDefault="00B80905" w:rsidP="00BB2133">
            <w:pPr>
              <w:pStyle w:val="Default"/>
              <w:rPr>
                <w:color w:val="auto"/>
              </w:rPr>
            </w:pPr>
            <w:r w:rsidRPr="00FA7524">
              <w:rPr>
                <w:color w:val="auto"/>
              </w:rPr>
              <w:t xml:space="preserve">Use of hazardous chemicals and preparations, planning measures for their replacement  </w:t>
            </w:r>
          </w:p>
          <w:p w:rsidR="00B80905" w:rsidRPr="00FA7524" w:rsidRDefault="00B80905" w:rsidP="00BB2133">
            <w:pPr>
              <w:pStyle w:val="Default"/>
              <w:rPr>
                <w:color w:val="auto"/>
              </w:rPr>
            </w:pPr>
          </w:p>
        </w:tc>
        <w:tc>
          <w:tcPr>
            <w:tcW w:w="4883" w:type="dxa"/>
            <w:tcBorders>
              <w:top w:val="single" w:sz="4" w:space="0" w:color="000000"/>
              <w:left w:val="single" w:sz="4" w:space="0" w:color="000000"/>
              <w:bottom w:val="single" w:sz="4" w:space="0" w:color="auto"/>
              <w:right w:val="double" w:sz="4" w:space="0" w:color="000000"/>
            </w:tcBorders>
          </w:tcPr>
          <w:p w:rsidR="00B80905" w:rsidRPr="00FA7524" w:rsidRDefault="00B80905" w:rsidP="00BB2133">
            <w:pPr>
              <w:pStyle w:val="Default"/>
              <w:rPr>
                <w:color w:val="auto"/>
              </w:rPr>
            </w:pPr>
          </w:p>
        </w:tc>
      </w:tr>
      <w:tr w:rsidR="00B80905" w:rsidRPr="00FA7524" w:rsidTr="00055236">
        <w:trPr>
          <w:trHeight w:val="337"/>
        </w:trPr>
        <w:tc>
          <w:tcPr>
            <w:tcW w:w="747" w:type="dxa"/>
            <w:tcBorders>
              <w:top w:val="single" w:sz="4" w:space="0" w:color="000000"/>
              <w:left w:val="double" w:sz="4" w:space="0" w:color="000000"/>
              <w:bottom w:val="single" w:sz="4" w:space="0" w:color="auto"/>
              <w:right w:val="single" w:sz="4" w:space="0" w:color="000000"/>
            </w:tcBorders>
          </w:tcPr>
          <w:p w:rsidR="00B80905" w:rsidRPr="00FA7524" w:rsidRDefault="00B80905" w:rsidP="00BB2133">
            <w:pPr>
              <w:pStyle w:val="Default"/>
              <w:rPr>
                <w:color w:val="auto"/>
              </w:rPr>
            </w:pPr>
            <w:r w:rsidRPr="00FA7524">
              <w:rPr>
                <w:color w:val="auto"/>
              </w:rPr>
              <w:t>9.3.</w:t>
            </w:r>
          </w:p>
        </w:tc>
        <w:tc>
          <w:tcPr>
            <w:tcW w:w="3877" w:type="dxa"/>
            <w:tcBorders>
              <w:top w:val="single" w:sz="4" w:space="0" w:color="000000"/>
              <w:left w:val="single" w:sz="4" w:space="0" w:color="000000"/>
              <w:bottom w:val="single" w:sz="4" w:space="0" w:color="auto"/>
              <w:right w:val="single" w:sz="4" w:space="0" w:color="000000"/>
            </w:tcBorders>
          </w:tcPr>
          <w:p w:rsidR="00B80905" w:rsidRPr="00FA7524" w:rsidRDefault="00B80905" w:rsidP="00BB2133">
            <w:pPr>
              <w:pStyle w:val="Default"/>
              <w:rPr>
                <w:color w:val="auto"/>
              </w:rPr>
            </w:pPr>
            <w:r w:rsidRPr="00FA7524">
              <w:rPr>
                <w:color w:val="auto"/>
              </w:rPr>
              <w:t xml:space="preserve">Accident prevention measures and mitigation  </w:t>
            </w:r>
          </w:p>
          <w:p w:rsidR="00B80905" w:rsidRPr="00FA7524" w:rsidRDefault="00B80905" w:rsidP="00BB2133">
            <w:pPr>
              <w:pStyle w:val="Default"/>
              <w:rPr>
                <w:color w:val="auto"/>
              </w:rPr>
            </w:pPr>
          </w:p>
        </w:tc>
        <w:tc>
          <w:tcPr>
            <w:tcW w:w="4883" w:type="dxa"/>
            <w:tcBorders>
              <w:top w:val="single" w:sz="4" w:space="0" w:color="000000"/>
              <w:left w:val="single" w:sz="4" w:space="0" w:color="000000"/>
              <w:bottom w:val="single" w:sz="4" w:space="0" w:color="auto"/>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055236">
        <w:trPr>
          <w:trHeight w:val="587"/>
        </w:trPr>
        <w:tc>
          <w:tcPr>
            <w:tcW w:w="747" w:type="dxa"/>
            <w:tcBorders>
              <w:top w:val="single" w:sz="4" w:space="0" w:color="000000"/>
              <w:left w:val="double" w:sz="4" w:space="0" w:color="000000"/>
              <w:bottom w:val="single" w:sz="4" w:space="0" w:color="auto"/>
              <w:right w:val="single" w:sz="4" w:space="0" w:color="000000"/>
            </w:tcBorders>
          </w:tcPr>
          <w:p w:rsidR="00B80905" w:rsidRPr="00FA7524" w:rsidRDefault="00B80905" w:rsidP="00BB2133">
            <w:pPr>
              <w:pStyle w:val="Default"/>
              <w:rPr>
                <w:color w:val="auto"/>
              </w:rPr>
            </w:pPr>
            <w:r w:rsidRPr="00FA7524">
              <w:rPr>
                <w:color w:val="auto"/>
              </w:rPr>
              <w:t>9.4.</w:t>
            </w:r>
          </w:p>
        </w:tc>
        <w:tc>
          <w:tcPr>
            <w:tcW w:w="3877" w:type="dxa"/>
            <w:tcBorders>
              <w:top w:val="single" w:sz="4" w:space="0" w:color="000000"/>
              <w:left w:val="single" w:sz="4" w:space="0" w:color="000000"/>
              <w:bottom w:val="single" w:sz="4" w:space="0" w:color="auto"/>
              <w:right w:val="single" w:sz="4" w:space="0" w:color="000000"/>
            </w:tcBorders>
          </w:tcPr>
          <w:p w:rsidR="00B80905" w:rsidRPr="00FA7524" w:rsidRDefault="00B80905" w:rsidP="00BB2133">
            <w:pPr>
              <w:pStyle w:val="Default"/>
              <w:rPr>
                <w:color w:val="auto"/>
              </w:rPr>
            </w:pPr>
            <w:r w:rsidRPr="00FA7524">
              <w:rPr>
                <w:color w:val="auto"/>
              </w:rPr>
              <w:t xml:space="preserve">Security situation report </w:t>
            </w:r>
          </w:p>
        </w:tc>
        <w:tc>
          <w:tcPr>
            <w:tcW w:w="4883" w:type="dxa"/>
            <w:tcBorders>
              <w:top w:val="single" w:sz="4" w:space="0" w:color="000000"/>
              <w:left w:val="single" w:sz="4" w:space="0" w:color="000000"/>
              <w:bottom w:val="single" w:sz="4" w:space="0" w:color="auto"/>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055236">
        <w:trPr>
          <w:trHeight w:val="467"/>
        </w:trPr>
        <w:tc>
          <w:tcPr>
            <w:tcW w:w="747" w:type="dxa"/>
            <w:tcBorders>
              <w:top w:val="single" w:sz="4" w:space="0" w:color="000000"/>
              <w:left w:val="double" w:sz="4" w:space="0" w:color="000000"/>
              <w:bottom w:val="single" w:sz="4" w:space="0" w:color="auto"/>
              <w:right w:val="single" w:sz="4" w:space="0" w:color="000000"/>
            </w:tcBorders>
          </w:tcPr>
          <w:p w:rsidR="00B80905" w:rsidRPr="00FA7524" w:rsidRDefault="00B80905" w:rsidP="00BB2133">
            <w:pPr>
              <w:pStyle w:val="Default"/>
              <w:rPr>
                <w:color w:val="auto"/>
              </w:rPr>
            </w:pPr>
            <w:r w:rsidRPr="00FA7524">
              <w:rPr>
                <w:color w:val="auto"/>
              </w:rPr>
              <w:t xml:space="preserve">9.5. </w:t>
            </w:r>
          </w:p>
        </w:tc>
        <w:tc>
          <w:tcPr>
            <w:tcW w:w="3877" w:type="dxa"/>
            <w:tcBorders>
              <w:top w:val="single" w:sz="4" w:space="0" w:color="000000"/>
              <w:left w:val="single" w:sz="4" w:space="0" w:color="000000"/>
              <w:bottom w:val="single" w:sz="4" w:space="0" w:color="auto"/>
              <w:right w:val="single" w:sz="4" w:space="0" w:color="000000"/>
            </w:tcBorders>
          </w:tcPr>
          <w:p w:rsidR="00B80905" w:rsidRPr="00FA7524" w:rsidRDefault="00161EA0" w:rsidP="00BB2133">
            <w:pPr>
              <w:pStyle w:val="Default"/>
              <w:rPr>
                <w:color w:val="auto"/>
              </w:rPr>
            </w:pPr>
            <w:r>
              <w:rPr>
                <w:color w:val="auto"/>
              </w:rPr>
              <w:t xml:space="preserve">Fire protection plan </w:t>
            </w:r>
          </w:p>
          <w:p w:rsidR="00B80905" w:rsidRPr="00FA7524" w:rsidRDefault="00B80905" w:rsidP="00BB2133">
            <w:pPr>
              <w:pStyle w:val="Default"/>
              <w:rPr>
                <w:color w:val="auto"/>
              </w:rPr>
            </w:pPr>
          </w:p>
        </w:tc>
        <w:tc>
          <w:tcPr>
            <w:tcW w:w="4883" w:type="dxa"/>
            <w:tcBorders>
              <w:top w:val="single" w:sz="4" w:space="0" w:color="000000"/>
              <w:left w:val="single" w:sz="4" w:space="0" w:color="000000"/>
              <w:bottom w:val="single" w:sz="4" w:space="0" w:color="auto"/>
              <w:right w:val="double" w:sz="4" w:space="0" w:color="000000"/>
            </w:tcBorders>
          </w:tcPr>
          <w:p w:rsidR="00B80905" w:rsidRPr="00FA7524" w:rsidRDefault="00B80905" w:rsidP="00BB2133">
            <w:pPr>
              <w:pStyle w:val="Default"/>
              <w:rPr>
                <w:color w:val="auto"/>
              </w:rPr>
            </w:pPr>
          </w:p>
        </w:tc>
      </w:tr>
      <w:tr w:rsidR="00B80905" w:rsidRPr="00FA7524" w:rsidTr="00055236">
        <w:trPr>
          <w:trHeight w:val="301"/>
        </w:trPr>
        <w:tc>
          <w:tcPr>
            <w:tcW w:w="9507" w:type="dxa"/>
            <w:gridSpan w:val="3"/>
            <w:tcBorders>
              <w:top w:val="double" w:sz="4" w:space="0" w:color="000000"/>
              <w:left w:val="double" w:sz="4" w:space="0" w:color="000000"/>
              <w:bottom w:val="single" w:sz="4" w:space="0" w:color="000000"/>
              <w:right w:val="double" w:sz="4" w:space="0" w:color="000000"/>
            </w:tcBorders>
            <w:vAlign w:val="bottom"/>
          </w:tcPr>
          <w:p w:rsidR="00B80905" w:rsidRPr="00FA7524" w:rsidRDefault="00B80905" w:rsidP="00B80905">
            <w:pPr>
              <w:pStyle w:val="Default"/>
              <w:numPr>
                <w:ilvl w:val="0"/>
                <w:numId w:val="19"/>
              </w:numPr>
              <w:rPr>
                <w:color w:val="auto"/>
              </w:rPr>
            </w:pPr>
            <w:r w:rsidRPr="00FA7524">
              <w:rPr>
                <w:b/>
                <w:bCs/>
                <w:color w:val="auto"/>
              </w:rPr>
              <w:t>MEASURES IN CASES OF UNSTABLE WORK OF THE FACILITY</w:t>
            </w:r>
          </w:p>
        </w:tc>
      </w:tr>
      <w:tr w:rsidR="00B80905" w:rsidRPr="00FA7524" w:rsidTr="00055236">
        <w:trPr>
          <w:trHeight w:val="352"/>
        </w:trPr>
        <w:tc>
          <w:tcPr>
            <w:tcW w:w="747" w:type="dxa"/>
            <w:tcBorders>
              <w:top w:val="single" w:sz="4" w:space="0" w:color="000000"/>
              <w:left w:val="doub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10.1. </w:t>
            </w:r>
          </w:p>
        </w:tc>
        <w:tc>
          <w:tcPr>
            <w:tcW w:w="3877" w:type="dxa"/>
            <w:tcBorders>
              <w:top w:val="single" w:sz="4" w:space="0" w:color="000000"/>
              <w:left w:val="single" w:sz="4" w:space="0" w:color="000000"/>
              <w:bottom w:val="single" w:sz="4" w:space="0" w:color="000000"/>
              <w:right w:val="single" w:sz="4" w:space="0" w:color="000000"/>
            </w:tcBorders>
          </w:tcPr>
          <w:p w:rsidR="00B80905" w:rsidRPr="00FA7524" w:rsidRDefault="00B80905" w:rsidP="00BB2133">
            <w:pPr>
              <w:pStyle w:val="Default"/>
              <w:rPr>
                <w:color w:val="auto"/>
              </w:rPr>
            </w:pPr>
            <w:r w:rsidRPr="00FA7524">
              <w:rPr>
                <w:color w:val="auto"/>
              </w:rPr>
              <w:t xml:space="preserve">Instantaneous cessation of facility operation  </w:t>
            </w:r>
          </w:p>
        </w:tc>
        <w:tc>
          <w:tcPr>
            <w:tcW w:w="4883" w:type="dxa"/>
            <w:tcBorders>
              <w:top w:val="single" w:sz="4" w:space="0" w:color="000000"/>
              <w:left w:val="single" w:sz="4" w:space="0" w:color="000000"/>
              <w:bottom w:val="sing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055236">
        <w:trPr>
          <w:trHeight w:val="340"/>
        </w:trPr>
        <w:tc>
          <w:tcPr>
            <w:tcW w:w="747" w:type="dxa"/>
            <w:tcBorders>
              <w:top w:val="single" w:sz="4" w:space="0" w:color="000000"/>
              <w:left w:val="double" w:sz="4" w:space="0" w:color="000000"/>
              <w:bottom w:val="double" w:sz="4" w:space="0" w:color="000000"/>
              <w:right w:val="single" w:sz="4" w:space="0" w:color="000000"/>
            </w:tcBorders>
          </w:tcPr>
          <w:p w:rsidR="00B80905" w:rsidRPr="00FA7524" w:rsidRDefault="00B80905" w:rsidP="00BB2133">
            <w:pPr>
              <w:pStyle w:val="Default"/>
              <w:rPr>
                <w:color w:val="auto"/>
              </w:rPr>
            </w:pPr>
            <w:r w:rsidRPr="00FA7524">
              <w:rPr>
                <w:color w:val="auto"/>
              </w:rPr>
              <w:t>10.2.</w:t>
            </w:r>
          </w:p>
        </w:tc>
        <w:tc>
          <w:tcPr>
            <w:tcW w:w="3877" w:type="dxa"/>
            <w:tcBorders>
              <w:top w:val="single" w:sz="4" w:space="0" w:color="000000"/>
              <w:left w:val="single" w:sz="4" w:space="0" w:color="000000"/>
              <w:bottom w:val="double" w:sz="4" w:space="0" w:color="000000"/>
              <w:right w:val="single" w:sz="4" w:space="0" w:color="000000"/>
            </w:tcBorders>
          </w:tcPr>
          <w:p w:rsidR="00B80905" w:rsidRPr="00FA7524" w:rsidRDefault="00B80905" w:rsidP="00BB2133">
            <w:pPr>
              <w:pStyle w:val="Default"/>
              <w:rPr>
                <w:color w:val="auto"/>
              </w:rPr>
            </w:pPr>
            <w:r w:rsidRPr="00FA7524">
              <w:rPr>
                <w:color w:val="auto"/>
              </w:rPr>
              <w:t>Cessation of work</w:t>
            </w:r>
          </w:p>
        </w:tc>
        <w:tc>
          <w:tcPr>
            <w:tcW w:w="4883" w:type="dxa"/>
            <w:tcBorders>
              <w:top w:val="single" w:sz="4" w:space="0" w:color="000000"/>
              <w:left w:val="single" w:sz="4" w:space="0" w:color="000000"/>
              <w:bottom w:val="double" w:sz="4" w:space="0" w:color="000000"/>
              <w:right w:val="double" w:sz="4" w:space="0" w:color="000000"/>
            </w:tcBorders>
          </w:tcPr>
          <w:p w:rsidR="00B80905" w:rsidRPr="00FA7524" w:rsidRDefault="00B80905" w:rsidP="00BB2133">
            <w:pPr>
              <w:pStyle w:val="Default"/>
              <w:rPr>
                <w:color w:val="auto"/>
              </w:rPr>
            </w:pPr>
          </w:p>
          <w:p w:rsidR="00B80905" w:rsidRPr="00FA7524" w:rsidRDefault="00B80905" w:rsidP="00BB2133">
            <w:pPr>
              <w:pStyle w:val="Default"/>
              <w:rPr>
                <w:color w:val="auto"/>
              </w:rPr>
            </w:pPr>
          </w:p>
        </w:tc>
      </w:tr>
      <w:tr w:rsidR="00B80905" w:rsidRPr="00FA7524" w:rsidTr="00055236">
        <w:trPr>
          <w:trHeight w:val="185"/>
        </w:trPr>
        <w:tc>
          <w:tcPr>
            <w:tcW w:w="9507" w:type="dxa"/>
            <w:gridSpan w:val="3"/>
            <w:tcBorders>
              <w:top w:val="single" w:sz="4" w:space="0" w:color="000000"/>
              <w:left w:val="double" w:sz="4" w:space="0" w:color="000000"/>
              <w:bottom w:val="single" w:sz="4" w:space="0" w:color="000000"/>
              <w:right w:val="double" w:sz="4" w:space="0" w:color="000000"/>
            </w:tcBorders>
          </w:tcPr>
          <w:p w:rsidR="00B80905" w:rsidRPr="00FA7524" w:rsidRDefault="00B80905" w:rsidP="00BB2133">
            <w:pPr>
              <w:pStyle w:val="Default"/>
              <w:rPr>
                <w:b/>
                <w:color w:val="auto"/>
              </w:rPr>
            </w:pPr>
            <w:r w:rsidRPr="00FA7524">
              <w:rPr>
                <w:b/>
                <w:color w:val="auto"/>
              </w:rPr>
              <w:t>11.POSSIBLE IMPACT OF POLLUTION ON HUMAN HEALTH</w:t>
            </w:r>
          </w:p>
        </w:tc>
      </w:tr>
      <w:tr w:rsidR="00B80905" w:rsidRPr="00FA7524" w:rsidTr="00055236">
        <w:trPr>
          <w:trHeight w:val="340"/>
        </w:trPr>
        <w:tc>
          <w:tcPr>
            <w:tcW w:w="9507" w:type="dxa"/>
            <w:gridSpan w:val="3"/>
            <w:tcBorders>
              <w:top w:val="single" w:sz="4" w:space="0" w:color="000000"/>
              <w:left w:val="double" w:sz="4" w:space="0" w:color="000000"/>
              <w:bottom w:val="double" w:sz="4" w:space="0" w:color="000000"/>
              <w:right w:val="double" w:sz="4" w:space="0" w:color="000000"/>
            </w:tcBorders>
          </w:tcPr>
          <w:p w:rsidR="00B80905" w:rsidRPr="00FA7524" w:rsidRDefault="00B80905" w:rsidP="00BB2133">
            <w:pPr>
              <w:pStyle w:val="Default"/>
              <w:rPr>
                <w:color w:val="auto"/>
              </w:rPr>
            </w:pPr>
          </w:p>
        </w:tc>
      </w:tr>
    </w:tbl>
    <w:p w:rsidR="00B80905" w:rsidRPr="00FA7524" w:rsidRDefault="00B80905" w:rsidP="00B80905">
      <w:pPr>
        <w:pStyle w:val="Default"/>
        <w:rPr>
          <w:b/>
          <w:color w:val="auto"/>
        </w:rPr>
      </w:pPr>
    </w:p>
    <w:p w:rsidR="00161EA0" w:rsidRPr="00FA7524" w:rsidRDefault="00B80905" w:rsidP="00161EA0">
      <w:pPr>
        <w:pStyle w:val="Default"/>
        <w:rPr>
          <w:b/>
          <w:color w:val="auto"/>
        </w:rPr>
      </w:pPr>
      <w:r w:rsidRPr="00FA7524">
        <w:rPr>
          <w:b/>
          <w:color w:val="auto"/>
        </w:rPr>
        <w:t xml:space="preserve">Person responsible for the environment     </w:t>
      </w:r>
      <w:r w:rsidR="00161EA0">
        <w:rPr>
          <w:b/>
          <w:color w:val="auto"/>
        </w:rPr>
        <w:t xml:space="preserve">                 </w:t>
      </w:r>
      <w:r w:rsidRPr="00FA7524">
        <w:rPr>
          <w:b/>
          <w:color w:val="auto"/>
        </w:rPr>
        <w:t xml:space="preserve">   </w:t>
      </w:r>
      <w:r w:rsidR="00161EA0" w:rsidRPr="00FA7524">
        <w:rPr>
          <w:b/>
          <w:color w:val="auto"/>
        </w:rPr>
        <w:t xml:space="preserve">The person in charge of the company                                                           </w:t>
      </w:r>
    </w:p>
    <w:p w:rsidR="00B80905" w:rsidRPr="00FA7524" w:rsidRDefault="00B80905" w:rsidP="00B80905">
      <w:pPr>
        <w:pStyle w:val="Default"/>
        <w:rPr>
          <w:b/>
          <w:color w:val="auto"/>
        </w:rPr>
      </w:pPr>
      <w:r w:rsidRPr="00FA7524">
        <w:rPr>
          <w:b/>
          <w:color w:val="auto"/>
        </w:rPr>
        <w:t xml:space="preserve">     </w:t>
      </w:r>
    </w:p>
    <w:p w:rsidR="00161EA0" w:rsidRPr="00FA7524" w:rsidRDefault="00B80905" w:rsidP="00161EA0">
      <w:pPr>
        <w:pStyle w:val="Default"/>
        <w:rPr>
          <w:b/>
          <w:color w:val="auto"/>
        </w:rPr>
      </w:pPr>
      <w:r w:rsidRPr="00FA7524">
        <w:rPr>
          <w:b/>
          <w:color w:val="auto"/>
        </w:rPr>
        <w:t xml:space="preserve">Name and surname     </w:t>
      </w:r>
      <w:r w:rsidR="00161EA0">
        <w:rPr>
          <w:b/>
          <w:color w:val="auto"/>
        </w:rPr>
        <w:t xml:space="preserve">                                                      </w:t>
      </w:r>
      <w:r w:rsidR="00161EA0" w:rsidRPr="00FA7524">
        <w:rPr>
          <w:b/>
          <w:color w:val="auto"/>
        </w:rPr>
        <w:t xml:space="preserve">Name and surname                                                                                                                                                                                                                                 </w:t>
      </w:r>
    </w:p>
    <w:p w:rsidR="00161EA0" w:rsidRPr="00FA7524" w:rsidRDefault="00161EA0" w:rsidP="00161EA0">
      <w:pPr>
        <w:pStyle w:val="Default"/>
        <w:rPr>
          <w:b/>
          <w:color w:val="auto"/>
        </w:rPr>
      </w:pPr>
    </w:p>
    <w:p w:rsidR="00161EA0" w:rsidRDefault="00161EA0" w:rsidP="00161EA0">
      <w:pPr>
        <w:pStyle w:val="Default"/>
        <w:rPr>
          <w:b/>
          <w:lang w:val="sq-AL"/>
        </w:rPr>
      </w:pPr>
      <w:r w:rsidRPr="00FA7524">
        <w:rPr>
          <w:b/>
          <w:color w:val="auto"/>
        </w:rPr>
        <w:t xml:space="preserve">Signature     </w:t>
      </w:r>
      <w:r>
        <w:rPr>
          <w:b/>
          <w:color w:val="auto"/>
        </w:rPr>
        <w:t xml:space="preserve"> </w:t>
      </w:r>
      <w:r w:rsidRPr="00161EA0">
        <w:rPr>
          <w:b/>
          <w:lang w:val="sq-AL"/>
        </w:rPr>
        <w:t xml:space="preserve">   </w:t>
      </w:r>
      <w:r>
        <w:rPr>
          <w:b/>
          <w:lang w:val="sq-AL"/>
        </w:rPr>
        <w:t xml:space="preserve">                                                              </w:t>
      </w:r>
      <w:r w:rsidRPr="00161EA0">
        <w:rPr>
          <w:b/>
          <w:lang w:val="sq-AL"/>
        </w:rPr>
        <w:t xml:space="preserve">     </w:t>
      </w:r>
      <w:proofErr w:type="spellStart"/>
      <w:r>
        <w:rPr>
          <w:b/>
          <w:lang w:val="sq-AL"/>
        </w:rPr>
        <w:t>Signature</w:t>
      </w:r>
      <w:proofErr w:type="spellEnd"/>
      <w:r w:rsidRPr="00161EA0">
        <w:rPr>
          <w:b/>
          <w:lang w:val="sq-AL"/>
        </w:rPr>
        <w:t xml:space="preserve">           </w:t>
      </w:r>
    </w:p>
    <w:p w:rsidR="00161EA0" w:rsidRDefault="00161EA0" w:rsidP="00161EA0">
      <w:pPr>
        <w:pStyle w:val="Default"/>
        <w:rPr>
          <w:b/>
          <w:lang w:val="sq-AL"/>
        </w:rPr>
      </w:pPr>
    </w:p>
    <w:p w:rsidR="00161EA0" w:rsidRPr="00161EA0" w:rsidRDefault="00161EA0" w:rsidP="00161EA0">
      <w:pPr>
        <w:pStyle w:val="Default"/>
        <w:rPr>
          <w:b/>
          <w:lang w:val="sq-AL"/>
        </w:rPr>
      </w:pPr>
      <w:r>
        <w:rPr>
          <w:b/>
          <w:lang w:val="sq-AL"/>
        </w:rPr>
        <w:t>_________________                                                           ____________________</w:t>
      </w:r>
      <w:r w:rsidRPr="00161EA0">
        <w:rPr>
          <w:b/>
          <w:lang w:val="sq-AL"/>
        </w:rPr>
        <w:t xml:space="preserve">                                                                                                                                                                          </w:t>
      </w:r>
    </w:p>
    <w:p w:rsidR="00161EA0" w:rsidRPr="00FA7524" w:rsidRDefault="00161EA0" w:rsidP="00161EA0">
      <w:pPr>
        <w:pStyle w:val="Default"/>
        <w:rPr>
          <w:b/>
          <w:color w:val="auto"/>
        </w:rPr>
      </w:pPr>
      <w:r>
        <w:rPr>
          <w:b/>
          <w:color w:val="auto"/>
        </w:rPr>
        <w:t xml:space="preserve">                                           </w:t>
      </w:r>
    </w:p>
    <w:p w:rsidR="00B80905" w:rsidRPr="00FA7524" w:rsidRDefault="00B80905" w:rsidP="00B80905">
      <w:pPr>
        <w:pStyle w:val="Default"/>
        <w:ind w:left="360" w:hanging="360"/>
        <w:rPr>
          <w:b/>
          <w:color w:val="auto"/>
        </w:rPr>
      </w:pPr>
    </w:p>
    <w:p w:rsidR="00B80905" w:rsidRPr="00FA7524" w:rsidRDefault="00B80905" w:rsidP="00E12FA6">
      <w:pPr>
        <w:pStyle w:val="Default"/>
        <w:rPr>
          <w:b/>
          <w:color w:val="auto"/>
        </w:rPr>
      </w:pPr>
    </w:p>
    <w:p w:rsidR="00B80905" w:rsidRDefault="00B80905" w:rsidP="00E12FA6">
      <w:pPr>
        <w:pStyle w:val="Default"/>
        <w:rPr>
          <w:b/>
          <w:color w:val="auto"/>
        </w:rPr>
      </w:pPr>
    </w:p>
    <w:p w:rsidR="00E12FA6" w:rsidRPr="00FA7524" w:rsidRDefault="00E12FA6" w:rsidP="00E12FA6">
      <w:pPr>
        <w:pStyle w:val="Default"/>
        <w:rPr>
          <w:b/>
          <w:color w:val="auto"/>
        </w:rPr>
      </w:pPr>
    </w:p>
    <w:p w:rsidR="00B80905" w:rsidRPr="00FA7524" w:rsidRDefault="00B80905" w:rsidP="00B80905">
      <w:pPr>
        <w:pStyle w:val="Default"/>
        <w:ind w:left="360" w:hanging="360"/>
        <w:rPr>
          <w:b/>
          <w:color w:val="auto"/>
        </w:rPr>
      </w:pPr>
      <w:r w:rsidRPr="00FA7524">
        <w:rPr>
          <w:b/>
          <w:color w:val="auto"/>
        </w:rPr>
        <w:lastRenderedPageBreak/>
        <w:t>Annex 3</w:t>
      </w:r>
    </w:p>
    <w:p w:rsidR="00B80905" w:rsidRPr="00FA7524" w:rsidRDefault="00B80905" w:rsidP="00B80905">
      <w:pPr>
        <w:pStyle w:val="Default"/>
        <w:ind w:left="360" w:hanging="360"/>
        <w:rPr>
          <w:b/>
          <w:color w:val="auto"/>
        </w:rPr>
      </w:pPr>
    </w:p>
    <w:p w:rsidR="00B80905" w:rsidRPr="00FA7524" w:rsidRDefault="00B80905" w:rsidP="00B80905">
      <w:pPr>
        <w:pStyle w:val="Default"/>
        <w:rPr>
          <w:b/>
          <w:color w:val="auto"/>
        </w:rPr>
      </w:pPr>
      <w:r w:rsidRPr="00FA7524">
        <w:rPr>
          <w:b/>
          <w:color w:val="auto"/>
        </w:rPr>
        <w:t>Application</w:t>
      </w:r>
      <w:r w:rsidR="002F226E">
        <w:rPr>
          <w:b/>
          <w:color w:val="auto"/>
        </w:rPr>
        <w:t xml:space="preserve"> form for the extension of the environmental p</w:t>
      </w:r>
      <w:r w:rsidRPr="00FA7524">
        <w:rPr>
          <w:b/>
          <w:color w:val="auto"/>
        </w:rPr>
        <w:t xml:space="preserve">ermit </w:t>
      </w:r>
    </w:p>
    <w:p w:rsidR="00B80905" w:rsidRPr="00FA7524" w:rsidRDefault="00B80905" w:rsidP="00B80905">
      <w:pPr>
        <w:pStyle w:val="Default"/>
        <w:ind w:left="180" w:right="270"/>
        <w:jc w:val="right"/>
        <w:rPr>
          <w:b/>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51"/>
      </w:tblGrid>
      <w:tr w:rsidR="00B80905" w:rsidRPr="00FA7524" w:rsidTr="00BB2133">
        <w:trPr>
          <w:trHeight w:val="567"/>
        </w:trPr>
        <w:tc>
          <w:tcPr>
            <w:tcW w:w="4253" w:type="dxa"/>
          </w:tcPr>
          <w:p w:rsidR="00B80905" w:rsidRPr="00FA7524" w:rsidRDefault="00B80905" w:rsidP="00BB2133">
            <w:pPr>
              <w:rPr>
                <w:bCs/>
                <w:lang w:val="en-US"/>
              </w:rPr>
            </w:pPr>
          </w:p>
          <w:p w:rsidR="00B80905" w:rsidRPr="00FA7524" w:rsidRDefault="00B80905" w:rsidP="00BB2133">
            <w:pPr>
              <w:rPr>
                <w:bCs/>
                <w:lang w:val="en-US"/>
              </w:rPr>
            </w:pPr>
            <w:r w:rsidRPr="00FA7524">
              <w:rPr>
                <w:bCs/>
                <w:lang w:val="en-US"/>
              </w:rPr>
              <w:t xml:space="preserve">Company name </w:t>
            </w:r>
          </w:p>
        </w:tc>
        <w:tc>
          <w:tcPr>
            <w:tcW w:w="4851" w:type="dxa"/>
          </w:tcPr>
          <w:p w:rsidR="00B80905" w:rsidRPr="00FA7524" w:rsidRDefault="00B80905" w:rsidP="00BB2133">
            <w:pPr>
              <w:pStyle w:val="Default"/>
              <w:jc w:val="right"/>
              <w:rPr>
                <w:rFonts w:eastAsia="Times New Roman"/>
                <w:b/>
                <w:color w:val="auto"/>
              </w:rPr>
            </w:pPr>
          </w:p>
          <w:p w:rsidR="00B80905" w:rsidRPr="00FA7524" w:rsidRDefault="00B80905" w:rsidP="00BB2133">
            <w:pPr>
              <w:pStyle w:val="Default"/>
              <w:rPr>
                <w:rFonts w:eastAsia="Times New Roman"/>
                <w:b/>
                <w:color w:val="auto"/>
              </w:rPr>
            </w:pPr>
          </w:p>
        </w:tc>
      </w:tr>
      <w:tr w:rsidR="00B80905" w:rsidRPr="00FA7524" w:rsidTr="00BB2133">
        <w:trPr>
          <w:trHeight w:val="499"/>
        </w:trPr>
        <w:tc>
          <w:tcPr>
            <w:tcW w:w="4253" w:type="dxa"/>
          </w:tcPr>
          <w:p w:rsidR="00B80905" w:rsidRPr="00FA7524" w:rsidRDefault="00B80905" w:rsidP="00BB2133">
            <w:pPr>
              <w:rPr>
                <w:lang w:val="en-US"/>
              </w:rPr>
            </w:pPr>
          </w:p>
          <w:p w:rsidR="00B80905" w:rsidRPr="00FA7524" w:rsidRDefault="00B80905" w:rsidP="00BB2133">
            <w:pPr>
              <w:rPr>
                <w:lang w:val="en-US"/>
              </w:rPr>
            </w:pPr>
            <w:r w:rsidRPr="00FA7524">
              <w:rPr>
                <w:lang w:val="en-US"/>
              </w:rPr>
              <w:t xml:space="preserve">Type of activity </w:t>
            </w:r>
          </w:p>
        </w:tc>
        <w:tc>
          <w:tcPr>
            <w:tcW w:w="4851" w:type="dxa"/>
          </w:tcPr>
          <w:p w:rsidR="00B80905" w:rsidRPr="00FA7524" w:rsidRDefault="00B80905" w:rsidP="00BB2133">
            <w:pPr>
              <w:pStyle w:val="Default"/>
              <w:jc w:val="right"/>
              <w:rPr>
                <w:rFonts w:eastAsia="Times New Roman"/>
                <w:b/>
                <w:color w:val="auto"/>
              </w:rPr>
            </w:pPr>
          </w:p>
          <w:p w:rsidR="00B80905" w:rsidRPr="00FA7524" w:rsidRDefault="00B80905" w:rsidP="00BB2133">
            <w:pPr>
              <w:pStyle w:val="Default"/>
              <w:rPr>
                <w:rFonts w:eastAsia="Times New Roman"/>
                <w:b/>
                <w:color w:val="auto"/>
              </w:rPr>
            </w:pPr>
          </w:p>
        </w:tc>
      </w:tr>
      <w:tr w:rsidR="00B80905" w:rsidRPr="00FA7524" w:rsidTr="00BB2133">
        <w:trPr>
          <w:trHeight w:val="499"/>
        </w:trPr>
        <w:tc>
          <w:tcPr>
            <w:tcW w:w="4253" w:type="dxa"/>
          </w:tcPr>
          <w:p w:rsidR="00B80905" w:rsidRPr="00FA7524" w:rsidRDefault="00B80905" w:rsidP="00BB2133">
            <w:pPr>
              <w:rPr>
                <w:lang w:val="en-US"/>
              </w:rPr>
            </w:pPr>
          </w:p>
          <w:p w:rsidR="00B80905" w:rsidRPr="00FA7524" w:rsidRDefault="00B80905" w:rsidP="00BB2133">
            <w:pPr>
              <w:rPr>
                <w:lang w:val="en-US"/>
              </w:rPr>
            </w:pPr>
            <w:r w:rsidRPr="00FA7524">
              <w:rPr>
                <w:lang w:val="en-US"/>
              </w:rPr>
              <w:t xml:space="preserve">The place where the activity takes place </w:t>
            </w:r>
          </w:p>
        </w:tc>
        <w:tc>
          <w:tcPr>
            <w:tcW w:w="4851" w:type="dxa"/>
          </w:tcPr>
          <w:p w:rsidR="00B80905" w:rsidRPr="00FA7524" w:rsidRDefault="00B80905" w:rsidP="00BB2133">
            <w:pPr>
              <w:pStyle w:val="Default"/>
              <w:jc w:val="right"/>
              <w:rPr>
                <w:rFonts w:eastAsia="Times New Roman"/>
                <w:b/>
                <w:color w:val="auto"/>
              </w:rPr>
            </w:pPr>
          </w:p>
        </w:tc>
      </w:tr>
      <w:tr w:rsidR="00B80905" w:rsidRPr="00FA7524" w:rsidTr="00BB2133">
        <w:trPr>
          <w:trHeight w:val="499"/>
        </w:trPr>
        <w:tc>
          <w:tcPr>
            <w:tcW w:w="4253" w:type="dxa"/>
          </w:tcPr>
          <w:p w:rsidR="00B80905" w:rsidRPr="00FA7524" w:rsidRDefault="00B80905" w:rsidP="00BB2133">
            <w:pPr>
              <w:rPr>
                <w:lang w:val="en-US"/>
              </w:rPr>
            </w:pPr>
          </w:p>
          <w:p w:rsidR="00B80905" w:rsidRPr="00FA7524" w:rsidRDefault="00B80905" w:rsidP="00BB2133">
            <w:pPr>
              <w:rPr>
                <w:lang w:val="en-US"/>
              </w:rPr>
            </w:pPr>
            <w:r w:rsidRPr="00FA7524">
              <w:rPr>
                <w:lang w:val="en-US"/>
              </w:rPr>
              <w:t xml:space="preserve">Name, surname and signature of the responsible person of the company </w:t>
            </w:r>
          </w:p>
        </w:tc>
        <w:tc>
          <w:tcPr>
            <w:tcW w:w="4851" w:type="dxa"/>
          </w:tcPr>
          <w:p w:rsidR="00B80905" w:rsidRPr="00FA7524" w:rsidRDefault="00B80905" w:rsidP="00BB2133">
            <w:pPr>
              <w:pStyle w:val="Default"/>
              <w:jc w:val="right"/>
              <w:rPr>
                <w:rFonts w:eastAsia="Times New Roman"/>
                <w:b/>
                <w:color w:val="auto"/>
              </w:rPr>
            </w:pPr>
          </w:p>
        </w:tc>
      </w:tr>
      <w:tr w:rsidR="00B80905" w:rsidRPr="00FA7524" w:rsidTr="00BB2133">
        <w:trPr>
          <w:trHeight w:val="499"/>
        </w:trPr>
        <w:tc>
          <w:tcPr>
            <w:tcW w:w="4253" w:type="dxa"/>
          </w:tcPr>
          <w:p w:rsidR="00B80905" w:rsidRPr="00FA7524" w:rsidRDefault="00B80905" w:rsidP="00BB2133">
            <w:pPr>
              <w:rPr>
                <w:lang w:val="en-US"/>
              </w:rPr>
            </w:pPr>
          </w:p>
          <w:p w:rsidR="00B80905" w:rsidRPr="00FA7524" w:rsidRDefault="00B80905" w:rsidP="00BB2133">
            <w:pPr>
              <w:rPr>
                <w:lang w:val="en-US"/>
              </w:rPr>
            </w:pPr>
            <w:r w:rsidRPr="00FA7524">
              <w:rPr>
                <w:lang w:val="en-US"/>
              </w:rPr>
              <w:t>Address</w:t>
            </w:r>
          </w:p>
        </w:tc>
        <w:tc>
          <w:tcPr>
            <w:tcW w:w="4851" w:type="dxa"/>
          </w:tcPr>
          <w:p w:rsidR="00B80905" w:rsidRPr="00FA7524" w:rsidRDefault="00B80905" w:rsidP="00BB2133">
            <w:pPr>
              <w:pStyle w:val="Default"/>
              <w:jc w:val="right"/>
              <w:rPr>
                <w:rFonts w:eastAsia="Times New Roman"/>
                <w:b/>
                <w:color w:val="auto"/>
              </w:rPr>
            </w:pPr>
          </w:p>
          <w:p w:rsidR="00B80905" w:rsidRPr="00FA7524" w:rsidRDefault="00B80905" w:rsidP="00BB2133">
            <w:pPr>
              <w:pStyle w:val="Default"/>
              <w:rPr>
                <w:rFonts w:eastAsia="Times New Roman"/>
                <w:b/>
                <w:color w:val="auto"/>
              </w:rPr>
            </w:pPr>
          </w:p>
        </w:tc>
      </w:tr>
      <w:tr w:rsidR="00B80905" w:rsidRPr="00FA7524" w:rsidTr="00BB2133">
        <w:trPr>
          <w:trHeight w:val="499"/>
        </w:trPr>
        <w:tc>
          <w:tcPr>
            <w:tcW w:w="4253" w:type="dxa"/>
          </w:tcPr>
          <w:p w:rsidR="00B80905" w:rsidRPr="00FA7524" w:rsidRDefault="00B80905" w:rsidP="00BB2133">
            <w:pPr>
              <w:rPr>
                <w:lang w:val="en-US"/>
              </w:rPr>
            </w:pPr>
          </w:p>
          <w:p w:rsidR="00B80905" w:rsidRPr="00FA7524" w:rsidRDefault="00B80905" w:rsidP="00BB2133">
            <w:pPr>
              <w:rPr>
                <w:bCs/>
                <w:lang w:val="en-US"/>
              </w:rPr>
            </w:pPr>
            <w:r w:rsidRPr="00FA7524">
              <w:rPr>
                <w:bCs/>
                <w:lang w:val="en-US"/>
              </w:rPr>
              <w:t>Telephone, fax, e-mail</w:t>
            </w:r>
          </w:p>
        </w:tc>
        <w:tc>
          <w:tcPr>
            <w:tcW w:w="4851" w:type="dxa"/>
          </w:tcPr>
          <w:p w:rsidR="00B80905" w:rsidRPr="00FA7524" w:rsidRDefault="00B80905" w:rsidP="00BB2133">
            <w:pPr>
              <w:pStyle w:val="Default"/>
              <w:jc w:val="right"/>
              <w:rPr>
                <w:rFonts w:eastAsia="Times New Roman"/>
                <w:b/>
                <w:color w:val="auto"/>
              </w:rPr>
            </w:pPr>
          </w:p>
          <w:p w:rsidR="00B80905" w:rsidRPr="00FA7524" w:rsidRDefault="00B80905" w:rsidP="00BB2133">
            <w:pPr>
              <w:pStyle w:val="Default"/>
              <w:tabs>
                <w:tab w:val="left" w:pos="675"/>
              </w:tabs>
              <w:rPr>
                <w:rFonts w:eastAsia="Times New Roman"/>
                <w:b/>
                <w:color w:val="auto"/>
              </w:rPr>
            </w:pPr>
          </w:p>
        </w:tc>
      </w:tr>
      <w:tr w:rsidR="00B80905" w:rsidRPr="00FA7524" w:rsidTr="00BB2133">
        <w:trPr>
          <w:trHeight w:val="749"/>
        </w:trPr>
        <w:tc>
          <w:tcPr>
            <w:tcW w:w="4253" w:type="dxa"/>
          </w:tcPr>
          <w:p w:rsidR="00B80905" w:rsidRPr="00FA7524" w:rsidRDefault="00B80905" w:rsidP="00BB2133">
            <w:pPr>
              <w:rPr>
                <w:bCs/>
                <w:lang w:val="en-US"/>
              </w:rPr>
            </w:pPr>
          </w:p>
          <w:p w:rsidR="00B80905" w:rsidRPr="00FA7524" w:rsidRDefault="00B80905" w:rsidP="00BB2133">
            <w:pPr>
              <w:rPr>
                <w:bCs/>
                <w:lang w:val="en-US"/>
              </w:rPr>
            </w:pPr>
            <w:r w:rsidRPr="00FA7524">
              <w:rPr>
                <w:bCs/>
                <w:lang w:val="en-US"/>
              </w:rPr>
              <w:t xml:space="preserve">Name and surname of the contact person responsible for the environment  </w:t>
            </w:r>
          </w:p>
        </w:tc>
        <w:tc>
          <w:tcPr>
            <w:tcW w:w="4851" w:type="dxa"/>
          </w:tcPr>
          <w:p w:rsidR="00B80905" w:rsidRPr="00FA7524" w:rsidRDefault="00B80905" w:rsidP="00BB2133">
            <w:pPr>
              <w:pStyle w:val="Default"/>
              <w:jc w:val="right"/>
              <w:rPr>
                <w:rFonts w:eastAsia="Times New Roman"/>
                <w:b/>
                <w:color w:val="auto"/>
              </w:rPr>
            </w:pPr>
          </w:p>
          <w:p w:rsidR="00B80905" w:rsidRPr="00FA7524" w:rsidRDefault="00B80905" w:rsidP="00BB2133">
            <w:pPr>
              <w:pStyle w:val="Default"/>
              <w:rPr>
                <w:rFonts w:eastAsia="Times New Roman"/>
                <w:b/>
                <w:color w:val="auto"/>
              </w:rPr>
            </w:pPr>
          </w:p>
        </w:tc>
      </w:tr>
      <w:tr w:rsidR="00B80905" w:rsidRPr="00FA7524" w:rsidTr="00BB2133">
        <w:trPr>
          <w:trHeight w:val="567"/>
        </w:trPr>
        <w:tc>
          <w:tcPr>
            <w:tcW w:w="4253" w:type="dxa"/>
          </w:tcPr>
          <w:p w:rsidR="00B80905" w:rsidRPr="00FA7524" w:rsidRDefault="00B80905" w:rsidP="00BB2133">
            <w:pPr>
              <w:rPr>
                <w:lang w:val="en-US"/>
              </w:rPr>
            </w:pPr>
          </w:p>
          <w:p w:rsidR="00B80905" w:rsidRPr="00FA7524" w:rsidRDefault="00B80905" w:rsidP="00BB2133">
            <w:pPr>
              <w:rPr>
                <w:lang w:val="en-US"/>
              </w:rPr>
            </w:pPr>
            <w:r w:rsidRPr="00FA7524">
              <w:rPr>
                <w:lang w:val="en-US"/>
              </w:rPr>
              <w:t>Address</w:t>
            </w:r>
          </w:p>
        </w:tc>
        <w:tc>
          <w:tcPr>
            <w:tcW w:w="4851" w:type="dxa"/>
          </w:tcPr>
          <w:p w:rsidR="00B80905" w:rsidRPr="00FA7524" w:rsidRDefault="00B80905" w:rsidP="00BB2133">
            <w:pPr>
              <w:pStyle w:val="Default"/>
              <w:jc w:val="right"/>
              <w:rPr>
                <w:rFonts w:eastAsia="Times New Roman"/>
                <w:b/>
                <w:color w:val="auto"/>
              </w:rPr>
            </w:pPr>
          </w:p>
          <w:p w:rsidR="00B80905" w:rsidRPr="00FA7524" w:rsidRDefault="00B80905" w:rsidP="00BB2133">
            <w:pPr>
              <w:pStyle w:val="Default"/>
              <w:rPr>
                <w:rFonts w:eastAsia="Times New Roman"/>
                <w:b/>
                <w:color w:val="auto"/>
              </w:rPr>
            </w:pPr>
          </w:p>
        </w:tc>
      </w:tr>
      <w:tr w:rsidR="00B80905" w:rsidRPr="00FA7524" w:rsidTr="00BB2133">
        <w:trPr>
          <w:trHeight w:val="592"/>
        </w:trPr>
        <w:tc>
          <w:tcPr>
            <w:tcW w:w="4253" w:type="dxa"/>
          </w:tcPr>
          <w:p w:rsidR="00B80905" w:rsidRPr="00FA7524" w:rsidRDefault="00B80905" w:rsidP="00BB2133">
            <w:pPr>
              <w:rPr>
                <w:lang w:val="en-US"/>
              </w:rPr>
            </w:pPr>
          </w:p>
          <w:p w:rsidR="00B80905" w:rsidRPr="00FA7524" w:rsidRDefault="00B80905" w:rsidP="00BB2133">
            <w:pPr>
              <w:rPr>
                <w:bCs/>
                <w:lang w:val="en-US"/>
              </w:rPr>
            </w:pPr>
            <w:r w:rsidRPr="00FA7524">
              <w:rPr>
                <w:bCs/>
                <w:lang w:val="en-US"/>
              </w:rPr>
              <w:t>Telephone, fax, e-mail</w:t>
            </w:r>
          </w:p>
        </w:tc>
        <w:tc>
          <w:tcPr>
            <w:tcW w:w="4851" w:type="dxa"/>
          </w:tcPr>
          <w:p w:rsidR="00B80905" w:rsidRPr="00FA7524" w:rsidRDefault="00B80905" w:rsidP="00BB2133">
            <w:pPr>
              <w:pStyle w:val="Default"/>
              <w:jc w:val="right"/>
              <w:rPr>
                <w:rFonts w:eastAsia="Times New Roman"/>
                <w:b/>
                <w:color w:val="auto"/>
              </w:rPr>
            </w:pPr>
          </w:p>
          <w:p w:rsidR="00B80905" w:rsidRPr="00FA7524" w:rsidRDefault="00B80905" w:rsidP="00BB2133">
            <w:pPr>
              <w:pStyle w:val="Default"/>
              <w:tabs>
                <w:tab w:val="left" w:pos="675"/>
              </w:tabs>
              <w:rPr>
                <w:rFonts w:eastAsia="Times New Roman"/>
                <w:b/>
                <w:color w:val="auto"/>
              </w:rPr>
            </w:pPr>
          </w:p>
        </w:tc>
      </w:tr>
      <w:tr w:rsidR="00B80905" w:rsidRPr="00FA7524" w:rsidTr="00BB2133">
        <w:trPr>
          <w:trHeight w:val="567"/>
        </w:trPr>
        <w:tc>
          <w:tcPr>
            <w:tcW w:w="4253" w:type="dxa"/>
          </w:tcPr>
          <w:p w:rsidR="00B80905" w:rsidRPr="00FA7524" w:rsidRDefault="00B80905" w:rsidP="00BB2133">
            <w:pPr>
              <w:rPr>
                <w:lang w:val="en-US"/>
              </w:rPr>
            </w:pPr>
          </w:p>
          <w:p w:rsidR="00B80905" w:rsidRPr="00FA7524" w:rsidRDefault="002F226E" w:rsidP="00BB2133">
            <w:pPr>
              <w:rPr>
                <w:lang w:val="en-US"/>
              </w:rPr>
            </w:pPr>
            <w:r>
              <w:rPr>
                <w:lang w:val="en-US"/>
              </w:rPr>
              <w:t>Previous environmental p</w:t>
            </w:r>
            <w:r w:rsidR="00B80905" w:rsidRPr="00FA7524">
              <w:rPr>
                <w:lang w:val="en-US"/>
              </w:rPr>
              <w:t xml:space="preserve">ermit decision number </w:t>
            </w:r>
          </w:p>
        </w:tc>
        <w:tc>
          <w:tcPr>
            <w:tcW w:w="4851" w:type="dxa"/>
          </w:tcPr>
          <w:p w:rsidR="00B80905" w:rsidRPr="00FA7524" w:rsidRDefault="00B80905" w:rsidP="00BB2133">
            <w:pPr>
              <w:pStyle w:val="Default"/>
              <w:jc w:val="right"/>
              <w:rPr>
                <w:rFonts w:eastAsia="Times New Roman"/>
                <w:b/>
                <w:color w:val="auto"/>
              </w:rPr>
            </w:pPr>
          </w:p>
          <w:p w:rsidR="00B80905" w:rsidRPr="00FA7524" w:rsidRDefault="00B80905" w:rsidP="00BB2133">
            <w:pPr>
              <w:pStyle w:val="Default"/>
              <w:rPr>
                <w:rFonts w:eastAsia="Times New Roman"/>
                <w:b/>
                <w:color w:val="auto"/>
              </w:rPr>
            </w:pPr>
          </w:p>
        </w:tc>
      </w:tr>
      <w:tr w:rsidR="00B80905" w:rsidRPr="00FA7524" w:rsidTr="00BB2133">
        <w:trPr>
          <w:trHeight w:val="567"/>
        </w:trPr>
        <w:tc>
          <w:tcPr>
            <w:tcW w:w="4253" w:type="dxa"/>
          </w:tcPr>
          <w:p w:rsidR="00B80905" w:rsidRPr="00FA7524" w:rsidRDefault="00B80905" w:rsidP="00BB2133">
            <w:pPr>
              <w:rPr>
                <w:lang w:val="en-US"/>
              </w:rPr>
            </w:pPr>
            <w:r w:rsidRPr="00FA7524">
              <w:rPr>
                <w:lang w:val="en-US"/>
              </w:rPr>
              <w:t xml:space="preserve">Description of the documentation attached to the application including the document protocol number, date of issue and expiration  </w:t>
            </w:r>
          </w:p>
        </w:tc>
        <w:tc>
          <w:tcPr>
            <w:tcW w:w="4851" w:type="dxa"/>
          </w:tcPr>
          <w:p w:rsidR="00B80905" w:rsidRPr="00FA7524" w:rsidRDefault="00B80905" w:rsidP="00BB2133">
            <w:pPr>
              <w:pStyle w:val="Default"/>
              <w:jc w:val="right"/>
              <w:rPr>
                <w:rFonts w:eastAsia="Times New Roman"/>
                <w:b/>
                <w:color w:val="auto"/>
              </w:rPr>
            </w:pPr>
          </w:p>
        </w:tc>
      </w:tr>
      <w:tr w:rsidR="00B80905" w:rsidRPr="00FA7524" w:rsidTr="00BB2133">
        <w:trPr>
          <w:trHeight w:val="573"/>
        </w:trPr>
        <w:tc>
          <w:tcPr>
            <w:tcW w:w="4253" w:type="dxa"/>
          </w:tcPr>
          <w:p w:rsidR="00B80905" w:rsidRPr="00FA7524" w:rsidRDefault="00B80905" w:rsidP="00BB2133">
            <w:pPr>
              <w:rPr>
                <w:lang w:val="en-US"/>
              </w:rPr>
            </w:pPr>
          </w:p>
          <w:p w:rsidR="00B80905" w:rsidRPr="00FA7524" w:rsidRDefault="00B80905" w:rsidP="00BB2133">
            <w:pPr>
              <w:rPr>
                <w:lang w:val="en-US"/>
              </w:rPr>
            </w:pPr>
            <w:r w:rsidRPr="00FA7524">
              <w:rPr>
                <w:lang w:val="en-US"/>
              </w:rPr>
              <w:t>Invoice for the payment of th</w:t>
            </w:r>
            <w:r w:rsidR="002F226E">
              <w:rPr>
                <w:lang w:val="en-US"/>
              </w:rPr>
              <w:t>e fee for the extension of the environmental p</w:t>
            </w:r>
            <w:r w:rsidRPr="00FA7524">
              <w:rPr>
                <w:lang w:val="en-US"/>
              </w:rPr>
              <w:t xml:space="preserve">ermit  </w:t>
            </w:r>
          </w:p>
        </w:tc>
        <w:tc>
          <w:tcPr>
            <w:tcW w:w="4851" w:type="dxa"/>
          </w:tcPr>
          <w:p w:rsidR="00B80905" w:rsidRPr="00FA7524" w:rsidRDefault="00B80905" w:rsidP="00BB2133">
            <w:pPr>
              <w:pStyle w:val="Default"/>
              <w:rPr>
                <w:rFonts w:eastAsia="Times New Roman"/>
                <w:b/>
                <w:color w:val="auto"/>
              </w:rPr>
            </w:pPr>
          </w:p>
        </w:tc>
      </w:tr>
      <w:tr w:rsidR="00B80905" w:rsidRPr="00FA7524" w:rsidTr="00BB2133">
        <w:trPr>
          <w:trHeight w:val="573"/>
        </w:trPr>
        <w:tc>
          <w:tcPr>
            <w:tcW w:w="4253" w:type="dxa"/>
          </w:tcPr>
          <w:p w:rsidR="00B80905" w:rsidRPr="00FA7524" w:rsidRDefault="00B80905" w:rsidP="00BB2133">
            <w:pPr>
              <w:rPr>
                <w:lang w:val="en-US"/>
              </w:rPr>
            </w:pPr>
          </w:p>
          <w:p w:rsidR="00B80905" w:rsidRPr="00FA7524" w:rsidRDefault="00B80905" w:rsidP="00BB2133">
            <w:pPr>
              <w:rPr>
                <w:lang w:val="en-US"/>
              </w:rPr>
            </w:pPr>
            <w:r w:rsidRPr="00FA7524">
              <w:rPr>
                <w:lang w:val="en-US"/>
              </w:rPr>
              <w:t xml:space="preserve">Five (5) hard copies and one (1) electronic (CD).  </w:t>
            </w:r>
          </w:p>
        </w:tc>
        <w:tc>
          <w:tcPr>
            <w:tcW w:w="4851" w:type="dxa"/>
          </w:tcPr>
          <w:p w:rsidR="00B80905" w:rsidRPr="00FA7524" w:rsidRDefault="00B80905" w:rsidP="00BB2133">
            <w:pPr>
              <w:pStyle w:val="Default"/>
              <w:rPr>
                <w:rFonts w:eastAsia="Times New Roman"/>
                <w:b/>
                <w:color w:val="auto"/>
              </w:rPr>
            </w:pPr>
          </w:p>
        </w:tc>
      </w:tr>
    </w:tbl>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p>
    <w:p w:rsidR="00B80905" w:rsidRPr="00FA7524" w:rsidRDefault="00B80905" w:rsidP="00B80905">
      <w:pPr>
        <w:spacing w:line="276" w:lineRule="auto"/>
        <w:contextualSpacing/>
        <w:jc w:val="both"/>
        <w:rPr>
          <w:lang w:val="en-US"/>
        </w:rPr>
      </w:pPr>
    </w:p>
    <w:p w:rsidR="00B80905" w:rsidRPr="00FA7524" w:rsidRDefault="00E12FA6" w:rsidP="00B80905">
      <w:pPr>
        <w:tabs>
          <w:tab w:val="left" w:pos="0"/>
          <w:tab w:val="left" w:pos="335"/>
        </w:tabs>
        <w:spacing w:line="240" w:lineRule="atLeast"/>
        <w:jc w:val="both"/>
        <w:rPr>
          <w:b/>
          <w:bCs/>
          <w:lang w:val="en-US"/>
        </w:rPr>
      </w:pPr>
      <w:r>
        <w:rPr>
          <w:b/>
          <w:bCs/>
          <w:lang w:val="en-US"/>
        </w:rPr>
        <w:lastRenderedPageBreak/>
        <w:t xml:space="preserve"> </w:t>
      </w:r>
      <w:r w:rsidR="00B80905" w:rsidRPr="00FA7524">
        <w:rPr>
          <w:b/>
          <w:bCs/>
          <w:lang w:val="en-US"/>
        </w:rPr>
        <w:t xml:space="preserve">Annex 4 </w:t>
      </w:r>
    </w:p>
    <w:p w:rsidR="00B80905" w:rsidRPr="00FA7524" w:rsidRDefault="00B80905" w:rsidP="00B80905">
      <w:pPr>
        <w:tabs>
          <w:tab w:val="left" w:pos="0"/>
          <w:tab w:val="left" w:pos="335"/>
        </w:tabs>
        <w:spacing w:line="240" w:lineRule="atLeast"/>
        <w:ind w:left="283"/>
        <w:jc w:val="both"/>
        <w:rPr>
          <w:b/>
          <w:bCs/>
          <w:lang w:val="en-US"/>
        </w:rPr>
      </w:pPr>
    </w:p>
    <w:p w:rsidR="00B80905" w:rsidRPr="00FA7524" w:rsidRDefault="00E12FA6" w:rsidP="00B80905">
      <w:pPr>
        <w:tabs>
          <w:tab w:val="left" w:pos="0"/>
          <w:tab w:val="left" w:pos="335"/>
        </w:tabs>
        <w:spacing w:line="240" w:lineRule="atLeast"/>
        <w:jc w:val="both"/>
        <w:rPr>
          <w:b/>
          <w:bCs/>
          <w:lang w:val="en-US"/>
        </w:rPr>
      </w:pPr>
      <w:r>
        <w:rPr>
          <w:b/>
          <w:bCs/>
          <w:lang w:val="en-US"/>
        </w:rPr>
        <w:t xml:space="preserve"> </w:t>
      </w:r>
      <w:r w:rsidR="002F226E">
        <w:rPr>
          <w:b/>
          <w:bCs/>
          <w:lang w:val="en-US"/>
        </w:rPr>
        <w:t>Environmental permit transfer application f</w:t>
      </w:r>
      <w:r w:rsidR="00B80905" w:rsidRPr="00FA7524">
        <w:rPr>
          <w:b/>
          <w:bCs/>
          <w:lang w:val="en-US"/>
        </w:rPr>
        <w:t xml:space="preserve">orm  </w:t>
      </w:r>
    </w:p>
    <w:p w:rsidR="00B80905" w:rsidRPr="00FA7524" w:rsidRDefault="00B80905" w:rsidP="00B80905">
      <w:pPr>
        <w:pStyle w:val="Default"/>
        <w:rPr>
          <w:color w:val="auto"/>
        </w:rPr>
      </w:pPr>
    </w:p>
    <w:p w:rsidR="00B80905" w:rsidRPr="00FA7524" w:rsidRDefault="00B80905" w:rsidP="00B80905">
      <w:pPr>
        <w:pStyle w:val="Default"/>
        <w:ind w:left="180" w:right="270"/>
        <w:jc w:val="right"/>
        <w:rPr>
          <w:b/>
          <w:color w:val="auto"/>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851"/>
      </w:tblGrid>
      <w:tr w:rsidR="00B80905" w:rsidRPr="00FA7524" w:rsidTr="00BB2133">
        <w:trPr>
          <w:trHeight w:val="567"/>
        </w:trPr>
        <w:tc>
          <w:tcPr>
            <w:tcW w:w="4163" w:type="dxa"/>
          </w:tcPr>
          <w:p w:rsidR="00B80905" w:rsidRPr="00FA7524" w:rsidRDefault="00B80905" w:rsidP="00BB2133">
            <w:pPr>
              <w:rPr>
                <w:bCs/>
                <w:lang w:val="en-US"/>
              </w:rPr>
            </w:pPr>
          </w:p>
          <w:p w:rsidR="00B80905" w:rsidRPr="00FA7524" w:rsidRDefault="00B80905" w:rsidP="00BB2133">
            <w:pPr>
              <w:rPr>
                <w:bCs/>
                <w:lang w:val="en-US"/>
              </w:rPr>
            </w:pPr>
            <w:r w:rsidRPr="00FA7524">
              <w:rPr>
                <w:bCs/>
                <w:lang w:val="en-US"/>
              </w:rPr>
              <w:t>Name o</w:t>
            </w:r>
            <w:r w:rsidR="002F226E">
              <w:rPr>
                <w:bCs/>
                <w:lang w:val="en-US"/>
              </w:rPr>
              <w:t>f company and owner holding an environmental p</w:t>
            </w:r>
            <w:r w:rsidRPr="00FA7524">
              <w:rPr>
                <w:bCs/>
                <w:lang w:val="en-US"/>
              </w:rPr>
              <w:t xml:space="preserve">ermit </w:t>
            </w:r>
          </w:p>
        </w:tc>
        <w:tc>
          <w:tcPr>
            <w:tcW w:w="4851" w:type="dxa"/>
          </w:tcPr>
          <w:p w:rsidR="00B80905" w:rsidRPr="00FA7524" w:rsidRDefault="00B80905" w:rsidP="00BB2133">
            <w:pPr>
              <w:pStyle w:val="Default"/>
              <w:jc w:val="right"/>
              <w:rPr>
                <w:rFonts w:eastAsia="Times New Roman"/>
                <w:b/>
                <w:color w:val="auto"/>
              </w:rPr>
            </w:pPr>
          </w:p>
          <w:p w:rsidR="00B80905" w:rsidRPr="00FA7524" w:rsidRDefault="00B80905" w:rsidP="00BB2133">
            <w:pPr>
              <w:pStyle w:val="Default"/>
              <w:rPr>
                <w:b/>
                <w:bCs/>
              </w:rPr>
            </w:pPr>
          </w:p>
          <w:p w:rsidR="00B80905" w:rsidRPr="00FA7524" w:rsidRDefault="00B80905" w:rsidP="00BB2133">
            <w:pPr>
              <w:pStyle w:val="Default"/>
              <w:rPr>
                <w:b/>
                <w:bCs/>
              </w:rPr>
            </w:pPr>
          </w:p>
          <w:p w:rsidR="00B80905" w:rsidRPr="00FA7524" w:rsidRDefault="00B80905" w:rsidP="00BB2133">
            <w:pPr>
              <w:pStyle w:val="Default"/>
              <w:rPr>
                <w:rFonts w:eastAsia="Times New Roman"/>
                <w:b/>
                <w:color w:val="auto"/>
              </w:rPr>
            </w:pPr>
          </w:p>
        </w:tc>
      </w:tr>
      <w:tr w:rsidR="00B80905" w:rsidRPr="00FA7524" w:rsidTr="00BB2133">
        <w:trPr>
          <w:trHeight w:val="499"/>
        </w:trPr>
        <w:tc>
          <w:tcPr>
            <w:tcW w:w="4163" w:type="dxa"/>
          </w:tcPr>
          <w:p w:rsidR="00B80905" w:rsidRPr="00FA7524" w:rsidRDefault="00B80905" w:rsidP="00BB2133">
            <w:pPr>
              <w:rPr>
                <w:lang w:val="en-US"/>
              </w:rPr>
            </w:pPr>
            <w:r w:rsidRPr="00FA7524">
              <w:rPr>
                <w:lang w:val="en-US"/>
              </w:rPr>
              <w:t>Name of company and</w:t>
            </w:r>
            <w:r w:rsidR="002F226E">
              <w:rPr>
                <w:lang w:val="en-US"/>
              </w:rPr>
              <w:t xml:space="preserve"> heir required to transfer the environmental p</w:t>
            </w:r>
            <w:r w:rsidRPr="00FA7524">
              <w:rPr>
                <w:lang w:val="en-US"/>
              </w:rPr>
              <w:t xml:space="preserve">ermit  </w:t>
            </w:r>
          </w:p>
        </w:tc>
        <w:tc>
          <w:tcPr>
            <w:tcW w:w="4851" w:type="dxa"/>
          </w:tcPr>
          <w:p w:rsidR="00B80905" w:rsidRPr="00FA7524" w:rsidRDefault="00B80905" w:rsidP="00BB2133">
            <w:pPr>
              <w:pStyle w:val="Default"/>
              <w:jc w:val="right"/>
              <w:rPr>
                <w:rFonts w:eastAsia="Times New Roman"/>
                <w:b/>
                <w:color w:val="auto"/>
              </w:rPr>
            </w:pPr>
          </w:p>
          <w:p w:rsidR="00B80905" w:rsidRPr="00FA7524" w:rsidRDefault="00B80905" w:rsidP="00BB2133">
            <w:pPr>
              <w:pStyle w:val="Default"/>
              <w:rPr>
                <w:rFonts w:eastAsia="Times New Roman"/>
                <w:b/>
                <w:color w:val="auto"/>
              </w:rPr>
            </w:pPr>
          </w:p>
        </w:tc>
      </w:tr>
      <w:tr w:rsidR="00B80905" w:rsidRPr="00FA7524" w:rsidTr="00BB2133">
        <w:trPr>
          <w:trHeight w:val="499"/>
        </w:trPr>
        <w:tc>
          <w:tcPr>
            <w:tcW w:w="4163" w:type="dxa"/>
          </w:tcPr>
          <w:p w:rsidR="00B80905" w:rsidRPr="00FA7524" w:rsidRDefault="00B80905" w:rsidP="00BB2133">
            <w:pPr>
              <w:rPr>
                <w:lang w:val="en-US"/>
              </w:rPr>
            </w:pPr>
            <w:r w:rsidRPr="00FA7524">
              <w:rPr>
                <w:lang w:val="en-US"/>
              </w:rPr>
              <w:t xml:space="preserve">Purpose of the transfer </w:t>
            </w:r>
          </w:p>
        </w:tc>
        <w:tc>
          <w:tcPr>
            <w:tcW w:w="4851" w:type="dxa"/>
          </w:tcPr>
          <w:p w:rsidR="00B80905" w:rsidRPr="00FA7524" w:rsidRDefault="00B80905" w:rsidP="00BB2133">
            <w:pPr>
              <w:pStyle w:val="Default"/>
              <w:jc w:val="right"/>
              <w:rPr>
                <w:rFonts w:eastAsia="Times New Roman"/>
                <w:b/>
                <w:color w:val="auto"/>
              </w:rPr>
            </w:pPr>
          </w:p>
        </w:tc>
      </w:tr>
      <w:tr w:rsidR="00B80905" w:rsidRPr="00FA7524" w:rsidTr="00BB2133">
        <w:trPr>
          <w:trHeight w:val="499"/>
        </w:trPr>
        <w:tc>
          <w:tcPr>
            <w:tcW w:w="4163" w:type="dxa"/>
          </w:tcPr>
          <w:p w:rsidR="00B80905" w:rsidRPr="00FA7524" w:rsidRDefault="00B80905" w:rsidP="00BB2133">
            <w:pPr>
              <w:rPr>
                <w:lang w:val="en-US"/>
              </w:rPr>
            </w:pPr>
            <w:r w:rsidRPr="00FA7524">
              <w:rPr>
                <w:lang w:val="en-US"/>
              </w:rPr>
              <w:t xml:space="preserve">Description of the documentation attached to the application, including the document protocol number and date  </w:t>
            </w:r>
          </w:p>
        </w:tc>
        <w:tc>
          <w:tcPr>
            <w:tcW w:w="4851" w:type="dxa"/>
          </w:tcPr>
          <w:p w:rsidR="00B80905" w:rsidRPr="00FA7524" w:rsidRDefault="00B80905" w:rsidP="00BB2133">
            <w:pPr>
              <w:pStyle w:val="Default"/>
              <w:jc w:val="right"/>
              <w:rPr>
                <w:rFonts w:eastAsia="Times New Roman"/>
                <w:b/>
                <w:color w:val="auto"/>
              </w:rPr>
            </w:pPr>
          </w:p>
        </w:tc>
      </w:tr>
      <w:tr w:rsidR="00B80905" w:rsidRPr="00FA7524" w:rsidTr="00BB2133">
        <w:trPr>
          <w:trHeight w:val="499"/>
        </w:trPr>
        <w:tc>
          <w:tcPr>
            <w:tcW w:w="4163" w:type="dxa"/>
          </w:tcPr>
          <w:p w:rsidR="00B80905" w:rsidRPr="00FA7524" w:rsidRDefault="00B80905" w:rsidP="00BB2133">
            <w:pPr>
              <w:rPr>
                <w:lang w:val="en-US"/>
              </w:rPr>
            </w:pPr>
          </w:p>
          <w:p w:rsidR="00B80905" w:rsidRPr="00FA7524" w:rsidRDefault="00B80905" w:rsidP="00BB2133">
            <w:pPr>
              <w:rPr>
                <w:lang w:val="en-US"/>
              </w:rPr>
            </w:pPr>
            <w:r w:rsidRPr="00FA7524">
              <w:rPr>
                <w:lang w:val="en-US"/>
              </w:rPr>
              <w:t xml:space="preserve">Joint statement notarized by the person holding the environmental permit and the person requesting the environmental permit to be transferred </w:t>
            </w:r>
          </w:p>
        </w:tc>
        <w:tc>
          <w:tcPr>
            <w:tcW w:w="4851" w:type="dxa"/>
          </w:tcPr>
          <w:p w:rsidR="00B80905" w:rsidRPr="00FA7524" w:rsidRDefault="00B80905" w:rsidP="00BB2133">
            <w:pPr>
              <w:pStyle w:val="Default"/>
              <w:jc w:val="right"/>
              <w:rPr>
                <w:rFonts w:eastAsia="Times New Roman"/>
                <w:b/>
                <w:color w:val="auto"/>
              </w:rPr>
            </w:pPr>
          </w:p>
        </w:tc>
      </w:tr>
      <w:tr w:rsidR="00B80905" w:rsidRPr="00FA7524" w:rsidTr="00BB2133">
        <w:trPr>
          <w:trHeight w:val="499"/>
        </w:trPr>
        <w:tc>
          <w:tcPr>
            <w:tcW w:w="4163" w:type="dxa"/>
          </w:tcPr>
          <w:p w:rsidR="00B80905" w:rsidRPr="00FA7524" w:rsidRDefault="00B80905" w:rsidP="00BB2133">
            <w:pPr>
              <w:rPr>
                <w:lang w:val="en-US"/>
              </w:rPr>
            </w:pPr>
          </w:p>
          <w:p w:rsidR="00B80905" w:rsidRPr="00FA7524" w:rsidRDefault="00B80905" w:rsidP="00BB2133">
            <w:pPr>
              <w:rPr>
                <w:lang w:val="en-US"/>
              </w:rPr>
            </w:pPr>
            <w:r w:rsidRPr="00FA7524">
              <w:rPr>
                <w:lang w:val="en-US"/>
              </w:rPr>
              <w:t xml:space="preserve">Signature from the person holding the environmental permit and the company seal </w:t>
            </w:r>
          </w:p>
        </w:tc>
        <w:tc>
          <w:tcPr>
            <w:tcW w:w="4851" w:type="dxa"/>
          </w:tcPr>
          <w:p w:rsidR="00B80905" w:rsidRPr="00FA7524" w:rsidRDefault="00B80905" w:rsidP="00BB2133">
            <w:pPr>
              <w:pStyle w:val="Default"/>
              <w:jc w:val="right"/>
              <w:rPr>
                <w:rFonts w:eastAsia="Times New Roman"/>
                <w:b/>
                <w:color w:val="auto"/>
              </w:rPr>
            </w:pPr>
          </w:p>
          <w:p w:rsidR="00B80905" w:rsidRPr="00FA7524" w:rsidRDefault="00B80905" w:rsidP="00BB2133">
            <w:pPr>
              <w:pStyle w:val="Default"/>
              <w:rPr>
                <w:rFonts w:eastAsia="Times New Roman"/>
                <w:b/>
                <w:color w:val="auto"/>
              </w:rPr>
            </w:pPr>
          </w:p>
        </w:tc>
      </w:tr>
      <w:tr w:rsidR="00B80905" w:rsidRPr="00FA7524" w:rsidTr="00BB2133">
        <w:trPr>
          <w:trHeight w:val="499"/>
        </w:trPr>
        <w:tc>
          <w:tcPr>
            <w:tcW w:w="4163" w:type="dxa"/>
          </w:tcPr>
          <w:p w:rsidR="00B80905" w:rsidRPr="00FA7524" w:rsidRDefault="00B80905" w:rsidP="00BB2133">
            <w:pPr>
              <w:rPr>
                <w:lang w:val="en-US"/>
              </w:rPr>
            </w:pPr>
          </w:p>
          <w:p w:rsidR="00B80905" w:rsidRPr="00FA7524" w:rsidRDefault="00B80905" w:rsidP="00BB2133">
            <w:pPr>
              <w:rPr>
                <w:bCs/>
                <w:lang w:val="en-US"/>
              </w:rPr>
            </w:pPr>
            <w:r w:rsidRPr="00FA7524">
              <w:rPr>
                <w:bCs/>
                <w:lang w:val="en-US"/>
              </w:rPr>
              <w:t xml:space="preserve">Signature from the person required to carry the environmental permit and company seal </w:t>
            </w:r>
          </w:p>
        </w:tc>
        <w:tc>
          <w:tcPr>
            <w:tcW w:w="4851" w:type="dxa"/>
          </w:tcPr>
          <w:p w:rsidR="00B80905" w:rsidRPr="00FA7524" w:rsidRDefault="00B80905" w:rsidP="00BB2133">
            <w:pPr>
              <w:pStyle w:val="Default"/>
              <w:jc w:val="right"/>
              <w:rPr>
                <w:rFonts w:eastAsia="Times New Roman"/>
                <w:b/>
                <w:color w:val="auto"/>
              </w:rPr>
            </w:pPr>
          </w:p>
          <w:p w:rsidR="00B80905" w:rsidRPr="00FA7524" w:rsidRDefault="00B80905" w:rsidP="00BB2133">
            <w:pPr>
              <w:pStyle w:val="Default"/>
              <w:tabs>
                <w:tab w:val="left" w:pos="675"/>
              </w:tabs>
              <w:rPr>
                <w:rFonts w:eastAsia="Times New Roman"/>
                <w:b/>
                <w:color w:val="auto"/>
              </w:rPr>
            </w:pPr>
          </w:p>
        </w:tc>
      </w:tr>
    </w:tbl>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p>
    <w:p w:rsidR="00B80905" w:rsidRPr="00FA7524" w:rsidRDefault="00B80905" w:rsidP="00B80905">
      <w:pPr>
        <w:tabs>
          <w:tab w:val="left" w:pos="0"/>
          <w:tab w:val="left" w:pos="335"/>
        </w:tabs>
        <w:spacing w:line="240" w:lineRule="atLeast"/>
        <w:jc w:val="both"/>
        <w:rPr>
          <w:b/>
          <w:bCs/>
          <w:lang w:val="en-US"/>
        </w:rPr>
      </w:pPr>
    </w:p>
    <w:p w:rsidR="00B80905" w:rsidRPr="00FA7524" w:rsidRDefault="00B80905" w:rsidP="00B80905">
      <w:pPr>
        <w:tabs>
          <w:tab w:val="left" w:pos="0"/>
          <w:tab w:val="left" w:pos="335"/>
        </w:tabs>
        <w:spacing w:line="240" w:lineRule="atLeast"/>
        <w:jc w:val="both"/>
        <w:rPr>
          <w:b/>
          <w:bCs/>
          <w:lang w:val="en-US"/>
        </w:rPr>
      </w:pPr>
      <w:r w:rsidRPr="00FA7524">
        <w:rPr>
          <w:b/>
          <w:bCs/>
          <w:lang w:val="en-US"/>
        </w:rPr>
        <w:t>Annex 5</w:t>
      </w:r>
    </w:p>
    <w:p w:rsidR="00B80905" w:rsidRPr="00FA7524" w:rsidRDefault="00B80905" w:rsidP="00B80905">
      <w:pPr>
        <w:tabs>
          <w:tab w:val="left" w:pos="0"/>
          <w:tab w:val="left" w:pos="335"/>
        </w:tabs>
        <w:spacing w:line="240" w:lineRule="atLeast"/>
        <w:ind w:left="283"/>
        <w:jc w:val="both"/>
        <w:rPr>
          <w:b/>
          <w:bCs/>
          <w:lang w:val="en-US"/>
        </w:rPr>
      </w:pPr>
    </w:p>
    <w:p w:rsidR="00B80905" w:rsidRPr="00FA7524" w:rsidRDefault="00B80905" w:rsidP="00B80905">
      <w:pPr>
        <w:pStyle w:val="Default"/>
        <w:rPr>
          <w:rFonts w:eastAsia="Times New Roman"/>
          <w:b/>
          <w:bCs/>
          <w:color w:val="auto"/>
          <w:lang w:eastAsia="en-US"/>
        </w:rPr>
      </w:pPr>
      <w:r w:rsidRPr="00FA7524">
        <w:rPr>
          <w:rFonts w:eastAsia="Times New Roman"/>
          <w:b/>
          <w:bCs/>
          <w:color w:val="auto"/>
          <w:lang w:eastAsia="en-US"/>
        </w:rPr>
        <w:t>Form for additional information</w:t>
      </w:r>
    </w:p>
    <w:p w:rsidR="00B80905" w:rsidRPr="00FA7524" w:rsidRDefault="00B80905" w:rsidP="00B80905">
      <w:pPr>
        <w:pStyle w:val="Default"/>
        <w:ind w:left="180" w:right="270"/>
        <w:jc w:val="right"/>
        <w:rPr>
          <w:b/>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51"/>
      </w:tblGrid>
      <w:tr w:rsidR="00B80905" w:rsidRPr="00FA7524" w:rsidTr="00BB2133">
        <w:trPr>
          <w:trHeight w:val="567"/>
        </w:trPr>
        <w:tc>
          <w:tcPr>
            <w:tcW w:w="4253" w:type="dxa"/>
          </w:tcPr>
          <w:p w:rsidR="00B80905" w:rsidRPr="00FA7524" w:rsidRDefault="00B80905" w:rsidP="00BB2133">
            <w:pPr>
              <w:rPr>
                <w:bCs/>
                <w:lang w:val="en-US"/>
              </w:rPr>
            </w:pPr>
          </w:p>
          <w:p w:rsidR="00B80905" w:rsidRPr="00FA7524" w:rsidRDefault="00B80905" w:rsidP="00BB2133">
            <w:pPr>
              <w:rPr>
                <w:bCs/>
                <w:lang w:val="en-US"/>
              </w:rPr>
            </w:pPr>
            <w:r w:rsidRPr="00FA7524">
              <w:rPr>
                <w:bCs/>
                <w:lang w:val="en-US"/>
              </w:rPr>
              <w:t xml:space="preserve">Company name and type of activity </w:t>
            </w:r>
          </w:p>
        </w:tc>
        <w:tc>
          <w:tcPr>
            <w:tcW w:w="4851" w:type="dxa"/>
          </w:tcPr>
          <w:p w:rsidR="00B80905" w:rsidRPr="00FA7524" w:rsidRDefault="00B80905" w:rsidP="00BB2133">
            <w:pPr>
              <w:pStyle w:val="Default"/>
              <w:jc w:val="right"/>
              <w:rPr>
                <w:rFonts w:eastAsia="Times New Roman"/>
                <w:b/>
                <w:color w:val="auto"/>
              </w:rPr>
            </w:pPr>
          </w:p>
          <w:p w:rsidR="00B80905" w:rsidRPr="00FA7524" w:rsidRDefault="00B80905" w:rsidP="00BB2133">
            <w:pPr>
              <w:pStyle w:val="Default"/>
              <w:rPr>
                <w:b/>
                <w:bCs/>
              </w:rPr>
            </w:pPr>
          </w:p>
          <w:p w:rsidR="00B80905" w:rsidRPr="00FA7524" w:rsidRDefault="00B80905" w:rsidP="00BB2133">
            <w:pPr>
              <w:pStyle w:val="Default"/>
              <w:rPr>
                <w:b/>
                <w:bCs/>
              </w:rPr>
            </w:pPr>
          </w:p>
          <w:p w:rsidR="00B80905" w:rsidRPr="00FA7524" w:rsidRDefault="00B80905" w:rsidP="00BB2133">
            <w:pPr>
              <w:pStyle w:val="Default"/>
              <w:rPr>
                <w:rFonts w:eastAsia="Times New Roman"/>
                <w:b/>
                <w:color w:val="auto"/>
              </w:rPr>
            </w:pPr>
          </w:p>
        </w:tc>
      </w:tr>
      <w:tr w:rsidR="00B80905" w:rsidRPr="00FA7524" w:rsidTr="00BB2133">
        <w:trPr>
          <w:trHeight w:val="499"/>
        </w:trPr>
        <w:tc>
          <w:tcPr>
            <w:tcW w:w="4253" w:type="dxa"/>
          </w:tcPr>
          <w:p w:rsidR="00B80905" w:rsidRPr="00FA7524" w:rsidRDefault="00B80905" w:rsidP="00BB2133">
            <w:pPr>
              <w:rPr>
                <w:lang w:val="en-US"/>
              </w:rPr>
            </w:pPr>
            <w:r w:rsidRPr="00FA7524">
              <w:rPr>
                <w:lang w:val="en-US"/>
              </w:rPr>
              <w:t xml:space="preserve">The case protocol number that is in procedure </w:t>
            </w:r>
          </w:p>
        </w:tc>
        <w:tc>
          <w:tcPr>
            <w:tcW w:w="4851" w:type="dxa"/>
          </w:tcPr>
          <w:p w:rsidR="00B80905" w:rsidRPr="00FA7524" w:rsidRDefault="00B80905" w:rsidP="00BB2133">
            <w:pPr>
              <w:pStyle w:val="Default"/>
              <w:jc w:val="right"/>
              <w:rPr>
                <w:rFonts w:eastAsia="Times New Roman"/>
                <w:b/>
                <w:color w:val="auto"/>
              </w:rPr>
            </w:pPr>
          </w:p>
          <w:p w:rsidR="00B80905" w:rsidRPr="00FA7524" w:rsidRDefault="00B80905" w:rsidP="00BB2133">
            <w:pPr>
              <w:pStyle w:val="Default"/>
              <w:rPr>
                <w:rFonts w:eastAsia="Times New Roman"/>
                <w:b/>
                <w:color w:val="auto"/>
              </w:rPr>
            </w:pPr>
          </w:p>
        </w:tc>
      </w:tr>
      <w:tr w:rsidR="00B80905" w:rsidRPr="00FA7524" w:rsidTr="00BB2133">
        <w:trPr>
          <w:trHeight w:val="499"/>
        </w:trPr>
        <w:tc>
          <w:tcPr>
            <w:tcW w:w="4253" w:type="dxa"/>
          </w:tcPr>
          <w:p w:rsidR="00B80905" w:rsidRPr="00FA7524" w:rsidRDefault="00B80905" w:rsidP="00BB2133">
            <w:pPr>
              <w:rPr>
                <w:lang w:val="en-US"/>
              </w:rPr>
            </w:pPr>
            <w:r w:rsidRPr="00FA7524">
              <w:rPr>
                <w:lang w:val="en-US"/>
              </w:rPr>
              <w:t xml:space="preserve">Description of additional information for completing the file  </w:t>
            </w:r>
          </w:p>
        </w:tc>
        <w:tc>
          <w:tcPr>
            <w:tcW w:w="4851" w:type="dxa"/>
          </w:tcPr>
          <w:p w:rsidR="00B80905" w:rsidRPr="00FA7524" w:rsidRDefault="00B80905" w:rsidP="00BB2133">
            <w:pPr>
              <w:pStyle w:val="Default"/>
              <w:jc w:val="right"/>
              <w:rPr>
                <w:rFonts w:eastAsia="Times New Roman"/>
                <w:b/>
                <w:color w:val="auto"/>
              </w:rPr>
            </w:pPr>
          </w:p>
        </w:tc>
      </w:tr>
      <w:tr w:rsidR="00B80905" w:rsidRPr="00FA7524" w:rsidTr="00BB2133">
        <w:trPr>
          <w:trHeight w:val="499"/>
        </w:trPr>
        <w:tc>
          <w:tcPr>
            <w:tcW w:w="4253" w:type="dxa"/>
          </w:tcPr>
          <w:p w:rsidR="00B80905" w:rsidRPr="00FA7524" w:rsidRDefault="00B80905" w:rsidP="00BB2133">
            <w:pPr>
              <w:rPr>
                <w:lang w:val="en-US"/>
              </w:rPr>
            </w:pPr>
            <w:r w:rsidRPr="00FA7524">
              <w:rPr>
                <w:lang w:val="en-US"/>
              </w:rPr>
              <w:t>Signature from the person who submitted the documentation and the company stamp</w:t>
            </w:r>
          </w:p>
        </w:tc>
        <w:tc>
          <w:tcPr>
            <w:tcW w:w="4851" w:type="dxa"/>
          </w:tcPr>
          <w:p w:rsidR="00B80905" w:rsidRPr="00FA7524" w:rsidRDefault="00B80905" w:rsidP="00BB2133">
            <w:pPr>
              <w:pStyle w:val="Default"/>
              <w:jc w:val="right"/>
              <w:rPr>
                <w:rFonts w:eastAsia="Times New Roman"/>
                <w:b/>
                <w:color w:val="auto"/>
              </w:rPr>
            </w:pPr>
          </w:p>
          <w:p w:rsidR="00B80905" w:rsidRPr="00FA7524" w:rsidRDefault="00B80905" w:rsidP="00BB2133">
            <w:pPr>
              <w:pStyle w:val="Default"/>
              <w:tabs>
                <w:tab w:val="left" w:pos="675"/>
              </w:tabs>
              <w:rPr>
                <w:rFonts w:eastAsia="Times New Roman"/>
                <w:b/>
                <w:color w:val="auto"/>
              </w:rPr>
            </w:pPr>
          </w:p>
        </w:tc>
      </w:tr>
    </w:tbl>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r w:rsidRPr="00FA7524">
        <w:rPr>
          <w:color w:val="auto"/>
        </w:rPr>
        <w:t xml:space="preserve">                                                                                                                                       </w:t>
      </w:r>
    </w:p>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p>
    <w:p w:rsidR="00B80905" w:rsidRPr="00FA7524" w:rsidRDefault="00B80905" w:rsidP="00B80905">
      <w:pPr>
        <w:pStyle w:val="Default"/>
        <w:spacing w:before="240" w:after="180"/>
        <w:rPr>
          <w:color w:val="auto"/>
        </w:rPr>
      </w:pPr>
    </w:p>
    <w:p w:rsidR="00B80905" w:rsidRPr="00BA4129" w:rsidRDefault="00B80905" w:rsidP="00B80905">
      <w:pPr>
        <w:pStyle w:val="Default"/>
        <w:spacing w:before="240" w:after="180"/>
        <w:rPr>
          <w:color w:val="auto"/>
          <w:lang w:val="sq-AL"/>
        </w:rPr>
      </w:pPr>
      <w:r w:rsidRPr="00FA7524">
        <w:rPr>
          <w:color w:val="auto"/>
        </w:rPr>
        <w:t xml:space="preserve">                                                                                                                                       </w:t>
      </w:r>
    </w:p>
    <w:p w:rsidR="00B80905" w:rsidRPr="00BA4129" w:rsidRDefault="00B80905" w:rsidP="00B80905">
      <w:pPr>
        <w:pStyle w:val="Default"/>
        <w:spacing w:before="240" w:after="180"/>
        <w:rPr>
          <w:color w:val="auto"/>
          <w:lang w:val="sq-AL"/>
        </w:rPr>
      </w:pPr>
    </w:p>
    <w:p w:rsidR="00B80905" w:rsidRDefault="00B80905" w:rsidP="00B80905">
      <w:pPr>
        <w:pStyle w:val="Default"/>
        <w:ind w:left="360" w:hanging="360"/>
        <w:rPr>
          <w:b/>
          <w:color w:val="auto"/>
          <w:lang w:val="sq-AL"/>
        </w:rPr>
      </w:pPr>
    </w:p>
    <w:p w:rsidR="00B80905" w:rsidRDefault="00B80905" w:rsidP="00B80905">
      <w:pPr>
        <w:pStyle w:val="Default"/>
        <w:ind w:left="360" w:hanging="360"/>
        <w:rPr>
          <w:b/>
          <w:color w:val="auto"/>
          <w:lang w:val="sq-AL"/>
        </w:rPr>
      </w:pPr>
    </w:p>
    <w:p w:rsidR="00B80905" w:rsidRDefault="00B80905" w:rsidP="00B80905">
      <w:pPr>
        <w:pStyle w:val="Default"/>
        <w:ind w:left="360" w:hanging="360"/>
        <w:rPr>
          <w:b/>
          <w:color w:val="auto"/>
          <w:lang w:val="sq-AL"/>
        </w:rPr>
      </w:pPr>
    </w:p>
    <w:p w:rsidR="00B80905" w:rsidRDefault="00B80905" w:rsidP="00B80905">
      <w:pPr>
        <w:rPr>
          <w:rFonts w:eastAsia="MS Mincho"/>
          <w:b/>
          <w:lang w:eastAsia="ja-JP"/>
        </w:rPr>
      </w:pPr>
    </w:p>
    <w:p w:rsidR="00B80905" w:rsidRDefault="00B80905" w:rsidP="00B80905">
      <w:pPr>
        <w:rPr>
          <w:rFonts w:eastAsia="MS Mincho"/>
          <w:b/>
          <w:lang w:eastAsia="ja-JP"/>
        </w:rPr>
      </w:pPr>
    </w:p>
    <w:p w:rsidR="00B80905" w:rsidRDefault="00B80905" w:rsidP="00B80905">
      <w:pPr>
        <w:rPr>
          <w:rFonts w:eastAsia="MS Mincho"/>
          <w:b/>
          <w:lang w:eastAsia="ja-JP"/>
        </w:rPr>
      </w:pPr>
    </w:p>
    <w:p w:rsidR="00B80905" w:rsidRDefault="00B80905" w:rsidP="00B80905">
      <w:pPr>
        <w:rPr>
          <w:rFonts w:eastAsia="MS Mincho"/>
          <w:b/>
          <w:lang w:eastAsia="ja-JP"/>
        </w:rPr>
      </w:pPr>
    </w:p>
    <w:p w:rsidR="00B80905" w:rsidRDefault="00B80905" w:rsidP="00B80905">
      <w:pPr>
        <w:rPr>
          <w:rFonts w:eastAsia="MS Mincho"/>
          <w:b/>
          <w:lang w:eastAsia="ja-JP"/>
        </w:rPr>
      </w:pPr>
    </w:p>
    <w:p w:rsidR="00B80905" w:rsidRDefault="00B80905" w:rsidP="00B80905">
      <w:pPr>
        <w:rPr>
          <w:rFonts w:eastAsia="MS Mincho"/>
          <w:b/>
          <w:lang w:eastAsia="ja-JP"/>
        </w:rPr>
      </w:pPr>
    </w:p>
    <w:p w:rsidR="00B80905" w:rsidRDefault="00B80905" w:rsidP="00B80905">
      <w:pPr>
        <w:rPr>
          <w:rFonts w:eastAsia="MS Mincho"/>
          <w:b/>
          <w:lang w:eastAsia="ja-JP"/>
        </w:rPr>
      </w:pPr>
    </w:p>
    <w:p w:rsidR="00B80905" w:rsidRDefault="00B80905" w:rsidP="00B80905">
      <w:pPr>
        <w:rPr>
          <w:rFonts w:eastAsia="MS Mincho"/>
          <w:b/>
          <w:lang w:eastAsia="ja-JP"/>
        </w:rPr>
      </w:pPr>
    </w:p>
    <w:p w:rsidR="00B80905" w:rsidRPr="008B5ED3" w:rsidRDefault="00B80905" w:rsidP="00B80905">
      <w:pPr>
        <w:rPr>
          <w:rFonts w:eastAsia="MS Mincho"/>
          <w:b/>
          <w:lang w:val="sr-Latn-ME" w:eastAsia="ja-JP"/>
        </w:rPr>
      </w:pPr>
      <w:r w:rsidRPr="008B5ED3">
        <w:rPr>
          <w:rFonts w:eastAsia="MS Mincho"/>
          <w:b/>
          <w:lang w:val="sr-Latn-ME" w:eastAsia="ja-JP"/>
        </w:rPr>
        <w:lastRenderedPageBreak/>
        <w:t>Aneks</w:t>
      </w:r>
      <w:r w:rsidR="00A626BD">
        <w:rPr>
          <w:rFonts w:eastAsia="MS Mincho"/>
          <w:b/>
          <w:lang w:val="sr-Latn-ME" w:eastAsia="ja-JP"/>
        </w:rPr>
        <w:t xml:space="preserve"> </w:t>
      </w:r>
      <w:r w:rsidRPr="008B5ED3">
        <w:rPr>
          <w:rFonts w:eastAsia="MS Mincho"/>
          <w:b/>
          <w:lang w:val="sr-Latn-ME" w:eastAsia="ja-JP"/>
        </w:rPr>
        <w:t>1</w:t>
      </w:r>
    </w:p>
    <w:p w:rsidR="00B80905" w:rsidRPr="008B5ED3" w:rsidRDefault="00B80905" w:rsidP="00B80905">
      <w:pPr>
        <w:rPr>
          <w:lang w:val="sr-Latn-ME"/>
        </w:rPr>
      </w:pPr>
      <w:r w:rsidRPr="008B5ED3">
        <w:rPr>
          <w:rFonts w:eastAsia="MS Mincho"/>
          <w:b/>
          <w:lang w:val="sr-Latn-ME" w:eastAsia="ja-JP"/>
        </w:rPr>
        <w:t>Obrazac za izdavanje ekološke dozvole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B80905" w:rsidRPr="008B5ED3" w:rsidTr="00BB2133">
        <w:trPr>
          <w:trHeight w:val="582"/>
        </w:trPr>
        <w:tc>
          <w:tcPr>
            <w:tcW w:w="4253" w:type="dxa"/>
          </w:tcPr>
          <w:p w:rsidR="00B80905" w:rsidRPr="008B5ED3" w:rsidRDefault="00B80905" w:rsidP="00BB2133">
            <w:pPr>
              <w:rPr>
                <w:lang w:val="sr-Latn-ME"/>
              </w:rPr>
            </w:pPr>
          </w:p>
          <w:p w:rsidR="00B80905" w:rsidRPr="008B5ED3" w:rsidRDefault="00B80905" w:rsidP="00BB2133">
            <w:pPr>
              <w:rPr>
                <w:lang w:val="sr-Latn-ME"/>
              </w:rPr>
            </w:pPr>
          </w:p>
          <w:p w:rsidR="00B80905" w:rsidRPr="008B5ED3" w:rsidRDefault="00B80905" w:rsidP="00BB2133">
            <w:pPr>
              <w:rPr>
                <w:lang w:val="sr-Latn-ME"/>
              </w:rPr>
            </w:pPr>
            <w:r w:rsidRPr="008B5ED3">
              <w:rPr>
                <w:lang w:val="sr-Latn-ME"/>
              </w:rPr>
              <w:t>Naziv preduzeća</w:t>
            </w:r>
          </w:p>
        </w:tc>
        <w:tc>
          <w:tcPr>
            <w:tcW w:w="5103" w:type="dxa"/>
          </w:tcPr>
          <w:p w:rsidR="00B80905" w:rsidRPr="008B5ED3" w:rsidRDefault="00B80905" w:rsidP="00BB2133">
            <w:pPr>
              <w:rPr>
                <w:lang w:val="sr-Latn-ME"/>
              </w:rPr>
            </w:pPr>
          </w:p>
          <w:p w:rsidR="00B80905" w:rsidRPr="008B5ED3" w:rsidRDefault="00B80905" w:rsidP="00BB2133">
            <w:pPr>
              <w:rPr>
                <w:lang w:val="sr-Latn-ME"/>
              </w:rPr>
            </w:pPr>
          </w:p>
        </w:tc>
      </w:tr>
      <w:tr w:rsidR="00B80905" w:rsidRPr="008B5ED3" w:rsidTr="00BB2133">
        <w:trPr>
          <w:trHeight w:val="421"/>
        </w:trPr>
        <w:tc>
          <w:tcPr>
            <w:tcW w:w="4253" w:type="dxa"/>
          </w:tcPr>
          <w:p w:rsidR="00B80905" w:rsidRPr="008B5ED3" w:rsidRDefault="00B80905" w:rsidP="00BB2133">
            <w:pPr>
              <w:rPr>
                <w:lang w:val="sr-Latn-ME"/>
              </w:rPr>
            </w:pPr>
          </w:p>
          <w:p w:rsidR="00B80905" w:rsidRPr="008B5ED3" w:rsidRDefault="00B80905" w:rsidP="00BB2133">
            <w:pPr>
              <w:rPr>
                <w:lang w:val="sr-Latn-ME"/>
              </w:rPr>
            </w:pPr>
          </w:p>
          <w:p w:rsidR="00B80905" w:rsidRPr="008B5ED3" w:rsidRDefault="00B80905" w:rsidP="00BB2133">
            <w:pPr>
              <w:rPr>
                <w:lang w:val="sr-Latn-ME"/>
              </w:rPr>
            </w:pPr>
            <w:r w:rsidRPr="008B5ED3">
              <w:rPr>
                <w:lang w:val="sr-Latn-ME"/>
              </w:rPr>
              <w:t>Vrsta aktivnosti</w:t>
            </w:r>
          </w:p>
        </w:tc>
        <w:tc>
          <w:tcPr>
            <w:tcW w:w="5103" w:type="dxa"/>
          </w:tcPr>
          <w:p w:rsidR="00B80905" w:rsidRPr="008B5ED3" w:rsidRDefault="00B80905" w:rsidP="00BB2133">
            <w:pPr>
              <w:rPr>
                <w:lang w:val="sr-Latn-ME"/>
              </w:rPr>
            </w:pPr>
          </w:p>
          <w:p w:rsidR="00B80905" w:rsidRPr="008B5ED3" w:rsidRDefault="00B80905" w:rsidP="00BB2133">
            <w:pPr>
              <w:rPr>
                <w:lang w:val="sr-Latn-ME"/>
              </w:rPr>
            </w:pPr>
          </w:p>
        </w:tc>
      </w:tr>
      <w:tr w:rsidR="00B80905" w:rsidRPr="008B5ED3" w:rsidTr="00BB2133">
        <w:trPr>
          <w:trHeight w:val="570"/>
        </w:trPr>
        <w:tc>
          <w:tcPr>
            <w:tcW w:w="4253" w:type="dxa"/>
          </w:tcPr>
          <w:p w:rsidR="00B80905" w:rsidRPr="008B5ED3" w:rsidRDefault="00B80905" w:rsidP="00BB2133">
            <w:pPr>
              <w:rPr>
                <w:lang w:val="sr-Latn-ME"/>
              </w:rPr>
            </w:pPr>
          </w:p>
          <w:p w:rsidR="00B80905" w:rsidRPr="008B5ED3" w:rsidRDefault="00B80905" w:rsidP="00BB2133">
            <w:pPr>
              <w:rPr>
                <w:lang w:val="sr-Latn-ME"/>
              </w:rPr>
            </w:pPr>
            <w:r w:rsidRPr="008B5ED3">
              <w:rPr>
                <w:lang w:val="sr-Latn-ME"/>
              </w:rPr>
              <w:t xml:space="preserve">Mesto/lokacija, gde se aktivnost odvija </w:t>
            </w:r>
          </w:p>
        </w:tc>
        <w:tc>
          <w:tcPr>
            <w:tcW w:w="5103" w:type="dxa"/>
          </w:tcPr>
          <w:p w:rsidR="00B80905" w:rsidRPr="008B5ED3" w:rsidRDefault="00B80905" w:rsidP="00BB2133">
            <w:pPr>
              <w:rPr>
                <w:lang w:val="sr-Latn-ME"/>
              </w:rPr>
            </w:pPr>
          </w:p>
          <w:p w:rsidR="00B80905" w:rsidRPr="008B5ED3" w:rsidRDefault="00B80905" w:rsidP="00BB2133">
            <w:pPr>
              <w:rPr>
                <w:lang w:val="sr-Latn-ME"/>
              </w:rPr>
            </w:pPr>
          </w:p>
        </w:tc>
      </w:tr>
      <w:tr w:rsidR="00B80905" w:rsidRPr="008B5ED3" w:rsidTr="00BB2133">
        <w:trPr>
          <w:trHeight w:val="656"/>
        </w:trPr>
        <w:tc>
          <w:tcPr>
            <w:tcW w:w="4253" w:type="dxa"/>
          </w:tcPr>
          <w:p w:rsidR="00B80905" w:rsidRPr="008B5ED3" w:rsidRDefault="00B80905" w:rsidP="00BB2133">
            <w:pPr>
              <w:rPr>
                <w:lang w:val="sr-Latn-ME"/>
              </w:rPr>
            </w:pPr>
          </w:p>
          <w:p w:rsidR="00B80905" w:rsidRPr="008B5ED3" w:rsidRDefault="00B80905" w:rsidP="00BB2133">
            <w:pPr>
              <w:rPr>
                <w:lang w:val="sr-Latn-ME"/>
              </w:rPr>
            </w:pPr>
            <w:r w:rsidRPr="008B5ED3">
              <w:rPr>
                <w:lang w:val="sr-Latn-ME"/>
              </w:rPr>
              <w:t xml:space="preserve">Ime, prezime i potpis odgovornog lica kao i pečat preduzeća </w:t>
            </w:r>
          </w:p>
        </w:tc>
        <w:tc>
          <w:tcPr>
            <w:tcW w:w="5103" w:type="dxa"/>
          </w:tcPr>
          <w:p w:rsidR="00B80905" w:rsidRPr="008B5ED3" w:rsidRDefault="00B80905" w:rsidP="00BB2133">
            <w:pPr>
              <w:rPr>
                <w:lang w:val="sr-Latn-ME"/>
              </w:rPr>
            </w:pPr>
          </w:p>
          <w:p w:rsidR="00B80905" w:rsidRPr="008B5ED3" w:rsidRDefault="00B80905" w:rsidP="00BB2133">
            <w:pPr>
              <w:rPr>
                <w:lang w:val="sr-Latn-ME"/>
              </w:rPr>
            </w:pPr>
          </w:p>
        </w:tc>
      </w:tr>
      <w:tr w:rsidR="00B80905" w:rsidRPr="008B5ED3" w:rsidTr="00BB2133">
        <w:trPr>
          <w:trHeight w:val="608"/>
        </w:trPr>
        <w:tc>
          <w:tcPr>
            <w:tcW w:w="4253" w:type="dxa"/>
          </w:tcPr>
          <w:p w:rsidR="00B80905" w:rsidRPr="008B5ED3" w:rsidRDefault="00B80905" w:rsidP="00BB2133">
            <w:pPr>
              <w:rPr>
                <w:lang w:val="sr-Latn-ME"/>
              </w:rPr>
            </w:pPr>
          </w:p>
          <w:p w:rsidR="00B80905" w:rsidRPr="008B5ED3" w:rsidRDefault="00B80905" w:rsidP="00BB2133">
            <w:pPr>
              <w:rPr>
                <w:lang w:val="sr-Latn-ME"/>
              </w:rPr>
            </w:pPr>
          </w:p>
          <w:p w:rsidR="00B80905" w:rsidRPr="008B5ED3" w:rsidRDefault="00B80905" w:rsidP="00BB2133">
            <w:pPr>
              <w:rPr>
                <w:lang w:val="sr-Latn-ME"/>
              </w:rPr>
            </w:pPr>
            <w:r w:rsidRPr="008B5ED3">
              <w:rPr>
                <w:lang w:val="sr-Latn-ME"/>
              </w:rPr>
              <w:t>Adresa</w:t>
            </w:r>
          </w:p>
        </w:tc>
        <w:tc>
          <w:tcPr>
            <w:tcW w:w="5103" w:type="dxa"/>
          </w:tcPr>
          <w:p w:rsidR="00B80905" w:rsidRPr="008B5ED3" w:rsidRDefault="00B80905" w:rsidP="00BB2133">
            <w:pPr>
              <w:rPr>
                <w:lang w:val="sr-Latn-ME"/>
              </w:rPr>
            </w:pPr>
          </w:p>
          <w:p w:rsidR="00B80905" w:rsidRPr="008B5ED3" w:rsidRDefault="00B80905" w:rsidP="00BB2133">
            <w:pPr>
              <w:rPr>
                <w:lang w:val="sr-Latn-ME"/>
              </w:rPr>
            </w:pPr>
          </w:p>
        </w:tc>
      </w:tr>
      <w:tr w:rsidR="00B80905" w:rsidRPr="008B5ED3" w:rsidTr="00BB2133">
        <w:trPr>
          <w:trHeight w:val="608"/>
        </w:trPr>
        <w:tc>
          <w:tcPr>
            <w:tcW w:w="4253" w:type="dxa"/>
          </w:tcPr>
          <w:p w:rsidR="00B80905" w:rsidRPr="008B5ED3" w:rsidRDefault="00B80905" w:rsidP="00BB2133">
            <w:pPr>
              <w:rPr>
                <w:lang w:val="sr-Latn-ME"/>
              </w:rPr>
            </w:pPr>
          </w:p>
          <w:p w:rsidR="00B80905" w:rsidRPr="008B5ED3" w:rsidRDefault="00B80905" w:rsidP="00BB2133">
            <w:pPr>
              <w:rPr>
                <w:lang w:val="sr-Latn-ME"/>
              </w:rPr>
            </w:pPr>
          </w:p>
          <w:p w:rsidR="00B80905" w:rsidRPr="008B5ED3" w:rsidRDefault="00B80905" w:rsidP="00BB2133">
            <w:pPr>
              <w:rPr>
                <w:lang w:val="sr-Latn-ME"/>
              </w:rPr>
            </w:pPr>
            <w:r w:rsidRPr="008B5ED3">
              <w:rPr>
                <w:lang w:val="sr-Latn-ME"/>
              </w:rPr>
              <w:t>Telefon , fax, e-mail</w:t>
            </w:r>
          </w:p>
        </w:tc>
        <w:tc>
          <w:tcPr>
            <w:tcW w:w="5103" w:type="dxa"/>
          </w:tcPr>
          <w:p w:rsidR="00B80905" w:rsidRPr="008B5ED3" w:rsidRDefault="00B80905" w:rsidP="00BB2133">
            <w:pPr>
              <w:rPr>
                <w:lang w:val="sr-Latn-ME"/>
              </w:rPr>
            </w:pPr>
          </w:p>
        </w:tc>
      </w:tr>
      <w:tr w:rsidR="00B80905" w:rsidRPr="008B5ED3" w:rsidTr="00BB2133">
        <w:trPr>
          <w:trHeight w:val="608"/>
        </w:trPr>
        <w:tc>
          <w:tcPr>
            <w:tcW w:w="4253" w:type="dxa"/>
          </w:tcPr>
          <w:p w:rsidR="00B80905" w:rsidRPr="008B5ED3" w:rsidRDefault="00B80905" w:rsidP="00BB2133">
            <w:pPr>
              <w:rPr>
                <w:lang w:val="sr-Latn-ME"/>
              </w:rPr>
            </w:pPr>
          </w:p>
          <w:p w:rsidR="00B80905" w:rsidRPr="008B5ED3" w:rsidRDefault="00B80905" w:rsidP="00BB2133">
            <w:pPr>
              <w:rPr>
                <w:lang w:val="sr-Latn-ME"/>
              </w:rPr>
            </w:pPr>
            <w:r w:rsidRPr="008B5ED3">
              <w:rPr>
                <w:lang w:val="sr-Latn-ME"/>
              </w:rPr>
              <w:t>Ime i prezime kontakt osobe odgovorne za životnu sredinu</w:t>
            </w:r>
          </w:p>
        </w:tc>
        <w:tc>
          <w:tcPr>
            <w:tcW w:w="5103" w:type="dxa"/>
          </w:tcPr>
          <w:p w:rsidR="00B80905" w:rsidRPr="008B5ED3" w:rsidRDefault="00B80905" w:rsidP="00BB2133">
            <w:pPr>
              <w:rPr>
                <w:lang w:val="sr-Latn-ME"/>
              </w:rPr>
            </w:pPr>
          </w:p>
        </w:tc>
      </w:tr>
      <w:tr w:rsidR="00B80905" w:rsidRPr="008B5ED3" w:rsidTr="00BB2133">
        <w:trPr>
          <w:trHeight w:val="397"/>
        </w:trPr>
        <w:tc>
          <w:tcPr>
            <w:tcW w:w="4253" w:type="dxa"/>
          </w:tcPr>
          <w:p w:rsidR="00B80905" w:rsidRPr="008B5ED3" w:rsidRDefault="00B80905" w:rsidP="00BB2133">
            <w:pPr>
              <w:rPr>
                <w:lang w:val="sr-Latn-ME"/>
              </w:rPr>
            </w:pPr>
          </w:p>
          <w:p w:rsidR="00B80905" w:rsidRPr="008B5ED3" w:rsidRDefault="00B80905" w:rsidP="00BB2133">
            <w:pPr>
              <w:rPr>
                <w:lang w:val="sr-Latn-ME"/>
              </w:rPr>
            </w:pPr>
          </w:p>
          <w:p w:rsidR="00B80905" w:rsidRPr="008B5ED3" w:rsidRDefault="00B80905" w:rsidP="00BB2133">
            <w:pPr>
              <w:rPr>
                <w:lang w:val="sr-Latn-ME"/>
              </w:rPr>
            </w:pPr>
            <w:r w:rsidRPr="008B5ED3">
              <w:rPr>
                <w:lang w:val="sr-Latn-ME"/>
              </w:rPr>
              <w:t>Adresa</w:t>
            </w:r>
          </w:p>
        </w:tc>
        <w:tc>
          <w:tcPr>
            <w:tcW w:w="5103" w:type="dxa"/>
          </w:tcPr>
          <w:p w:rsidR="00B80905" w:rsidRPr="008B5ED3" w:rsidRDefault="00B80905" w:rsidP="00BB2133">
            <w:pPr>
              <w:rPr>
                <w:lang w:val="sr-Latn-ME"/>
              </w:rPr>
            </w:pPr>
          </w:p>
        </w:tc>
      </w:tr>
      <w:tr w:rsidR="00B80905" w:rsidRPr="008B5ED3" w:rsidTr="00BB2133">
        <w:trPr>
          <w:trHeight w:val="541"/>
        </w:trPr>
        <w:tc>
          <w:tcPr>
            <w:tcW w:w="4253" w:type="dxa"/>
          </w:tcPr>
          <w:p w:rsidR="00B80905" w:rsidRPr="008B5ED3" w:rsidRDefault="00B80905" w:rsidP="00BB2133">
            <w:pPr>
              <w:rPr>
                <w:lang w:val="sr-Latn-ME"/>
              </w:rPr>
            </w:pPr>
            <w:r w:rsidRPr="008B5ED3">
              <w:rPr>
                <w:lang w:val="sr-Latn-ME"/>
              </w:rPr>
              <w:t>Opis dokumentacije priložene uz prijavu uključujući broj protokola dokumenta, datum izdavanja i rok važenja</w:t>
            </w:r>
          </w:p>
        </w:tc>
        <w:tc>
          <w:tcPr>
            <w:tcW w:w="5103" w:type="dxa"/>
          </w:tcPr>
          <w:p w:rsidR="00B80905" w:rsidRPr="008B5ED3" w:rsidRDefault="00B80905" w:rsidP="00BB2133">
            <w:pPr>
              <w:rPr>
                <w:lang w:val="sr-Latn-ME"/>
              </w:rPr>
            </w:pPr>
          </w:p>
          <w:p w:rsidR="00B80905" w:rsidRPr="008B5ED3" w:rsidRDefault="00B80905" w:rsidP="00BB2133">
            <w:pPr>
              <w:rPr>
                <w:lang w:val="sr-Latn-ME"/>
              </w:rPr>
            </w:pPr>
          </w:p>
          <w:p w:rsidR="00B80905" w:rsidRPr="008B5ED3" w:rsidRDefault="00B80905" w:rsidP="00BB2133">
            <w:pPr>
              <w:rPr>
                <w:lang w:val="sr-Latn-ME"/>
              </w:rPr>
            </w:pPr>
          </w:p>
          <w:p w:rsidR="00B80905" w:rsidRPr="008B5ED3" w:rsidRDefault="00B80905" w:rsidP="00BB2133">
            <w:pPr>
              <w:rPr>
                <w:lang w:val="sr-Latn-ME"/>
              </w:rPr>
            </w:pPr>
          </w:p>
          <w:p w:rsidR="00B80905" w:rsidRPr="008B5ED3" w:rsidRDefault="00B80905" w:rsidP="00BB2133">
            <w:pPr>
              <w:rPr>
                <w:lang w:val="sr-Latn-ME"/>
              </w:rPr>
            </w:pPr>
          </w:p>
        </w:tc>
      </w:tr>
      <w:tr w:rsidR="00B80905" w:rsidRPr="008B5ED3" w:rsidTr="00BB2133">
        <w:trPr>
          <w:trHeight w:val="635"/>
        </w:trPr>
        <w:tc>
          <w:tcPr>
            <w:tcW w:w="4253" w:type="dxa"/>
          </w:tcPr>
          <w:p w:rsidR="00B80905" w:rsidRPr="008B5ED3" w:rsidRDefault="00B80905" w:rsidP="00BB2133">
            <w:pPr>
              <w:rPr>
                <w:rFonts w:eastAsia="MS Mincho"/>
                <w:lang w:val="sr-Latn-ME"/>
              </w:rPr>
            </w:pPr>
            <w:r w:rsidRPr="008B5ED3">
              <w:rPr>
                <w:rFonts w:eastAsia="MS Mincho"/>
                <w:lang w:val="sr-Latn-ME"/>
              </w:rPr>
              <w:t>Izjava o finansijskoj vrednosti projektne investicije (evro), potpisana od odgovornog lica preduzeća</w:t>
            </w:r>
          </w:p>
        </w:tc>
        <w:tc>
          <w:tcPr>
            <w:tcW w:w="5103" w:type="dxa"/>
          </w:tcPr>
          <w:p w:rsidR="00B80905" w:rsidRPr="008B5ED3" w:rsidRDefault="00B80905" w:rsidP="00BB2133">
            <w:pPr>
              <w:rPr>
                <w:lang w:val="sr-Latn-ME"/>
              </w:rPr>
            </w:pPr>
          </w:p>
          <w:p w:rsidR="00B80905" w:rsidRPr="008B5ED3" w:rsidRDefault="00B80905" w:rsidP="00BB2133">
            <w:pPr>
              <w:rPr>
                <w:lang w:val="sr-Latn-ME"/>
              </w:rPr>
            </w:pPr>
          </w:p>
        </w:tc>
      </w:tr>
      <w:tr w:rsidR="00B80905" w:rsidRPr="008B5ED3" w:rsidTr="00BB2133">
        <w:trPr>
          <w:trHeight w:val="588"/>
        </w:trPr>
        <w:tc>
          <w:tcPr>
            <w:tcW w:w="4253" w:type="dxa"/>
          </w:tcPr>
          <w:p w:rsidR="00B80905" w:rsidRPr="008B5ED3" w:rsidRDefault="00B80905" w:rsidP="00BB2133">
            <w:pPr>
              <w:rPr>
                <w:lang w:val="sr-Latn-ME"/>
              </w:rPr>
            </w:pPr>
          </w:p>
          <w:p w:rsidR="00B80905" w:rsidRPr="008B5ED3" w:rsidRDefault="00B80905" w:rsidP="00BB2133">
            <w:pPr>
              <w:rPr>
                <w:lang w:val="sr-Latn-ME"/>
              </w:rPr>
            </w:pPr>
            <w:r w:rsidRPr="008B5ED3">
              <w:rPr>
                <w:lang w:val="sr-Latn-ME"/>
              </w:rPr>
              <w:t xml:space="preserve">Faktura za plaćanje tarife za ekološku dozvolu </w:t>
            </w:r>
          </w:p>
        </w:tc>
        <w:tc>
          <w:tcPr>
            <w:tcW w:w="5103" w:type="dxa"/>
          </w:tcPr>
          <w:p w:rsidR="00B80905" w:rsidRPr="008B5ED3" w:rsidRDefault="00B80905" w:rsidP="00BB2133">
            <w:pPr>
              <w:rPr>
                <w:lang w:val="sr-Latn-ME"/>
              </w:rPr>
            </w:pPr>
          </w:p>
        </w:tc>
      </w:tr>
      <w:tr w:rsidR="00B80905" w:rsidRPr="008B5ED3" w:rsidTr="00BB2133">
        <w:trPr>
          <w:trHeight w:val="579"/>
        </w:trPr>
        <w:tc>
          <w:tcPr>
            <w:tcW w:w="4253" w:type="dxa"/>
          </w:tcPr>
          <w:p w:rsidR="00B80905" w:rsidRPr="008B5ED3" w:rsidRDefault="00B80905" w:rsidP="00BB2133">
            <w:pPr>
              <w:rPr>
                <w:lang w:val="sr-Latn-ME"/>
              </w:rPr>
            </w:pPr>
            <w:r w:rsidRPr="008B5ED3">
              <w:rPr>
                <w:lang w:val="sr-Latn-ME"/>
              </w:rPr>
              <w:t>Original popunjen zahtev za izdavanje ekološke dozvole u ​​pet (5) štampanih kopija i jednim (1) elektronskim (CD) primeru.</w:t>
            </w:r>
          </w:p>
        </w:tc>
        <w:tc>
          <w:tcPr>
            <w:tcW w:w="5103" w:type="dxa"/>
          </w:tcPr>
          <w:p w:rsidR="00B80905" w:rsidRPr="008B5ED3" w:rsidRDefault="00B80905" w:rsidP="00BB2133">
            <w:pPr>
              <w:rPr>
                <w:lang w:val="sr-Latn-ME"/>
              </w:rPr>
            </w:pPr>
          </w:p>
        </w:tc>
      </w:tr>
    </w:tbl>
    <w:p w:rsidR="00B80905" w:rsidRPr="008B5ED3" w:rsidRDefault="00B80905" w:rsidP="00B80905">
      <w:pPr>
        <w:pStyle w:val="Default"/>
        <w:rPr>
          <w:b/>
          <w:color w:val="auto"/>
          <w:lang w:val="sq-AL"/>
        </w:rPr>
      </w:pPr>
    </w:p>
    <w:p w:rsidR="00B80905" w:rsidRPr="008B5ED3" w:rsidRDefault="00B80905" w:rsidP="00B80905">
      <w:pPr>
        <w:pStyle w:val="Default"/>
        <w:jc w:val="right"/>
        <w:rPr>
          <w:b/>
          <w:color w:val="auto"/>
          <w:lang w:val="sq-AL"/>
        </w:rPr>
      </w:pPr>
    </w:p>
    <w:p w:rsidR="00B80905" w:rsidRPr="008B5ED3" w:rsidRDefault="00B80905" w:rsidP="00B80905">
      <w:pPr>
        <w:pStyle w:val="Default"/>
        <w:jc w:val="right"/>
        <w:rPr>
          <w:b/>
          <w:color w:val="auto"/>
          <w:lang w:val="sq-AL"/>
        </w:rPr>
      </w:pPr>
    </w:p>
    <w:p w:rsidR="00B80905" w:rsidRPr="008B5ED3" w:rsidRDefault="00B80905" w:rsidP="00B80905">
      <w:pPr>
        <w:pStyle w:val="Default"/>
        <w:jc w:val="right"/>
        <w:rPr>
          <w:b/>
          <w:color w:val="auto"/>
          <w:lang w:val="sq-AL"/>
        </w:rPr>
      </w:pPr>
    </w:p>
    <w:p w:rsidR="00B80905" w:rsidRPr="008B5ED3" w:rsidRDefault="00B80905" w:rsidP="00B80905">
      <w:pPr>
        <w:pStyle w:val="Default"/>
        <w:jc w:val="right"/>
        <w:rPr>
          <w:b/>
          <w:color w:val="auto"/>
          <w:lang w:val="sq-AL"/>
        </w:rPr>
      </w:pPr>
    </w:p>
    <w:p w:rsidR="00B80905" w:rsidRPr="008B5ED3" w:rsidRDefault="00B80905" w:rsidP="00B80905">
      <w:pPr>
        <w:pStyle w:val="Default"/>
        <w:jc w:val="right"/>
        <w:rPr>
          <w:b/>
          <w:color w:val="auto"/>
          <w:lang w:val="sq-AL"/>
        </w:rPr>
      </w:pPr>
    </w:p>
    <w:p w:rsidR="00B80905" w:rsidRPr="008B5ED3" w:rsidRDefault="00B80905" w:rsidP="00B80905">
      <w:pPr>
        <w:pStyle w:val="Default"/>
        <w:rPr>
          <w:b/>
          <w:color w:val="auto"/>
          <w:lang w:val="sr-Latn-ME"/>
        </w:rPr>
      </w:pPr>
      <w:r w:rsidRPr="008B5ED3">
        <w:rPr>
          <w:b/>
          <w:color w:val="auto"/>
          <w:lang w:val="sr-Latn-ME"/>
        </w:rPr>
        <w:lastRenderedPageBreak/>
        <w:t>Aneks 2</w:t>
      </w:r>
    </w:p>
    <w:p w:rsidR="00B80905" w:rsidRPr="008B5ED3" w:rsidRDefault="00B80905" w:rsidP="00B80905">
      <w:pPr>
        <w:pStyle w:val="Default"/>
        <w:rPr>
          <w:b/>
          <w:color w:val="auto"/>
          <w:lang w:val="sr-Latn-ME"/>
        </w:rPr>
      </w:pPr>
      <w:r w:rsidRPr="008B5ED3">
        <w:rPr>
          <w:b/>
          <w:bCs/>
          <w:color w:val="auto"/>
          <w:lang w:val="sr-Latn-ME"/>
        </w:rPr>
        <w:t>Aplikacija(zahtev) za ekološku dozvolu</w:t>
      </w:r>
    </w:p>
    <w:tbl>
      <w:tblPr>
        <w:tblW w:w="9356" w:type="dxa"/>
        <w:tblInd w:w="108" w:type="dxa"/>
        <w:tblLook w:val="0000" w:firstRow="0" w:lastRow="0" w:firstColumn="0" w:lastColumn="0" w:noHBand="0" w:noVBand="0"/>
      </w:tblPr>
      <w:tblGrid>
        <w:gridCol w:w="870"/>
        <w:gridCol w:w="3825"/>
        <w:gridCol w:w="4661"/>
      </w:tblGrid>
      <w:tr w:rsidR="00B80905" w:rsidRPr="008B5ED3" w:rsidTr="00BB2133">
        <w:trPr>
          <w:trHeight w:val="560"/>
        </w:trPr>
        <w:tc>
          <w:tcPr>
            <w:tcW w:w="9356"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80905" w:rsidRPr="008B5ED3" w:rsidRDefault="00B80905" w:rsidP="00BB2133">
            <w:pPr>
              <w:pStyle w:val="Default"/>
              <w:rPr>
                <w:b/>
                <w:bCs/>
                <w:color w:val="auto"/>
                <w:lang w:val="sr-Latn-ME"/>
              </w:rPr>
            </w:pPr>
            <w:r w:rsidRPr="008B5ED3">
              <w:rPr>
                <w:b/>
                <w:bCs/>
                <w:color w:val="auto"/>
                <w:lang w:val="sr-Latn-ME"/>
              </w:rPr>
              <w:t xml:space="preserve">APLIKACIJA ZA EKOLOŠKU DOZVOLU </w:t>
            </w:r>
          </w:p>
        </w:tc>
      </w:tr>
      <w:tr w:rsidR="00B80905" w:rsidRPr="008B5ED3" w:rsidTr="00BB2133">
        <w:trPr>
          <w:trHeight w:val="256"/>
        </w:trPr>
        <w:tc>
          <w:tcPr>
            <w:tcW w:w="9356" w:type="dxa"/>
            <w:gridSpan w:val="3"/>
            <w:tcBorders>
              <w:top w:val="double" w:sz="4" w:space="0" w:color="000000"/>
              <w:left w:val="double" w:sz="4" w:space="0" w:color="000000"/>
              <w:bottom w:val="double" w:sz="4" w:space="0" w:color="000000"/>
              <w:right w:val="double" w:sz="4" w:space="0" w:color="000000"/>
            </w:tcBorders>
            <w:shd w:val="clear" w:color="auto" w:fill="auto"/>
            <w:vAlign w:val="bottom"/>
          </w:tcPr>
          <w:p w:rsidR="00B80905" w:rsidRPr="008B5ED3" w:rsidRDefault="00B80905" w:rsidP="00BB2133">
            <w:pPr>
              <w:pStyle w:val="Default"/>
              <w:ind w:left="432"/>
              <w:rPr>
                <w:b/>
                <w:bCs/>
                <w:color w:val="auto"/>
                <w:lang w:val="sr-Latn-ME"/>
              </w:rPr>
            </w:pPr>
          </w:p>
          <w:p w:rsidR="00B80905" w:rsidRPr="008B5ED3" w:rsidRDefault="00B80905" w:rsidP="00BB2133">
            <w:pPr>
              <w:pStyle w:val="Default"/>
              <w:rPr>
                <w:b/>
                <w:color w:val="auto"/>
                <w:highlight w:val="yellow"/>
                <w:lang w:val="sr-Latn-ME"/>
              </w:rPr>
            </w:pPr>
            <w:r w:rsidRPr="008B5ED3">
              <w:rPr>
                <w:b/>
                <w:bCs/>
                <w:color w:val="auto"/>
                <w:lang w:val="sr-Latn-ME"/>
              </w:rPr>
              <w:t>1. OSNOVNI PODACI</w:t>
            </w:r>
          </w:p>
        </w:tc>
      </w:tr>
      <w:tr w:rsidR="00B80905" w:rsidRPr="008B5ED3" w:rsidTr="00BB2133">
        <w:trPr>
          <w:trHeight w:val="567"/>
        </w:trPr>
        <w:tc>
          <w:tcPr>
            <w:tcW w:w="9356" w:type="dxa"/>
            <w:gridSpan w:val="3"/>
            <w:tcBorders>
              <w:top w:val="double" w:sz="4" w:space="0" w:color="000000"/>
              <w:left w:val="double" w:sz="4" w:space="0" w:color="000000"/>
              <w:bottom w:val="single" w:sz="4" w:space="0" w:color="000000"/>
              <w:right w:val="double" w:sz="4" w:space="0" w:color="000000"/>
            </w:tcBorders>
            <w:shd w:val="clear" w:color="auto" w:fill="auto"/>
            <w:vAlign w:val="bottom"/>
          </w:tcPr>
          <w:p w:rsidR="00B80905" w:rsidRPr="008B5ED3" w:rsidRDefault="00B80905" w:rsidP="00BB2133">
            <w:pPr>
              <w:pStyle w:val="Default"/>
              <w:rPr>
                <w:b/>
                <w:color w:val="auto"/>
                <w:lang w:val="sr-Latn-ME"/>
              </w:rPr>
            </w:pPr>
            <w:r>
              <w:rPr>
                <w:b/>
                <w:bCs/>
                <w:color w:val="auto"/>
                <w:lang w:val="sr-Latn-ME"/>
              </w:rPr>
              <w:t>1.1.</w:t>
            </w:r>
            <w:r w:rsidRPr="008B5ED3">
              <w:rPr>
                <w:b/>
                <w:bCs/>
                <w:color w:val="auto"/>
                <w:lang w:val="sr-Latn-ME"/>
              </w:rPr>
              <w:t>Podaci za Operatera</w:t>
            </w:r>
          </w:p>
        </w:tc>
      </w:tr>
      <w:tr w:rsidR="00B80905" w:rsidRPr="008B5ED3" w:rsidTr="009645AE">
        <w:trPr>
          <w:trHeight w:val="288"/>
        </w:trPr>
        <w:tc>
          <w:tcPr>
            <w:tcW w:w="870" w:type="dxa"/>
            <w:vMerge w:val="restart"/>
            <w:tcBorders>
              <w:top w:val="single" w:sz="4" w:space="0" w:color="000000"/>
              <w:left w:val="doub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Pr>
                <w:color w:val="auto"/>
                <w:lang w:val="sr-Latn-ME"/>
              </w:rPr>
              <w:t>1.1.1.</w:t>
            </w:r>
          </w:p>
        </w:tc>
        <w:tc>
          <w:tcPr>
            <w:tcW w:w="3825" w:type="dxa"/>
            <w:tcBorders>
              <w:top w:val="single" w:sz="4" w:space="0" w:color="000000"/>
              <w:left w:val="single" w:sz="4" w:space="0" w:color="000000"/>
              <w:bottom w:val="single" w:sz="4" w:space="0" w:color="000000"/>
              <w:right w:val="single" w:sz="4" w:space="0" w:color="000000"/>
            </w:tcBorders>
            <w:vAlign w:val="center"/>
          </w:tcPr>
          <w:p w:rsidR="00B80905" w:rsidRPr="008B5ED3" w:rsidRDefault="00B80905" w:rsidP="00BB2133">
            <w:pPr>
              <w:pStyle w:val="Default"/>
              <w:rPr>
                <w:color w:val="auto"/>
                <w:lang w:val="sr-Latn-ME"/>
              </w:rPr>
            </w:pPr>
            <w:r w:rsidRPr="008B5ED3">
              <w:rPr>
                <w:color w:val="auto"/>
                <w:lang w:val="sr-Latn-ME"/>
              </w:rPr>
              <w:t>Naziv subjekta</w:t>
            </w:r>
          </w:p>
        </w:tc>
        <w:tc>
          <w:tcPr>
            <w:tcW w:w="4661"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285"/>
        </w:trPr>
        <w:tc>
          <w:tcPr>
            <w:tcW w:w="870" w:type="dxa"/>
            <w:vMerge/>
            <w:tcBorders>
              <w:top w:val="single" w:sz="4" w:space="0" w:color="000000"/>
              <w:left w:val="doub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p>
        </w:tc>
        <w:tc>
          <w:tcPr>
            <w:tcW w:w="3825" w:type="dxa"/>
            <w:tcBorders>
              <w:top w:val="single" w:sz="4" w:space="0" w:color="000000"/>
              <w:left w:val="single" w:sz="4" w:space="0" w:color="000000"/>
              <w:bottom w:val="single" w:sz="4" w:space="0" w:color="000000"/>
              <w:right w:val="single" w:sz="4" w:space="0" w:color="000000"/>
            </w:tcBorders>
            <w:vAlign w:val="center"/>
          </w:tcPr>
          <w:p w:rsidR="00B80905" w:rsidRPr="008B5ED3" w:rsidRDefault="00B80905" w:rsidP="00BB2133">
            <w:pPr>
              <w:pStyle w:val="Default"/>
              <w:rPr>
                <w:color w:val="auto"/>
                <w:lang w:val="sr-Latn-ME"/>
              </w:rPr>
            </w:pPr>
            <w:r w:rsidRPr="008B5ED3">
              <w:rPr>
                <w:color w:val="auto"/>
                <w:lang w:val="sr-Latn-ME"/>
              </w:rPr>
              <w:t>Mesto</w:t>
            </w:r>
          </w:p>
        </w:tc>
        <w:tc>
          <w:tcPr>
            <w:tcW w:w="4661"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285"/>
        </w:trPr>
        <w:tc>
          <w:tcPr>
            <w:tcW w:w="870" w:type="dxa"/>
            <w:vMerge/>
            <w:tcBorders>
              <w:top w:val="single" w:sz="4" w:space="0" w:color="000000"/>
              <w:left w:val="doub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p>
        </w:tc>
        <w:tc>
          <w:tcPr>
            <w:tcW w:w="3825" w:type="dxa"/>
            <w:tcBorders>
              <w:top w:val="single" w:sz="4" w:space="0" w:color="000000"/>
              <w:left w:val="single" w:sz="4" w:space="0" w:color="000000"/>
              <w:bottom w:val="single" w:sz="4" w:space="0" w:color="000000"/>
              <w:right w:val="single" w:sz="4" w:space="0" w:color="000000"/>
            </w:tcBorders>
            <w:vAlign w:val="center"/>
          </w:tcPr>
          <w:p w:rsidR="00B80905" w:rsidRPr="008B5ED3" w:rsidRDefault="00B80905" w:rsidP="00BB2133">
            <w:pPr>
              <w:pStyle w:val="Default"/>
              <w:rPr>
                <w:color w:val="auto"/>
                <w:lang w:val="sr-Latn-ME"/>
              </w:rPr>
            </w:pPr>
            <w:r w:rsidRPr="008B5ED3">
              <w:rPr>
                <w:color w:val="auto"/>
                <w:lang w:val="sr-Latn-ME"/>
              </w:rPr>
              <w:t>Adresa</w:t>
            </w:r>
          </w:p>
        </w:tc>
        <w:tc>
          <w:tcPr>
            <w:tcW w:w="4661"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356"/>
        </w:trPr>
        <w:tc>
          <w:tcPr>
            <w:tcW w:w="870" w:type="dxa"/>
            <w:vMerge/>
            <w:tcBorders>
              <w:top w:val="single" w:sz="4" w:space="0" w:color="000000"/>
              <w:left w:val="doub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p>
        </w:tc>
        <w:tc>
          <w:tcPr>
            <w:tcW w:w="3825"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Br. tel./fax</w:t>
            </w:r>
          </w:p>
        </w:tc>
        <w:tc>
          <w:tcPr>
            <w:tcW w:w="4661"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285"/>
        </w:trPr>
        <w:tc>
          <w:tcPr>
            <w:tcW w:w="870" w:type="dxa"/>
            <w:vMerge/>
            <w:tcBorders>
              <w:top w:val="single" w:sz="4" w:space="0" w:color="000000"/>
              <w:left w:val="doub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p>
        </w:tc>
        <w:tc>
          <w:tcPr>
            <w:tcW w:w="3825" w:type="dxa"/>
            <w:tcBorders>
              <w:top w:val="single" w:sz="4" w:space="0" w:color="000000"/>
              <w:left w:val="single" w:sz="4" w:space="0" w:color="000000"/>
              <w:bottom w:val="single" w:sz="4" w:space="0" w:color="000000"/>
              <w:right w:val="single" w:sz="4" w:space="0" w:color="000000"/>
            </w:tcBorders>
            <w:vAlign w:val="center"/>
          </w:tcPr>
          <w:p w:rsidR="00B80905" w:rsidRPr="008B5ED3" w:rsidRDefault="00B80905" w:rsidP="00BB2133">
            <w:pPr>
              <w:pStyle w:val="Default"/>
              <w:rPr>
                <w:color w:val="auto"/>
                <w:lang w:val="sr-Latn-ME"/>
              </w:rPr>
            </w:pPr>
            <w:r w:rsidRPr="008B5ED3">
              <w:rPr>
                <w:color w:val="auto"/>
                <w:lang w:val="sr-Latn-ME"/>
              </w:rPr>
              <w:t>Е-mail</w:t>
            </w:r>
          </w:p>
        </w:tc>
        <w:tc>
          <w:tcPr>
            <w:tcW w:w="4661"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371"/>
        </w:trPr>
        <w:tc>
          <w:tcPr>
            <w:tcW w:w="870" w:type="dxa"/>
            <w:tcBorders>
              <w:top w:val="single" w:sz="4" w:space="0" w:color="000000"/>
              <w:left w:val="double" w:sz="4" w:space="0" w:color="000000"/>
              <w:bottom w:val="single" w:sz="4" w:space="0" w:color="000000"/>
              <w:right w:val="single" w:sz="4" w:space="0" w:color="000000"/>
            </w:tcBorders>
          </w:tcPr>
          <w:p w:rsidR="00B80905" w:rsidRDefault="00B80905" w:rsidP="00BB2133">
            <w:pPr>
              <w:pStyle w:val="Default"/>
              <w:rPr>
                <w:color w:val="auto"/>
                <w:lang w:val="sr-Latn-ME"/>
              </w:rPr>
            </w:pPr>
            <w:r>
              <w:rPr>
                <w:color w:val="auto"/>
                <w:lang w:val="sr-Latn-ME"/>
              </w:rPr>
              <w:t>1.1.2.</w:t>
            </w:r>
          </w:p>
          <w:p w:rsidR="00B80905" w:rsidRPr="008B5ED3" w:rsidRDefault="00B80905" w:rsidP="00BB2133">
            <w:pPr>
              <w:pStyle w:val="Default"/>
              <w:rPr>
                <w:color w:val="auto"/>
                <w:lang w:val="sr-Latn-ME"/>
              </w:rPr>
            </w:pPr>
          </w:p>
        </w:tc>
        <w:tc>
          <w:tcPr>
            <w:tcW w:w="3825"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rPr>
                <w:lang w:val="sr-Latn-ME"/>
              </w:rPr>
            </w:pPr>
            <w:r w:rsidRPr="008B5ED3">
              <w:rPr>
                <w:lang w:val="sr-Latn-ME"/>
              </w:rPr>
              <w:t>Matični broj preduzeća, datum registracije</w:t>
            </w:r>
          </w:p>
        </w:tc>
        <w:tc>
          <w:tcPr>
            <w:tcW w:w="4661"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tc>
      </w:tr>
      <w:tr w:rsidR="00B80905" w:rsidRPr="008B5ED3" w:rsidTr="009645AE">
        <w:trPr>
          <w:trHeight w:val="371"/>
        </w:trPr>
        <w:tc>
          <w:tcPr>
            <w:tcW w:w="870" w:type="dxa"/>
            <w:tcBorders>
              <w:top w:val="single" w:sz="4" w:space="0" w:color="000000"/>
              <w:left w:val="doub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Pr>
                <w:color w:val="auto"/>
                <w:lang w:val="sr-Latn-ME"/>
              </w:rPr>
              <w:t>1.1.3.</w:t>
            </w:r>
          </w:p>
        </w:tc>
        <w:tc>
          <w:tcPr>
            <w:tcW w:w="3825"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rPr>
                <w:lang w:val="sr-Latn-ME"/>
              </w:rPr>
            </w:pPr>
            <w:r w:rsidRPr="008B5ED3">
              <w:rPr>
                <w:lang w:val="sr-Latn-ME"/>
              </w:rPr>
              <w:t>Lice zaduženo za preduzeće</w:t>
            </w:r>
          </w:p>
        </w:tc>
        <w:tc>
          <w:tcPr>
            <w:tcW w:w="4661"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tc>
      </w:tr>
      <w:tr w:rsidR="00B80905" w:rsidRPr="008B5ED3" w:rsidTr="009645AE">
        <w:trPr>
          <w:trHeight w:val="371"/>
        </w:trPr>
        <w:tc>
          <w:tcPr>
            <w:tcW w:w="870" w:type="dxa"/>
            <w:vMerge w:val="restart"/>
            <w:tcBorders>
              <w:top w:val="single" w:sz="4" w:space="0" w:color="000000"/>
              <w:left w:val="double" w:sz="4" w:space="0" w:color="000000"/>
              <w:right w:val="single" w:sz="4" w:space="0" w:color="000000"/>
            </w:tcBorders>
          </w:tcPr>
          <w:p w:rsidR="00B80905" w:rsidRPr="008B5ED3" w:rsidRDefault="00B80905" w:rsidP="00BB2133">
            <w:pPr>
              <w:pStyle w:val="Default"/>
              <w:ind w:left="720"/>
              <w:rPr>
                <w:color w:val="auto"/>
                <w:lang w:val="sr-Latn-ME"/>
              </w:rPr>
            </w:pPr>
          </w:p>
        </w:tc>
        <w:tc>
          <w:tcPr>
            <w:tcW w:w="3825"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Br. tel./fax</w:t>
            </w:r>
          </w:p>
        </w:tc>
        <w:tc>
          <w:tcPr>
            <w:tcW w:w="4661"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tc>
      </w:tr>
      <w:tr w:rsidR="00B80905" w:rsidRPr="008B5ED3" w:rsidTr="009645AE">
        <w:trPr>
          <w:trHeight w:val="371"/>
        </w:trPr>
        <w:tc>
          <w:tcPr>
            <w:tcW w:w="870" w:type="dxa"/>
            <w:vMerge/>
            <w:tcBorders>
              <w:left w:val="double" w:sz="4" w:space="0" w:color="000000"/>
              <w:bottom w:val="single" w:sz="4" w:space="0" w:color="000000"/>
              <w:right w:val="single" w:sz="4" w:space="0" w:color="000000"/>
            </w:tcBorders>
          </w:tcPr>
          <w:p w:rsidR="00B80905" w:rsidRPr="008B5ED3" w:rsidRDefault="00B80905" w:rsidP="00B80905">
            <w:pPr>
              <w:pStyle w:val="Default"/>
              <w:numPr>
                <w:ilvl w:val="2"/>
                <w:numId w:val="16"/>
              </w:numPr>
              <w:rPr>
                <w:color w:val="auto"/>
                <w:lang w:val="sr-Latn-ME"/>
              </w:rPr>
            </w:pPr>
          </w:p>
        </w:tc>
        <w:tc>
          <w:tcPr>
            <w:tcW w:w="3825"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Е-mail</w:t>
            </w:r>
          </w:p>
        </w:tc>
        <w:tc>
          <w:tcPr>
            <w:tcW w:w="4661"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tc>
      </w:tr>
      <w:tr w:rsidR="00B80905" w:rsidRPr="008B5ED3" w:rsidTr="009645AE">
        <w:trPr>
          <w:trHeight w:val="285"/>
        </w:trPr>
        <w:tc>
          <w:tcPr>
            <w:tcW w:w="870" w:type="dxa"/>
            <w:tcBorders>
              <w:top w:val="single" w:sz="4" w:space="0" w:color="000000"/>
              <w:left w:val="double" w:sz="4" w:space="0" w:color="000000"/>
              <w:bottom w:val="single" w:sz="4" w:space="0" w:color="000000"/>
              <w:right w:val="single" w:sz="4" w:space="0" w:color="000000"/>
            </w:tcBorders>
            <w:vAlign w:val="center"/>
          </w:tcPr>
          <w:p w:rsidR="00B80905" w:rsidRPr="008B5ED3" w:rsidRDefault="00B80905" w:rsidP="00BB2133">
            <w:pPr>
              <w:pStyle w:val="Default"/>
              <w:rPr>
                <w:color w:val="auto"/>
                <w:lang w:val="sr-Latn-ME"/>
              </w:rPr>
            </w:pPr>
            <w:r>
              <w:rPr>
                <w:color w:val="auto"/>
                <w:lang w:val="sr-Latn-ME"/>
              </w:rPr>
              <w:t>1.1.4.</w:t>
            </w:r>
          </w:p>
        </w:tc>
        <w:tc>
          <w:tcPr>
            <w:tcW w:w="3825" w:type="dxa"/>
            <w:tcBorders>
              <w:top w:val="single" w:sz="4" w:space="0" w:color="000000"/>
              <w:left w:val="single" w:sz="4" w:space="0" w:color="000000"/>
              <w:bottom w:val="single" w:sz="4" w:space="0" w:color="000000"/>
              <w:right w:val="single" w:sz="4" w:space="0" w:color="000000"/>
            </w:tcBorders>
            <w:vAlign w:val="center"/>
          </w:tcPr>
          <w:p w:rsidR="00B80905" w:rsidRPr="008B5ED3" w:rsidRDefault="00B80905" w:rsidP="00BB2133">
            <w:pPr>
              <w:pStyle w:val="Default"/>
              <w:rPr>
                <w:color w:val="auto"/>
                <w:lang w:val="sr-Latn-ME"/>
              </w:rPr>
            </w:pPr>
            <w:r w:rsidRPr="008B5ED3">
              <w:rPr>
                <w:color w:val="auto"/>
                <w:lang w:val="sr-Latn-ME"/>
              </w:rPr>
              <w:t>Kontakt osoba odgovorna za životnu sredinu</w:t>
            </w:r>
          </w:p>
        </w:tc>
        <w:tc>
          <w:tcPr>
            <w:tcW w:w="4661"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285"/>
        </w:trPr>
        <w:tc>
          <w:tcPr>
            <w:tcW w:w="870" w:type="dxa"/>
            <w:vMerge w:val="restart"/>
            <w:tcBorders>
              <w:top w:val="single" w:sz="4" w:space="0" w:color="000000"/>
              <w:left w:val="double" w:sz="4" w:space="0" w:color="000000"/>
              <w:right w:val="single" w:sz="4" w:space="0" w:color="000000"/>
            </w:tcBorders>
            <w:vAlign w:val="center"/>
          </w:tcPr>
          <w:p w:rsidR="00B80905" w:rsidRPr="008B5ED3" w:rsidRDefault="00B80905" w:rsidP="00BB2133">
            <w:pPr>
              <w:pStyle w:val="Default"/>
              <w:ind w:left="720"/>
              <w:rPr>
                <w:color w:val="auto"/>
                <w:lang w:val="sr-Latn-ME"/>
              </w:rPr>
            </w:pPr>
          </w:p>
        </w:tc>
        <w:tc>
          <w:tcPr>
            <w:tcW w:w="3825" w:type="dxa"/>
            <w:tcBorders>
              <w:top w:val="single" w:sz="4" w:space="0" w:color="000000"/>
              <w:left w:val="single" w:sz="4" w:space="0" w:color="000000"/>
              <w:bottom w:val="single" w:sz="4" w:space="0" w:color="000000"/>
              <w:right w:val="single" w:sz="4" w:space="0" w:color="000000"/>
            </w:tcBorders>
            <w:vAlign w:val="center"/>
          </w:tcPr>
          <w:p w:rsidR="00B80905" w:rsidRPr="008B5ED3" w:rsidRDefault="00B80905" w:rsidP="00BB2133">
            <w:pPr>
              <w:pStyle w:val="Default"/>
              <w:rPr>
                <w:color w:val="auto"/>
                <w:lang w:val="sr-Latn-ME"/>
              </w:rPr>
            </w:pPr>
            <w:r w:rsidRPr="008B5ED3">
              <w:rPr>
                <w:color w:val="auto"/>
                <w:lang w:val="sr-Latn-ME"/>
              </w:rPr>
              <w:t>Br.tel./fax</w:t>
            </w:r>
          </w:p>
        </w:tc>
        <w:tc>
          <w:tcPr>
            <w:tcW w:w="4661"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285"/>
        </w:trPr>
        <w:tc>
          <w:tcPr>
            <w:tcW w:w="870" w:type="dxa"/>
            <w:vMerge/>
            <w:tcBorders>
              <w:left w:val="double" w:sz="4" w:space="0" w:color="000000"/>
              <w:bottom w:val="single" w:sz="4" w:space="0" w:color="000000"/>
              <w:right w:val="single" w:sz="4" w:space="0" w:color="000000"/>
            </w:tcBorders>
            <w:vAlign w:val="center"/>
          </w:tcPr>
          <w:p w:rsidR="00B80905" w:rsidRPr="008B5ED3" w:rsidRDefault="00B80905" w:rsidP="00BB2133">
            <w:pPr>
              <w:pStyle w:val="Default"/>
              <w:rPr>
                <w:color w:val="auto"/>
                <w:lang w:val="sr-Latn-ME"/>
              </w:rPr>
            </w:pPr>
          </w:p>
        </w:tc>
        <w:tc>
          <w:tcPr>
            <w:tcW w:w="3825" w:type="dxa"/>
            <w:tcBorders>
              <w:top w:val="single" w:sz="4" w:space="0" w:color="000000"/>
              <w:left w:val="single" w:sz="4" w:space="0" w:color="000000"/>
              <w:bottom w:val="single" w:sz="4" w:space="0" w:color="000000"/>
              <w:right w:val="single" w:sz="4" w:space="0" w:color="000000"/>
            </w:tcBorders>
            <w:vAlign w:val="center"/>
          </w:tcPr>
          <w:p w:rsidR="00B80905" w:rsidRPr="008B5ED3" w:rsidRDefault="00B80905" w:rsidP="00BB2133">
            <w:pPr>
              <w:pStyle w:val="Default"/>
              <w:rPr>
                <w:color w:val="auto"/>
                <w:lang w:val="sr-Latn-ME"/>
              </w:rPr>
            </w:pPr>
            <w:r w:rsidRPr="008B5ED3">
              <w:rPr>
                <w:color w:val="auto"/>
                <w:lang w:val="sr-Latn-ME"/>
              </w:rPr>
              <w:t>Е-mail</w:t>
            </w:r>
          </w:p>
        </w:tc>
        <w:tc>
          <w:tcPr>
            <w:tcW w:w="4661"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tc>
      </w:tr>
      <w:tr w:rsidR="00B80905" w:rsidRPr="008B5ED3" w:rsidTr="00BB2133">
        <w:trPr>
          <w:trHeight w:val="570"/>
        </w:trPr>
        <w:tc>
          <w:tcPr>
            <w:tcW w:w="9356" w:type="dxa"/>
            <w:gridSpan w:val="3"/>
            <w:tcBorders>
              <w:top w:val="double" w:sz="4" w:space="0" w:color="000000"/>
              <w:left w:val="double" w:sz="4" w:space="0" w:color="000000"/>
              <w:bottom w:val="single" w:sz="4" w:space="0" w:color="000000"/>
              <w:right w:val="double" w:sz="4" w:space="0" w:color="000000"/>
            </w:tcBorders>
            <w:shd w:val="clear" w:color="auto" w:fill="auto"/>
            <w:vAlign w:val="bottom"/>
          </w:tcPr>
          <w:p w:rsidR="00B80905" w:rsidRPr="008B5ED3" w:rsidRDefault="00B80905" w:rsidP="00A626BD">
            <w:pPr>
              <w:pStyle w:val="Default"/>
              <w:rPr>
                <w:b/>
                <w:color w:val="auto"/>
                <w:lang w:val="sr-Latn-ME"/>
              </w:rPr>
            </w:pPr>
            <w:r>
              <w:rPr>
                <w:b/>
                <w:bCs/>
                <w:color w:val="auto"/>
                <w:lang w:val="sr-Latn-ME"/>
              </w:rPr>
              <w:t>1.2.</w:t>
            </w:r>
            <w:r w:rsidRPr="008B5ED3">
              <w:rPr>
                <w:b/>
                <w:bCs/>
                <w:color w:val="auto"/>
                <w:lang w:val="sr-Latn-ME"/>
              </w:rPr>
              <w:t xml:space="preserve"> Podaci o postrojenju</w:t>
            </w:r>
          </w:p>
        </w:tc>
      </w:tr>
      <w:tr w:rsidR="00B80905" w:rsidRPr="008B5ED3" w:rsidTr="009645AE">
        <w:trPr>
          <w:trHeight w:val="356"/>
        </w:trPr>
        <w:tc>
          <w:tcPr>
            <w:tcW w:w="870" w:type="dxa"/>
            <w:tcBorders>
              <w:top w:val="single" w:sz="4" w:space="0" w:color="000000"/>
              <w:left w:val="double" w:sz="4" w:space="0" w:color="000000"/>
              <w:bottom w:val="single" w:sz="4" w:space="0" w:color="000000"/>
              <w:right w:val="single" w:sz="4" w:space="0" w:color="000000"/>
            </w:tcBorders>
          </w:tcPr>
          <w:p w:rsidR="00B80905" w:rsidRPr="008B5ED3" w:rsidRDefault="00A626BD" w:rsidP="00BB2133">
            <w:pPr>
              <w:pStyle w:val="Default"/>
              <w:rPr>
                <w:color w:val="auto"/>
                <w:lang w:val="sr-Latn-ME"/>
              </w:rPr>
            </w:pPr>
            <w:r>
              <w:rPr>
                <w:color w:val="auto"/>
                <w:lang w:val="sr-Latn-ME"/>
              </w:rPr>
              <w:t>1.2.1</w:t>
            </w:r>
            <w:r w:rsidR="00B80905">
              <w:rPr>
                <w:color w:val="auto"/>
                <w:lang w:val="sr-Latn-ME"/>
              </w:rPr>
              <w:t>.</w:t>
            </w:r>
          </w:p>
        </w:tc>
        <w:tc>
          <w:tcPr>
            <w:tcW w:w="3825"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rPr>
                <w:lang w:val="sr-Latn-ME"/>
              </w:rPr>
            </w:pPr>
            <w:r w:rsidRPr="008B5ED3">
              <w:rPr>
                <w:lang w:val="sr-Latn-ME"/>
              </w:rPr>
              <w:t>Naziv postrojenja</w:t>
            </w:r>
          </w:p>
        </w:tc>
        <w:tc>
          <w:tcPr>
            <w:tcW w:w="4661"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356"/>
        </w:trPr>
        <w:tc>
          <w:tcPr>
            <w:tcW w:w="870" w:type="dxa"/>
            <w:tcBorders>
              <w:top w:val="single" w:sz="4" w:space="0" w:color="000000"/>
              <w:left w:val="doub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Pr>
                <w:color w:val="auto"/>
                <w:lang w:val="sr-Latn-ME"/>
              </w:rPr>
              <w:t>1.2.2.</w:t>
            </w:r>
          </w:p>
        </w:tc>
        <w:tc>
          <w:tcPr>
            <w:tcW w:w="3825"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rPr>
                <w:lang w:val="sr-Latn-ME"/>
              </w:rPr>
            </w:pPr>
            <w:r w:rsidRPr="008B5ED3">
              <w:rPr>
                <w:lang w:val="sr-Latn-ME"/>
              </w:rPr>
              <w:t>Adresa lokacije postrojenja</w:t>
            </w:r>
          </w:p>
        </w:tc>
        <w:tc>
          <w:tcPr>
            <w:tcW w:w="4661"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bl>
    <w:p w:rsidR="00B80905" w:rsidRPr="008B5ED3" w:rsidRDefault="00B80905" w:rsidP="00B80905">
      <w:pPr>
        <w:pStyle w:val="Default"/>
        <w:rPr>
          <w:color w:val="auto"/>
          <w:lang w:val="sr-Latn-ME"/>
        </w:rPr>
      </w:pPr>
    </w:p>
    <w:tbl>
      <w:tblPr>
        <w:tblW w:w="9356" w:type="dxa"/>
        <w:tblInd w:w="127" w:type="dxa"/>
        <w:tblLook w:val="0000" w:firstRow="0" w:lastRow="0" w:firstColumn="0" w:lastColumn="0" w:noHBand="0" w:noVBand="0"/>
      </w:tblPr>
      <w:tblGrid>
        <w:gridCol w:w="851"/>
        <w:gridCol w:w="3827"/>
        <w:gridCol w:w="4678"/>
      </w:tblGrid>
      <w:tr w:rsidR="00B80905" w:rsidRPr="008B5ED3" w:rsidTr="00A626BD">
        <w:trPr>
          <w:trHeight w:val="537"/>
        </w:trPr>
        <w:tc>
          <w:tcPr>
            <w:tcW w:w="9356" w:type="dxa"/>
            <w:gridSpan w:val="3"/>
            <w:tcBorders>
              <w:top w:val="double" w:sz="4" w:space="0" w:color="000000"/>
              <w:left w:val="double" w:sz="4" w:space="0" w:color="000000"/>
              <w:bottom w:val="double" w:sz="4" w:space="0" w:color="000000"/>
              <w:right w:val="double" w:sz="4" w:space="0" w:color="000000"/>
            </w:tcBorders>
            <w:shd w:val="clear" w:color="auto" w:fill="FFFFFF"/>
            <w:vAlign w:val="bottom"/>
          </w:tcPr>
          <w:p w:rsidR="00B80905" w:rsidRPr="008B5ED3" w:rsidRDefault="00B80905" w:rsidP="00BB2133">
            <w:pPr>
              <w:pStyle w:val="Default"/>
              <w:jc w:val="center"/>
              <w:rPr>
                <w:b/>
                <w:bCs/>
                <w:color w:val="auto"/>
                <w:lang w:val="sr-Latn-ME"/>
              </w:rPr>
            </w:pPr>
          </w:p>
          <w:p w:rsidR="00B80905" w:rsidRPr="008B5ED3" w:rsidRDefault="00B80905" w:rsidP="00A626BD">
            <w:pPr>
              <w:pStyle w:val="Default"/>
              <w:numPr>
                <w:ilvl w:val="0"/>
                <w:numId w:val="16"/>
              </w:numPr>
              <w:rPr>
                <w:b/>
                <w:color w:val="auto"/>
                <w:lang w:val="sr-Latn-ME"/>
              </w:rPr>
            </w:pPr>
            <w:r w:rsidRPr="008B5ED3">
              <w:rPr>
                <w:b/>
                <w:bCs/>
                <w:color w:val="auto"/>
                <w:lang w:val="sr-Latn-ME"/>
              </w:rPr>
              <w:t>PODACI  O LOKACIJI POSTROJENJA</w:t>
            </w:r>
          </w:p>
        </w:tc>
      </w:tr>
      <w:tr w:rsidR="00B80905" w:rsidRPr="008B5ED3" w:rsidTr="009645AE">
        <w:trPr>
          <w:trHeight w:val="521"/>
        </w:trPr>
        <w:tc>
          <w:tcPr>
            <w:tcW w:w="851" w:type="dxa"/>
            <w:tcBorders>
              <w:top w:val="single" w:sz="4" w:space="0" w:color="000000"/>
              <w:left w:val="double" w:sz="4" w:space="0" w:color="000000"/>
              <w:bottom w:val="single" w:sz="4" w:space="0" w:color="000000"/>
              <w:right w:val="single" w:sz="4" w:space="0" w:color="000000"/>
            </w:tcBorders>
          </w:tcPr>
          <w:p w:rsidR="00B80905" w:rsidRPr="008B5ED3" w:rsidRDefault="00B80905" w:rsidP="00A626BD">
            <w:pPr>
              <w:pStyle w:val="Default"/>
              <w:numPr>
                <w:ilvl w:val="1"/>
                <w:numId w:val="16"/>
              </w:numPr>
              <w:rPr>
                <w:color w:val="auto"/>
                <w:lang w:val="sr-Latn-ME"/>
              </w:rPr>
            </w:pPr>
          </w:p>
        </w:tc>
        <w:tc>
          <w:tcPr>
            <w:tcW w:w="3827"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pStyle w:val="Default"/>
              <w:rPr>
                <w:strike/>
                <w:color w:val="auto"/>
                <w:lang w:val="sr-Latn-ME"/>
              </w:rPr>
            </w:pPr>
            <w:r w:rsidRPr="008B5ED3">
              <w:rPr>
                <w:color w:val="auto"/>
                <w:lang w:val="sr-Latn-ME"/>
              </w:rPr>
              <w:t>Podaci za lokaciju na kojoj se aktivnost odvija prema priloženoj mapi</w:t>
            </w:r>
          </w:p>
        </w:tc>
        <w:tc>
          <w:tcPr>
            <w:tcW w:w="4678"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251"/>
        </w:trPr>
        <w:tc>
          <w:tcPr>
            <w:tcW w:w="851" w:type="dxa"/>
            <w:tcBorders>
              <w:top w:val="single" w:sz="4" w:space="0" w:color="000000"/>
              <w:left w:val="double" w:sz="4" w:space="0" w:color="000000"/>
              <w:bottom w:val="single" w:sz="4" w:space="0" w:color="000000"/>
              <w:right w:val="single" w:sz="4" w:space="0" w:color="000000"/>
            </w:tcBorders>
          </w:tcPr>
          <w:p w:rsidR="00B80905" w:rsidRPr="008B5ED3" w:rsidRDefault="00B80905" w:rsidP="00A626BD">
            <w:pPr>
              <w:pStyle w:val="Default"/>
              <w:numPr>
                <w:ilvl w:val="1"/>
                <w:numId w:val="16"/>
              </w:numPr>
              <w:rPr>
                <w:color w:val="auto"/>
                <w:lang w:val="sr-Latn-ME"/>
              </w:rPr>
            </w:pPr>
          </w:p>
        </w:tc>
        <w:tc>
          <w:tcPr>
            <w:tcW w:w="3827"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Katastarski broj parcele</w:t>
            </w:r>
          </w:p>
        </w:tc>
        <w:tc>
          <w:tcPr>
            <w:tcW w:w="4678"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tc>
      </w:tr>
      <w:tr w:rsidR="00B80905" w:rsidRPr="008B5ED3" w:rsidTr="009645AE">
        <w:trPr>
          <w:trHeight w:val="924"/>
        </w:trPr>
        <w:tc>
          <w:tcPr>
            <w:tcW w:w="851" w:type="dxa"/>
            <w:tcBorders>
              <w:top w:val="single" w:sz="4" w:space="0" w:color="000000"/>
              <w:left w:val="double" w:sz="4" w:space="0" w:color="000000"/>
              <w:bottom w:val="single" w:sz="4" w:space="0" w:color="000000"/>
              <w:right w:val="single" w:sz="4" w:space="0" w:color="000000"/>
            </w:tcBorders>
          </w:tcPr>
          <w:p w:rsidR="00B80905" w:rsidRPr="008B5ED3" w:rsidRDefault="00B80905" w:rsidP="00A626BD">
            <w:pPr>
              <w:pStyle w:val="Default"/>
              <w:numPr>
                <w:ilvl w:val="1"/>
                <w:numId w:val="16"/>
              </w:numPr>
              <w:rPr>
                <w:color w:val="auto"/>
                <w:lang w:val="sr-Latn-ME"/>
              </w:rPr>
            </w:pPr>
          </w:p>
        </w:tc>
        <w:tc>
          <w:tcPr>
            <w:tcW w:w="3827"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Opis lokacije svih objekata i njihove delatnosti na tom prostoru</w:t>
            </w:r>
          </w:p>
        </w:tc>
        <w:tc>
          <w:tcPr>
            <w:tcW w:w="4678"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tc>
      </w:tr>
      <w:tr w:rsidR="00B80905" w:rsidRPr="008B5ED3" w:rsidTr="009645AE">
        <w:trPr>
          <w:trHeight w:val="233"/>
        </w:trPr>
        <w:tc>
          <w:tcPr>
            <w:tcW w:w="851" w:type="dxa"/>
            <w:tcBorders>
              <w:top w:val="single" w:sz="4" w:space="0" w:color="000000"/>
              <w:left w:val="double" w:sz="4" w:space="0" w:color="000000"/>
              <w:bottom w:val="single" w:sz="4" w:space="0" w:color="000000"/>
              <w:right w:val="single" w:sz="4" w:space="0" w:color="000000"/>
            </w:tcBorders>
          </w:tcPr>
          <w:p w:rsidR="00B80905" w:rsidRPr="008B5ED3" w:rsidRDefault="00B80905" w:rsidP="00A626BD">
            <w:pPr>
              <w:pStyle w:val="Default"/>
              <w:numPr>
                <w:ilvl w:val="1"/>
                <w:numId w:val="16"/>
              </w:numPr>
              <w:rPr>
                <w:color w:val="auto"/>
                <w:lang w:val="sr-Latn-ME"/>
              </w:rPr>
            </w:pPr>
            <w:r w:rsidRPr="008B5ED3">
              <w:rPr>
                <w:color w:val="auto"/>
                <w:lang w:val="sr-Latn-ME"/>
              </w:rPr>
              <w:lastRenderedPageBreak/>
              <w:t xml:space="preserve"> </w:t>
            </w:r>
          </w:p>
        </w:tc>
        <w:tc>
          <w:tcPr>
            <w:tcW w:w="3827"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Podaci o flori i fauni te lokacije</w:t>
            </w:r>
          </w:p>
        </w:tc>
        <w:tc>
          <w:tcPr>
            <w:tcW w:w="4678"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tc>
      </w:tr>
      <w:tr w:rsidR="00B80905" w:rsidRPr="008B5ED3" w:rsidTr="009645AE">
        <w:trPr>
          <w:trHeight w:val="307"/>
        </w:trPr>
        <w:tc>
          <w:tcPr>
            <w:tcW w:w="851" w:type="dxa"/>
            <w:tcBorders>
              <w:top w:val="single" w:sz="4" w:space="0" w:color="000000"/>
              <w:left w:val="double" w:sz="4" w:space="0" w:color="000000"/>
              <w:bottom w:val="double" w:sz="4" w:space="0" w:color="000000"/>
              <w:right w:val="single" w:sz="4" w:space="0" w:color="000000"/>
            </w:tcBorders>
          </w:tcPr>
          <w:p w:rsidR="00B80905" w:rsidRPr="008B5ED3" w:rsidRDefault="00B80905" w:rsidP="00A626BD">
            <w:pPr>
              <w:pStyle w:val="Default"/>
              <w:numPr>
                <w:ilvl w:val="1"/>
                <w:numId w:val="16"/>
              </w:numPr>
              <w:rPr>
                <w:color w:val="auto"/>
                <w:lang w:val="sr-Latn-ME"/>
              </w:rPr>
            </w:pPr>
            <w:r w:rsidRPr="008B5ED3">
              <w:rPr>
                <w:color w:val="auto"/>
                <w:lang w:val="sr-Latn-ME"/>
              </w:rPr>
              <w:t xml:space="preserve"> </w:t>
            </w:r>
          </w:p>
        </w:tc>
        <w:tc>
          <w:tcPr>
            <w:tcW w:w="3827" w:type="dxa"/>
            <w:tcBorders>
              <w:top w:val="single" w:sz="4" w:space="0" w:color="000000"/>
              <w:left w:val="single" w:sz="4" w:space="0" w:color="000000"/>
              <w:bottom w:val="doub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Podaci o posebnim zaštićenim područjima</w:t>
            </w:r>
          </w:p>
        </w:tc>
        <w:tc>
          <w:tcPr>
            <w:tcW w:w="4678" w:type="dxa"/>
            <w:tcBorders>
              <w:top w:val="single" w:sz="4" w:space="0" w:color="000000"/>
              <w:left w:val="single" w:sz="4" w:space="0" w:color="000000"/>
              <w:bottom w:val="double" w:sz="4" w:space="0" w:color="000000"/>
              <w:right w:val="double" w:sz="4" w:space="0" w:color="000000"/>
            </w:tcBorders>
          </w:tcPr>
          <w:p w:rsidR="00B80905" w:rsidRPr="008B5ED3" w:rsidRDefault="00B80905" w:rsidP="00BB2133">
            <w:pPr>
              <w:pStyle w:val="Default"/>
              <w:rPr>
                <w:color w:val="auto"/>
                <w:lang w:val="sr-Latn-ME"/>
              </w:rPr>
            </w:pPr>
          </w:p>
        </w:tc>
      </w:tr>
    </w:tbl>
    <w:p w:rsidR="00B80905" w:rsidRPr="008B5ED3" w:rsidRDefault="00B80905" w:rsidP="00B80905">
      <w:pPr>
        <w:pStyle w:val="Default"/>
        <w:rPr>
          <w:color w:val="auto"/>
          <w:lang w:val="sr-Latn-ME"/>
        </w:rPr>
      </w:pPr>
    </w:p>
    <w:p w:rsidR="00B80905" w:rsidRPr="008B5ED3" w:rsidRDefault="00B80905" w:rsidP="00B80905">
      <w:pPr>
        <w:pStyle w:val="Default"/>
        <w:rPr>
          <w:color w:val="auto"/>
          <w:lang w:val="sr-Latn-ME"/>
        </w:rPr>
      </w:pPr>
    </w:p>
    <w:tbl>
      <w:tblPr>
        <w:tblpPr w:leftFromText="180" w:rightFromText="180" w:vertAnchor="text" w:tblpX="109" w:tblpY="1"/>
        <w:tblOverlap w:val="never"/>
        <w:tblW w:w="9356" w:type="dxa"/>
        <w:tblLayout w:type="fixed"/>
        <w:tblLook w:val="0000" w:firstRow="0" w:lastRow="0" w:firstColumn="0" w:lastColumn="0" w:noHBand="0" w:noVBand="0"/>
      </w:tblPr>
      <w:tblGrid>
        <w:gridCol w:w="836"/>
        <w:gridCol w:w="3827"/>
        <w:gridCol w:w="4693"/>
      </w:tblGrid>
      <w:tr w:rsidR="00B80905" w:rsidRPr="008B5ED3" w:rsidTr="009645AE">
        <w:trPr>
          <w:trHeight w:val="577"/>
        </w:trPr>
        <w:tc>
          <w:tcPr>
            <w:tcW w:w="9356" w:type="dxa"/>
            <w:gridSpan w:val="3"/>
            <w:tcBorders>
              <w:top w:val="double" w:sz="4" w:space="0" w:color="000000"/>
              <w:left w:val="double" w:sz="4" w:space="0" w:color="000000"/>
              <w:bottom w:val="double" w:sz="4" w:space="0" w:color="000000"/>
              <w:right w:val="double" w:sz="4" w:space="0" w:color="000000"/>
            </w:tcBorders>
            <w:shd w:val="clear" w:color="auto" w:fill="auto"/>
            <w:vAlign w:val="bottom"/>
          </w:tcPr>
          <w:p w:rsidR="00B80905" w:rsidRPr="008B5ED3" w:rsidRDefault="00B80905" w:rsidP="009645AE">
            <w:pPr>
              <w:pStyle w:val="Default"/>
              <w:jc w:val="center"/>
              <w:rPr>
                <w:b/>
                <w:bCs/>
                <w:color w:val="auto"/>
                <w:lang w:val="sr-Latn-ME"/>
              </w:rPr>
            </w:pPr>
          </w:p>
          <w:p w:rsidR="00B80905" w:rsidRPr="008B5ED3" w:rsidRDefault="00B80905" w:rsidP="009645AE">
            <w:pPr>
              <w:pStyle w:val="Default"/>
              <w:rPr>
                <w:b/>
                <w:color w:val="auto"/>
                <w:lang w:val="sr-Latn-ME"/>
              </w:rPr>
            </w:pPr>
            <w:r w:rsidRPr="008B5ED3">
              <w:rPr>
                <w:b/>
                <w:bCs/>
                <w:color w:val="auto"/>
                <w:lang w:val="sr-Latn-ME"/>
              </w:rPr>
              <w:t xml:space="preserve">3. </w:t>
            </w:r>
            <w:r w:rsidRPr="008B5ED3">
              <w:rPr>
                <w:lang w:val="sr-Latn-ME"/>
              </w:rPr>
              <w:t xml:space="preserve"> </w:t>
            </w:r>
            <w:r w:rsidRPr="008B5ED3">
              <w:rPr>
                <w:b/>
                <w:bCs/>
                <w:color w:val="auto"/>
                <w:lang w:val="sr-Latn-ME"/>
              </w:rPr>
              <w:t>SAŽETAK PODATAKA O AKTIVNOSTI</w:t>
            </w:r>
          </w:p>
        </w:tc>
      </w:tr>
      <w:tr w:rsidR="00B80905" w:rsidRPr="008B5ED3" w:rsidTr="009645AE">
        <w:trPr>
          <w:trHeight w:val="593"/>
        </w:trPr>
        <w:tc>
          <w:tcPr>
            <w:tcW w:w="9356" w:type="dxa"/>
            <w:gridSpan w:val="3"/>
            <w:tcBorders>
              <w:top w:val="double" w:sz="4" w:space="0" w:color="000000"/>
              <w:left w:val="double" w:sz="4" w:space="0" w:color="000000"/>
              <w:bottom w:val="single" w:sz="4" w:space="0" w:color="000000"/>
              <w:right w:val="double" w:sz="4" w:space="0" w:color="000000"/>
            </w:tcBorders>
            <w:shd w:val="clear" w:color="auto" w:fill="FFFFFF"/>
            <w:vAlign w:val="bottom"/>
          </w:tcPr>
          <w:p w:rsidR="00B80905" w:rsidRPr="008B5ED3" w:rsidRDefault="00B80905" w:rsidP="009645AE">
            <w:pPr>
              <w:pStyle w:val="Default"/>
              <w:tabs>
                <w:tab w:val="left" w:pos="450"/>
              </w:tabs>
              <w:rPr>
                <w:b/>
                <w:color w:val="auto"/>
                <w:lang w:val="sr-Latn-ME"/>
              </w:rPr>
            </w:pPr>
            <w:r w:rsidRPr="008B5ED3">
              <w:rPr>
                <w:b/>
                <w:bCs/>
                <w:color w:val="auto"/>
                <w:shd w:val="clear" w:color="auto" w:fill="FFFFFF"/>
                <w:lang w:val="sr-Latn-ME"/>
              </w:rPr>
              <w:t>3.1.</w:t>
            </w:r>
            <w:r w:rsidRPr="008B5ED3">
              <w:rPr>
                <w:lang w:val="sr-Latn-ME"/>
              </w:rPr>
              <w:t xml:space="preserve"> </w:t>
            </w:r>
            <w:r w:rsidRPr="008B5ED3">
              <w:rPr>
                <w:b/>
                <w:bCs/>
                <w:color w:val="auto"/>
                <w:shd w:val="clear" w:color="auto" w:fill="FFFFFF"/>
                <w:lang w:val="sr-Latn-ME"/>
              </w:rPr>
              <w:t>Opis delatnosti za koju je potrebna ekološka dozvola</w:t>
            </w:r>
          </w:p>
        </w:tc>
      </w:tr>
      <w:tr w:rsidR="00B80905" w:rsidRPr="008B5ED3" w:rsidTr="009645AE">
        <w:trPr>
          <w:trHeight w:val="468"/>
        </w:trPr>
        <w:tc>
          <w:tcPr>
            <w:tcW w:w="836" w:type="dxa"/>
            <w:tcBorders>
              <w:top w:val="single" w:sz="4" w:space="0" w:color="000000"/>
              <w:left w:val="double" w:sz="4" w:space="0" w:color="000000"/>
              <w:bottom w:val="single" w:sz="4" w:space="0" w:color="000000"/>
              <w:right w:val="single" w:sz="4" w:space="0" w:color="000000"/>
            </w:tcBorders>
            <w:vAlign w:val="center"/>
          </w:tcPr>
          <w:p w:rsidR="00B80905" w:rsidRPr="008B5ED3" w:rsidRDefault="00B80905" w:rsidP="009645AE">
            <w:pPr>
              <w:pStyle w:val="Default"/>
              <w:rPr>
                <w:color w:val="auto"/>
                <w:lang w:val="sr-Latn-ME"/>
              </w:rPr>
            </w:pPr>
            <w:r w:rsidRPr="008B5ED3">
              <w:rPr>
                <w:color w:val="auto"/>
                <w:lang w:val="sr-Latn-ME"/>
              </w:rPr>
              <w:t>3.1.1.</w:t>
            </w:r>
          </w:p>
        </w:tc>
        <w:tc>
          <w:tcPr>
            <w:tcW w:w="3827" w:type="dxa"/>
            <w:tcBorders>
              <w:top w:val="single" w:sz="4" w:space="0" w:color="000000"/>
              <w:left w:val="single" w:sz="4" w:space="0" w:color="000000"/>
              <w:bottom w:val="single" w:sz="4" w:space="0" w:color="000000"/>
              <w:right w:val="single" w:sz="4" w:space="0" w:color="000000"/>
            </w:tcBorders>
            <w:vAlign w:val="center"/>
          </w:tcPr>
          <w:p w:rsidR="00B80905" w:rsidRPr="008B5ED3" w:rsidRDefault="00B80905" w:rsidP="009645AE">
            <w:pPr>
              <w:pStyle w:val="Default"/>
              <w:rPr>
                <w:color w:val="auto"/>
                <w:lang w:val="sr-Latn-ME"/>
              </w:rPr>
            </w:pPr>
            <w:r w:rsidRPr="008B5ED3">
              <w:rPr>
                <w:color w:val="auto"/>
                <w:lang w:val="sr-Latn-ME"/>
              </w:rPr>
              <w:t>Šema tehnološkog procesa</w:t>
            </w:r>
          </w:p>
        </w:tc>
        <w:tc>
          <w:tcPr>
            <w:tcW w:w="4693"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tc>
      </w:tr>
      <w:tr w:rsidR="00B80905" w:rsidRPr="008B5ED3" w:rsidTr="009645AE">
        <w:trPr>
          <w:trHeight w:val="480"/>
        </w:trPr>
        <w:tc>
          <w:tcPr>
            <w:tcW w:w="836" w:type="dxa"/>
            <w:tcBorders>
              <w:top w:val="single" w:sz="4" w:space="0" w:color="000000"/>
              <w:left w:val="double" w:sz="4" w:space="0" w:color="000000"/>
              <w:bottom w:val="single" w:sz="4" w:space="0" w:color="000000"/>
              <w:right w:val="single" w:sz="4" w:space="0" w:color="000000"/>
            </w:tcBorders>
            <w:vAlign w:val="center"/>
          </w:tcPr>
          <w:p w:rsidR="00B80905" w:rsidRPr="008B5ED3" w:rsidRDefault="00B80905" w:rsidP="009645AE">
            <w:pPr>
              <w:pStyle w:val="Default"/>
              <w:rPr>
                <w:color w:val="auto"/>
                <w:lang w:val="sr-Latn-ME"/>
              </w:rPr>
            </w:pPr>
            <w:r w:rsidRPr="008B5ED3">
              <w:rPr>
                <w:color w:val="auto"/>
                <w:lang w:val="sr-Latn-ME"/>
              </w:rPr>
              <w:t>3.1.2.</w:t>
            </w:r>
          </w:p>
        </w:tc>
        <w:tc>
          <w:tcPr>
            <w:tcW w:w="3827" w:type="dxa"/>
            <w:tcBorders>
              <w:top w:val="single" w:sz="4" w:space="0" w:color="000000"/>
              <w:left w:val="single" w:sz="4" w:space="0" w:color="000000"/>
              <w:bottom w:val="single" w:sz="4" w:space="0" w:color="000000"/>
              <w:right w:val="single" w:sz="4" w:space="0" w:color="000000"/>
            </w:tcBorders>
            <w:vAlign w:val="center"/>
          </w:tcPr>
          <w:p w:rsidR="00B80905" w:rsidRPr="008B5ED3" w:rsidRDefault="00B80905" w:rsidP="009645AE">
            <w:pPr>
              <w:pStyle w:val="Default"/>
              <w:rPr>
                <w:color w:val="auto"/>
                <w:lang w:val="sr-Latn-ME"/>
              </w:rPr>
            </w:pPr>
            <w:r w:rsidRPr="008B5ED3">
              <w:rPr>
                <w:color w:val="auto"/>
                <w:lang w:val="sr-Latn-ME"/>
              </w:rPr>
              <w:t>Opis opreme i faza tehnološkog procesa</w:t>
            </w:r>
          </w:p>
        </w:tc>
        <w:tc>
          <w:tcPr>
            <w:tcW w:w="4693"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tc>
      </w:tr>
      <w:tr w:rsidR="00B80905" w:rsidRPr="008B5ED3" w:rsidTr="009645AE">
        <w:trPr>
          <w:trHeight w:val="591"/>
        </w:trPr>
        <w:tc>
          <w:tcPr>
            <w:tcW w:w="83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3.1.3. </w:t>
            </w:r>
          </w:p>
        </w:tc>
        <w:tc>
          <w:tcPr>
            <w:tcW w:w="3827"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Broj radnih sati i radnih dana u nedelji za obavljanje delatnosti</w:t>
            </w:r>
          </w:p>
        </w:tc>
        <w:tc>
          <w:tcPr>
            <w:tcW w:w="4693"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tc>
      </w:tr>
      <w:tr w:rsidR="00B80905" w:rsidRPr="008B5ED3" w:rsidTr="009645AE">
        <w:trPr>
          <w:trHeight w:val="591"/>
        </w:trPr>
        <w:tc>
          <w:tcPr>
            <w:tcW w:w="83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3.1.4. </w:t>
            </w:r>
          </w:p>
        </w:tc>
        <w:tc>
          <w:tcPr>
            <w:tcW w:w="3827"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Projektovani kapacitet i ostvareni kapacitet, dnevni, mesečni, godišnji</w:t>
            </w:r>
          </w:p>
        </w:tc>
        <w:tc>
          <w:tcPr>
            <w:tcW w:w="4693"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tc>
      </w:tr>
      <w:tr w:rsidR="00B80905" w:rsidRPr="008B5ED3" w:rsidTr="009645AE">
        <w:trPr>
          <w:trHeight w:val="882"/>
        </w:trPr>
        <w:tc>
          <w:tcPr>
            <w:tcW w:w="83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3.1.5.</w:t>
            </w:r>
          </w:p>
        </w:tc>
        <w:tc>
          <w:tcPr>
            <w:tcW w:w="3827"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Podaci o upotrebi sirovina i pomoćnih materijala.</w:t>
            </w:r>
          </w:p>
        </w:tc>
        <w:tc>
          <w:tcPr>
            <w:tcW w:w="4693"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r w:rsidR="00B80905" w:rsidRPr="008B5ED3" w:rsidTr="009645AE">
        <w:trPr>
          <w:trHeight w:val="472"/>
        </w:trPr>
        <w:tc>
          <w:tcPr>
            <w:tcW w:w="83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3.1.6.</w:t>
            </w:r>
          </w:p>
        </w:tc>
        <w:tc>
          <w:tcPr>
            <w:tcW w:w="3827"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Spisak rezervoara i njihov kapacitet</w:t>
            </w:r>
          </w:p>
        </w:tc>
        <w:tc>
          <w:tcPr>
            <w:tcW w:w="4693"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r w:rsidR="00B80905" w:rsidRPr="008B5ED3" w:rsidTr="009645AE">
        <w:trPr>
          <w:trHeight w:val="679"/>
        </w:trPr>
        <w:tc>
          <w:tcPr>
            <w:tcW w:w="836" w:type="dxa"/>
            <w:tcBorders>
              <w:top w:val="single" w:sz="4" w:space="0" w:color="000000"/>
              <w:left w:val="double" w:sz="4" w:space="0" w:color="000000"/>
              <w:bottom w:val="doub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3.1.7. </w:t>
            </w:r>
          </w:p>
        </w:tc>
        <w:tc>
          <w:tcPr>
            <w:tcW w:w="3827" w:type="dxa"/>
            <w:tcBorders>
              <w:top w:val="single" w:sz="4" w:space="0" w:color="000000"/>
              <w:left w:val="single" w:sz="4" w:space="0" w:color="000000"/>
              <w:bottom w:val="double" w:sz="4" w:space="0" w:color="000000"/>
              <w:right w:val="single" w:sz="4" w:space="0" w:color="000000"/>
            </w:tcBorders>
          </w:tcPr>
          <w:p w:rsidR="00B80905" w:rsidRPr="008B5ED3" w:rsidRDefault="00B80905" w:rsidP="009645AE">
            <w:pPr>
              <w:rPr>
                <w:lang w:val="sr-Latn-ME"/>
              </w:rPr>
            </w:pPr>
            <w:r w:rsidRPr="008B5ED3">
              <w:rPr>
                <w:lang w:val="sr-Latn-ME"/>
              </w:rPr>
              <w:t>Spisak zakona i administrativnih uputstava na snazi</w:t>
            </w:r>
          </w:p>
        </w:tc>
        <w:tc>
          <w:tcPr>
            <w:tcW w:w="4693" w:type="dxa"/>
            <w:tcBorders>
              <w:top w:val="single" w:sz="4" w:space="0" w:color="000000"/>
              <w:left w:val="single" w:sz="4" w:space="0" w:color="000000"/>
              <w:bottom w:val="double" w:sz="4" w:space="0" w:color="000000"/>
              <w:right w:val="double" w:sz="4" w:space="0" w:color="000000"/>
            </w:tcBorders>
          </w:tcPr>
          <w:p w:rsidR="00B80905" w:rsidRPr="008B5ED3" w:rsidRDefault="00B80905" w:rsidP="009645AE">
            <w:pPr>
              <w:pStyle w:val="Default"/>
              <w:rPr>
                <w:color w:val="auto"/>
                <w:lang w:val="sr-Latn-ME"/>
              </w:rPr>
            </w:pPr>
          </w:p>
        </w:tc>
      </w:tr>
    </w:tbl>
    <w:p w:rsidR="00B80905" w:rsidRPr="008B5ED3" w:rsidRDefault="00B80905" w:rsidP="00B80905">
      <w:pPr>
        <w:rPr>
          <w:vanish/>
          <w:lang w:val="sr-Latn-ME"/>
        </w:rPr>
      </w:pPr>
    </w:p>
    <w:p w:rsidR="00B80905" w:rsidRPr="008B5ED3" w:rsidRDefault="00B80905" w:rsidP="00B80905">
      <w:pPr>
        <w:pStyle w:val="Default"/>
        <w:rPr>
          <w:color w:val="auto"/>
          <w:lang w:val="sr-Latn-ME"/>
        </w:rPr>
      </w:pPr>
    </w:p>
    <w:p w:rsidR="00B80905" w:rsidRPr="008B5ED3" w:rsidRDefault="00B80905" w:rsidP="00B80905">
      <w:pPr>
        <w:pStyle w:val="Default"/>
        <w:framePr w:hSpace="180" w:wrap="around" w:vAnchor="page" w:hAnchor="margin" w:y="2556"/>
        <w:rPr>
          <w:color w:val="auto"/>
          <w:lang w:val="sr-Latn-ME"/>
        </w:rPr>
      </w:pPr>
    </w:p>
    <w:tbl>
      <w:tblPr>
        <w:tblpPr w:leftFromText="180" w:rightFromText="180" w:vertAnchor="page" w:horzAnchor="margin" w:tblpX="127" w:tblpY="1465"/>
        <w:tblW w:w="9341" w:type="dxa"/>
        <w:tblLook w:val="0000" w:firstRow="0" w:lastRow="0" w:firstColumn="0" w:lastColumn="0" w:noHBand="0" w:noVBand="0"/>
      </w:tblPr>
      <w:tblGrid>
        <w:gridCol w:w="836"/>
        <w:gridCol w:w="3775"/>
        <w:gridCol w:w="4730"/>
      </w:tblGrid>
      <w:tr w:rsidR="00B80905" w:rsidRPr="008B5ED3" w:rsidTr="009645AE">
        <w:trPr>
          <w:trHeight w:val="396"/>
        </w:trPr>
        <w:tc>
          <w:tcPr>
            <w:tcW w:w="9341" w:type="dxa"/>
            <w:gridSpan w:val="3"/>
            <w:tcBorders>
              <w:top w:val="double" w:sz="4" w:space="0" w:color="000000"/>
              <w:left w:val="double" w:sz="4" w:space="0" w:color="000000"/>
              <w:bottom w:val="double" w:sz="4" w:space="0" w:color="000000"/>
              <w:right w:val="double" w:sz="4" w:space="0" w:color="000000"/>
            </w:tcBorders>
            <w:shd w:val="clear" w:color="auto" w:fill="auto"/>
            <w:vAlign w:val="bottom"/>
          </w:tcPr>
          <w:p w:rsidR="00B80905" w:rsidRPr="008B5ED3" w:rsidRDefault="00B80905" w:rsidP="009645AE">
            <w:pPr>
              <w:pStyle w:val="Default"/>
              <w:rPr>
                <w:b/>
                <w:color w:val="auto"/>
                <w:lang w:val="sr-Latn-ME"/>
              </w:rPr>
            </w:pPr>
            <w:r w:rsidRPr="008B5ED3">
              <w:rPr>
                <w:b/>
                <w:bCs/>
                <w:color w:val="auto"/>
                <w:lang w:val="sr-Latn-ME"/>
              </w:rPr>
              <w:t xml:space="preserve">3.2. </w:t>
            </w:r>
            <w:r w:rsidRPr="008B5ED3">
              <w:rPr>
                <w:lang w:val="sr-Latn-ME"/>
              </w:rPr>
              <w:t xml:space="preserve"> </w:t>
            </w:r>
            <w:r w:rsidRPr="008B5ED3">
              <w:rPr>
                <w:b/>
                <w:bCs/>
                <w:color w:val="auto"/>
                <w:lang w:val="sr-Latn-ME"/>
              </w:rPr>
              <w:t>Upravljanje zaštitom životne sredine</w:t>
            </w:r>
          </w:p>
        </w:tc>
      </w:tr>
      <w:tr w:rsidR="00B80905" w:rsidRPr="008B5ED3" w:rsidTr="009645AE">
        <w:trPr>
          <w:trHeight w:val="472"/>
        </w:trPr>
        <w:tc>
          <w:tcPr>
            <w:tcW w:w="836" w:type="dxa"/>
            <w:tcBorders>
              <w:top w:val="single" w:sz="4" w:space="0" w:color="000000"/>
              <w:left w:val="double" w:sz="4" w:space="0" w:color="000000"/>
              <w:bottom w:val="single" w:sz="4" w:space="0" w:color="000000"/>
              <w:right w:val="single" w:sz="4" w:space="0" w:color="000000"/>
            </w:tcBorders>
            <w:vAlign w:val="center"/>
          </w:tcPr>
          <w:p w:rsidR="00B80905" w:rsidRPr="008B5ED3" w:rsidRDefault="00B80905" w:rsidP="009645AE">
            <w:pPr>
              <w:pStyle w:val="Default"/>
              <w:rPr>
                <w:color w:val="auto"/>
                <w:lang w:val="sr-Latn-ME"/>
              </w:rPr>
            </w:pPr>
            <w:r w:rsidRPr="008B5ED3">
              <w:rPr>
                <w:color w:val="auto"/>
                <w:lang w:val="sr-Latn-ME"/>
              </w:rPr>
              <w:t>3.2.1.</w:t>
            </w:r>
          </w:p>
        </w:tc>
        <w:tc>
          <w:tcPr>
            <w:tcW w:w="3775"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Sistem upravljanja zaštitom životne sredine</w:t>
            </w:r>
          </w:p>
        </w:tc>
        <w:tc>
          <w:tcPr>
            <w:tcW w:w="4730"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tc>
      </w:tr>
      <w:tr w:rsidR="00B80905" w:rsidRPr="008B5ED3" w:rsidTr="009645AE">
        <w:trPr>
          <w:trHeight w:val="472"/>
        </w:trPr>
        <w:tc>
          <w:tcPr>
            <w:tcW w:w="836" w:type="dxa"/>
            <w:tcBorders>
              <w:top w:val="single" w:sz="4" w:space="0" w:color="000000"/>
              <w:left w:val="double" w:sz="4" w:space="0" w:color="000000"/>
              <w:bottom w:val="single" w:sz="4" w:space="0" w:color="000000"/>
              <w:right w:val="single" w:sz="4" w:space="0" w:color="000000"/>
            </w:tcBorders>
            <w:vAlign w:val="center"/>
          </w:tcPr>
          <w:p w:rsidR="00B80905" w:rsidRPr="008B5ED3" w:rsidRDefault="00B80905" w:rsidP="009645AE">
            <w:pPr>
              <w:pStyle w:val="Default"/>
              <w:rPr>
                <w:color w:val="auto"/>
                <w:lang w:val="sr-Latn-ME"/>
              </w:rPr>
            </w:pPr>
            <w:r w:rsidRPr="008B5ED3">
              <w:rPr>
                <w:color w:val="auto"/>
                <w:lang w:val="sr-Latn-ME"/>
              </w:rPr>
              <w:t>3.2.2.</w:t>
            </w:r>
          </w:p>
        </w:tc>
        <w:tc>
          <w:tcPr>
            <w:tcW w:w="3775"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Izveštavanje</w:t>
            </w:r>
          </w:p>
        </w:tc>
        <w:tc>
          <w:tcPr>
            <w:tcW w:w="4730"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tc>
      </w:tr>
    </w:tbl>
    <w:p w:rsidR="00B80905" w:rsidRPr="008B5ED3" w:rsidRDefault="00B80905" w:rsidP="00B80905">
      <w:pPr>
        <w:pStyle w:val="Default"/>
        <w:rPr>
          <w:color w:val="auto"/>
          <w:lang w:val="sr-Latn-ME"/>
        </w:rPr>
      </w:pPr>
    </w:p>
    <w:tbl>
      <w:tblPr>
        <w:tblpPr w:leftFromText="180" w:rightFromText="180" w:vertAnchor="text" w:tblpX="147" w:tblpY="1"/>
        <w:tblOverlap w:val="never"/>
        <w:tblW w:w="9356" w:type="dxa"/>
        <w:tblLook w:val="0000" w:firstRow="0" w:lastRow="0" w:firstColumn="0" w:lastColumn="0" w:noHBand="0" w:noVBand="0"/>
      </w:tblPr>
      <w:tblGrid>
        <w:gridCol w:w="836"/>
        <w:gridCol w:w="3685"/>
        <w:gridCol w:w="4835"/>
      </w:tblGrid>
      <w:tr w:rsidR="00B80905" w:rsidRPr="008B5ED3" w:rsidTr="009645AE">
        <w:trPr>
          <w:trHeight w:val="577"/>
        </w:trPr>
        <w:tc>
          <w:tcPr>
            <w:tcW w:w="9356" w:type="dxa"/>
            <w:gridSpan w:val="3"/>
            <w:tcBorders>
              <w:top w:val="double" w:sz="4" w:space="0" w:color="000000"/>
              <w:left w:val="double" w:sz="4" w:space="0" w:color="000000"/>
              <w:bottom w:val="single" w:sz="4" w:space="0" w:color="000000"/>
              <w:right w:val="double" w:sz="4" w:space="0" w:color="000000"/>
            </w:tcBorders>
            <w:shd w:val="clear" w:color="auto" w:fill="FFFFFF"/>
            <w:vAlign w:val="bottom"/>
          </w:tcPr>
          <w:p w:rsidR="00B80905" w:rsidRPr="008B5ED3" w:rsidRDefault="00B80905" w:rsidP="009645AE">
            <w:pPr>
              <w:pStyle w:val="Default"/>
              <w:ind w:left="720"/>
              <w:rPr>
                <w:b/>
                <w:color w:val="auto"/>
                <w:lang w:val="sr-Latn-ME"/>
              </w:rPr>
            </w:pPr>
          </w:p>
          <w:p w:rsidR="00B80905" w:rsidRPr="008B5ED3" w:rsidRDefault="00B80905" w:rsidP="009645AE">
            <w:pPr>
              <w:pStyle w:val="Default"/>
              <w:rPr>
                <w:b/>
                <w:color w:val="auto"/>
                <w:lang w:val="sr-Latn-ME"/>
              </w:rPr>
            </w:pPr>
            <w:r w:rsidRPr="008B5ED3">
              <w:rPr>
                <w:b/>
                <w:bCs/>
                <w:color w:val="auto"/>
                <w:shd w:val="clear" w:color="auto" w:fill="FFFFFF"/>
                <w:lang w:val="sr-Latn-ME"/>
              </w:rPr>
              <w:t>4. VAZDUH</w:t>
            </w:r>
          </w:p>
          <w:p w:rsidR="00B80905" w:rsidRPr="008B5ED3" w:rsidRDefault="00B80905" w:rsidP="009645AE">
            <w:pPr>
              <w:pStyle w:val="Default"/>
              <w:rPr>
                <w:b/>
                <w:color w:val="auto"/>
                <w:lang w:val="sr-Latn-ME"/>
              </w:rPr>
            </w:pPr>
          </w:p>
        </w:tc>
      </w:tr>
      <w:tr w:rsidR="00B80905" w:rsidRPr="008B5ED3" w:rsidTr="009645AE">
        <w:trPr>
          <w:trHeight w:val="577"/>
        </w:trPr>
        <w:tc>
          <w:tcPr>
            <w:tcW w:w="83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4.1. </w:t>
            </w:r>
          </w:p>
        </w:tc>
        <w:tc>
          <w:tcPr>
            <w:tcW w:w="3685"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Tačke izvora emisije zagađujućih materija</w:t>
            </w:r>
          </w:p>
        </w:tc>
        <w:tc>
          <w:tcPr>
            <w:tcW w:w="4835"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tc>
      </w:tr>
      <w:tr w:rsidR="00B80905" w:rsidRPr="008B5ED3" w:rsidTr="009645AE">
        <w:trPr>
          <w:trHeight w:val="577"/>
        </w:trPr>
        <w:tc>
          <w:tcPr>
            <w:tcW w:w="83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4.2 </w:t>
            </w:r>
          </w:p>
        </w:tc>
        <w:tc>
          <w:tcPr>
            <w:tcW w:w="3685"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Uticaj </w:t>
            </w:r>
            <w:r w:rsidRPr="008B5ED3">
              <w:rPr>
                <w:rFonts w:eastAsia="Times New Roman"/>
                <w:color w:val="auto"/>
                <w:lang w:val="sr-Latn-ME" w:eastAsia="en-US"/>
              </w:rPr>
              <w:t xml:space="preserve"> </w:t>
            </w:r>
            <w:r w:rsidRPr="008B5ED3">
              <w:rPr>
                <w:color w:val="auto"/>
                <w:lang w:val="sr-Latn-ME"/>
              </w:rPr>
              <w:t xml:space="preserve">zagađujućih materija  na kvalitet vazduha </w:t>
            </w:r>
          </w:p>
        </w:tc>
        <w:tc>
          <w:tcPr>
            <w:tcW w:w="4835"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tc>
      </w:tr>
      <w:tr w:rsidR="00B80905" w:rsidRPr="008B5ED3" w:rsidTr="009645AE">
        <w:trPr>
          <w:trHeight w:val="577"/>
        </w:trPr>
        <w:tc>
          <w:tcPr>
            <w:tcW w:w="83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lastRenderedPageBreak/>
              <w:t xml:space="preserve">4.3. </w:t>
            </w:r>
          </w:p>
        </w:tc>
        <w:tc>
          <w:tcPr>
            <w:tcW w:w="3685"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Difuzni izvori emisije zagađujućih materija</w:t>
            </w:r>
          </w:p>
        </w:tc>
        <w:tc>
          <w:tcPr>
            <w:tcW w:w="4835"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tc>
      </w:tr>
      <w:tr w:rsidR="00B80905" w:rsidRPr="008B5ED3" w:rsidTr="009645AE">
        <w:trPr>
          <w:trHeight w:val="707"/>
        </w:trPr>
        <w:tc>
          <w:tcPr>
            <w:tcW w:w="83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4.4. </w:t>
            </w:r>
          </w:p>
        </w:tc>
        <w:tc>
          <w:tcPr>
            <w:tcW w:w="3685"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Oprema za tretman izduvnih gasova</w:t>
            </w:r>
          </w:p>
        </w:tc>
        <w:tc>
          <w:tcPr>
            <w:tcW w:w="4835"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tc>
      </w:tr>
      <w:tr w:rsidR="00B80905" w:rsidRPr="008B5ED3" w:rsidTr="009645AE">
        <w:trPr>
          <w:trHeight w:val="707"/>
        </w:trPr>
        <w:tc>
          <w:tcPr>
            <w:tcW w:w="83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4.5. </w:t>
            </w:r>
          </w:p>
        </w:tc>
        <w:tc>
          <w:tcPr>
            <w:tcW w:w="3685"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Oprema protiv pašine</w:t>
            </w:r>
          </w:p>
          <w:p w:rsidR="00B80905" w:rsidRPr="008B5ED3" w:rsidRDefault="00B80905" w:rsidP="009645AE">
            <w:pPr>
              <w:pStyle w:val="Default"/>
              <w:rPr>
                <w:color w:val="auto"/>
                <w:lang w:val="sr-Latn-ME"/>
              </w:rPr>
            </w:pPr>
          </w:p>
        </w:tc>
        <w:tc>
          <w:tcPr>
            <w:tcW w:w="4835"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r w:rsidR="00B80905" w:rsidRPr="008B5ED3" w:rsidTr="009645AE">
        <w:trPr>
          <w:trHeight w:val="352"/>
        </w:trPr>
        <w:tc>
          <w:tcPr>
            <w:tcW w:w="83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4.6. </w:t>
            </w:r>
          </w:p>
        </w:tc>
        <w:tc>
          <w:tcPr>
            <w:tcW w:w="3685"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Praćenje emisija </w:t>
            </w:r>
          </w:p>
        </w:tc>
        <w:tc>
          <w:tcPr>
            <w:tcW w:w="4835"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p w:rsidR="00B80905" w:rsidRPr="008B5ED3" w:rsidRDefault="00B80905" w:rsidP="009645AE">
            <w:pPr>
              <w:pStyle w:val="Default"/>
              <w:ind w:firstLine="720"/>
              <w:rPr>
                <w:color w:val="auto"/>
                <w:lang w:val="sr-Latn-ME"/>
              </w:rPr>
            </w:pPr>
          </w:p>
          <w:p w:rsidR="00B80905" w:rsidRPr="008B5ED3" w:rsidRDefault="00B80905" w:rsidP="009645AE">
            <w:pPr>
              <w:pStyle w:val="Default"/>
              <w:ind w:firstLine="720"/>
              <w:rPr>
                <w:color w:val="auto"/>
                <w:lang w:val="sr-Latn-ME"/>
              </w:rPr>
            </w:pPr>
          </w:p>
        </w:tc>
      </w:tr>
      <w:tr w:rsidR="00B80905" w:rsidRPr="008B5ED3" w:rsidTr="009645AE">
        <w:trPr>
          <w:trHeight w:val="352"/>
        </w:trPr>
        <w:tc>
          <w:tcPr>
            <w:tcW w:w="83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4.7. </w:t>
            </w:r>
          </w:p>
        </w:tc>
        <w:tc>
          <w:tcPr>
            <w:tcW w:w="3685"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Praćenje emisija / kvaliteta vazduha</w:t>
            </w:r>
          </w:p>
        </w:tc>
        <w:tc>
          <w:tcPr>
            <w:tcW w:w="4835"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r w:rsidR="00B80905" w:rsidRPr="008B5ED3" w:rsidTr="009645AE">
        <w:trPr>
          <w:trHeight w:val="162"/>
        </w:trPr>
        <w:tc>
          <w:tcPr>
            <w:tcW w:w="83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4.8. </w:t>
            </w:r>
          </w:p>
        </w:tc>
        <w:tc>
          <w:tcPr>
            <w:tcW w:w="3685"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Izveštavanje</w:t>
            </w:r>
          </w:p>
        </w:tc>
        <w:tc>
          <w:tcPr>
            <w:tcW w:w="4835"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tc>
      </w:tr>
      <w:tr w:rsidR="00B80905" w:rsidRPr="008B5ED3" w:rsidTr="009645AE">
        <w:trPr>
          <w:trHeight w:val="799"/>
        </w:trPr>
        <w:tc>
          <w:tcPr>
            <w:tcW w:w="836" w:type="dxa"/>
            <w:tcBorders>
              <w:top w:val="single" w:sz="4" w:space="0" w:color="000000"/>
              <w:left w:val="double" w:sz="4" w:space="0" w:color="000000"/>
              <w:bottom w:val="doub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4.9.</w:t>
            </w:r>
          </w:p>
        </w:tc>
        <w:tc>
          <w:tcPr>
            <w:tcW w:w="3685" w:type="dxa"/>
            <w:tcBorders>
              <w:top w:val="single" w:sz="4" w:space="0" w:color="000000"/>
              <w:left w:val="single" w:sz="4" w:space="0" w:color="000000"/>
              <w:bottom w:val="doub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Mere za smanjenje zagađenja vazduha</w:t>
            </w:r>
          </w:p>
        </w:tc>
        <w:tc>
          <w:tcPr>
            <w:tcW w:w="4835" w:type="dxa"/>
            <w:tcBorders>
              <w:top w:val="single" w:sz="4" w:space="0" w:color="000000"/>
              <w:left w:val="single" w:sz="4" w:space="0" w:color="000000"/>
              <w:bottom w:val="double" w:sz="4" w:space="0" w:color="000000"/>
              <w:right w:val="double" w:sz="4" w:space="0" w:color="000000"/>
            </w:tcBorders>
          </w:tcPr>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tc>
      </w:tr>
    </w:tbl>
    <w:p w:rsidR="00B80905" w:rsidRPr="008B5ED3" w:rsidRDefault="00B80905" w:rsidP="00B80905">
      <w:pPr>
        <w:pStyle w:val="Default"/>
        <w:rPr>
          <w:b/>
          <w:color w:val="auto"/>
          <w:lang w:val="sr-Latn-ME"/>
        </w:rPr>
      </w:pPr>
    </w:p>
    <w:p w:rsidR="00B80905" w:rsidRPr="008B5ED3" w:rsidRDefault="00B80905" w:rsidP="00B80905">
      <w:pPr>
        <w:pStyle w:val="Default"/>
        <w:rPr>
          <w:b/>
          <w:color w:val="auto"/>
          <w:lang w:val="sr-Latn-ME"/>
        </w:rPr>
      </w:pPr>
    </w:p>
    <w:tbl>
      <w:tblPr>
        <w:tblpPr w:leftFromText="180" w:rightFromText="180" w:vertAnchor="text" w:tblpX="215" w:tblpY="1"/>
        <w:tblOverlap w:val="never"/>
        <w:tblW w:w="9341" w:type="dxa"/>
        <w:tblLook w:val="0000" w:firstRow="0" w:lastRow="0" w:firstColumn="0" w:lastColumn="0" w:noHBand="0" w:noVBand="0"/>
      </w:tblPr>
      <w:tblGrid>
        <w:gridCol w:w="696"/>
        <w:gridCol w:w="3774"/>
        <w:gridCol w:w="4871"/>
      </w:tblGrid>
      <w:tr w:rsidR="00B80905" w:rsidRPr="008B5ED3" w:rsidTr="009645AE">
        <w:trPr>
          <w:trHeight w:val="328"/>
        </w:trPr>
        <w:tc>
          <w:tcPr>
            <w:tcW w:w="9341" w:type="dxa"/>
            <w:gridSpan w:val="3"/>
            <w:tcBorders>
              <w:top w:val="single" w:sz="4" w:space="0" w:color="000000"/>
              <w:left w:val="double" w:sz="4" w:space="0" w:color="000000"/>
              <w:bottom w:val="single" w:sz="4" w:space="0" w:color="000000"/>
              <w:right w:val="double" w:sz="4" w:space="0" w:color="000000"/>
            </w:tcBorders>
          </w:tcPr>
          <w:p w:rsidR="00B80905" w:rsidRPr="008B5ED3" w:rsidRDefault="00B80905" w:rsidP="009645AE">
            <w:pPr>
              <w:pStyle w:val="Default"/>
              <w:ind w:left="360"/>
              <w:rPr>
                <w:b/>
                <w:color w:val="auto"/>
                <w:lang w:val="sr-Latn-ME"/>
              </w:rPr>
            </w:pPr>
          </w:p>
          <w:p w:rsidR="00B80905" w:rsidRPr="008B5ED3" w:rsidRDefault="00B80905" w:rsidP="009645AE">
            <w:pPr>
              <w:pStyle w:val="Default"/>
              <w:rPr>
                <w:b/>
                <w:color w:val="auto"/>
                <w:lang w:val="sr-Latn-ME"/>
              </w:rPr>
            </w:pPr>
            <w:r w:rsidRPr="008B5ED3">
              <w:rPr>
                <w:b/>
                <w:bCs/>
                <w:color w:val="auto"/>
                <w:lang w:val="sr-Latn-ME"/>
              </w:rPr>
              <w:t>5. VODA</w:t>
            </w:r>
          </w:p>
          <w:p w:rsidR="00B80905" w:rsidRPr="008B5ED3" w:rsidRDefault="00B80905" w:rsidP="009645AE">
            <w:pPr>
              <w:pStyle w:val="Default"/>
              <w:rPr>
                <w:b/>
                <w:color w:val="auto"/>
                <w:lang w:val="sr-Latn-ME"/>
              </w:rPr>
            </w:pPr>
          </w:p>
        </w:tc>
      </w:tr>
      <w:tr w:rsidR="00B80905" w:rsidRPr="008B5ED3" w:rsidTr="009645AE">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5.1.</w:t>
            </w:r>
          </w:p>
        </w:tc>
        <w:tc>
          <w:tcPr>
            <w:tcW w:w="3774"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Podaci o upotrebi vode</w:t>
            </w:r>
          </w:p>
        </w:tc>
        <w:tc>
          <w:tcPr>
            <w:tcW w:w="4871"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r w:rsidR="00B80905" w:rsidRPr="008B5ED3" w:rsidTr="009645AE">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5.2.</w:t>
            </w:r>
          </w:p>
        </w:tc>
        <w:tc>
          <w:tcPr>
            <w:tcW w:w="3774"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Podaci o ispuštanju vode, ispuštanju u površinske vode ili u kanalizacionu mrežu</w:t>
            </w:r>
          </w:p>
        </w:tc>
        <w:tc>
          <w:tcPr>
            <w:tcW w:w="4871"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r w:rsidR="00B80905" w:rsidRPr="008B5ED3" w:rsidTr="009645AE">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5.3.</w:t>
            </w:r>
          </w:p>
        </w:tc>
        <w:tc>
          <w:tcPr>
            <w:tcW w:w="3774"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Uticaji na vodu</w:t>
            </w:r>
          </w:p>
        </w:tc>
        <w:tc>
          <w:tcPr>
            <w:tcW w:w="4871"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r w:rsidR="00B80905" w:rsidRPr="008B5ED3" w:rsidTr="009645AE">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5.4.</w:t>
            </w:r>
          </w:p>
        </w:tc>
        <w:tc>
          <w:tcPr>
            <w:tcW w:w="3774"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Emisije otpadnih voda - glavni indikator emisije</w:t>
            </w:r>
          </w:p>
        </w:tc>
        <w:tc>
          <w:tcPr>
            <w:tcW w:w="4871"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r w:rsidR="00B80905" w:rsidRPr="008B5ED3" w:rsidTr="009645AE">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5.5.</w:t>
            </w:r>
          </w:p>
        </w:tc>
        <w:tc>
          <w:tcPr>
            <w:tcW w:w="3774"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Tretman otpadnih voda</w:t>
            </w:r>
          </w:p>
        </w:tc>
        <w:tc>
          <w:tcPr>
            <w:tcW w:w="4871"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r w:rsidR="00B80905" w:rsidRPr="008B5ED3" w:rsidTr="009645AE">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5.6. </w:t>
            </w:r>
          </w:p>
        </w:tc>
        <w:tc>
          <w:tcPr>
            <w:tcW w:w="3774"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Kontrola i merenja</w:t>
            </w:r>
          </w:p>
        </w:tc>
        <w:tc>
          <w:tcPr>
            <w:tcW w:w="4871"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r w:rsidR="00B80905" w:rsidRPr="008B5ED3" w:rsidTr="009645AE">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5.7. </w:t>
            </w:r>
          </w:p>
        </w:tc>
        <w:tc>
          <w:tcPr>
            <w:tcW w:w="3774"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Izveštavanje </w:t>
            </w:r>
          </w:p>
        </w:tc>
        <w:tc>
          <w:tcPr>
            <w:tcW w:w="4871"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r w:rsidR="00B80905" w:rsidRPr="008B5ED3" w:rsidTr="009645AE">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5.8. </w:t>
            </w:r>
          </w:p>
        </w:tc>
        <w:tc>
          <w:tcPr>
            <w:tcW w:w="3774"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Vodna dozvola za korišćenje vode </w:t>
            </w:r>
          </w:p>
        </w:tc>
        <w:tc>
          <w:tcPr>
            <w:tcW w:w="4871"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r w:rsidR="00B80905" w:rsidRPr="008B5ED3" w:rsidTr="009645AE">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5.9. </w:t>
            </w:r>
          </w:p>
        </w:tc>
        <w:tc>
          <w:tcPr>
            <w:tcW w:w="3774"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Vodna dozvola za ispuštanje vode</w:t>
            </w:r>
          </w:p>
          <w:p w:rsidR="00B80905" w:rsidRPr="008B5ED3" w:rsidRDefault="00B80905" w:rsidP="009645AE">
            <w:pPr>
              <w:pStyle w:val="Default"/>
              <w:rPr>
                <w:color w:val="auto"/>
                <w:lang w:val="sr-Latn-ME"/>
              </w:rPr>
            </w:pPr>
          </w:p>
        </w:tc>
        <w:tc>
          <w:tcPr>
            <w:tcW w:w="4871"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r w:rsidR="00B80905" w:rsidRPr="008B5ED3" w:rsidTr="009645AE">
        <w:trPr>
          <w:trHeight w:val="328"/>
        </w:trPr>
        <w:tc>
          <w:tcPr>
            <w:tcW w:w="69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5.10.</w:t>
            </w:r>
          </w:p>
        </w:tc>
        <w:tc>
          <w:tcPr>
            <w:tcW w:w="3774"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Mere za smanjenje zagađenja vode</w:t>
            </w:r>
          </w:p>
          <w:p w:rsidR="00B80905" w:rsidRPr="008B5ED3" w:rsidRDefault="00B80905" w:rsidP="009645AE">
            <w:pPr>
              <w:pStyle w:val="Default"/>
              <w:rPr>
                <w:color w:val="auto"/>
                <w:lang w:val="sr-Latn-ME"/>
              </w:rPr>
            </w:pPr>
          </w:p>
        </w:tc>
        <w:tc>
          <w:tcPr>
            <w:tcW w:w="4871"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bl>
    <w:p w:rsidR="00B80905" w:rsidRPr="008B5ED3" w:rsidRDefault="00B80905" w:rsidP="00B80905">
      <w:pPr>
        <w:pStyle w:val="Default"/>
        <w:rPr>
          <w:b/>
          <w:color w:val="auto"/>
          <w:lang w:val="sr-Latn-ME"/>
        </w:rPr>
      </w:pPr>
    </w:p>
    <w:tbl>
      <w:tblPr>
        <w:tblpPr w:leftFromText="180" w:rightFromText="180" w:vertAnchor="text" w:tblpX="215" w:tblpY="1"/>
        <w:tblOverlap w:val="never"/>
        <w:tblW w:w="9375" w:type="dxa"/>
        <w:tblLook w:val="0000" w:firstRow="0" w:lastRow="0" w:firstColumn="0" w:lastColumn="0" w:noHBand="0" w:noVBand="0"/>
      </w:tblPr>
      <w:tblGrid>
        <w:gridCol w:w="576"/>
        <w:gridCol w:w="3945"/>
        <w:gridCol w:w="4854"/>
      </w:tblGrid>
      <w:tr w:rsidR="00B80905" w:rsidRPr="008B5ED3" w:rsidTr="009645AE">
        <w:trPr>
          <w:trHeight w:val="328"/>
        </w:trPr>
        <w:tc>
          <w:tcPr>
            <w:tcW w:w="9375" w:type="dxa"/>
            <w:gridSpan w:val="3"/>
            <w:tcBorders>
              <w:top w:val="single" w:sz="4" w:space="0" w:color="000000"/>
              <w:left w:val="double" w:sz="4" w:space="0" w:color="000000"/>
              <w:bottom w:val="single" w:sz="4" w:space="0" w:color="000000"/>
              <w:right w:val="double" w:sz="4" w:space="0" w:color="000000"/>
            </w:tcBorders>
          </w:tcPr>
          <w:p w:rsidR="00B80905" w:rsidRPr="008B5ED3" w:rsidRDefault="00B80905" w:rsidP="009645AE">
            <w:pPr>
              <w:pStyle w:val="Default"/>
              <w:ind w:left="360"/>
              <w:rPr>
                <w:b/>
                <w:color w:val="auto"/>
                <w:lang w:val="sr-Latn-ME"/>
              </w:rPr>
            </w:pPr>
          </w:p>
          <w:p w:rsidR="00B80905" w:rsidRPr="008B5ED3" w:rsidRDefault="00B80905" w:rsidP="009645AE">
            <w:pPr>
              <w:pStyle w:val="Default"/>
              <w:rPr>
                <w:b/>
                <w:color w:val="auto"/>
                <w:lang w:val="sr-Latn-ME"/>
              </w:rPr>
            </w:pPr>
            <w:r>
              <w:rPr>
                <w:b/>
                <w:bCs/>
                <w:color w:val="auto"/>
                <w:lang w:val="sr-Latn-ME"/>
              </w:rPr>
              <w:t>6.</w:t>
            </w:r>
            <w:r w:rsidRPr="008B5ED3">
              <w:rPr>
                <w:b/>
                <w:bCs/>
                <w:color w:val="auto"/>
                <w:lang w:val="sr-Latn-ME"/>
              </w:rPr>
              <w:t xml:space="preserve">BUKA </w:t>
            </w:r>
          </w:p>
        </w:tc>
      </w:tr>
      <w:tr w:rsidR="00B80905" w:rsidRPr="008B5ED3" w:rsidTr="009645AE">
        <w:trPr>
          <w:trHeight w:val="328"/>
        </w:trPr>
        <w:tc>
          <w:tcPr>
            <w:tcW w:w="57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Pr>
                <w:color w:val="auto"/>
                <w:lang w:val="sr-Latn-ME"/>
              </w:rPr>
              <w:t>6.1.</w:t>
            </w:r>
          </w:p>
        </w:tc>
        <w:tc>
          <w:tcPr>
            <w:tcW w:w="3945"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Izvori </w:t>
            </w:r>
          </w:p>
          <w:p w:rsidR="00B80905" w:rsidRPr="008B5ED3" w:rsidRDefault="00B80905" w:rsidP="009645AE">
            <w:pPr>
              <w:pStyle w:val="Default"/>
              <w:rPr>
                <w:color w:val="auto"/>
                <w:lang w:val="sr-Latn-ME"/>
              </w:rPr>
            </w:pPr>
          </w:p>
        </w:tc>
        <w:tc>
          <w:tcPr>
            <w:tcW w:w="4854"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r w:rsidR="00B80905" w:rsidRPr="008B5ED3" w:rsidTr="009645AE">
        <w:trPr>
          <w:trHeight w:val="328"/>
        </w:trPr>
        <w:tc>
          <w:tcPr>
            <w:tcW w:w="57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Pr>
                <w:color w:val="auto"/>
                <w:lang w:val="sr-Latn-ME"/>
              </w:rPr>
              <w:t>6.2.</w:t>
            </w:r>
          </w:p>
        </w:tc>
        <w:tc>
          <w:tcPr>
            <w:tcW w:w="3945"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Kontrola i merenja </w:t>
            </w:r>
          </w:p>
          <w:p w:rsidR="00B80905" w:rsidRPr="008B5ED3" w:rsidRDefault="00B80905" w:rsidP="009645AE">
            <w:pPr>
              <w:pStyle w:val="Default"/>
              <w:rPr>
                <w:color w:val="auto"/>
                <w:lang w:val="sr-Latn-ME"/>
              </w:rPr>
            </w:pPr>
          </w:p>
        </w:tc>
        <w:tc>
          <w:tcPr>
            <w:tcW w:w="4854"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r w:rsidR="00B80905" w:rsidRPr="008B5ED3" w:rsidTr="009645AE">
        <w:trPr>
          <w:trHeight w:val="328"/>
        </w:trPr>
        <w:tc>
          <w:tcPr>
            <w:tcW w:w="576"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Pr>
                <w:color w:val="auto"/>
                <w:lang w:val="sr-Latn-ME"/>
              </w:rPr>
              <w:lastRenderedPageBreak/>
              <w:t>6.3.</w:t>
            </w:r>
          </w:p>
        </w:tc>
        <w:tc>
          <w:tcPr>
            <w:tcW w:w="3945"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 xml:space="preserve">Izveštavanje </w:t>
            </w:r>
          </w:p>
        </w:tc>
        <w:tc>
          <w:tcPr>
            <w:tcW w:w="4854"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bl>
    <w:p w:rsidR="00B80905" w:rsidRPr="008B5ED3" w:rsidRDefault="00B80905" w:rsidP="00B80905">
      <w:pPr>
        <w:pStyle w:val="Default"/>
        <w:rPr>
          <w:b/>
          <w:color w:val="auto"/>
          <w:lang w:val="sr-Latn-ME"/>
        </w:rPr>
      </w:pPr>
    </w:p>
    <w:p w:rsidR="00B80905" w:rsidRPr="008B5ED3" w:rsidRDefault="00B80905" w:rsidP="00B80905">
      <w:pPr>
        <w:pStyle w:val="Default"/>
        <w:rPr>
          <w:b/>
          <w:color w:val="auto"/>
          <w:lang w:val="sr-Latn-ME"/>
        </w:rPr>
      </w:pPr>
    </w:p>
    <w:tbl>
      <w:tblPr>
        <w:tblpPr w:leftFromText="180" w:rightFromText="180" w:vertAnchor="text" w:tblpX="215" w:tblpY="1"/>
        <w:tblOverlap w:val="never"/>
        <w:tblW w:w="9375" w:type="dxa"/>
        <w:tblLook w:val="0000" w:firstRow="0" w:lastRow="0" w:firstColumn="0" w:lastColumn="0" w:noHBand="0" w:noVBand="0"/>
      </w:tblPr>
      <w:tblGrid>
        <w:gridCol w:w="756"/>
        <w:gridCol w:w="3744"/>
        <w:gridCol w:w="4875"/>
      </w:tblGrid>
      <w:tr w:rsidR="00B80905" w:rsidRPr="008B5ED3" w:rsidTr="009645AE">
        <w:trPr>
          <w:trHeight w:val="328"/>
        </w:trPr>
        <w:tc>
          <w:tcPr>
            <w:tcW w:w="9375" w:type="dxa"/>
            <w:gridSpan w:val="3"/>
            <w:tcBorders>
              <w:top w:val="single" w:sz="4" w:space="0" w:color="000000"/>
              <w:left w:val="double" w:sz="4" w:space="0" w:color="000000"/>
              <w:bottom w:val="single" w:sz="4" w:space="0" w:color="000000"/>
              <w:right w:val="double" w:sz="4" w:space="0" w:color="000000"/>
            </w:tcBorders>
          </w:tcPr>
          <w:p w:rsidR="00B80905" w:rsidRPr="008B5ED3" w:rsidRDefault="00B80905" w:rsidP="009645AE">
            <w:pPr>
              <w:pStyle w:val="Default"/>
              <w:ind w:left="360"/>
              <w:rPr>
                <w:b/>
                <w:color w:val="auto"/>
                <w:lang w:val="sr-Latn-ME"/>
              </w:rPr>
            </w:pPr>
          </w:p>
          <w:p w:rsidR="00B80905" w:rsidRPr="008B5ED3" w:rsidRDefault="00B80905" w:rsidP="009645AE">
            <w:pPr>
              <w:pStyle w:val="Default"/>
              <w:rPr>
                <w:b/>
                <w:color w:val="auto"/>
                <w:lang w:val="sr-Latn-ME"/>
              </w:rPr>
            </w:pPr>
            <w:r>
              <w:rPr>
                <w:b/>
                <w:bCs/>
                <w:color w:val="auto"/>
                <w:lang w:val="sr-Latn-ME"/>
              </w:rPr>
              <w:t>7.</w:t>
            </w:r>
            <w:r w:rsidRPr="008B5ED3">
              <w:rPr>
                <w:b/>
                <w:bCs/>
                <w:color w:val="auto"/>
                <w:lang w:val="sr-Latn-ME"/>
              </w:rPr>
              <w:t>ZEMLJIŠTE</w:t>
            </w:r>
          </w:p>
        </w:tc>
      </w:tr>
      <w:tr w:rsidR="00B80905" w:rsidRPr="008B5ED3" w:rsidTr="009645AE">
        <w:trPr>
          <w:trHeight w:val="132"/>
        </w:trPr>
        <w:tc>
          <w:tcPr>
            <w:tcW w:w="487"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Pr>
                <w:color w:val="auto"/>
                <w:lang w:val="sr-Latn-ME"/>
              </w:rPr>
              <w:t>7.1.</w:t>
            </w:r>
          </w:p>
        </w:tc>
        <w:tc>
          <w:tcPr>
            <w:tcW w:w="3839"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Uticaji na zemljište</w:t>
            </w:r>
          </w:p>
          <w:p w:rsidR="00B80905" w:rsidRPr="008B5ED3" w:rsidRDefault="00B80905" w:rsidP="009645AE">
            <w:pPr>
              <w:pStyle w:val="Default"/>
              <w:rPr>
                <w:color w:val="auto"/>
                <w:lang w:val="sr-Latn-ME"/>
              </w:rPr>
            </w:pPr>
          </w:p>
        </w:tc>
        <w:tc>
          <w:tcPr>
            <w:tcW w:w="5049"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tc>
      </w:tr>
      <w:tr w:rsidR="00B80905" w:rsidRPr="008B5ED3" w:rsidTr="009645AE">
        <w:trPr>
          <w:trHeight w:val="328"/>
        </w:trPr>
        <w:tc>
          <w:tcPr>
            <w:tcW w:w="487"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Pr>
                <w:color w:val="auto"/>
                <w:lang w:val="sr-Latn-ME"/>
              </w:rPr>
              <w:t>7.1.1.</w:t>
            </w:r>
          </w:p>
        </w:tc>
        <w:tc>
          <w:tcPr>
            <w:tcW w:w="3839"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Mere za smanjenje uticaja na zemljište</w:t>
            </w:r>
          </w:p>
        </w:tc>
        <w:tc>
          <w:tcPr>
            <w:tcW w:w="5049"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tc>
      </w:tr>
      <w:tr w:rsidR="00B80905" w:rsidRPr="008B5ED3" w:rsidTr="009645AE">
        <w:trPr>
          <w:trHeight w:val="328"/>
        </w:trPr>
        <w:tc>
          <w:tcPr>
            <w:tcW w:w="487" w:type="dxa"/>
            <w:tcBorders>
              <w:top w:val="single" w:sz="4" w:space="0" w:color="000000"/>
              <w:left w:val="doub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Pr>
                <w:color w:val="auto"/>
                <w:lang w:val="sr-Latn-ME"/>
              </w:rPr>
              <w:t>7.1.2.</w:t>
            </w:r>
          </w:p>
        </w:tc>
        <w:tc>
          <w:tcPr>
            <w:tcW w:w="3839" w:type="dxa"/>
            <w:tcBorders>
              <w:top w:val="single" w:sz="4" w:space="0" w:color="000000"/>
              <w:left w:val="single" w:sz="4" w:space="0" w:color="000000"/>
              <w:bottom w:val="single" w:sz="4" w:space="0" w:color="000000"/>
              <w:right w:val="single" w:sz="4" w:space="0" w:color="000000"/>
            </w:tcBorders>
          </w:tcPr>
          <w:p w:rsidR="00B80905" w:rsidRPr="008B5ED3" w:rsidRDefault="00B80905" w:rsidP="009645AE">
            <w:pPr>
              <w:pStyle w:val="Default"/>
              <w:rPr>
                <w:color w:val="auto"/>
                <w:lang w:val="sr-Latn-ME"/>
              </w:rPr>
            </w:pPr>
            <w:r w:rsidRPr="008B5ED3">
              <w:rPr>
                <w:color w:val="auto"/>
                <w:lang w:val="sr-Latn-ME"/>
              </w:rPr>
              <w:t>Opis sanacije područja nakon završetka aktivnosti</w:t>
            </w:r>
          </w:p>
        </w:tc>
        <w:tc>
          <w:tcPr>
            <w:tcW w:w="5049" w:type="dxa"/>
            <w:tcBorders>
              <w:top w:val="single" w:sz="4" w:space="0" w:color="000000"/>
              <w:left w:val="single" w:sz="4" w:space="0" w:color="000000"/>
              <w:bottom w:val="single" w:sz="4" w:space="0" w:color="000000"/>
              <w:right w:val="double" w:sz="4" w:space="0" w:color="000000"/>
            </w:tcBorders>
          </w:tcPr>
          <w:p w:rsidR="00B80905" w:rsidRPr="008B5ED3" w:rsidRDefault="00B80905" w:rsidP="009645AE">
            <w:pPr>
              <w:pStyle w:val="Default"/>
              <w:rPr>
                <w:color w:val="auto"/>
                <w:lang w:val="sr-Latn-ME"/>
              </w:rPr>
            </w:pPr>
          </w:p>
          <w:p w:rsidR="00B80905" w:rsidRPr="008B5ED3" w:rsidRDefault="00B80905" w:rsidP="009645AE">
            <w:pPr>
              <w:pStyle w:val="Default"/>
              <w:rPr>
                <w:color w:val="auto"/>
                <w:lang w:val="sr-Latn-ME"/>
              </w:rPr>
            </w:pPr>
          </w:p>
        </w:tc>
      </w:tr>
    </w:tbl>
    <w:p w:rsidR="00B80905" w:rsidRPr="008B5ED3" w:rsidRDefault="00B80905" w:rsidP="00B80905">
      <w:pPr>
        <w:pStyle w:val="Default"/>
        <w:rPr>
          <w:color w:val="auto"/>
          <w:lang w:val="sr-Latn-ME"/>
        </w:rPr>
      </w:pPr>
    </w:p>
    <w:tbl>
      <w:tblPr>
        <w:tblW w:w="9346" w:type="dxa"/>
        <w:tblInd w:w="269" w:type="dxa"/>
        <w:tblLayout w:type="fixed"/>
        <w:tblLook w:val="0000" w:firstRow="0" w:lastRow="0" w:firstColumn="0" w:lastColumn="0" w:noHBand="0" w:noVBand="0"/>
      </w:tblPr>
      <w:tblGrid>
        <w:gridCol w:w="709"/>
        <w:gridCol w:w="3685"/>
        <w:gridCol w:w="4952"/>
      </w:tblGrid>
      <w:tr w:rsidR="00B80905" w:rsidRPr="008B5ED3" w:rsidTr="009645AE">
        <w:trPr>
          <w:trHeight w:val="553"/>
        </w:trPr>
        <w:tc>
          <w:tcPr>
            <w:tcW w:w="9346" w:type="dxa"/>
            <w:gridSpan w:val="3"/>
            <w:tcBorders>
              <w:top w:val="double" w:sz="4" w:space="0" w:color="000000"/>
              <w:left w:val="double" w:sz="4" w:space="0" w:color="000000"/>
              <w:bottom w:val="single" w:sz="4" w:space="0" w:color="000000"/>
              <w:right w:val="double" w:sz="4" w:space="0" w:color="000000"/>
            </w:tcBorders>
            <w:vAlign w:val="bottom"/>
          </w:tcPr>
          <w:p w:rsidR="00B80905" w:rsidRPr="008B5ED3" w:rsidRDefault="00B80905" w:rsidP="00BB2133">
            <w:pPr>
              <w:pStyle w:val="Default"/>
              <w:rPr>
                <w:b/>
                <w:color w:val="auto"/>
                <w:lang w:val="sr-Latn-ME"/>
              </w:rPr>
            </w:pPr>
            <w:r>
              <w:rPr>
                <w:b/>
                <w:bCs/>
                <w:color w:val="auto"/>
                <w:lang w:val="sr-Latn-ME"/>
              </w:rPr>
              <w:t>8.</w:t>
            </w:r>
            <w:r w:rsidRPr="008B5ED3">
              <w:rPr>
                <w:b/>
                <w:bCs/>
                <w:color w:val="auto"/>
                <w:lang w:val="sr-Latn-ME"/>
              </w:rPr>
              <w:t>UPRAVLJANJE OTPADOM</w:t>
            </w:r>
          </w:p>
        </w:tc>
      </w:tr>
      <w:tr w:rsidR="00B80905" w:rsidRPr="008B5ED3" w:rsidTr="009645AE">
        <w:trPr>
          <w:trHeight w:val="352"/>
        </w:trPr>
        <w:tc>
          <w:tcPr>
            <w:tcW w:w="709" w:type="dxa"/>
            <w:tcBorders>
              <w:top w:val="single" w:sz="4" w:space="0" w:color="000000"/>
              <w:left w:val="doub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Pr>
                <w:color w:val="auto"/>
                <w:lang w:val="sr-Latn-ME"/>
              </w:rPr>
              <w:t>8.1.</w:t>
            </w:r>
          </w:p>
        </w:tc>
        <w:tc>
          <w:tcPr>
            <w:tcW w:w="3685"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Opis vrste otpada i klasifikacija prema Državnom katalogu otpada</w:t>
            </w:r>
          </w:p>
        </w:tc>
        <w:tc>
          <w:tcPr>
            <w:tcW w:w="4952"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352"/>
        </w:trPr>
        <w:tc>
          <w:tcPr>
            <w:tcW w:w="709" w:type="dxa"/>
            <w:tcBorders>
              <w:top w:val="single" w:sz="4" w:space="0" w:color="000000"/>
              <w:left w:val="doub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Pr>
                <w:color w:val="auto"/>
                <w:lang w:val="sr-Latn-ME"/>
              </w:rPr>
              <w:t>8.2.</w:t>
            </w:r>
          </w:p>
        </w:tc>
        <w:tc>
          <w:tcPr>
            <w:tcW w:w="3685"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Opis skladištenja ili odlaganja otpada</w:t>
            </w:r>
          </w:p>
        </w:tc>
        <w:tc>
          <w:tcPr>
            <w:tcW w:w="4952"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tc>
      </w:tr>
      <w:tr w:rsidR="00B80905" w:rsidRPr="008B5ED3" w:rsidTr="009645AE">
        <w:trPr>
          <w:trHeight w:val="352"/>
        </w:trPr>
        <w:tc>
          <w:tcPr>
            <w:tcW w:w="709" w:type="dxa"/>
            <w:tcBorders>
              <w:top w:val="single" w:sz="4" w:space="0" w:color="000000"/>
              <w:left w:val="doub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Pr>
                <w:color w:val="auto"/>
                <w:lang w:val="sr-Latn-ME"/>
              </w:rPr>
              <w:t>8.3</w:t>
            </w:r>
          </w:p>
        </w:tc>
        <w:tc>
          <w:tcPr>
            <w:tcW w:w="3685"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Opis za tretman, preradu i reciklažu otpada</w:t>
            </w:r>
          </w:p>
        </w:tc>
        <w:tc>
          <w:tcPr>
            <w:tcW w:w="4952"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575"/>
        </w:trPr>
        <w:tc>
          <w:tcPr>
            <w:tcW w:w="709" w:type="dxa"/>
            <w:tcBorders>
              <w:top w:val="single" w:sz="4" w:space="0" w:color="000000"/>
              <w:left w:val="doub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Pr>
                <w:color w:val="auto"/>
                <w:lang w:val="sr-Latn-ME"/>
              </w:rPr>
              <w:t>8.4</w:t>
            </w:r>
            <w:r w:rsidRPr="008B5ED3">
              <w:rPr>
                <w:color w:val="auto"/>
                <w:lang w:val="sr-Latn-ME"/>
              </w:rPr>
              <w:t>.</w:t>
            </w:r>
          </w:p>
        </w:tc>
        <w:tc>
          <w:tcPr>
            <w:tcW w:w="3685"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Slanje na tretman i reciklažu drugom operateru - ugovor sa kompanijom sa odgovarajućom dozvolom</w:t>
            </w:r>
          </w:p>
        </w:tc>
        <w:tc>
          <w:tcPr>
            <w:tcW w:w="4952"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575"/>
        </w:trPr>
        <w:tc>
          <w:tcPr>
            <w:tcW w:w="709" w:type="dxa"/>
            <w:tcBorders>
              <w:top w:val="single" w:sz="4" w:space="0" w:color="000000"/>
              <w:left w:val="doub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8.</w:t>
            </w:r>
            <w:r>
              <w:rPr>
                <w:color w:val="auto"/>
                <w:lang w:val="sr-Latn-ME"/>
              </w:rPr>
              <w:t>5</w:t>
            </w:r>
            <w:r w:rsidRPr="008B5ED3">
              <w:rPr>
                <w:color w:val="auto"/>
                <w:lang w:val="sr-Latn-ME"/>
              </w:rPr>
              <w:t>.</w:t>
            </w:r>
          </w:p>
        </w:tc>
        <w:tc>
          <w:tcPr>
            <w:tcW w:w="3685"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Plan upravljanja otpadom</w:t>
            </w:r>
          </w:p>
        </w:tc>
        <w:tc>
          <w:tcPr>
            <w:tcW w:w="4952"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tc>
      </w:tr>
      <w:tr w:rsidR="00B80905" w:rsidRPr="008B5ED3" w:rsidTr="009645AE">
        <w:trPr>
          <w:trHeight w:val="281"/>
        </w:trPr>
        <w:tc>
          <w:tcPr>
            <w:tcW w:w="709" w:type="dxa"/>
            <w:tcBorders>
              <w:top w:val="single" w:sz="4" w:space="0" w:color="000000"/>
              <w:left w:val="doub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Pr>
                <w:color w:val="auto"/>
                <w:lang w:val="sr-Latn-ME"/>
              </w:rPr>
              <w:t>8.6.</w:t>
            </w:r>
          </w:p>
        </w:tc>
        <w:tc>
          <w:tcPr>
            <w:tcW w:w="3685"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 xml:space="preserve"> Izveštavanje</w:t>
            </w:r>
          </w:p>
        </w:tc>
        <w:tc>
          <w:tcPr>
            <w:tcW w:w="4952"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367"/>
        </w:trPr>
        <w:tc>
          <w:tcPr>
            <w:tcW w:w="9346" w:type="dxa"/>
            <w:gridSpan w:val="3"/>
            <w:tcBorders>
              <w:top w:val="single" w:sz="4" w:space="0" w:color="000000"/>
              <w:left w:val="double" w:sz="4" w:space="0" w:color="000000"/>
              <w:bottom w:val="double" w:sz="4" w:space="0" w:color="000000"/>
              <w:right w:val="double" w:sz="4" w:space="0" w:color="000000"/>
            </w:tcBorders>
          </w:tcPr>
          <w:p w:rsidR="00B80905" w:rsidRPr="008B5ED3" w:rsidRDefault="00B80905" w:rsidP="00BB2133">
            <w:pPr>
              <w:pStyle w:val="Default"/>
              <w:rPr>
                <w:b/>
                <w:color w:val="auto"/>
                <w:lang w:val="sr-Latn-ME"/>
              </w:rPr>
            </w:pPr>
            <w:r>
              <w:rPr>
                <w:b/>
                <w:color w:val="auto"/>
                <w:lang w:val="sr-Latn-ME"/>
              </w:rPr>
              <w:t>9.</w:t>
            </w:r>
            <w:r w:rsidRPr="008B5ED3">
              <w:rPr>
                <w:b/>
                <w:color w:val="auto"/>
                <w:lang w:val="sr-Latn-ME"/>
              </w:rPr>
              <w:t>RIZIK OD NESREĆA</w:t>
            </w:r>
          </w:p>
        </w:tc>
      </w:tr>
      <w:tr w:rsidR="00B80905" w:rsidRPr="008B5ED3" w:rsidTr="009645AE">
        <w:trPr>
          <w:trHeight w:val="337"/>
        </w:trPr>
        <w:tc>
          <w:tcPr>
            <w:tcW w:w="709" w:type="dxa"/>
            <w:tcBorders>
              <w:top w:val="single" w:sz="4" w:space="0" w:color="000000"/>
              <w:left w:val="double" w:sz="4" w:space="0" w:color="000000"/>
              <w:bottom w:val="doub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 xml:space="preserve">9.1. </w:t>
            </w:r>
          </w:p>
        </w:tc>
        <w:tc>
          <w:tcPr>
            <w:tcW w:w="3685" w:type="dxa"/>
            <w:tcBorders>
              <w:top w:val="single" w:sz="4" w:space="0" w:color="000000"/>
              <w:left w:val="single" w:sz="4" w:space="0" w:color="000000"/>
              <w:bottom w:val="doub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Plan prevencije udesa u slučaju opasnosti / plan interne i eksterne intervencije</w:t>
            </w:r>
          </w:p>
        </w:tc>
        <w:tc>
          <w:tcPr>
            <w:tcW w:w="4952" w:type="dxa"/>
            <w:tcBorders>
              <w:top w:val="single" w:sz="4" w:space="0" w:color="000000"/>
              <w:left w:val="single" w:sz="4" w:space="0" w:color="000000"/>
              <w:bottom w:val="double" w:sz="4" w:space="0" w:color="000000"/>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337"/>
        </w:trPr>
        <w:tc>
          <w:tcPr>
            <w:tcW w:w="709" w:type="dxa"/>
            <w:tcBorders>
              <w:top w:val="single" w:sz="4" w:space="0" w:color="000000"/>
              <w:left w:val="double" w:sz="4" w:space="0" w:color="000000"/>
              <w:bottom w:val="single" w:sz="4" w:space="0" w:color="auto"/>
              <w:right w:val="single" w:sz="4" w:space="0" w:color="000000"/>
            </w:tcBorders>
          </w:tcPr>
          <w:p w:rsidR="00B80905" w:rsidRPr="008B5ED3" w:rsidRDefault="00B80905" w:rsidP="00BB2133">
            <w:pPr>
              <w:pStyle w:val="Default"/>
              <w:rPr>
                <w:color w:val="auto"/>
                <w:lang w:val="sr-Latn-ME"/>
              </w:rPr>
            </w:pPr>
            <w:r>
              <w:rPr>
                <w:color w:val="auto"/>
                <w:lang w:val="sr-Latn-ME"/>
              </w:rPr>
              <w:t>9.2.</w:t>
            </w:r>
          </w:p>
        </w:tc>
        <w:tc>
          <w:tcPr>
            <w:tcW w:w="3685" w:type="dxa"/>
            <w:tcBorders>
              <w:top w:val="single" w:sz="4" w:space="0" w:color="000000"/>
              <w:left w:val="single" w:sz="4" w:space="0" w:color="000000"/>
              <w:bottom w:val="single" w:sz="4" w:space="0" w:color="auto"/>
              <w:right w:val="single" w:sz="4" w:space="0" w:color="000000"/>
            </w:tcBorders>
          </w:tcPr>
          <w:p w:rsidR="00B80905" w:rsidRPr="008B5ED3" w:rsidRDefault="00B80905" w:rsidP="00BB2133">
            <w:pPr>
              <w:pStyle w:val="Default"/>
              <w:rPr>
                <w:color w:val="auto"/>
                <w:lang w:val="sr-Latn-ME"/>
              </w:rPr>
            </w:pPr>
            <w:r w:rsidRPr="008B5ED3">
              <w:rPr>
                <w:color w:val="auto"/>
                <w:lang w:val="sr-Latn-ME"/>
              </w:rPr>
              <w:t>Upotreba opasnih hemikalija i preparata, planiranje mera za njihovu zamenu</w:t>
            </w:r>
          </w:p>
        </w:tc>
        <w:tc>
          <w:tcPr>
            <w:tcW w:w="4952" w:type="dxa"/>
            <w:tcBorders>
              <w:top w:val="single" w:sz="4" w:space="0" w:color="000000"/>
              <w:left w:val="single" w:sz="4" w:space="0" w:color="000000"/>
              <w:bottom w:val="single" w:sz="4" w:space="0" w:color="auto"/>
              <w:right w:val="double" w:sz="4" w:space="0" w:color="000000"/>
            </w:tcBorders>
          </w:tcPr>
          <w:p w:rsidR="00B80905" w:rsidRPr="008B5ED3" w:rsidRDefault="00B80905" w:rsidP="00BB2133">
            <w:pPr>
              <w:pStyle w:val="Default"/>
              <w:rPr>
                <w:color w:val="auto"/>
                <w:lang w:val="sr-Latn-ME"/>
              </w:rPr>
            </w:pPr>
          </w:p>
        </w:tc>
      </w:tr>
      <w:tr w:rsidR="00B80905" w:rsidRPr="008B5ED3" w:rsidTr="009645AE">
        <w:trPr>
          <w:trHeight w:val="337"/>
        </w:trPr>
        <w:tc>
          <w:tcPr>
            <w:tcW w:w="709" w:type="dxa"/>
            <w:tcBorders>
              <w:top w:val="single" w:sz="4" w:space="0" w:color="000000"/>
              <w:left w:val="double" w:sz="4" w:space="0" w:color="000000"/>
              <w:bottom w:val="single" w:sz="4" w:space="0" w:color="auto"/>
              <w:right w:val="single" w:sz="4" w:space="0" w:color="000000"/>
            </w:tcBorders>
          </w:tcPr>
          <w:p w:rsidR="00B80905" w:rsidRPr="008B5ED3" w:rsidRDefault="00B80905" w:rsidP="00BB2133">
            <w:pPr>
              <w:pStyle w:val="Default"/>
              <w:rPr>
                <w:color w:val="auto"/>
                <w:lang w:val="sr-Latn-ME"/>
              </w:rPr>
            </w:pPr>
            <w:r>
              <w:rPr>
                <w:color w:val="auto"/>
                <w:lang w:val="sr-Latn-ME"/>
              </w:rPr>
              <w:t>9.3.</w:t>
            </w:r>
          </w:p>
        </w:tc>
        <w:tc>
          <w:tcPr>
            <w:tcW w:w="3685" w:type="dxa"/>
            <w:tcBorders>
              <w:top w:val="single" w:sz="4" w:space="0" w:color="000000"/>
              <w:left w:val="single" w:sz="4" w:space="0" w:color="000000"/>
              <w:bottom w:val="single" w:sz="4" w:space="0" w:color="auto"/>
              <w:right w:val="single" w:sz="4" w:space="0" w:color="000000"/>
            </w:tcBorders>
          </w:tcPr>
          <w:p w:rsidR="00B80905" w:rsidRPr="008B5ED3" w:rsidRDefault="00B80905" w:rsidP="00BB2133">
            <w:pPr>
              <w:pStyle w:val="Default"/>
              <w:rPr>
                <w:color w:val="auto"/>
                <w:lang w:val="sr-Latn-ME"/>
              </w:rPr>
            </w:pPr>
            <w:r w:rsidRPr="008B5ED3">
              <w:rPr>
                <w:color w:val="auto"/>
                <w:lang w:val="sr-Latn-ME"/>
              </w:rPr>
              <w:t xml:space="preserve">Mere prevencije nezgoda i njihovo ublažavanje </w:t>
            </w:r>
          </w:p>
          <w:p w:rsidR="00B80905" w:rsidRPr="008B5ED3" w:rsidRDefault="00B80905" w:rsidP="00BB2133">
            <w:pPr>
              <w:pStyle w:val="Default"/>
              <w:rPr>
                <w:color w:val="auto"/>
                <w:lang w:val="sr-Latn-ME"/>
              </w:rPr>
            </w:pPr>
          </w:p>
        </w:tc>
        <w:tc>
          <w:tcPr>
            <w:tcW w:w="4952" w:type="dxa"/>
            <w:tcBorders>
              <w:top w:val="single" w:sz="4" w:space="0" w:color="000000"/>
              <w:left w:val="single" w:sz="4" w:space="0" w:color="000000"/>
              <w:bottom w:val="single" w:sz="4" w:space="0" w:color="auto"/>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587"/>
        </w:trPr>
        <w:tc>
          <w:tcPr>
            <w:tcW w:w="709" w:type="dxa"/>
            <w:tcBorders>
              <w:top w:val="single" w:sz="4" w:space="0" w:color="000000"/>
              <w:left w:val="double" w:sz="4" w:space="0" w:color="000000"/>
              <w:bottom w:val="single" w:sz="4" w:space="0" w:color="auto"/>
              <w:right w:val="single" w:sz="4" w:space="0" w:color="000000"/>
            </w:tcBorders>
          </w:tcPr>
          <w:p w:rsidR="00B80905" w:rsidRPr="008B5ED3" w:rsidRDefault="00B80905" w:rsidP="00BB2133">
            <w:pPr>
              <w:pStyle w:val="Default"/>
              <w:rPr>
                <w:color w:val="auto"/>
                <w:lang w:val="sr-Latn-ME"/>
              </w:rPr>
            </w:pPr>
            <w:r>
              <w:rPr>
                <w:color w:val="auto"/>
                <w:lang w:val="sr-Latn-ME"/>
              </w:rPr>
              <w:t>9.4.</w:t>
            </w:r>
          </w:p>
        </w:tc>
        <w:tc>
          <w:tcPr>
            <w:tcW w:w="3685" w:type="dxa"/>
            <w:tcBorders>
              <w:top w:val="single" w:sz="4" w:space="0" w:color="000000"/>
              <w:left w:val="single" w:sz="4" w:space="0" w:color="000000"/>
              <w:bottom w:val="single" w:sz="4" w:space="0" w:color="auto"/>
              <w:right w:val="single" w:sz="4" w:space="0" w:color="000000"/>
            </w:tcBorders>
          </w:tcPr>
          <w:p w:rsidR="00B80905" w:rsidRPr="008B5ED3" w:rsidRDefault="00B80905" w:rsidP="00BB2133">
            <w:pPr>
              <w:pStyle w:val="Default"/>
              <w:rPr>
                <w:color w:val="auto"/>
                <w:lang w:val="sr-Latn-ME"/>
              </w:rPr>
            </w:pPr>
            <w:r w:rsidRPr="008B5ED3">
              <w:rPr>
                <w:color w:val="auto"/>
                <w:lang w:val="sr-Latn-ME"/>
              </w:rPr>
              <w:t>Izveštaj o bezbednosnoj situaciji</w:t>
            </w:r>
          </w:p>
        </w:tc>
        <w:tc>
          <w:tcPr>
            <w:tcW w:w="4952" w:type="dxa"/>
            <w:tcBorders>
              <w:top w:val="single" w:sz="4" w:space="0" w:color="000000"/>
              <w:left w:val="single" w:sz="4" w:space="0" w:color="000000"/>
              <w:bottom w:val="single" w:sz="4" w:space="0" w:color="auto"/>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467"/>
        </w:trPr>
        <w:tc>
          <w:tcPr>
            <w:tcW w:w="709" w:type="dxa"/>
            <w:tcBorders>
              <w:top w:val="single" w:sz="4" w:space="0" w:color="000000"/>
              <w:left w:val="double" w:sz="4" w:space="0" w:color="000000"/>
              <w:bottom w:val="single" w:sz="4" w:space="0" w:color="auto"/>
              <w:right w:val="single" w:sz="4" w:space="0" w:color="000000"/>
            </w:tcBorders>
          </w:tcPr>
          <w:p w:rsidR="00B80905" w:rsidRPr="008B5ED3" w:rsidRDefault="00B80905" w:rsidP="00BB2133">
            <w:pPr>
              <w:pStyle w:val="Default"/>
              <w:rPr>
                <w:color w:val="auto"/>
                <w:lang w:val="sr-Latn-ME"/>
              </w:rPr>
            </w:pPr>
            <w:r w:rsidRPr="008B5ED3">
              <w:rPr>
                <w:color w:val="auto"/>
                <w:lang w:val="sr-Latn-ME"/>
              </w:rPr>
              <w:t xml:space="preserve">9.5. </w:t>
            </w:r>
          </w:p>
        </w:tc>
        <w:tc>
          <w:tcPr>
            <w:tcW w:w="3685" w:type="dxa"/>
            <w:tcBorders>
              <w:top w:val="single" w:sz="4" w:space="0" w:color="000000"/>
              <w:left w:val="single" w:sz="4" w:space="0" w:color="000000"/>
              <w:bottom w:val="single" w:sz="4" w:space="0" w:color="auto"/>
              <w:right w:val="single" w:sz="4" w:space="0" w:color="000000"/>
            </w:tcBorders>
          </w:tcPr>
          <w:p w:rsidR="00B80905" w:rsidRPr="008B5ED3" w:rsidRDefault="00B80905" w:rsidP="00BB2133">
            <w:pPr>
              <w:pStyle w:val="Default"/>
              <w:rPr>
                <w:color w:val="auto"/>
                <w:lang w:val="sr-Latn-ME"/>
              </w:rPr>
            </w:pPr>
            <w:r w:rsidRPr="008B5ED3">
              <w:rPr>
                <w:color w:val="auto"/>
                <w:lang w:val="sr-Latn-ME"/>
              </w:rPr>
              <w:t>Plan zaštite od požara</w:t>
            </w:r>
          </w:p>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c>
          <w:tcPr>
            <w:tcW w:w="4952" w:type="dxa"/>
            <w:tcBorders>
              <w:top w:val="single" w:sz="4" w:space="0" w:color="000000"/>
              <w:left w:val="single" w:sz="4" w:space="0" w:color="000000"/>
              <w:bottom w:val="single" w:sz="4" w:space="0" w:color="auto"/>
              <w:right w:val="double" w:sz="4" w:space="0" w:color="000000"/>
            </w:tcBorders>
          </w:tcPr>
          <w:p w:rsidR="00B80905" w:rsidRPr="008B5ED3" w:rsidRDefault="00B80905" w:rsidP="00BB2133">
            <w:pPr>
              <w:pStyle w:val="Default"/>
              <w:rPr>
                <w:color w:val="auto"/>
                <w:lang w:val="sr-Latn-ME"/>
              </w:rPr>
            </w:pPr>
          </w:p>
        </w:tc>
      </w:tr>
      <w:tr w:rsidR="00B80905" w:rsidRPr="008B5ED3" w:rsidTr="009645AE">
        <w:trPr>
          <w:trHeight w:val="301"/>
        </w:trPr>
        <w:tc>
          <w:tcPr>
            <w:tcW w:w="9346" w:type="dxa"/>
            <w:gridSpan w:val="3"/>
            <w:tcBorders>
              <w:top w:val="double" w:sz="4" w:space="0" w:color="000000"/>
              <w:left w:val="double" w:sz="4" w:space="0" w:color="000000"/>
              <w:bottom w:val="single" w:sz="4" w:space="0" w:color="000000"/>
              <w:right w:val="double" w:sz="4" w:space="0" w:color="000000"/>
            </w:tcBorders>
            <w:vAlign w:val="bottom"/>
          </w:tcPr>
          <w:p w:rsidR="00B80905" w:rsidRPr="008B5ED3" w:rsidRDefault="00B80905" w:rsidP="00BB2133">
            <w:pPr>
              <w:pStyle w:val="Default"/>
              <w:rPr>
                <w:color w:val="auto"/>
                <w:lang w:val="sr-Latn-ME"/>
              </w:rPr>
            </w:pPr>
            <w:r w:rsidRPr="008B5ED3">
              <w:rPr>
                <w:b/>
                <w:bCs/>
                <w:color w:val="auto"/>
                <w:lang w:val="sr-Latn-ME"/>
              </w:rPr>
              <w:lastRenderedPageBreak/>
              <w:t>10. MERE U SLUČAJEVIMA NESTABILNOG RADA POSTROJENJA</w:t>
            </w:r>
          </w:p>
        </w:tc>
      </w:tr>
      <w:tr w:rsidR="00B80905" w:rsidRPr="008B5ED3" w:rsidTr="009645AE">
        <w:trPr>
          <w:trHeight w:val="352"/>
        </w:trPr>
        <w:tc>
          <w:tcPr>
            <w:tcW w:w="709" w:type="dxa"/>
            <w:tcBorders>
              <w:top w:val="single" w:sz="4" w:space="0" w:color="000000"/>
              <w:left w:val="double" w:sz="4" w:space="0" w:color="000000"/>
              <w:bottom w:val="sing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 xml:space="preserve">10.1. </w:t>
            </w:r>
          </w:p>
        </w:tc>
        <w:tc>
          <w:tcPr>
            <w:tcW w:w="3685" w:type="dxa"/>
            <w:tcBorders>
              <w:top w:val="single" w:sz="4" w:space="0" w:color="000000"/>
              <w:left w:val="single" w:sz="4" w:space="0" w:color="000000"/>
              <w:bottom w:val="single" w:sz="4" w:space="0" w:color="000000"/>
              <w:right w:val="single" w:sz="4" w:space="0" w:color="000000"/>
            </w:tcBorders>
          </w:tcPr>
          <w:p w:rsidR="00B80905" w:rsidRPr="008B5ED3" w:rsidRDefault="00B80905" w:rsidP="00BB2133">
            <w:pPr>
              <w:pStyle w:val="Default"/>
              <w:rPr>
                <w:lang w:val="sr-Latn-ME"/>
              </w:rPr>
            </w:pPr>
            <w:r w:rsidRPr="008B5ED3">
              <w:rPr>
                <w:lang w:val="sr-Latn-ME"/>
              </w:rPr>
              <w:t>Trenutačan prekid rada postrojenja</w:t>
            </w:r>
          </w:p>
          <w:p w:rsidR="00B80905" w:rsidRPr="008B5ED3" w:rsidRDefault="00B80905" w:rsidP="00BB2133">
            <w:pPr>
              <w:pStyle w:val="Default"/>
              <w:rPr>
                <w:color w:val="auto"/>
                <w:lang w:val="sr-Latn-ME"/>
              </w:rPr>
            </w:pPr>
          </w:p>
        </w:tc>
        <w:tc>
          <w:tcPr>
            <w:tcW w:w="4952" w:type="dxa"/>
            <w:tcBorders>
              <w:top w:val="single" w:sz="4" w:space="0" w:color="000000"/>
              <w:left w:val="single" w:sz="4" w:space="0" w:color="000000"/>
              <w:bottom w:val="single" w:sz="4" w:space="0" w:color="000000"/>
              <w:right w:val="double" w:sz="4" w:space="0" w:color="000000"/>
            </w:tcBorders>
          </w:tcPr>
          <w:p w:rsidR="00B80905" w:rsidRPr="008B5ED3" w:rsidRDefault="00B80905" w:rsidP="00BB2133">
            <w:pPr>
              <w:pStyle w:val="Default"/>
              <w:rPr>
                <w:color w:val="auto"/>
                <w:lang w:val="sr-Latn-ME"/>
              </w:rPr>
            </w:pPr>
          </w:p>
        </w:tc>
      </w:tr>
      <w:tr w:rsidR="00B80905" w:rsidRPr="008B5ED3" w:rsidTr="009645AE">
        <w:trPr>
          <w:trHeight w:val="340"/>
        </w:trPr>
        <w:tc>
          <w:tcPr>
            <w:tcW w:w="709" w:type="dxa"/>
            <w:tcBorders>
              <w:top w:val="single" w:sz="4" w:space="0" w:color="000000"/>
              <w:left w:val="double" w:sz="4" w:space="0" w:color="000000"/>
              <w:bottom w:val="double" w:sz="4" w:space="0" w:color="000000"/>
              <w:right w:val="single" w:sz="4" w:space="0" w:color="000000"/>
            </w:tcBorders>
          </w:tcPr>
          <w:p w:rsidR="00B80905" w:rsidRPr="008B5ED3" w:rsidRDefault="00B80905" w:rsidP="00BB2133">
            <w:pPr>
              <w:pStyle w:val="Default"/>
              <w:rPr>
                <w:color w:val="auto"/>
                <w:lang w:val="sr-Latn-ME"/>
              </w:rPr>
            </w:pPr>
            <w:r>
              <w:rPr>
                <w:color w:val="auto"/>
                <w:lang w:val="sr-Latn-ME"/>
              </w:rPr>
              <w:t>10.2.</w:t>
            </w:r>
          </w:p>
        </w:tc>
        <w:tc>
          <w:tcPr>
            <w:tcW w:w="3685" w:type="dxa"/>
            <w:tcBorders>
              <w:top w:val="single" w:sz="4" w:space="0" w:color="000000"/>
              <w:left w:val="single" w:sz="4" w:space="0" w:color="000000"/>
              <w:bottom w:val="double" w:sz="4" w:space="0" w:color="000000"/>
              <w:right w:val="single" w:sz="4" w:space="0" w:color="000000"/>
            </w:tcBorders>
          </w:tcPr>
          <w:p w:rsidR="00B80905" w:rsidRPr="008B5ED3" w:rsidRDefault="00B80905" w:rsidP="00BB2133">
            <w:pPr>
              <w:pStyle w:val="Default"/>
              <w:rPr>
                <w:color w:val="auto"/>
                <w:lang w:val="sr-Latn-ME"/>
              </w:rPr>
            </w:pPr>
            <w:r w:rsidRPr="008B5ED3">
              <w:rPr>
                <w:color w:val="auto"/>
                <w:lang w:val="sr-Latn-ME"/>
              </w:rPr>
              <w:t>Prekid rada</w:t>
            </w:r>
          </w:p>
        </w:tc>
        <w:tc>
          <w:tcPr>
            <w:tcW w:w="4952" w:type="dxa"/>
            <w:tcBorders>
              <w:top w:val="single" w:sz="4" w:space="0" w:color="000000"/>
              <w:left w:val="single" w:sz="4" w:space="0" w:color="000000"/>
              <w:bottom w:val="double" w:sz="4" w:space="0" w:color="000000"/>
              <w:right w:val="double" w:sz="4" w:space="0" w:color="000000"/>
            </w:tcBorders>
          </w:tcPr>
          <w:p w:rsidR="00B80905" w:rsidRPr="008B5ED3" w:rsidRDefault="00B80905" w:rsidP="00BB2133">
            <w:pPr>
              <w:pStyle w:val="Default"/>
              <w:rPr>
                <w:color w:val="auto"/>
                <w:lang w:val="sr-Latn-ME"/>
              </w:rPr>
            </w:pPr>
          </w:p>
          <w:p w:rsidR="00B80905" w:rsidRPr="008B5ED3" w:rsidRDefault="00B80905" w:rsidP="00BB2133">
            <w:pPr>
              <w:pStyle w:val="Default"/>
              <w:rPr>
                <w:color w:val="auto"/>
                <w:lang w:val="sr-Latn-ME"/>
              </w:rPr>
            </w:pPr>
          </w:p>
        </w:tc>
      </w:tr>
      <w:tr w:rsidR="00B80905" w:rsidRPr="008B5ED3" w:rsidTr="009645AE">
        <w:trPr>
          <w:trHeight w:val="185"/>
        </w:trPr>
        <w:tc>
          <w:tcPr>
            <w:tcW w:w="9346" w:type="dxa"/>
            <w:gridSpan w:val="3"/>
            <w:tcBorders>
              <w:top w:val="single" w:sz="4" w:space="0" w:color="000000"/>
              <w:left w:val="double" w:sz="4" w:space="0" w:color="000000"/>
              <w:bottom w:val="single" w:sz="4" w:space="0" w:color="000000"/>
              <w:right w:val="double" w:sz="4" w:space="0" w:color="000000"/>
            </w:tcBorders>
          </w:tcPr>
          <w:p w:rsidR="00B80905" w:rsidRPr="008B5ED3" w:rsidRDefault="00B80905" w:rsidP="00BB2133">
            <w:pPr>
              <w:pStyle w:val="Default"/>
              <w:rPr>
                <w:b/>
                <w:color w:val="auto"/>
                <w:lang w:val="sr-Latn-ME"/>
              </w:rPr>
            </w:pPr>
            <w:r>
              <w:rPr>
                <w:b/>
                <w:color w:val="auto"/>
                <w:lang w:val="sr-Latn-ME"/>
              </w:rPr>
              <w:t>11.</w:t>
            </w:r>
            <w:r w:rsidRPr="008B5ED3">
              <w:rPr>
                <w:b/>
                <w:color w:val="auto"/>
                <w:lang w:val="sr-Latn-ME"/>
              </w:rPr>
              <w:t>MOGUĆI UTICAJ ZAGAĐENJA NA ZDRAVLJE LJUDI</w:t>
            </w:r>
          </w:p>
        </w:tc>
      </w:tr>
      <w:tr w:rsidR="00B80905" w:rsidRPr="008B5ED3" w:rsidTr="009645AE">
        <w:trPr>
          <w:trHeight w:val="340"/>
        </w:trPr>
        <w:tc>
          <w:tcPr>
            <w:tcW w:w="9346" w:type="dxa"/>
            <w:gridSpan w:val="3"/>
            <w:tcBorders>
              <w:top w:val="single" w:sz="4" w:space="0" w:color="000000"/>
              <w:left w:val="double" w:sz="4" w:space="0" w:color="000000"/>
              <w:bottom w:val="double" w:sz="4" w:space="0" w:color="000000"/>
              <w:right w:val="double" w:sz="4" w:space="0" w:color="000000"/>
            </w:tcBorders>
          </w:tcPr>
          <w:p w:rsidR="00B80905" w:rsidRPr="008B5ED3" w:rsidRDefault="00B80905" w:rsidP="00BB2133">
            <w:pPr>
              <w:pStyle w:val="Default"/>
              <w:rPr>
                <w:color w:val="auto"/>
                <w:lang w:val="sr-Latn-ME"/>
              </w:rPr>
            </w:pPr>
          </w:p>
        </w:tc>
      </w:tr>
    </w:tbl>
    <w:p w:rsidR="00B80905" w:rsidRPr="008B5ED3" w:rsidRDefault="00B80905" w:rsidP="00B80905">
      <w:pPr>
        <w:pStyle w:val="Default"/>
        <w:rPr>
          <w:b/>
          <w:color w:val="auto"/>
          <w:lang w:val="sr-Latn-ME"/>
        </w:rPr>
      </w:pPr>
    </w:p>
    <w:p w:rsidR="00B80905" w:rsidRPr="008B5ED3" w:rsidRDefault="00B80905" w:rsidP="00B80905">
      <w:pPr>
        <w:pStyle w:val="Default"/>
        <w:rPr>
          <w:b/>
          <w:color w:val="auto"/>
          <w:lang w:val="sr-Latn-ME"/>
        </w:rPr>
      </w:pPr>
    </w:p>
    <w:p w:rsidR="009645AE" w:rsidRPr="008B5ED3" w:rsidRDefault="00B80905" w:rsidP="009645AE">
      <w:pPr>
        <w:pStyle w:val="Default"/>
        <w:ind w:left="360" w:hanging="360"/>
        <w:rPr>
          <w:b/>
          <w:color w:val="auto"/>
          <w:lang w:val="sr-Latn-ME"/>
        </w:rPr>
      </w:pPr>
      <w:r w:rsidRPr="008B5ED3">
        <w:rPr>
          <w:b/>
          <w:color w:val="auto"/>
          <w:lang w:val="sr-Latn-ME"/>
        </w:rPr>
        <w:t>Lice zaduženo za životnu sredinu</w:t>
      </w:r>
      <w:r w:rsidR="009645AE">
        <w:rPr>
          <w:b/>
          <w:color w:val="auto"/>
          <w:lang w:val="sr-Latn-ME"/>
        </w:rPr>
        <w:t xml:space="preserve">                                                  </w:t>
      </w:r>
      <w:r w:rsidR="009645AE" w:rsidRPr="008B5ED3">
        <w:rPr>
          <w:b/>
          <w:color w:val="auto"/>
          <w:lang w:val="sr-Latn-ME"/>
        </w:rPr>
        <w:t>Lice zaduženo za preduzeće</w:t>
      </w:r>
    </w:p>
    <w:p w:rsidR="00B80905" w:rsidRPr="008B5ED3" w:rsidRDefault="00B80905" w:rsidP="00B80905">
      <w:pPr>
        <w:pStyle w:val="Default"/>
        <w:ind w:left="360" w:hanging="360"/>
        <w:rPr>
          <w:b/>
          <w:color w:val="auto"/>
          <w:lang w:val="sr-Latn-ME"/>
        </w:rPr>
      </w:pPr>
    </w:p>
    <w:p w:rsidR="009645AE" w:rsidRPr="008B5ED3" w:rsidRDefault="00B80905" w:rsidP="009645AE">
      <w:pPr>
        <w:pStyle w:val="Default"/>
        <w:ind w:left="360" w:hanging="360"/>
        <w:rPr>
          <w:b/>
          <w:color w:val="auto"/>
          <w:lang w:val="sr-Latn-ME"/>
        </w:rPr>
      </w:pPr>
      <w:r w:rsidRPr="008B5ED3">
        <w:rPr>
          <w:b/>
          <w:color w:val="auto"/>
          <w:lang w:val="sr-Latn-ME"/>
        </w:rPr>
        <w:t>Ime prezime</w:t>
      </w:r>
      <w:r w:rsidR="009645AE">
        <w:rPr>
          <w:b/>
          <w:color w:val="auto"/>
          <w:lang w:val="sr-Latn-ME"/>
        </w:rPr>
        <w:t xml:space="preserve">                                                                                     </w:t>
      </w:r>
      <w:r w:rsidR="009645AE" w:rsidRPr="008B5ED3">
        <w:rPr>
          <w:b/>
          <w:color w:val="auto"/>
          <w:lang w:val="sr-Latn-ME"/>
        </w:rPr>
        <w:t>Ime prezime</w:t>
      </w:r>
    </w:p>
    <w:p w:rsidR="00B80905" w:rsidRPr="008B5ED3" w:rsidRDefault="00B80905" w:rsidP="00B80905">
      <w:pPr>
        <w:pStyle w:val="Default"/>
        <w:ind w:left="360" w:hanging="360"/>
        <w:rPr>
          <w:b/>
          <w:color w:val="auto"/>
          <w:lang w:val="sr-Latn-ME"/>
        </w:rPr>
      </w:pPr>
    </w:p>
    <w:p w:rsidR="00B80905" w:rsidRPr="008B5ED3" w:rsidRDefault="00B80905" w:rsidP="00B80905">
      <w:pPr>
        <w:pStyle w:val="Default"/>
        <w:ind w:left="360" w:hanging="360"/>
        <w:rPr>
          <w:b/>
          <w:color w:val="auto"/>
          <w:lang w:val="sr-Latn-ME"/>
        </w:rPr>
      </w:pPr>
    </w:p>
    <w:p w:rsidR="009645AE" w:rsidRPr="008B5ED3" w:rsidRDefault="00B80905" w:rsidP="009645AE">
      <w:pPr>
        <w:pStyle w:val="Default"/>
        <w:rPr>
          <w:b/>
          <w:lang w:val="sr-Latn-ME"/>
        </w:rPr>
      </w:pPr>
      <w:r w:rsidRPr="008B5ED3">
        <w:rPr>
          <w:b/>
          <w:color w:val="auto"/>
          <w:lang w:val="sr-Latn-ME"/>
        </w:rPr>
        <w:t>Potpis</w:t>
      </w:r>
      <w:r w:rsidR="009645AE">
        <w:rPr>
          <w:b/>
          <w:color w:val="auto"/>
          <w:lang w:val="sr-Latn-ME"/>
        </w:rPr>
        <w:t xml:space="preserve">                                                                                                </w:t>
      </w:r>
      <w:r w:rsidR="009645AE" w:rsidRPr="008B5ED3">
        <w:rPr>
          <w:b/>
          <w:lang w:val="sr-Latn-ME"/>
        </w:rPr>
        <w:t>Potpis</w:t>
      </w:r>
    </w:p>
    <w:p w:rsidR="00B80905" w:rsidRPr="008B5ED3" w:rsidRDefault="00B80905" w:rsidP="00B80905">
      <w:pPr>
        <w:pStyle w:val="Default"/>
        <w:ind w:left="360" w:hanging="360"/>
        <w:rPr>
          <w:b/>
          <w:color w:val="auto"/>
          <w:lang w:val="sr-Latn-ME"/>
        </w:rPr>
      </w:pPr>
    </w:p>
    <w:p w:rsidR="00B80905" w:rsidRPr="008B5ED3" w:rsidRDefault="00B80905" w:rsidP="00B80905">
      <w:pPr>
        <w:pStyle w:val="Default"/>
        <w:ind w:left="360" w:hanging="360"/>
        <w:rPr>
          <w:b/>
          <w:color w:val="auto"/>
          <w:lang w:val="sr-Latn-ME"/>
        </w:rPr>
      </w:pPr>
      <w:r w:rsidRPr="008B5ED3">
        <w:rPr>
          <w:b/>
          <w:color w:val="auto"/>
          <w:lang w:val="sr-Latn-ME"/>
        </w:rPr>
        <w:t>_______________</w:t>
      </w:r>
      <w:r w:rsidR="009645AE">
        <w:rPr>
          <w:b/>
          <w:color w:val="auto"/>
          <w:lang w:val="sr-Latn-ME"/>
        </w:rPr>
        <w:t xml:space="preserve">   </w:t>
      </w:r>
    </w:p>
    <w:p w:rsidR="00B80905" w:rsidRPr="008B5ED3" w:rsidRDefault="00B80905" w:rsidP="00B80905">
      <w:pPr>
        <w:pStyle w:val="Default"/>
        <w:ind w:left="360" w:hanging="360"/>
        <w:rPr>
          <w:b/>
          <w:color w:val="auto"/>
          <w:lang w:val="sr-Latn-ME"/>
        </w:rPr>
      </w:pPr>
    </w:p>
    <w:p w:rsidR="00B80905" w:rsidRPr="008B5ED3" w:rsidRDefault="00B80905" w:rsidP="00B80905">
      <w:pPr>
        <w:pStyle w:val="Default"/>
        <w:ind w:left="360" w:hanging="360"/>
        <w:rPr>
          <w:b/>
          <w:color w:val="auto"/>
          <w:lang w:val="sr-Latn-ME"/>
        </w:rPr>
      </w:pPr>
    </w:p>
    <w:p w:rsidR="00B80905" w:rsidRPr="008B5ED3" w:rsidRDefault="00B80905" w:rsidP="00B80905">
      <w:pPr>
        <w:pStyle w:val="Default"/>
        <w:ind w:left="360" w:hanging="360"/>
        <w:rPr>
          <w:b/>
          <w:color w:val="auto"/>
          <w:lang w:val="sr-Latn-ME"/>
        </w:rPr>
      </w:pPr>
    </w:p>
    <w:p w:rsidR="00B80905" w:rsidRPr="00BA4129" w:rsidRDefault="00B80905" w:rsidP="00B80905">
      <w:pPr>
        <w:pStyle w:val="Default"/>
        <w:ind w:left="360" w:hanging="360"/>
        <w:rPr>
          <w:b/>
          <w:color w:val="auto"/>
          <w:lang w:val="sq-AL"/>
        </w:rPr>
      </w:pPr>
    </w:p>
    <w:p w:rsidR="00B80905" w:rsidRPr="00BA4129" w:rsidRDefault="00B80905" w:rsidP="00B80905">
      <w:pPr>
        <w:pStyle w:val="Default"/>
        <w:ind w:left="360" w:hanging="360"/>
        <w:rPr>
          <w:b/>
          <w:color w:val="auto"/>
          <w:lang w:val="sq-AL"/>
        </w:rPr>
      </w:pPr>
    </w:p>
    <w:p w:rsidR="00B80905" w:rsidRPr="00BA4129" w:rsidRDefault="00B80905" w:rsidP="00B80905">
      <w:pPr>
        <w:pStyle w:val="Default"/>
        <w:ind w:left="360" w:hanging="360"/>
        <w:rPr>
          <w:b/>
          <w:color w:val="auto"/>
          <w:lang w:val="sq-AL"/>
        </w:rPr>
      </w:pPr>
    </w:p>
    <w:p w:rsidR="00B80905" w:rsidRPr="00BA4129" w:rsidRDefault="00B80905" w:rsidP="00B80905">
      <w:pPr>
        <w:pStyle w:val="Default"/>
        <w:ind w:left="360" w:hanging="360"/>
        <w:rPr>
          <w:b/>
          <w:color w:val="auto"/>
          <w:lang w:val="sq-AL"/>
        </w:rPr>
      </w:pPr>
    </w:p>
    <w:p w:rsidR="00B80905" w:rsidRDefault="00B80905" w:rsidP="00B80905">
      <w:pPr>
        <w:pStyle w:val="Default"/>
        <w:rPr>
          <w:b/>
          <w:color w:val="auto"/>
          <w:lang w:val="sq-AL"/>
        </w:rPr>
      </w:pPr>
    </w:p>
    <w:p w:rsidR="00B80905" w:rsidRDefault="00B80905"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9645AE" w:rsidRDefault="009645AE" w:rsidP="00B80905">
      <w:pPr>
        <w:pStyle w:val="Default"/>
        <w:ind w:left="360" w:hanging="360"/>
        <w:rPr>
          <w:b/>
          <w:color w:val="auto"/>
          <w:lang w:val="sq-AL"/>
        </w:rPr>
      </w:pPr>
    </w:p>
    <w:p w:rsidR="0072462D" w:rsidRPr="00BA4129" w:rsidRDefault="0072462D" w:rsidP="00B80905">
      <w:pPr>
        <w:pStyle w:val="Default"/>
        <w:ind w:left="360" w:hanging="360"/>
        <w:rPr>
          <w:b/>
          <w:color w:val="auto"/>
          <w:lang w:val="sq-AL"/>
        </w:rPr>
      </w:pPr>
      <w:bookmarkStart w:id="1" w:name="_GoBack"/>
      <w:bookmarkEnd w:id="1"/>
    </w:p>
    <w:p w:rsidR="00B80905" w:rsidRPr="00BA4129" w:rsidRDefault="00B80905" w:rsidP="00B80905">
      <w:pPr>
        <w:pStyle w:val="Default"/>
        <w:ind w:left="360" w:hanging="360"/>
        <w:rPr>
          <w:b/>
          <w:color w:val="auto"/>
          <w:lang w:val="sq-AL"/>
        </w:rPr>
      </w:pPr>
    </w:p>
    <w:p w:rsidR="00B80905" w:rsidRPr="008B5ED3" w:rsidRDefault="00B80905" w:rsidP="00B80905">
      <w:pPr>
        <w:pStyle w:val="Default"/>
        <w:ind w:left="360" w:hanging="360"/>
        <w:rPr>
          <w:b/>
          <w:color w:val="auto"/>
          <w:lang w:val="sr-Latn-ME"/>
        </w:rPr>
      </w:pPr>
      <w:r w:rsidRPr="008B5ED3">
        <w:rPr>
          <w:b/>
          <w:color w:val="auto"/>
          <w:lang w:val="sr-Latn-ME"/>
        </w:rPr>
        <w:lastRenderedPageBreak/>
        <w:t>Aneks 3</w:t>
      </w:r>
    </w:p>
    <w:p w:rsidR="00B80905" w:rsidRPr="008B5ED3" w:rsidRDefault="00B80905" w:rsidP="00B80905">
      <w:pPr>
        <w:pStyle w:val="Default"/>
        <w:ind w:left="360" w:hanging="360"/>
        <w:rPr>
          <w:b/>
          <w:color w:val="auto"/>
          <w:lang w:val="sr-Latn-ME"/>
        </w:rPr>
      </w:pPr>
    </w:p>
    <w:p w:rsidR="00B80905" w:rsidRPr="008B5ED3" w:rsidRDefault="00B80905" w:rsidP="00B80905">
      <w:pPr>
        <w:pStyle w:val="Default"/>
        <w:ind w:left="180" w:right="270"/>
        <w:rPr>
          <w:b/>
          <w:color w:val="auto"/>
          <w:lang w:val="sr-Latn-ME"/>
        </w:rPr>
      </w:pPr>
      <w:r w:rsidRPr="008B5ED3">
        <w:rPr>
          <w:b/>
          <w:color w:val="auto"/>
          <w:lang w:val="sr-Latn-ME"/>
        </w:rPr>
        <w:t>Obrazac zahteva za produženje ekološke dozvole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51"/>
      </w:tblGrid>
      <w:tr w:rsidR="00B80905" w:rsidRPr="008B5ED3" w:rsidTr="00BB2133">
        <w:trPr>
          <w:trHeight w:val="567"/>
        </w:trPr>
        <w:tc>
          <w:tcPr>
            <w:tcW w:w="4253" w:type="dxa"/>
          </w:tcPr>
          <w:p w:rsidR="00B80905" w:rsidRPr="008B5ED3" w:rsidRDefault="00B80905" w:rsidP="00BB2133">
            <w:pPr>
              <w:rPr>
                <w:bCs/>
                <w:lang w:val="sr-Latn-ME"/>
              </w:rPr>
            </w:pPr>
          </w:p>
          <w:p w:rsidR="00B80905" w:rsidRPr="008B5ED3" w:rsidRDefault="00B80905" w:rsidP="00BB2133">
            <w:pPr>
              <w:rPr>
                <w:bCs/>
                <w:lang w:val="sr-Latn-ME"/>
              </w:rPr>
            </w:pPr>
            <w:r w:rsidRPr="008B5ED3">
              <w:rPr>
                <w:bCs/>
                <w:lang w:val="sr-Latn-ME"/>
              </w:rPr>
              <w:t>Naziv preduzeća</w:t>
            </w:r>
          </w:p>
        </w:tc>
        <w:tc>
          <w:tcPr>
            <w:tcW w:w="4851" w:type="dxa"/>
          </w:tcPr>
          <w:p w:rsidR="00B80905" w:rsidRPr="008B5ED3" w:rsidRDefault="00B80905" w:rsidP="00BB2133">
            <w:pPr>
              <w:pStyle w:val="Default"/>
              <w:jc w:val="right"/>
              <w:rPr>
                <w:rFonts w:eastAsia="Times New Roman"/>
                <w:b/>
                <w:color w:val="auto"/>
                <w:lang w:val="sr-Latn-ME"/>
              </w:rPr>
            </w:pPr>
          </w:p>
          <w:p w:rsidR="00B80905" w:rsidRPr="008B5ED3" w:rsidRDefault="00B80905" w:rsidP="00BB2133">
            <w:pPr>
              <w:pStyle w:val="Default"/>
              <w:rPr>
                <w:rFonts w:eastAsia="Times New Roman"/>
                <w:b/>
                <w:color w:val="auto"/>
                <w:lang w:val="sr-Latn-ME"/>
              </w:rPr>
            </w:pPr>
          </w:p>
        </w:tc>
      </w:tr>
      <w:tr w:rsidR="00B80905" w:rsidRPr="008B5ED3" w:rsidTr="00BB2133">
        <w:trPr>
          <w:trHeight w:val="499"/>
        </w:trPr>
        <w:tc>
          <w:tcPr>
            <w:tcW w:w="4253" w:type="dxa"/>
          </w:tcPr>
          <w:p w:rsidR="00B80905" w:rsidRPr="008B5ED3" w:rsidRDefault="00B80905" w:rsidP="00BB2133">
            <w:pPr>
              <w:rPr>
                <w:lang w:val="sr-Latn-ME"/>
              </w:rPr>
            </w:pPr>
          </w:p>
          <w:p w:rsidR="00B80905" w:rsidRPr="008B5ED3" w:rsidRDefault="00B80905" w:rsidP="00BB2133">
            <w:pPr>
              <w:rPr>
                <w:lang w:val="sr-Latn-ME"/>
              </w:rPr>
            </w:pPr>
            <w:r w:rsidRPr="008B5ED3">
              <w:rPr>
                <w:lang w:val="sr-Latn-ME"/>
              </w:rPr>
              <w:t>Vrsta aktivnosti</w:t>
            </w:r>
          </w:p>
        </w:tc>
        <w:tc>
          <w:tcPr>
            <w:tcW w:w="4851" w:type="dxa"/>
          </w:tcPr>
          <w:p w:rsidR="00B80905" w:rsidRPr="008B5ED3" w:rsidRDefault="00B80905" w:rsidP="00BB2133">
            <w:pPr>
              <w:pStyle w:val="Default"/>
              <w:jc w:val="right"/>
              <w:rPr>
                <w:rFonts w:eastAsia="Times New Roman"/>
                <w:b/>
                <w:color w:val="auto"/>
                <w:lang w:val="sr-Latn-ME"/>
              </w:rPr>
            </w:pPr>
          </w:p>
          <w:p w:rsidR="00B80905" w:rsidRPr="008B5ED3" w:rsidRDefault="00B80905" w:rsidP="00BB2133">
            <w:pPr>
              <w:pStyle w:val="Default"/>
              <w:rPr>
                <w:rFonts w:eastAsia="Times New Roman"/>
                <w:b/>
                <w:color w:val="auto"/>
                <w:lang w:val="sr-Latn-ME"/>
              </w:rPr>
            </w:pPr>
          </w:p>
        </w:tc>
      </w:tr>
      <w:tr w:rsidR="00B80905" w:rsidRPr="008B5ED3" w:rsidTr="00BB2133">
        <w:trPr>
          <w:trHeight w:val="499"/>
        </w:trPr>
        <w:tc>
          <w:tcPr>
            <w:tcW w:w="4253" w:type="dxa"/>
          </w:tcPr>
          <w:p w:rsidR="00B80905" w:rsidRPr="008B5ED3" w:rsidRDefault="00B80905" w:rsidP="00BB2133">
            <w:pPr>
              <w:rPr>
                <w:lang w:val="sr-Latn-ME"/>
              </w:rPr>
            </w:pPr>
          </w:p>
          <w:p w:rsidR="00B80905" w:rsidRPr="008B5ED3" w:rsidRDefault="00B80905" w:rsidP="00BB2133">
            <w:pPr>
              <w:rPr>
                <w:lang w:val="sr-Latn-ME"/>
              </w:rPr>
            </w:pPr>
            <w:r w:rsidRPr="008B5ED3">
              <w:rPr>
                <w:lang w:val="sr-Latn-ME"/>
              </w:rPr>
              <w:t>Mesto gde se aktivnost odvija</w:t>
            </w:r>
          </w:p>
        </w:tc>
        <w:tc>
          <w:tcPr>
            <w:tcW w:w="4851" w:type="dxa"/>
          </w:tcPr>
          <w:p w:rsidR="00B80905" w:rsidRPr="008B5ED3" w:rsidRDefault="00B80905" w:rsidP="00BB2133">
            <w:pPr>
              <w:pStyle w:val="Default"/>
              <w:jc w:val="right"/>
              <w:rPr>
                <w:rFonts w:eastAsia="Times New Roman"/>
                <w:b/>
                <w:color w:val="auto"/>
                <w:lang w:val="sr-Latn-ME"/>
              </w:rPr>
            </w:pPr>
          </w:p>
        </w:tc>
      </w:tr>
      <w:tr w:rsidR="00B80905" w:rsidRPr="008B5ED3" w:rsidTr="00BB2133">
        <w:trPr>
          <w:trHeight w:val="499"/>
        </w:trPr>
        <w:tc>
          <w:tcPr>
            <w:tcW w:w="4253" w:type="dxa"/>
          </w:tcPr>
          <w:p w:rsidR="00B80905" w:rsidRPr="008B5ED3" w:rsidRDefault="00B80905" w:rsidP="00BB2133">
            <w:pPr>
              <w:rPr>
                <w:lang w:val="sr-Latn-ME"/>
              </w:rPr>
            </w:pPr>
          </w:p>
          <w:p w:rsidR="00B80905" w:rsidRPr="008B5ED3" w:rsidRDefault="00B80905" w:rsidP="00BB2133">
            <w:pPr>
              <w:rPr>
                <w:lang w:val="sr-Latn-ME"/>
              </w:rPr>
            </w:pPr>
            <w:r w:rsidRPr="008B5ED3">
              <w:rPr>
                <w:lang w:val="sr-Latn-ME"/>
              </w:rPr>
              <w:t xml:space="preserve">Ime, prezime i potpis odgovornog lica preduzeća </w:t>
            </w:r>
          </w:p>
        </w:tc>
        <w:tc>
          <w:tcPr>
            <w:tcW w:w="4851" w:type="dxa"/>
          </w:tcPr>
          <w:p w:rsidR="00B80905" w:rsidRPr="008B5ED3" w:rsidRDefault="00B80905" w:rsidP="00BB2133">
            <w:pPr>
              <w:pStyle w:val="Default"/>
              <w:jc w:val="right"/>
              <w:rPr>
                <w:rFonts w:eastAsia="Times New Roman"/>
                <w:b/>
                <w:color w:val="auto"/>
                <w:lang w:val="sr-Latn-ME"/>
              </w:rPr>
            </w:pPr>
          </w:p>
        </w:tc>
      </w:tr>
      <w:tr w:rsidR="00B80905" w:rsidRPr="008B5ED3" w:rsidTr="00BB2133">
        <w:trPr>
          <w:trHeight w:val="499"/>
        </w:trPr>
        <w:tc>
          <w:tcPr>
            <w:tcW w:w="4253" w:type="dxa"/>
          </w:tcPr>
          <w:p w:rsidR="00B80905" w:rsidRPr="008B5ED3" w:rsidRDefault="00B80905" w:rsidP="00BB2133">
            <w:pPr>
              <w:rPr>
                <w:lang w:val="sr-Latn-ME"/>
              </w:rPr>
            </w:pPr>
          </w:p>
          <w:p w:rsidR="00B80905" w:rsidRPr="008B5ED3" w:rsidRDefault="00B80905" w:rsidP="00BB2133">
            <w:pPr>
              <w:rPr>
                <w:lang w:val="sr-Latn-ME"/>
              </w:rPr>
            </w:pPr>
            <w:r w:rsidRPr="008B5ED3">
              <w:rPr>
                <w:lang w:val="sr-Latn-ME"/>
              </w:rPr>
              <w:t>Adresa</w:t>
            </w:r>
          </w:p>
        </w:tc>
        <w:tc>
          <w:tcPr>
            <w:tcW w:w="4851" w:type="dxa"/>
          </w:tcPr>
          <w:p w:rsidR="00B80905" w:rsidRPr="008B5ED3" w:rsidRDefault="00B80905" w:rsidP="00BB2133">
            <w:pPr>
              <w:pStyle w:val="Default"/>
              <w:jc w:val="right"/>
              <w:rPr>
                <w:rFonts w:eastAsia="Times New Roman"/>
                <w:b/>
                <w:color w:val="auto"/>
                <w:lang w:val="sr-Latn-ME"/>
              </w:rPr>
            </w:pPr>
          </w:p>
          <w:p w:rsidR="00B80905" w:rsidRPr="008B5ED3" w:rsidRDefault="00B80905" w:rsidP="00BB2133">
            <w:pPr>
              <w:pStyle w:val="Default"/>
              <w:rPr>
                <w:rFonts w:eastAsia="Times New Roman"/>
                <w:b/>
                <w:color w:val="auto"/>
                <w:lang w:val="sr-Latn-ME"/>
              </w:rPr>
            </w:pPr>
          </w:p>
        </w:tc>
      </w:tr>
      <w:tr w:rsidR="00B80905" w:rsidRPr="008B5ED3" w:rsidTr="00BB2133">
        <w:trPr>
          <w:trHeight w:val="499"/>
        </w:trPr>
        <w:tc>
          <w:tcPr>
            <w:tcW w:w="4253" w:type="dxa"/>
          </w:tcPr>
          <w:p w:rsidR="00B80905" w:rsidRPr="008B5ED3" w:rsidRDefault="00B80905" w:rsidP="00BB2133">
            <w:pPr>
              <w:rPr>
                <w:lang w:val="sr-Latn-ME"/>
              </w:rPr>
            </w:pPr>
          </w:p>
          <w:p w:rsidR="00B80905" w:rsidRPr="008B5ED3" w:rsidRDefault="00B80905" w:rsidP="00BB2133">
            <w:pPr>
              <w:rPr>
                <w:bCs/>
                <w:lang w:val="sr-Latn-ME"/>
              </w:rPr>
            </w:pPr>
            <w:r w:rsidRPr="008B5ED3">
              <w:rPr>
                <w:bCs/>
                <w:lang w:val="sr-Latn-ME"/>
              </w:rPr>
              <w:t>Telefon , fax, e-mail</w:t>
            </w:r>
          </w:p>
        </w:tc>
        <w:tc>
          <w:tcPr>
            <w:tcW w:w="4851" w:type="dxa"/>
          </w:tcPr>
          <w:p w:rsidR="00B80905" w:rsidRPr="008B5ED3" w:rsidRDefault="00B80905" w:rsidP="00BB2133">
            <w:pPr>
              <w:pStyle w:val="Default"/>
              <w:jc w:val="right"/>
              <w:rPr>
                <w:rFonts w:eastAsia="Times New Roman"/>
                <w:b/>
                <w:color w:val="auto"/>
                <w:lang w:val="sr-Latn-ME"/>
              </w:rPr>
            </w:pPr>
          </w:p>
          <w:p w:rsidR="00B80905" w:rsidRPr="008B5ED3" w:rsidRDefault="00B80905" w:rsidP="00BB2133">
            <w:pPr>
              <w:pStyle w:val="Default"/>
              <w:tabs>
                <w:tab w:val="left" w:pos="675"/>
              </w:tabs>
              <w:rPr>
                <w:rFonts w:eastAsia="Times New Roman"/>
                <w:b/>
                <w:color w:val="auto"/>
                <w:lang w:val="sr-Latn-ME"/>
              </w:rPr>
            </w:pPr>
          </w:p>
        </w:tc>
      </w:tr>
      <w:tr w:rsidR="00B80905" w:rsidRPr="008B5ED3" w:rsidTr="00BB2133">
        <w:trPr>
          <w:trHeight w:val="749"/>
        </w:trPr>
        <w:tc>
          <w:tcPr>
            <w:tcW w:w="4253" w:type="dxa"/>
          </w:tcPr>
          <w:p w:rsidR="00B80905" w:rsidRPr="008B5ED3" w:rsidRDefault="00B80905" w:rsidP="00BB2133">
            <w:pPr>
              <w:rPr>
                <w:bCs/>
                <w:lang w:val="sr-Latn-ME"/>
              </w:rPr>
            </w:pPr>
          </w:p>
          <w:p w:rsidR="00B80905" w:rsidRPr="008B5ED3" w:rsidRDefault="00B80905" w:rsidP="00BB2133">
            <w:pPr>
              <w:rPr>
                <w:bCs/>
                <w:lang w:val="sr-Latn-ME"/>
              </w:rPr>
            </w:pPr>
            <w:r w:rsidRPr="008B5ED3">
              <w:rPr>
                <w:bCs/>
                <w:lang w:val="sr-Latn-ME"/>
              </w:rPr>
              <w:t>Ime i prezime kontakt osobe odgovorne za životnu sredinu</w:t>
            </w:r>
          </w:p>
        </w:tc>
        <w:tc>
          <w:tcPr>
            <w:tcW w:w="4851" w:type="dxa"/>
          </w:tcPr>
          <w:p w:rsidR="00B80905" w:rsidRPr="008B5ED3" w:rsidRDefault="00B80905" w:rsidP="00BB2133">
            <w:pPr>
              <w:pStyle w:val="Default"/>
              <w:jc w:val="right"/>
              <w:rPr>
                <w:rFonts w:eastAsia="Times New Roman"/>
                <w:b/>
                <w:color w:val="auto"/>
                <w:lang w:val="sr-Latn-ME"/>
              </w:rPr>
            </w:pPr>
          </w:p>
          <w:p w:rsidR="00B80905" w:rsidRPr="008B5ED3" w:rsidRDefault="00B80905" w:rsidP="00BB2133">
            <w:pPr>
              <w:pStyle w:val="Default"/>
              <w:rPr>
                <w:rFonts w:eastAsia="Times New Roman"/>
                <w:b/>
                <w:color w:val="auto"/>
                <w:lang w:val="sr-Latn-ME"/>
              </w:rPr>
            </w:pPr>
          </w:p>
        </w:tc>
      </w:tr>
      <w:tr w:rsidR="00B80905" w:rsidRPr="008B5ED3" w:rsidTr="00BB2133">
        <w:trPr>
          <w:trHeight w:val="567"/>
        </w:trPr>
        <w:tc>
          <w:tcPr>
            <w:tcW w:w="4253" w:type="dxa"/>
          </w:tcPr>
          <w:p w:rsidR="00B80905" w:rsidRPr="008B5ED3" w:rsidRDefault="00B80905" w:rsidP="00BB2133">
            <w:pPr>
              <w:rPr>
                <w:lang w:val="sr-Latn-ME"/>
              </w:rPr>
            </w:pPr>
          </w:p>
          <w:p w:rsidR="00B80905" w:rsidRPr="008B5ED3" w:rsidRDefault="00B80905" w:rsidP="00BB2133">
            <w:pPr>
              <w:rPr>
                <w:lang w:val="sr-Latn-ME"/>
              </w:rPr>
            </w:pPr>
            <w:r w:rsidRPr="008B5ED3">
              <w:rPr>
                <w:lang w:val="sr-Latn-ME"/>
              </w:rPr>
              <w:t>Adresa</w:t>
            </w:r>
          </w:p>
        </w:tc>
        <w:tc>
          <w:tcPr>
            <w:tcW w:w="4851" w:type="dxa"/>
          </w:tcPr>
          <w:p w:rsidR="00B80905" w:rsidRPr="008B5ED3" w:rsidRDefault="00B80905" w:rsidP="00BB2133">
            <w:pPr>
              <w:pStyle w:val="Default"/>
              <w:jc w:val="right"/>
              <w:rPr>
                <w:rFonts w:eastAsia="Times New Roman"/>
                <w:b/>
                <w:color w:val="auto"/>
                <w:lang w:val="sr-Latn-ME"/>
              </w:rPr>
            </w:pPr>
          </w:p>
          <w:p w:rsidR="00B80905" w:rsidRPr="008B5ED3" w:rsidRDefault="00B80905" w:rsidP="00BB2133">
            <w:pPr>
              <w:pStyle w:val="Default"/>
              <w:rPr>
                <w:rFonts w:eastAsia="Times New Roman"/>
                <w:b/>
                <w:color w:val="auto"/>
                <w:lang w:val="sr-Latn-ME"/>
              </w:rPr>
            </w:pPr>
          </w:p>
        </w:tc>
      </w:tr>
      <w:tr w:rsidR="00B80905" w:rsidRPr="008B5ED3" w:rsidTr="00BB2133">
        <w:trPr>
          <w:trHeight w:val="592"/>
        </w:trPr>
        <w:tc>
          <w:tcPr>
            <w:tcW w:w="4253" w:type="dxa"/>
          </w:tcPr>
          <w:p w:rsidR="00B80905" w:rsidRPr="008B5ED3" w:rsidRDefault="00B80905" w:rsidP="00BB2133">
            <w:pPr>
              <w:rPr>
                <w:lang w:val="sr-Latn-ME"/>
              </w:rPr>
            </w:pPr>
          </w:p>
          <w:p w:rsidR="00B80905" w:rsidRPr="008B5ED3" w:rsidRDefault="00B80905" w:rsidP="00BB2133">
            <w:pPr>
              <w:rPr>
                <w:bCs/>
                <w:lang w:val="sr-Latn-ME"/>
              </w:rPr>
            </w:pPr>
            <w:r w:rsidRPr="008B5ED3">
              <w:rPr>
                <w:bCs/>
                <w:lang w:val="sr-Latn-ME"/>
              </w:rPr>
              <w:t>Telefon , fax, e-mail</w:t>
            </w:r>
          </w:p>
        </w:tc>
        <w:tc>
          <w:tcPr>
            <w:tcW w:w="4851" w:type="dxa"/>
          </w:tcPr>
          <w:p w:rsidR="00B80905" w:rsidRPr="008B5ED3" w:rsidRDefault="00B80905" w:rsidP="00BB2133">
            <w:pPr>
              <w:pStyle w:val="Default"/>
              <w:jc w:val="right"/>
              <w:rPr>
                <w:rFonts w:eastAsia="Times New Roman"/>
                <w:b/>
                <w:color w:val="auto"/>
                <w:lang w:val="sr-Latn-ME"/>
              </w:rPr>
            </w:pPr>
          </w:p>
          <w:p w:rsidR="00B80905" w:rsidRPr="008B5ED3" w:rsidRDefault="00B80905" w:rsidP="00BB2133">
            <w:pPr>
              <w:pStyle w:val="Default"/>
              <w:tabs>
                <w:tab w:val="left" w:pos="675"/>
              </w:tabs>
              <w:rPr>
                <w:rFonts w:eastAsia="Times New Roman"/>
                <w:b/>
                <w:color w:val="auto"/>
                <w:lang w:val="sr-Latn-ME"/>
              </w:rPr>
            </w:pPr>
          </w:p>
        </w:tc>
      </w:tr>
      <w:tr w:rsidR="00B80905" w:rsidRPr="008B5ED3" w:rsidTr="00BB2133">
        <w:trPr>
          <w:trHeight w:val="567"/>
        </w:trPr>
        <w:tc>
          <w:tcPr>
            <w:tcW w:w="4253" w:type="dxa"/>
          </w:tcPr>
          <w:p w:rsidR="00B80905" w:rsidRPr="008B5ED3" w:rsidRDefault="00B80905" w:rsidP="00BB2133">
            <w:pPr>
              <w:rPr>
                <w:lang w:val="sr-Latn-ME"/>
              </w:rPr>
            </w:pPr>
          </w:p>
          <w:p w:rsidR="00B80905" w:rsidRPr="008B5ED3" w:rsidRDefault="00B80905" w:rsidP="00BB2133">
            <w:pPr>
              <w:rPr>
                <w:lang w:val="sr-Latn-ME"/>
              </w:rPr>
            </w:pPr>
            <w:r w:rsidRPr="008B5ED3">
              <w:rPr>
                <w:lang w:val="sr-Latn-ME"/>
              </w:rPr>
              <w:t xml:space="preserve">Broj odluka o prethodnoj ekološkoj dozvoli </w:t>
            </w:r>
          </w:p>
        </w:tc>
        <w:tc>
          <w:tcPr>
            <w:tcW w:w="4851" w:type="dxa"/>
          </w:tcPr>
          <w:p w:rsidR="00B80905" w:rsidRPr="008B5ED3" w:rsidRDefault="00B80905" w:rsidP="00BB2133">
            <w:pPr>
              <w:pStyle w:val="Default"/>
              <w:jc w:val="right"/>
              <w:rPr>
                <w:rFonts w:eastAsia="Times New Roman"/>
                <w:b/>
                <w:color w:val="auto"/>
                <w:lang w:val="sr-Latn-ME"/>
              </w:rPr>
            </w:pPr>
          </w:p>
          <w:p w:rsidR="00B80905" w:rsidRPr="008B5ED3" w:rsidRDefault="00B80905" w:rsidP="00BB2133">
            <w:pPr>
              <w:pStyle w:val="Default"/>
              <w:rPr>
                <w:rFonts w:eastAsia="Times New Roman"/>
                <w:b/>
                <w:color w:val="auto"/>
                <w:lang w:val="sr-Latn-ME"/>
              </w:rPr>
            </w:pPr>
          </w:p>
        </w:tc>
      </w:tr>
      <w:tr w:rsidR="00B80905" w:rsidRPr="008B5ED3" w:rsidTr="00BB2133">
        <w:trPr>
          <w:trHeight w:val="567"/>
        </w:trPr>
        <w:tc>
          <w:tcPr>
            <w:tcW w:w="4253" w:type="dxa"/>
          </w:tcPr>
          <w:p w:rsidR="00B80905" w:rsidRPr="008B5ED3" w:rsidRDefault="00B80905" w:rsidP="00BB2133">
            <w:pPr>
              <w:rPr>
                <w:lang w:val="sr-Latn-ME"/>
              </w:rPr>
            </w:pPr>
            <w:r w:rsidRPr="008B5ED3">
              <w:rPr>
                <w:lang w:val="sr-Latn-ME"/>
              </w:rPr>
              <w:t>Opis dokumentacije priložene uz prijavu uključujući broj protokola dokumenta, datum izdavanja i rok važenja</w:t>
            </w:r>
          </w:p>
        </w:tc>
        <w:tc>
          <w:tcPr>
            <w:tcW w:w="4851" w:type="dxa"/>
          </w:tcPr>
          <w:p w:rsidR="00B80905" w:rsidRPr="008B5ED3" w:rsidRDefault="00B80905" w:rsidP="00BB2133">
            <w:pPr>
              <w:pStyle w:val="Default"/>
              <w:jc w:val="right"/>
              <w:rPr>
                <w:rFonts w:eastAsia="Times New Roman"/>
                <w:b/>
                <w:color w:val="auto"/>
                <w:lang w:val="sr-Latn-ME"/>
              </w:rPr>
            </w:pPr>
          </w:p>
        </w:tc>
      </w:tr>
      <w:tr w:rsidR="00B80905" w:rsidRPr="008B5ED3" w:rsidTr="00BB2133">
        <w:trPr>
          <w:trHeight w:val="573"/>
        </w:trPr>
        <w:tc>
          <w:tcPr>
            <w:tcW w:w="4253" w:type="dxa"/>
          </w:tcPr>
          <w:p w:rsidR="00B80905" w:rsidRPr="008B5ED3" w:rsidRDefault="00B80905" w:rsidP="00BB2133">
            <w:pPr>
              <w:rPr>
                <w:lang w:val="sr-Latn-ME"/>
              </w:rPr>
            </w:pPr>
          </w:p>
          <w:p w:rsidR="00B80905" w:rsidRPr="008B5ED3" w:rsidRDefault="00B80905" w:rsidP="00BB2133">
            <w:pPr>
              <w:rPr>
                <w:lang w:val="sr-Latn-ME"/>
              </w:rPr>
            </w:pPr>
            <w:r w:rsidRPr="008B5ED3">
              <w:rPr>
                <w:lang w:val="sr-Latn-ME"/>
              </w:rPr>
              <w:t>Račun za uplatu tarife za produženje ekološke dozvole</w:t>
            </w:r>
          </w:p>
        </w:tc>
        <w:tc>
          <w:tcPr>
            <w:tcW w:w="4851" w:type="dxa"/>
          </w:tcPr>
          <w:p w:rsidR="00B80905" w:rsidRPr="008B5ED3" w:rsidRDefault="00B80905" w:rsidP="00BB2133">
            <w:pPr>
              <w:pStyle w:val="Default"/>
              <w:rPr>
                <w:rFonts w:eastAsia="Times New Roman"/>
                <w:b/>
                <w:color w:val="auto"/>
                <w:lang w:val="sr-Latn-ME"/>
              </w:rPr>
            </w:pPr>
          </w:p>
        </w:tc>
      </w:tr>
      <w:tr w:rsidR="00B80905" w:rsidRPr="008B5ED3" w:rsidTr="00BB2133">
        <w:trPr>
          <w:trHeight w:val="573"/>
        </w:trPr>
        <w:tc>
          <w:tcPr>
            <w:tcW w:w="4253" w:type="dxa"/>
          </w:tcPr>
          <w:p w:rsidR="00B80905" w:rsidRPr="008B5ED3" w:rsidRDefault="00B80905" w:rsidP="00BB2133">
            <w:pPr>
              <w:rPr>
                <w:lang w:val="sr-Latn-ME"/>
              </w:rPr>
            </w:pPr>
          </w:p>
          <w:p w:rsidR="00B80905" w:rsidRPr="008B5ED3" w:rsidRDefault="00B80905" w:rsidP="00BB2133">
            <w:pPr>
              <w:rPr>
                <w:lang w:val="sr-Latn-ME"/>
              </w:rPr>
            </w:pPr>
            <w:r w:rsidRPr="008B5ED3">
              <w:rPr>
                <w:lang w:val="sr-Latn-ME"/>
              </w:rPr>
              <w:t>Pet (5) štampanih i jedan (1) elektronski (CD) primerak.</w:t>
            </w:r>
          </w:p>
        </w:tc>
        <w:tc>
          <w:tcPr>
            <w:tcW w:w="4851" w:type="dxa"/>
          </w:tcPr>
          <w:p w:rsidR="00B80905" w:rsidRPr="008B5ED3" w:rsidRDefault="00B80905" w:rsidP="00BB2133">
            <w:pPr>
              <w:pStyle w:val="Default"/>
              <w:rPr>
                <w:rFonts w:eastAsia="Times New Roman"/>
                <w:b/>
                <w:color w:val="auto"/>
                <w:lang w:val="sr-Latn-ME"/>
              </w:rPr>
            </w:pPr>
          </w:p>
        </w:tc>
      </w:tr>
    </w:tbl>
    <w:p w:rsidR="00B80905" w:rsidRPr="008B5ED3" w:rsidRDefault="00B80905" w:rsidP="00B80905">
      <w:pPr>
        <w:pStyle w:val="Default"/>
        <w:spacing w:before="240" w:after="180"/>
        <w:rPr>
          <w:color w:val="auto"/>
          <w:lang w:val="sr-Latn-ME"/>
        </w:rPr>
      </w:pPr>
    </w:p>
    <w:p w:rsidR="00B80905" w:rsidRPr="008B5ED3" w:rsidRDefault="00B80905" w:rsidP="00B80905">
      <w:pPr>
        <w:pStyle w:val="Default"/>
        <w:spacing w:before="240" w:after="180"/>
        <w:rPr>
          <w:color w:val="auto"/>
          <w:lang w:val="sr-Latn-ME"/>
        </w:rPr>
      </w:pPr>
    </w:p>
    <w:p w:rsidR="00B80905" w:rsidRPr="008B5ED3" w:rsidRDefault="00B80905" w:rsidP="00B80905">
      <w:pPr>
        <w:pStyle w:val="Default"/>
        <w:spacing w:before="240" w:after="180"/>
        <w:rPr>
          <w:color w:val="auto"/>
          <w:lang w:val="sr-Latn-ME"/>
        </w:rPr>
      </w:pPr>
    </w:p>
    <w:p w:rsidR="00B80905" w:rsidRPr="008B5ED3" w:rsidRDefault="00B80905" w:rsidP="00B80905">
      <w:pPr>
        <w:pStyle w:val="Default"/>
        <w:spacing w:before="240" w:after="180"/>
        <w:rPr>
          <w:color w:val="auto"/>
          <w:lang w:val="sr-Latn-ME"/>
        </w:rPr>
      </w:pPr>
    </w:p>
    <w:p w:rsidR="00B80905" w:rsidRPr="008B5ED3" w:rsidRDefault="00B80905" w:rsidP="00B80905">
      <w:pPr>
        <w:spacing w:line="276" w:lineRule="auto"/>
        <w:contextualSpacing/>
        <w:jc w:val="both"/>
        <w:rPr>
          <w:lang w:val="sr-Latn-ME"/>
        </w:rPr>
      </w:pPr>
    </w:p>
    <w:p w:rsidR="00B80905" w:rsidRPr="008B5ED3" w:rsidRDefault="00B80905" w:rsidP="00B80905">
      <w:pPr>
        <w:tabs>
          <w:tab w:val="left" w:pos="0"/>
          <w:tab w:val="left" w:pos="335"/>
        </w:tabs>
        <w:spacing w:line="240" w:lineRule="atLeast"/>
        <w:jc w:val="both"/>
        <w:rPr>
          <w:b/>
          <w:bCs/>
          <w:lang w:val="sr-Latn-ME"/>
        </w:rPr>
      </w:pPr>
    </w:p>
    <w:p w:rsidR="00B80905" w:rsidRPr="008B5ED3" w:rsidRDefault="00B80905" w:rsidP="00B80905">
      <w:pPr>
        <w:tabs>
          <w:tab w:val="left" w:pos="0"/>
          <w:tab w:val="left" w:pos="335"/>
        </w:tabs>
        <w:spacing w:line="240" w:lineRule="atLeast"/>
        <w:jc w:val="both"/>
        <w:rPr>
          <w:b/>
          <w:bCs/>
          <w:lang w:val="sr-Latn-ME"/>
        </w:rPr>
      </w:pPr>
      <w:r w:rsidRPr="008B5ED3">
        <w:rPr>
          <w:b/>
          <w:bCs/>
          <w:lang w:val="sr-Latn-ME"/>
        </w:rPr>
        <w:lastRenderedPageBreak/>
        <w:t xml:space="preserve">Aneks 4 </w:t>
      </w:r>
    </w:p>
    <w:p w:rsidR="00B80905" w:rsidRPr="008B5ED3" w:rsidRDefault="00B80905" w:rsidP="00B80905">
      <w:pPr>
        <w:tabs>
          <w:tab w:val="left" w:pos="0"/>
          <w:tab w:val="left" w:pos="335"/>
        </w:tabs>
        <w:spacing w:line="240" w:lineRule="atLeast"/>
        <w:ind w:left="283"/>
        <w:jc w:val="both"/>
        <w:rPr>
          <w:b/>
          <w:bCs/>
          <w:lang w:val="sr-Latn-ME"/>
        </w:rPr>
      </w:pPr>
    </w:p>
    <w:p w:rsidR="00B80905" w:rsidRPr="008B5ED3" w:rsidRDefault="00B80905" w:rsidP="00B80905">
      <w:pPr>
        <w:pStyle w:val="Default"/>
        <w:rPr>
          <w:color w:val="auto"/>
          <w:lang w:val="sr-Latn-ME"/>
        </w:rPr>
      </w:pPr>
      <w:r w:rsidRPr="008B5ED3">
        <w:rPr>
          <w:rFonts w:eastAsia="Times New Roman"/>
          <w:b/>
          <w:bCs/>
          <w:color w:val="auto"/>
          <w:lang w:val="sr-Latn-ME" w:eastAsia="en-US"/>
        </w:rPr>
        <w:t>Obrazac zahteva za prenos ekološke dozvole</w:t>
      </w:r>
    </w:p>
    <w:p w:rsidR="00B80905" w:rsidRPr="008B5ED3" w:rsidRDefault="00B80905" w:rsidP="00B80905">
      <w:pPr>
        <w:pStyle w:val="Default"/>
        <w:ind w:left="180" w:right="270"/>
        <w:jc w:val="right"/>
        <w:rPr>
          <w:b/>
          <w:color w:val="auto"/>
          <w:lang w:val="sr-Latn-M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851"/>
      </w:tblGrid>
      <w:tr w:rsidR="00B80905" w:rsidRPr="008B5ED3" w:rsidTr="00BB2133">
        <w:trPr>
          <w:trHeight w:val="567"/>
        </w:trPr>
        <w:tc>
          <w:tcPr>
            <w:tcW w:w="4163" w:type="dxa"/>
          </w:tcPr>
          <w:p w:rsidR="00B80905" w:rsidRPr="008B5ED3" w:rsidRDefault="00B80905" w:rsidP="00BB2133">
            <w:pPr>
              <w:rPr>
                <w:bCs/>
                <w:lang w:val="sr-Latn-ME"/>
              </w:rPr>
            </w:pPr>
          </w:p>
          <w:p w:rsidR="00B80905" w:rsidRPr="008B5ED3" w:rsidRDefault="00B80905" w:rsidP="00BB2133">
            <w:pPr>
              <w:rPr>
                <w:bCs/>
                <w:lang w:val="sr-Latn-ME"/>
              </w:rPr>
            </w:pPr>
            <w:r w:rsidRPr="008B5ED3">
              <w:rPr>
                <w:bCs/>
                <w:lang w:val="sr-Latn-ME"/>
              </w:rPr>
              <w:t>Naziv preduzeća i vlasnika koji poseduje ekološku dozvolu</w:t>
            </w:r>
          </w:p>
        </w:tc>
        <w:tc>
          <w:tcPr>
            <w:tcW w:w="4851" w:type="dxa"/>
          </w:tcPr>
          <w:p w:rsidR="00B80905" w:rsidRPr="008B5ED3" w:rsidRDefault="00B80905" w:rsidP="00BB2133">
            <w:pPr>
              <w:pStyle w:val="Default"/>
              <w:jc w:val="right"/>
              <w:rPr>
                <w:rFonts w:eastAsia="Times New Roman"/>
                <w:b/>
                <w:color w:val="auto"/>
                <w:lang w:val="sr-Latn-ME"/>
              </w:rPr>
            </w:pPr>
          </w:p>
          <w:p w:rsidR="00B80905" w:rsidRPr="008B5ED3" w:rsidRDefault="00B80905" w:rsidP="00BB2133">
            <w:pPr>
              <w:pStyle w:val="Default"/>
              <w:rPr>
                <w:b/>
                <w:bCs/>
                <w:lang w:val="sr-Latn-ME"/>
              </w:rPr>
            </w:pPr>
          </w:p>
          <w:p w:rsidR="00B80905" w:rsidRPr="008B5ED3" w:rsidRDefault="00B80905" w:rsidP="00BB2133">
            <w:pPr>
              <w:pStyle w:val="Default"/>
              <w:rPr>
                <w:b/>
                <w:bCs/>
                <w:lang w:val="sr-Latn-ME"/>
              </w:rPr>
            </w:pPr>
          </w:p>
          <w:p w:rsidR="00B80905" w:rsidRPr="008B5ED3" w:rsidRDefault="00B80905" w:rsidP="00BB2133">
            <w:pPr>
              <w:pStyle w:val="Default"/>
              <w:rPr>
                <w:rFonts w:eastAsia="Times New Roman"/>
                <w:b/>
                <w:color w:val="auto"/>
                <w:lang w:val="sr-Latn-ME"/>
              </w:rPr>
            </w:pPr>
          </w:p>
        </w:tc>
      </w:tr>
      <w:tr w:rsidR="00B80905" w:rsidRPr="008B5ED3" w:rsidTr="00BB2133">
        <w:trPr>
          <w:trHeight w:val="499"/>
        </w:trPr>
        <w:tc>
          <w:tcPr>
            <w:tcW w:w="4163" w:type="dxa"/>
          </w:tcPr>
          <w:p w:rsidR="00B80905" w:rsidRPr="008B5ED3" w:rsidRDefault="00B80905" w:rsidP="00BB2133">
            <w:pPr>
              <w:rPr>
                <w:lang w:val="sr-Latn-ME"/>
              </w:rPr>
            </w:pPr>
            <w:r w:rsidRPr="008B5ED3">
              <w:rPr>
                <w:lang w:val="sr-Latn-ME"/>
              </w:rPr>
              <w:t>Naziv preduzeća i naslednika  koji je potreban za posedovanje ekološke dozvole</w:t>
            </w:r>
          </w:p>
          <w:p w:rsidR="00B80905" w:rsidRPr="008B5ED3" w:rsidRDefault="00B80905" w:rsidP="00BB2133">
            <w:pPr>
              <w:rPr>
                <w:lang w:val="sr-Latn-ME"/>
              </w:rPr>
            </w:pPr>
          </w:p>
        </w:tc>
        <w:tc>
          <w:tcPr>
            <w:tcW w:w="4851" w:type="dxa"/>
          </w:tcPr>
          <w:p w:rsidR="00B80905" w:rsidRPr="008B5ED3" w:rsidRDefault="00B80905" w:rsidP="00BB2133">
            <w:pPr>
              <w:pStyle w:val="Default"/>
              <w:jc w:val="right"/>
              <w:rPr>
                <w:rFonts w:eastAsia="Times New Roman"/>
                <w:b/>
                <w:color w:val="auto"/>
                <w:lang w:val="sr-Latn-ME"/>
              </w:rPr>
            </w:pPr>
          </w:p>
          <w:p w:rsidR="00B80905" w:rsidRPr="008B5ED3" w:rsidRDefault="00B80905" w:rsidP="00BB2133">
            <w:pPr>
              <w:pStyle w:val="Default"/>
              <w:rPr>
                <w:rFonts w:eastAsia="Times New Roman"/>
                <w:b/>
                <w:color w:val="auto"/>
                <w:lang w:val="sr-Latn-ME"/>
              </w:rPr>
            </w:pPr>
          </w:p>
        </w:tc>
      </w:tr>
      <w:tr w:rsidR="00B80905" w:rsidRPr="008B5ED3" w:rsidTr="00BB2133">
        <w:trPr>
          <w:trHeight w:val="499"/>
        </w:trPr>
        <w:tc>
          <w:tcPr>
            <w:tcW w:w="4163" w:type="dxa"/>
          </w:tcPr>
          <w:p w:rsidR="00B80905" w:rsidRPr="008B5ED3" w:rsidRDefault="00B80905" w:rsidP="00BB2133">
            <w:pPr>
              <w:rPr>
                <w:lang w:val="sr-Latn-ME"/>
              </w:rPr>
            </w:pPr>
            <w:r w:rsidRPr="008B5ED3">
              <w:rPr>
                <w:lang w:val="sr-Latn-ME"/>
              </w:rPr>
              <w:t>Svrha transfera</w:t>
            </w:r>
          </w:p>
        </w:tc>
        <w:tc>
          <w:tcPr>
            <w:tcW w:w="4851" w:type="dxa"/>
          </w:tcPr>
          <w:p w:rsidR="00B80905" w:rsidRPr="008B5ED3" w:rsidRDefault="00B80905" w:rsidP="00BB2133">
            <w:pPr>
              <w:pStyle w:val="Default"/>
              <w:jc w:val="right"/>
              <w:rPr>
                <w:rFonts w:eastAsia="Times New Roman"/>
                <w:b/>
                <w:color w:val="auto"/>
                <w:lang w:val="sr-Latn-ME"/>
              </w:rPr>
            </w:pPr>
          </w:p>
        </w:tc>
      </w:tr>
      <w:tr w:rsidR="00B80905" w:rsidRPr="008B5ED3" w:rsidTr="00BB2133">
        <w:trPr>
          <w:trHeight w:val="499"/>
        </w:trPr>
        <w:tc>
          <w:tcPr>
            <w:tcW w:w="4163" w:type="dxa"/>
          </w:tcPr>
          <w:p w:rsidR="00B80905" w:rsidRPr="008B5ED3" w:rsidRDefault="00B80905" w:rsidP="00BB2133">
            <w:pPr>
              <w:rPr>
                <w:lang w:val="sr-Latn-ME"/>
              </w:rPr>
            </w:pPr>
            <w:r w:rsidRPr="008B5ED3">
              <w:rPr>
                <w:lang w:val="sr-Latn-ME"/>
              </w:rPr>
              <w:t xml:space="preserve">Opis dokumentacije priložene uz prijavu, uključujući broj protokola dokumenta i datum </w:t>
            </w:r>
          </w:p>
        </w:tc>
        <w:tc>
          <w:tcPr>
            <w:tcW w:w="4851" w:type="dxa"/>
          </w:tcPr>
          <w:p w:rsidR="00B80905" w:rsidRPr="008B5ED3" w:rsidRDefault="00B80905" w:rsidP="00BB2133">
            <w:pPr>
              <w:pStyle w:val="Default"/>
              <w:jc w:val="right"/>
              <w:rPr>
                <w:rFonts w:eastAsia="Times New Roman"/>
                <w:b/>
                <w:color w:val="auto"/>
                <w:lang w:val="sr-Latn-ME"/>
              </w:rPr>
            </w:pPr>
          </w:p>
        </w:tc>
      </w:tr>
      <w:tr w:rsidR="00B80905" w:rsidRPr="008B5ED3" w:rsidTr="00BB2133">
        <w:trPr>
          <w:trHeight w:val="499"/>
        </w:trPr>
        <w:tc>
          <w:tcPr>
            <w:tcW w:w="4163" w:type="dxa"/>
          </w:tcPr>
          <w:p w:rsidR="00B80905" w:rsidRPr="008B5ED3" w:rsidRDefault="00B80905" w:rsidP="00BB2133">
            <w:pPr>
              <w:rPr>
                <w:lang w:val="sr-Latn-ME"/>
              </w:rPr>
            </w:pPr>
          </w:p>
          <w:p w:rsidR="00B80905" w:rsidRPr="008B5ED3" w:rsidRDefault="00B80905" w:rsidP="00BB2133">
            <w:pPr>
              <w:rPr>
                <w:lang w:val="sr-Latn-ME"/>
              </w:rPr>
            </w:pPr>
            <w:r w:rsidRPr="008B5ED3">
              <w:rPr>
                <w:lang w:val="sr-Latn-ME"/>
              </w:rPr>
              <w:t>Zajednička izjava overena od strane lica koje poseduje ekološku dozvolu i lica koje traži da se ekološka dozvola prenese</w:t>
            </w:r>
          </w:p>
        </w:tc>
        <w:tc>
          <w:tcPr>
            <w:tcW w:w="4851" w:type="dxa"/>
          </w:tcPr>
          <w:p w:rsidR="00B80905" w:rsidRPr="008B5ED3" w:rsidRDefault="00B80905" w:rsidP="00BB2133">
            <w:pPr>
              <w:pStyle w:val="Default"/>
              <w:jc w:val="right"/>
              <w:rPr>
                <w:rFonts w:eastAsia="Times New Roman"/>
                <w:b/>
                <w:color w:val="auto"/>
                <w:lang w:val="sr-Latn-ME"/>
              </w:rPr>
            </w:pPr>
          </w:p>
        </w:tc>
      </w:tr>
      <w:tr w:rsidR="00B80905" w:rsidRPr="008B5ED3" w:rsidTr="00BB2133">
        <w:trPr>
          <w:trHeight w:val="499"/>
        </w:trPr>
        <w:tc>
          <w:tcPr>
            <w:tcW w:w="4163" w:type="dxa"/>
          </w:tcPr>
          <w:p w:rsidR="00B80905" w:rsidRPr="008B5ED3" w:rsidRDefault="00B80905" w:rsidP="00BB2133">
            <w:pPr>
              <w:rPr>
                <w:lang w:val="sr-Latn-ME"/>
              </w:rPr>
            </w:pPr>
            <w:r w:rsidRPr="008B5ED3">
              <w:rPr>
                <w:lang w:val="sr-Latn-ME"/>
              </w:rPr>
              <w:t>Potpis lica koje poseduje ekološku dozvolu i pečat kompanije</w:t>
            </w:r>
          </w:p>
        </w:tc>
        <w:tc>
          <w:tcPr>
            <w:tcW w:w="4851" w:type="dxa"/>
          </w:tcPr>
          <w:p w:rsidR="00B80905" w:rsidRPr="008B5ED3" w:rsidRDefault="00B80905" w:rsidP="00BB2133">
            <w:pPr>
              <w:pStyle w:val="Default"/>
              <w:jc w:val="right"/>
              <w:rPr>
                <w:rFonts w:eastAsia="Times New Roman"/>
                <w:b/>
                <w:color w:val="auto"/>
                <w:lang w:val="sr-Latn-ME"/>
              </w:rPr>
            </w:pPr>
          </w:p>
          <w:p w:rsidR="00B80905" w:rsidRPr="008B5ED3" w:rsidRDefault="00B80905" w:rsidP="00BB2133">
            <w:pPr>
              <w:pStyle w:val="Default"/>
              <w:rPr>
                <w:rFonts w:eastAsia="Times New Roman"/>
                <w:b/>
                <w:color w:val="auto"/>
                <w:lang w:val="sr-Latn-ME"/>
              </w:rPr>
            </w:pPr>
          </w:p>
        </w:tc>
      </w:tr>
      <w:tr w:rsidR="00B80905" w:rsidRPr="008B5ED3" w:rsidTr="00BB2133">
        <w:trPr>
          <w:trHeight w:val="499"/>
        </w:trPr>
        <w:tc>
          <w:tcPr>
            <w:tcW w:w="4163" w:type="dxa"/>
          </w:tcPr>
          <w:p w:rsidR="00B80905" w:rsidRPr="008B5ED3" w:rsidRDefault="00B80905" w:rsidP="00BB2133">
            <w:pPr>
              <w:rPr>
                <w:bCs/>
                <w:lang w:val="sr-Latn-ME"/>
              </w:rPr>
            </w:pPr>
            <w:r w:rsidRPr="008B5ED3">
              <w:rPr>
                <w:bCs/>
                <w:lang w:val="sr-Latn-ME"/>
              </w:rPr>
              <w:t>Potpis osobe kojem treba da se prenese  ekološka dozvole i pečat kompanije</w:t>
            </w:r>
          </w:p>
        </w:tc>
        <w:tc>
          <w:tcPr>
            <w:tcW w:w="4851" w:type="dxa"/>
          </w:tcPr>
          <w:p w:rsidR="00B80905" w:rsidRPr="008B5ED3" w:rsidRDefault="00B80905" w:rsidP="00BB2133">
            <w:pPr>
              <w:pStyle w:val="Default"/>
              <w:jc w:val="right"/>
              <w:rPr>
                <w:rFonts w:eastAsia="Times New Roman"/>
                <w:b/>
                <w:color w:val="auto"/>
                <w:lang w:val="sr-Latn-ME"/>
              </w:rPr>
            </w:pPr>
          </w:p>
          <w:p w:rsidR="00B80905" w:rsidRPr="008B5ED3" w:rsidRDefault="00B80905" w:rsidP="00BB2133">
            <w:pPr>
              <w:pStyle w:val="Default"/>
              <w:tabs>
                <w:tab w:val="left" w:pos="675"/>
              </w:tabs>
              <w:rPr>
                <w:rFonts w:eastAsia="Times New Roman"/>
                <w:b/>
                <w:color w:val="auto"/>
                <w:lang w:val="sr-Latn-ME"/>
              </w:rPr>
            </w:pPr>
          </w:p>
        </w:tc>
      </w:tr>
    </w:tbl>
    <w:p w:rsidR="00B80905" w:rsidRPr="008B5ED3" w:rsidRDefault="00B80905" w:rsidP="00B80905">
      <w:pPr>
        <w:pStyle w:val="Default"/>
        <w:spacing w:before="240" w:after="180"/>
        <w:rPr>
          <w:color w:val="auto"/>
          <w:lang w:val="sr-Latn-ME"/>
        </w:rPr>
      </w:pPr>
    </w:p>
    <w:p w:rsidR="00B80905" w:rsidRPr="008B5ED3" w:rsidRDefault="00B80905" w:rsidP="00B80905">
      <w:pPr>
        <w:pStyle w:val="Default"/>
        <w:spacing w:before="240" w:after="180"/>
        <w:rPr>
          <w:color w:val="auto"/>
          <w:lang w:val="sr-Latn-ME"/>
        </w:rPr>
      </w:pPr>
    </w:p>
    <w:p w:rsidR="00B80905" w:rsidRPr="008B5ED3" w:rsidRDefault="00B80905" w:rsidP="00B80905">
      <w:pPr>
        <w:pStyle w:val="Default"/>
        <w:spacing w:before="240" w:after="180"/>
        <w:rPr>
          <w:color w:val="auto"/>
          <w:lang w:val="sr-Latn-ME"/>
        </w:rPr>
      </w:pPr>
    </w:p>
    <w:p w:rsidR="00B80905" w:rsidRPr="008B5ED3" w:rsidRDefault="00B80905" w:rsidP="00B80905">
      <w:pPr>
        <w:pStyle w:val="Default"/>
        <w:spacing w:before="240" w:after="180"/>
        <w:rPr>
          <w:color w:val="auto"/>
          <w:lang w:val="sr-Latn-ME"/>
        </w:rPr>
      </w:pPr>
    </w:p>
    <w:p w:rsidR="00B80905" w:rsidRPr="008B5ED3" w:rsidRDefault="00B80905" w:rsidP="00B80905">
      <w:pPr>
        <w:pStyle w:val="Default"/>
        <w:spacing w:before="240" w:after="180"/>
        <w:rPr>
          <w:color w:val="auto"/>
          <w:lang w:val="sr-Latn-ME"/>
        </w:rPr>
      </w:pPr>
    </w:p>
    <w:p w:rsidR="00B80905" w:rsidRPr="008B5ED3" w:rsidRDefault="00B80905" w:rsidP="00B80905">
      <w:pPr>
        <w:pStyle w:val="Default"/>
        <w:spacing w:before="240" w:after="180"/>
        <w:rPr>
          <w:color w:val="auto"/>
          <w:lang w:val="sr-Latn-ME"/>
        </w:rPr>
      </w:pPr>
    </w:p>
    <w:p w:rsidR="00B80905" w:rsidRPr="008B5ED3" w:rsidRDefault="00B80905" w:rsidP="00B80905">
      <w:pPr>
        <w:pStyle w:val="Default"/>
        <w:spacing w:before="240" w:after="180"/>
        <w:rPr>
          <w:color w:val="auto"/>
          <w:lang w:val="sr-Latn-ME"/>
        </w:rPr>
      </w:pPr>
    </w:p>
    <w:p w:rsidR="00B80905" w:rsidRPr="008B5ED3" w:rsidRDefault="00B80905" w:rsidP="00B80905">
      <w:pPr>
        <w:pStyle w:val="Default"/>
        <w:spacing w:before="240" w:after="180"/>
        <w:rPr>
          <w:color w:val="auto"/>
          <w:lang w:val="sr-Latn-ME"/>
        </w:rPr>
      </w:pPr>
    </w:p>
    <w:p w:rsidR="00B80905" w:rsidRPr="008B5ED3" w:rsidRDefault="00B80905" w:rsidP="00B80905">
      <w:pPr>
        <w:pStyle w:val="Default"/>
        <w:spacing w:before="240" w:after="180"/>
        <w:rPr>
          <w:color w:val="auto"/>
          <w:lang w:val="sr-Latn-ME"/>
        </w:rPr>
      </w:pPr>
    </w:p>
    <w:p w:rsidR="00B80905" w:rsidRPr="008B5ED3" w:rsidRDefault="00B80905" w:rsidP="00B80905">
      <w:pPr>
        <w:tabs>
          <w:tab w:val="left" w:pos="0"/>
          <w:tab w:val="left" w:pos="335"/>
        </w:tabs>
        <w:spacing w:line="240" w:lineRule="atLeast"/>
        <w:jc w:val="both"/>
        <w:rPr>
          <w:b/>
          <w:bCs/>
          <w:lang w:val="sr-Latn-ME"/>
        </w:rPr>
      </w:pPr>
    </w:p>
    <w:p w:rsidR="00B80905" w:rsidRPr="008B5ED3" w:rsidRDefault="00B80905" w:rsidP="00B80905">
      <w:pPr>
        <w:tabs>
          <w:tab w:val="left" w:pos="0"/>
          <w:tab w:val="left" w:pos="335"/>
        </w:tabs>
        <w:spacing w:line="240" w:lineRule="atLeast"/>
        <w:jc w:val="both"/>
        <w:rPr>
          <w:b/>
          <w:bCs/>
          <w:lang w:val="sr-Latn-ME"/>
        </w:rPr>
      </w:pPr>
    </w:p>
    <w:p w:rsidR="00B80905" w:rsidRPr="008B5ED3" w:rsidRDefault="00B80905" w:rsidP="00B80905">
      <w:pPr>
        <w:tabs>
          <w:tab w:val="left" w:pos="0"/>
          <w:tab w:val="left" w:pos="335"/>
        </w:tabs>
        <w:spacing w:line="240" w:lineRule="atLeast"/>
        <w:jc w:val="both"/>
        <w:rPr>
          <w:b/>
          <w:bCs/>
          <w:lang w:val="sr-Latn-ME"/>
        </w:rPr>
      </w:pPr>
    </w:p>
    <w:p w:rsidR="00B80905" w:rsidRPr="008B5ED3" w:rsidRDefault="00B80905" w:rsidP="00B80905">
      <w:pPr>
        <w:tabs>
          <w:tab w:val="left" w:pos="0"/>
          <w:tab w:val="left" w:pos="335"/>
        </w:tabs>
        <w:spacing w:line="240" w:lineRule="atLeast"/>
        <w:jc w:val="both"/>
        <w:rPr>
          <w:b/>
          <w:bCs/>
          <w:lang w:val="sr-Latn-ME"/>
        </w:rPr>
      </w:pPr>
      <w:r w:rsidRPr="008B5ED3">
        <w:rPr>
          <w:b/>
          <w:bCs/>
          <w:lang w:val="sr-Latn-ME"/>
        </w:rPr>
        <w:lastRenderedPageBreak/>
        <w:t>Shtojca 5</w:t>
      </w:r>
    </w:p>
    <w:p w:rsidR="00B80905" w:rsidRPr="008B5ED3" w:rsidRDefault="00B80905" w:rsidP="00B80905">
      <w:pPr>
        <w:tabs>
          <w:tab w:val="left" w:pos="0"/>
          <w:tab w:val="left" w:pos="335"/>
        </w:tabs>
        <w:spacing w:line="240" w:lineRule="atLeast"/>
        <w:ind w:left="283"/>
        <w:jc w:val="both"/>
        <w:rPr>
          <w:b/>
          <w:bCs/>
          <w:lang w:val="sr-Latn-ME"/>
        </w:rPr>
      </w:pPr>
    </w:p>
    <w:p w:rsidR="00B80905" w:rsidRPr="008B5ED3" w:rsidRDefault="00B80905" w:rsidP="002F226E">
      <w:pPr>
        <w:pStyle w:val="Default"/>
        <w:ind w:right="270"/>
        <w:rPr>
          <w:b/>
          <w:color w:val="auto"/>
          <w:lang w:val="sr-Latn-ME"/>
        </w:rPr>
      </w:pPr>
      <w:r w:rsidRPr="008B5ED3">
        <w:rPr>
          <w:rFonts w:eastAsia="Times New Roman"/>
          <w:b/>
          <w:bCs/>
          <w:color w:val="auto"/>
          <w:lang w:val="sr-Latn-ME" w:eastAsia="en-US"/>
        </w:rPr>
        <w:t>Obrazac za dodatne informacije;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51"/>
      </w:tblGrid>
      <w:tr w:rsidR="00B80905" w:rsidRPr="008B5ED3" w:rsidTr="002F226E">
        <w:trPr>
          <w:trHeight w:val="567"/>
        </w:trPr>
        <w:tc>
          <w:tcPr>
            <w:tcW w:w="4253" w:type="dxa"/>
          </w:tcPr>
          <w:p w:rsidR="00B80905" w:rsidRPr="008B5ED3" w:rsidRDefault="00B80905" w:rsidP="00BB2133">
            <w:pPr>
              <w:rPr>
                <w:bCs/>
                <w:lang w:val="sr-Latn-ME"/>
              </w:rPr>
            </w:pPr>
            <w:r w:rsidRPr="008B5ED3">
              <w:rPr>
                <w:bCs/>
                <w:lang w:val="sr-Latn-ME"/>
              </w:rPr>
              <w:t>Naziv preduzeća i vrsta delatnosti</w:t>
            </w:r>
          </w:p>
        </w:tc>
        <w:tc>
          <w:tcPr>
            <w:tcW w:w="4851" w:type="dxa"/>
          </w:tcPr>
          <w:p w:rsidR="00B80905" w:rsidRPr="008B5ED3" w:rsidRDefault="00B80905" w:rsidP="00BB2133">
            <w:pPr>
              <w:pStyle w:val="Default"/>
              <w:jc w:val="right"/>
              <w:rPr>
                <w:rFonts w:eastAsia="Times New Roman"/>
                <w:b/>
                <w:color w:val="auto"/>
                <w:lang w:val="sr-Latn-ME"/>
              </w:rPr>
            </w:pPr>
          </w:p>
          <w:p w:rsidR="00B80905" w:rsidRPr="008B5ED3" w:rsidRDefault="00B80905" w:rsidP="00BB2133">
            <w:pPr>
              <w:pStyle w:val="Default"/>
              <w:rPr>
                <w:b/>
                <w:bCs/>
                <w:lang w:val="sr-Latn-ME"/>
              </w:rPr>
            </w:pPr>
          </w:p>
          <w:p w:rsidR="00B80905" w:rsidRPr="008B5ED3" w:rsidRDefault="00B80905" w:rsidP="00BB2133">
            <w:pPr>
              <w:pStyle w:val="Default"/>
              <w:rPr>
                <w:b/>
                <w:bCs/>
                <w:lang w:val="sr-Latn-ME"/>
              </w:rPr>
            </w:pPr>
          </w:p>
          <w:p w:rsidR="00B80905" w:rsidRPr="008B5ED3" w:rsidRDefault="00B80905" w:rsidP="00BB2133">
            <w:pPr>
              <w:pStyle w:val="Default"/>
              <w:rPr>
                <w:rFonts w:eastAsia="Times New Roman"/>
                <w:b/>
                <w:color w:val="auto"/>
                <w:lang w:val="sr-Latn-ME"/>
              </w:rPr>
            </w:pPr>
          </w:p>
        </w:tc>
      </w:tr>
      <w:tr w:rsidR="00B80905" w:rsidRPr="008B5ED3" w:rsidTr="002F226E">
        <w:trPr>
          <w:trHeight w:val="499"/>
        </w:trPr>
        <w:tc>
          <w:tcPr>
            <w:tcW w:w="4253" w:type="dxa"/>
          </w:tcPr>
          <w:p w:rsidR="00B80905" w:rsidRPr="008B5ED3" w:rsidRDefault="00B80905" w:rsidP="00BB2133">
            <w:pPr>
              <w:rPr>
                <w:lang w:val="sr-Latn-ME"/>
              </w:rPr>
            </w:pPr>
            <w:r w:rsidRPr="008B5ED3">
              <w:rPr>
                <w:lang w:val="sr-Latn-ME"/>
              </w:rPr>
              <w:t>Broj protokola predmeta koji je u proceduri</w:t>
            </w:r>
          </w:p>
        </w:tc>
        <w:tc>
          <w:tcPr>
            <w:tcW w:w="4851" w:type="dxa"/>
          </w:tcPr>
          <w:p w:rsidR="00B80905" w:rsidRPr="008B5ED3" w:rsidRDefault="00B80905" w:rsidP="00BB2133">
            <w:pPr>
              <w:pStyle w:val="Default"/>
              <w:jc w:val="right"/>
              <w:rPr>
                <w:rFonts w:eastAsia="Times New Roman"/>
                <w:b/>
                <w:color w:val="auto"/>
                <w:lang w:val="sr-Latn-ME"/>
              </w:rPr>
            </w:pPr>
          </w:p>
          <w:p w:rsidR="00B80905" w:rsidRPr="008B5ED3" w:rsidRDefault="00B80905" w:rsidP="00BB2133">
            <w:pPr>
              <w:pStyle w:val="Default"/>
              <w:rPr>
                <w:rFonts w:eastAsia="Times New Roman"/>
                <w:b/>
                <w:color w:val="auto"/>
                <w:lang w:val="sr-Latn-ME"/>
              </w:rPr>
            </w:pPr>
          </w:p>
        </w:tc>
      </w:tr>
      <w:tr w:rsidR="00B80905" w:rsidRPr="008B5ED3" w:rsidTr="002F226E">
        <w:trPr>
          <w:trHeight w:val="499"/>
        </w:trPr>
        <w:tc>
          <w:tcPr>
            <w:tcW w:w="4253" w:type="dxa"/>
          </w:tcPr>
          <w:p w:rsidR="00B80905" w:rsidRPr="008B5ED3" w:rsidRDefault="00B80905" w:rsidP="00BB2133">
            <w:pPr>
              <w:rPr>
                <w:lang w:val="sr-Latn-ME"/>
              </w:rPr>
            </w:pPr>
            <w:r w:rsidRPr="008B5ED3">
              <w:rPr>
                <w:lang w:val="sr-Latn-ME"/>
              </w:rPr>
              <w:t>Opis dodatnih informacija za završetak predmeta</w:t>
            </w:r>
          </w:p>
        </w:tc>
        <w:tc>
          <w:tcPr>
            <w:tcW w:w="4851" w:type="dxa"/>
          </w:tcPr>
          <w:p w:rsidR="00B80905" w:rsidRPr="008B5ED3" w:rsidRDefault="00B80905" w:rsidP="00BB2133">
            <w:pPr>
              <w:pStyle w:val="Default"/>
              <w:jc w:val="right"/>
              <w:rPr>
                <w:rFonts w:eastAsia="Times New Roman"/>
                <w:b/>
                <w:color w:val="auto"/>
                <w:lang w:val="sr-Latn-ME"/>
              </w:rPr>
            </w:pPr>
          </w:p>
        </w:tc>
      </w:tr>
      <w:tr w:rsidR="00B80905" w:rsidRPr="008B5ED3" w:rsidTr="002F226E">
        <w:trPr>
          <w:trHeight w:val="499"/>
        </w:trPr>
        <w:tc>
          <w:tcPr>
            <w:tcW w:w="4253" w:type="dxa"/>
          </w:tcPr>
          <w:p w:rsidR="00B80905" w:rsidRPr="008B5ED3" w:rsidRDefault="00B80905" w:rsidP="00BB2133">
            <w:pPr>
              <w:rPr>
                <w:lang w:val="sr-Latn-ME"/>
              </w:rPr>
            </w:pPr>
          </w:p>
          <w:p w:rsidR="00B80905" w:rsidRPr="008B5ED3" w:rsidRDefault="00B80905" w:rsidP="00BB2133">
            <w:pPr>
              <w:rPr>
                <w:bCs/>
                <w:lang w:val="sr-Latn-ME"/>
              </w:rPr>
            </w:pPr>
            <w:r w:rsidRPr="008B5ED3">
              <w:rPr>
                <w:bCs/>
                <w:lang w:val="sr-Latn-ME"/>
              </w:rPr>
              <w:t xml:space="preserve">Potpis lica koje je dostavilo dokumentaciju i pečat preduzeća </w:t>
            </w:r>
          </w:p>
        </w:tc>
        <w:tc>
          <w:tcPr>
            <w:tcW w:w="4851" w:type="dxa"/>
          </w:tcPr>
          <w:p w:rsidR="00B80905" w:rsidRPr="008B5ED3" w:rsidRDefault="00B80905" w:rsidP="00BB2133">
            <w:pPr>
              <w:pStyle w:val="Default"/>
              <w:jc w:val="right"/>
              <w:rPr>
                <w:rFonts w:eastAsia="Times New Roman"/>
                <w:b/>
                <w:color w:val="auto"/>
                <w:lang w:val="sr-Latn-ME"/>
              </w:rPr>
            </w:pPr>
          </w:p>
          <w:p w:rsidR="00B80905" w:rsidRPr="008B5ED3" w:rsidRDefault="00B80905" w:rsidP="00BB2133">
            <w:pPr>
              <w:pStyle w:val="Default"/>
              <w:tabs>
                <w:tab w:val="left" w:pos="675"/>
              </w:tabs>
              <w:rPr>
                <w:rFonts w:eastAsia="Times New Roman"/>
                <w:b/>
                <w:color w:val="auto"/>
                <w:lang w:val="sr-Latn-ME"/>
              </w:rPr>
            </w:pPr>
          </w:p>
        </w:tc>
      </w:tr>
    </w:tbl>
    <w:p w:rsidR="00B80905" w:rsidRPr="00BA4129" w:rsidRDefault="00B80905" w:rsidP="00B80905">
      <w:pPr>
        <w:pStyle w:val="Default"/>
        <w:spacing w:before="240" w:after="180"/>
        <w:rPr>
          <w:color w:val="auto"/>
          <w:lang w:val="sq-AL"/>
        </w:rPr>
      </w:pPr>
    </w:p>
    <w:p w:rsidR="00B80905" w:rsidRPr="00BA4129" w:rsidRDefault="00B80905" w:rsidP="00B80905">
      <w:pPr>
        <w:pStyle w:val="Default"/>
        <w:spacing w:before="240" w:after="180"/>
        <w:rPr>
          <w:color w:val="auto"/>
          <w:lang w:val="sq-AL"/>
        </w:rPr>
      </w:pPr>
    </w:p>
    <w:p w:rsidR="00B80905" w:rsidRPr="00BA4129" w:rsidRDefault="00B80905" w:rsidP="00B80905">
      <w:pPr>
        <w:pStyle w:val="Default"/>
        <w:spacing w:before="240" w:after="180"/>
        <w:rPr>
          <w:color w:val="auto"/>
          <w:lang w:val="sq-AL"/>
        </w:rPr>
      </w:pPr>
    </w:p>
    <w:p w:rsidR="00B80905" w:rsidRPr="00BA4129" w:rsidRDefault="00B80905" w:rsidP="00B80905">
      <w:pPr>
        <w:pStyle w:val="Default"/>
        <w:spacing w:before="240" w:after="180"/>
        <w:rPr>
          <w:color w:val="auto"/>
          <w:lang w:val="sq-AL"/>
        </w:rPr>
      </w:pPr>
      <w:r w:rsidRPr="00BA4129">
        <w:rPr>
          <w:color w:val="auto"/>
          <w:lang w:val="sq-AL"/>
        </w:rPr>
        <w:t xml:space="preserve">                                                                                                                                       </w:t>
      </w:r>
    </w:p>
    <w:p w:rsidR="00B80905" w:rsidRPr="00BA4129" w:rsidRDefault="00B80905" w:rsidP="00B80905">
      <w:pPr>
        <w:pStyle w:val="Default"/>
        <w:spacing w:before="240" w:after="180"/>
        <w:rPr>
          <w:color w:val="auto"/>
          <w:lang w:val="sq-AL"/>
        </w:rPr>
      </w:pPr>
    </w:p>
    <w:p w:rsidR="009B3443" w:rsidRDefault="009B3443"/>
    <w:p w:rsidR="009B3443" w:rsidRDefault="009B3443"/>
    <w:p w:rsidR="009B3443" w:rsidRDefault="009B3443"/>
    <w:p w:rsidR="009B3443" w:rsidRDefault="009B3443"/>
    <w:p w:rsidR="009B3443" w:rsidRDefault="009B3443"/>
    <w:p w:rsidR="009B3443" w:rsidRDefault="009B3443"/>
    <w:p w:rsidR="009B3443" w:rsidRDefault="009B3443"/>
    <w:sectPr w:rsidR="009B3443" w:rsidSect="00B809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80" w:rsidRDefault="00714D80" w:rsidP="00994EBD">
      <w:r>
        <w:separator/>
      </w:r>
    </w:p>
  </w:endnote>
  <w:endnote w:type="continuationSeparator" w:id="0">
    <w:p w:rsidR="00714D80" w:rsidRDefault="00714D80" w:rsidP="0099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Dutch801 Rm Win95BT">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BD" w:rsidRDefault="00994EBD">
    <w:pPr>
      <w:pStyle w:val="Footer"/>
      <w:jc w:val="center"/>
      <w:rPr>
        <w:caps/>
        <w:noProof/>
        <w:color w:val="5B9BD5" w:themeColor="accent1"/>
      </w:rPr>
    </w:pPr>
  </w:p>
  <w:p w:rsidR="00994EBD" w:rsidRDefault="00994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80" w:rsidRDefault="00714D80" w:rsidP="00994EBD">
      <w:r>
        <w:separator/>
      </w:r>
    </w:p>
  </w:footnote>
  <w:footnote w:type="continuationSeparator" w:id="0">
    <w:p w:rsidR="00714D80" w:rsidRDefault="00714D80" w:rsidP="00994E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F23"/>
    <w:multiLevelType w:val="multilevel"/>
    <w:tmpl w:val="1C38FCB8"/>
    <w:lvl w:ilvl="0">
      <w:start w:val="6"/>
      <w:numFmt w:val="decimal"/>
      <w:lvlText w:val="%1."/>
      <w:lvlJc w:val="left"/>
      <w:pPr>
        <w:ind w:left="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0A2D28"/>
    <w:multiLevelType w:val="multilevel"/>
    <w:tmpl w:val="1A267250"/>
    <w:lvl w:ilvl="0">
      <w:start w:val="1"/>
      <w:numFmt w:val="decimal"/>
      <w:lvlText w:val="%1."/>
      <w:lvlJc w:val="left"/>
      <w:pPr>
        <w:ind w:left="360" w:hanging="360"/>
      </w:pPr>
      <w:rPr>
        <w:rFonts w:hint="default"/>
      </w:rPr>
    </w:lvl>
    <w:lvl w:ilvl="1">
      <w:start w:val="6"/>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75517F"/>
    <w:multiLevelType w:val="multilevel"/>
    <w:tmpl w:val="90B8588E"/>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563685"/>
    <w:multiLevelType w:val="multilevel"/>
    <w:tmpl w:val="6E867D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643A1C"/>
    <w:multiLevelType w:val="multilevel"/>
    <w:tmpl w:val="18A8343E"/>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F50CC1"/>
    <w:multiLevelType w:val="multilevel"/>
    <w:tmpl w:val="0409001F"/>
    <w:styleLink w:val="Styl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45A37E6"/>
    <w:multiLevelType w:val="multilevel"/>
    <w:tmpl w:val="0409001D"/>
    <w:styleLink w:v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67B7DE8"/>
    <w:multiLevelType w:val="multilevel"/>
    <w:tmpl w:val="EE98CF44"/>
    <w:lvl w:ilvl="0">
      <w:start w:val="1"/>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8" w15:restartNumberingAfterBreak="0">
    <w:nsid w:val="26F23C9E"/>
    <w:multiLevelType w:val="multilevel"/>
    <w:tmpl w:val="29EC8960"/>
    <w:styleLink w:val="Style6"/>
    <w:lvl w:ilvl="0">
      <w:start w:val="1"/>
      <w:numFmt w:val="none"/>
      <w:lvlText w:val="8"/>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BF6399"/>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F10ACB"/>
    <w:multiLevelType w:val="hybridMultilevel"/>
    <w:tmpl w:val="5E22D9E2"/>
    <w:lvl w:ilvl="0" w:tplc="0F7A0C5A">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F742F9"/>
    <w:multiLevelType w:val="multilevel"/>
    <w:tmpl w:val="FC840618"/>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440"/>
        </w:tabs>
        <w:ind w:left="36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A55110"/>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71E430B"/>
    <w:multiLevelType w:val="multilevel"/>
    <w:tmpl w:val="B510D948"/>
    <w:styleLink w:val="Style1"/>
    <w:lvl w:ilvl="0">
      <w:start w:val="1"/>
      <w:numFmt w:val="bullet"/>
      <w:pStyle w:val="Heading1"/>
      <w:lvlText w:val=""/>
      <w:lvlJc w:val="left"/>
      <w:pPr>
        <w:tabs>
          <w:tab w:val="num" w:pos="1620"/>
        </w:tabs>
        <w:ind w:left="1620" w:hanging="360"/>
      </w:pPr>
      <w:rPr>
        <w:rFonts w:ascii="Wingdings" w:hAnsi="Wingdings"/>
      </w:rPr>
    </w:lvl>
    <w:lvl w:ilvl="1">
      <w:start w:val="1"/>
      <w:numFmt w:val="bullet"/>
      <w:pStyle w:val="Heading2"/>
      <w:lvlText w:val="o"/>
      <w:lvlJc w:val="left"/>
      <w:pPr>
        <w:tabs>
          <w:tab w:val="num" w:pos="2340"/>
        </w:tabs>
        <w:ind w:left="2340" w:hanging="360"/>
      </w:pPr>
      <w:rPr>
        <w:rFonts w:ascii="Courier New" w:hAnsi="Courier New" w:cs="Courier New" w:hint="default"/>
      </w:rPr>
    </w:lvl>
    <w:lvl w:ilvl="2">
      <w:start w:val="1"/>
      <w:numFmt w:val="bullet"/>
      <w:pStyle w:val="Heading3"/>
      <w:lvlText w:val=""/>
      <w:lvlJc w:val="left"/>
      <w:pPr>
        <w:tabs>
          <w:tab w:val="num" w:pos="3060"/>
        </w:tabs>
        <w:ind w:left="3060" w:hanging="360"/>
      </w:pPr>
      <w:rPr>
        <w:rFonts w:ascii="Wingdings" w:hAnsi="Wingdings" w:hint="default"/>
      </w:rPr>
    </w:lvl>
    <w:lvl w:ilvl="3">
      <w:start w:val="1"/>
      <w:numFmt w:val="bullet"/>
      <w:pStyle w:val="Heading4"/>
      <w:lvlText w:val=""/>
      <w:lvlJc w:val="left"/>
      <w:pPr>
        <w:tabs>
          <w:tab w:val="num" w:pos="3780"/>
        </w:tabs>
        <w:ind w:left="3780" w:hanging="360"/>
      </w:pPr>
      <w:rPr>
        <w:rFonts w:ascii="Symbol" w:hAnsi="Symbol" w:hint="default"/>
      </w:rPr>
    </w:lvl>
    <w:lvl w:ilvl="4">
      <w:start w:val="1"/>
      <w:numFmt w:val="bullet"/>
      <w:pStyle w:val="Heading5"/>
      <w:lvlText w:val="o"/>
      <w:lvlJc w:val="left"/>
      <w:pPr>
        <w:tabs>
          <w:tab w:val="num" w:pos="4500"/>
        </w:tabs>
        <w:ind w:left="4500" w:hanging="360"/>
      </w:pPr>
      <w:rPr>
        <w:rFonts w:ascii="Courier New" w:hAnsi="Courier New" w:cs="Courier New" w:hint="default"/>
      </w:rPr>
    </w:lvl>
    <w:lvl w:ilvl="5">
      <w:start w:val="1"/>
      <w:numFmt w:val="bullet"/>
      <w:pStyle w:val="Heading6"/>
      <w:lvlText w:val=""/>
      <w:lvlJc w:val="left"/>
      <w:pPr>
        <w:tabs>
          <w:tab w:val="num" w:pos="5220"/>
        </w:tabs>
        <w:ind w:left="5220" w:hanging="360"/>
      </w:pPr>
      <w:rPr>
        <w:rFonts w:ascii="Wingdings" w:hAnsi="Wingdings" w:hint="default"/>
      </w:rPr>
    </w:lvl>
    <w:lvl w:ilvl="6">
      <w:start w:val="1"/>
      <w:numFmt w:val="bullet"/>
      <w:pStyle w:val="Heading7"/>
      <w:lvlText w:val=""/>
      <w:lvlJc w:val="left"/>
      <w:pPr>
        <w:tabs>
          <w:tab w:val="num" w:pos="5940"/>
        </w:tabs>
        <w:ind w:left="5940" w:hanging="360"/>
      </w:pPr>
      <w:rPr>
        <w:rFonts w:ascii="Symbol" w:hAnsi="Symbol" w:hint="default"/>
      </w:rPr>
    </w:lvl>
    <w:lvl w:ilvl="7">
      <w:start w:val="1"/>
      <w:numFmt w:val="bullet"/>
      <w:pStyle w:val="Heading8"/>
      <w:lvlText w:val="o"/>
      <w:lvlJc w:val="left"/>
      <w:pPr>
        <w:tabs>
          <w:tab w:val="num" w:pos="6660"/>
        </w:tabs>
        <w:ind w:left="6660" w:hanging="360"/>
      </w:pPr>
      <w:rPr>
        <w:rFonts w:ascii="Courier New" w:hAnsi="Courier New" w:cs="Courier New" w:hint="default"/>
      </w:rPr>
    </w:lvl>
    <w:lvl w:ilvl="8">
      <w:start w:val="1"/>
      <w:numFmt w:val="bullet"/>
      <w:pStyle w:val="Heading9"/>
      <w:lvlText w:val=""/>
      <w:lvlJc w:val="left"/>
      <w:pPr>
        <w:tabs>
          <w:tab w:val="num" w:pos="7380"/>
        </w:tabs>
        <w:ind w:left="7380" w:hanging="360"/>
      </w:pPr>
      <w:rPr>
        <w:rFonts w:ascii="Wingdings" w:hAnsi="Wingdings" w:hint="default"/>
      </w:rPr>
    </w:lvl>
  </w:abstractNum>
  <w:abstractNum w:abstractNumId="14" w15:restartNumberingAfterBreak="0">
    <w:nsid w:val="3DFE68C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6666A89"/>
    <w:multiLevelType w:val="multilevel"/>
    <w:tmpl w:val="8916837E"/>
    <w:styleLink w:val="Style2"/>
    <w:lvl w:ilvl="0">
      <w:start w:val="1"/>
      <w:numFmt w:val="none"/>
      <w:lvlText w:val="6)"/>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7E701E9"/>
    <w:multiLevelType w:val="multilevel"/>
    <w:tmpl w:val="C41ACFCC"/>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065D59"/>
    <w:multiLevelType w:val="multilevel"/>
    <w:tmpl w:val="0409001D"/>
    <w:styleLink w:val="Style5"/>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DE03337"/>
    <w:multiLevelType w:val="multilevel"/>
    <w:tmpl w:val="72EEB7B2"/>
    <w:styleLink w:val="1ai"/>
    <w:lvl w:ilvl="0">
      <w:start w:val="1"/>
      <w:numFmt w:val="bullet"/>
      <w:lvlText w:val=""/>
      <w:lvlJc w:val="left"/>
      <w:pPr>
        <w:tabs>
          <w:tab w:val="num" w:pos="1800"/>
        </w:tabs>
        <w:ind w:left="1800" w:hanging="360"/>
      </w:pPr>
      <w:rPr>
        <w:rFonts w:ascii="Symbol" w:hAnsi="Symbol" w:hint="default"/>
      </w:rPr>
    </w:lvl>
    <w:lvl w:ilvl="1">
      <w:start w:val="1"/>
      <w:numFmt w:val="decimal"/>
      <w:isLgl/>
      <w:lvlText w:val="%1.%2"/>
      <w:lvlJc w:val="left"/>
      <w:pPr>
        <w:tabs>
          <w:tab w:val="num" w:pos="1800"/>
        </w:tabs>
        <w:ind w:left="1800" w:hanging="360"/>
      </w:pPr>
      <w:rPr>
        <w:rFonts w:hint="default"/>
        <w:color w:val="000000"/>
      </w:rPr>
    </w:lvl>
    <w:lvl w:ilvl="2">
      <w:start w:val="1"/>
      <w:numFmt w:val="decimal"/>
      <w:isLgl/>
      <w:lvlText w:val="%1.%2.%3"/>
      <w:lvlJc w:val="left"/>
      <w:pPr>
        <w:tabs>
          <w:tab w:val="num" w:pos="2160"/>
        </w:tabs>
        <w:ind w:left="2160" w:hanging="720"/>
      </w:pPr>
      <w:rPr>
        <w:rFonts w:hint="default"/>
        <w:color w:val="000000"/>
      </w:rPr>
    </w:lvl>
    <w:lvl w:ilvl="3">
      <w:start w:val="1"/>
      <w:numFmt w:val="decimal"/>
      <w:isLgl/>
      <w:lvlText w:val="%1.%2.%3.%4"/>
      <w:lvlJc w:val="left"/>
      <w:pPr>
        <w:tabs>
          <w:tab w:val="num" w:pos="2160"/>
        </w:tabs>
        <w:ind w:left="2160" w:hanging="720"/>
      </w:pPr>
      <w:rPr>
        <w:rFonts w:hint="default"/>
        <w:color w:val="000000"/>
      </w:rPr>
    </w:lvl>
    <w:lvl w:ilvl="4">
      <w:start w:val="1"/>
      <w:numFmt w:val="decimal"/>
      <w:isLgl/>
      <w:lvlText w:val="%1.%2.%3.%4.%5"/>
      <w:lvlJc w:val="left"/>
      <w:pPr>
        <w:tabs>
          <w:tab w:val="num" w:pos="2520"/>
        </w:tabs>
        <w:ind w:left="2520" w:hanging="1080"/>
      </w:pPr>
      <w:rPr>
        <w:rFonts w:hint="default"/>
        <w:color w:val="000000"/>
      </w:rPr>
    </w:lvl>
    <w:lvl w:ilvl="5">
      <w:start w:val="1"/>
      <w:numFmt w:val="decimal"/>
      <w:isLgl/>
      <w:lvlText w:val="%1.%2.%3.%4.%5.%6"/>
      <w:lvlJc w:val="left"/>
      <w:pPr>
        <w:tabs>
          <w:tab w:val="num" w:pos="2520"/>
        </w:tabs>
        <w:ind w:left="2520" w:hanging="1080"/>
      </w:pPr>
      <w:rPr>
        <w:rFonts w:hint="default"/>
        <w:color w:val="000000"/>
      </w:rPr>
    </w:lvl>
    <w:lvl w:ilvl="6">
      <w:start w:val="1"/>
      <w:numFmt w:val="decimal"/>
      <w:isLgl/>
      <w:lvlText w:val="%1.%2.%3.%4.%5.%6.%7"/>
      <w:lvlJc w:val="left"/>
      <w:pPr>
        <w:tabs>
          <w:tab w:val="num" w:pos="2880"/>
        </w:tabs>
        <w:ind w:left="2880" w:hanging="1440"/>
      </w:pPr>
      <w:rPr>
        <w:rFonts w:hint="default"/>
        <w:color w:val="000000"/>
      </w:rPr>
    </w:lvl>
    <w:lvl w:ilvl="7">
      <w:start w:val="1"/>
      <w:numFmt w:val="decimal"/>
      <w:isLgl/>
      <w:lvlText w:val="%1.%2.%3.%4.%5.%6.%7.%8"/>
      <w:lvlJc w:val="left"/>
      <w:pPr>
        <w:tabs>
          <w:tab w:val="num" w:pos="2880"/>
        </w:tabs>
        <w:ind w:left="2880" w:hanging="1440"/>
      </w:pPr>
      <w:rPr>
        <w:rFonts w:hint="default"/>
        <w:color w:val="000000"/>
      </w:rPr>
    </w:lvl>
    <w:lvl w:ilvl="8">
      <w:start w:val="1"/>
      <w:numFmt w:val="decimal"/>
      <w:isLgl/>
      <w:lvlText w:val="%1.%2.%3.%4.%5.%6.%7.%8.%9"/>
      <w:lvlJc w:val="left"/>
      <w:pPr>
        <w:tabs>
          <w:tab w:val="num" w:pos="3240"/>
        </w:tabs>
        <w:ind w:left="3240" w:hanging="1800"/>
      </w:pPr>
      <w:rPr>
        <w:rFonts w:hint="default"/>
        <w:color w:val="000000"/>
      </w:rPr>
    </w:lvl>
  </w:abstractNum>
  <w:abstractNum w:abstractNumId="19" w15:restartNumberingAfterBreak="0">
    <w:nsid w:val="633C436A"/>
    <w:multiLevelType w:val="multilevel"/>
    <w:tmpl w:val="0F487F64"/>
    <w:styleLink w:val="Style7"/>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71CD1FA2"/>
    <w:multiLevelType w:val="multilevel"/>
    <w:tmpl w:val="CC64CB00"/>
    <w:styleLink w:val="i"/>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4246547"/>
    <w:multiLevelType w:val="multilevel"/>
    <w:tmpl w:val="A5122C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A0F6C39"/>
    <w:multiLevelType w:val="multilevel"/>
    <w:tmpl w:val="C73E32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3"/>
  </w:num>
  <w:num w:numId="3">
    <w:abstractNumId w:val="14"/>
  </w:num>
  <w:num w:numId="4">
    <w:abstractNumId w:val="6"/>
  </w:num>
  <w:num w:numId="5">
    <w:abstractNumId w:val="9"/>
  </w:num>
  <w:num w:numId="6">
    <w:abstractNumId w:val="20"/>
  </w:num>
  <w:num w:numId="7">
    <w:abstractNumId w:val="15"/>
  </w:num>
  <w:num w:numId="8">
    <w:abstractNumId w:val="12"/>
  </w:num>
  <w:num w:numId="9">
    <w:abstractNumId w:val="18"/>
  </w:num>
  <w:num w:numId="10">
    <w:abstractNumId w:val="5"/>
  </w:num>
  <w:num w:numId="11">
    <w:abstractNumId w:val="17"/>
  </w:num>
  <w:num w:numId="12">
    <w:abstractNumId w:val="8"/>
  </w:num>
  <w:num w:numId="13">
    <w:abstractNumId w:val="1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0"/>
  </w:num>
  <w:num w:numId="18">
    <w:abstractNumId w:val="4"/>
  </w:num>
  <w:num w:numId="19">
    <w:abstractNumId w:val="1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89"/>
    <w:rsid w:val="0005456F"/>
    <w:rsid w:val="00055236"/>
    <w:rsid w:val="00083FE2"/>
    <w:rsid w:val="000902EC"/>
    <w:rsid w:val="000B4A51"/>
    <w:rsid w:val="000B68D4"/>
    <w:rsid w:val="000C7B6A"/>
    <w:rsid w:val="00161EA0"/>
    <w:rsid w:val="001F4881"/>
    <w:rsid w:val="0024360E"/>
    <w:rsid w:val="0027118F"/>
    <w:rsid w:val="002A48E7"/>
    <w:rsid w:val="002A7690"/>
    <w:rsid w:val="002D0E3A"/>
    <w:rsid w:val="002E3636"/>
    <w:rsid w:val="002F226E"/>
    <w:rsid w:val="002F3F62"/>
    <w:rsid w:val="002F4052"/>
    <w:rsid w:val="00301BD5"/>
    <w:rsid w:val="00303462"/>
    <w:rsid w:val="00322E85"/>
    <w:rsid w:val="00343A8A"/>
    <w:rsid w:val="00366243"/>
    <w:rsid w:val="003D1924"/>
    <w:rsid w:val="003F5B54"/>
    <w:rsid w:val="00421003"/>
    <w:rsid w:val="00456FB2"/>
    <w:rsid w:val="00480064"/>
    <w:rsid w:val="004B2211"/>
    <w:rsid w:val="004D0D34"/>
    <w:rsid w:val="00511CA6"/>
    <w:rsid w:val="0054725E"/>
    <w:rsid w:val="005573CA"/>
    <w:rsid w:val="005B0FC9"/>
    <w:rsid w:val="005B4345"/>
    <w:rsid w:val="0061022D"/>
    <w:rsid w:val="006234AA"/>
    <w:rsid w:val="006C075C"/>
    <w:rsid w:val="006C7D5F"/>
    <w:rsid w:val="006D1728"/>
    <w:rsid w:val="006E78B1"/>
    <w:rsid w:val="00700B51"/>
    <w:rsid w:val="00714D80"/>
    <w:rsid w:val="007205DF"/>
    <w:rsid w:val="0072462D"/>
    <w:rsid w:val="00894604"/>
    <w:rsid w:val="00910F16"/>
    <w:rsid w:val="00923A0C"/>
    <w:rsid w:val="00944AF3"/>
    <w:rsid w:val="009645AE"/>
    <w:rsid w:val="009812D2"/>
    <w:rsid w:val="00990528"/>
    <w:rsid w:val="00990754"/>
    <w:rsid w:val="00994EBD"/>
    <w:rsid w:val="009B3443"/>
    <w:rsid w:val="009C11E8"/>
    <w:rsid w:val="00A16165"/>
    <w:rsid w:val="00A2717B"/>
    <w:rsid w:val="00A4030D"/>
    <w:rsid w:val="00A626BD"/>
    <w:rsid w:val="00A75A62"/>
    <w:rsid w:val="00AA2789"/>
    <w:rsid w:val="00B80905"/>
    <w:rsid w:val="00B870DC"/>
    <w:rsid w:val="00BB2133"/>
    <w:rsid w:val="00BB5531"/>
    <w:rsid w:val="00BD56F1"/>
    <w:rsid w:val="00BD675D"/>
    <w:rsid w:val="00BD7C23"/>
    <w:rsid w:val="00BE7D7F"/>
    <w:rsid w:val="00BF6358"/>
    <w:rsid w:val="00CB59AD"/>
    <w:rsid w:val="00CC57B5"/>
    <w:rsid w:val="00D54A24"/>
    <w:rsid w:val="00D778EF"/>
    <w:rsid w:val="00DC06AD"/>
    <w:rsid w:val="00DF3993"/>
    <w:rsid w:val="00E12FA6"/>
    <w:rsid w:val="00E65F2A"/>
    <w:rsid w:val="00EB2D5E"/>
    <w:rsid w:val="00ED752F"/>
    <w:rsid w:val="00F01538"/>
    <w:rsid w:val="00F13BB8"/>
    <w:rsid w:val="00F442BC"/>
    <w:rsid w:val="00F60805"/>
    <w:rsid w:val="00F721B8"/>
    <w:rsid w:val="00FD497B"/>
    <w:rsid w:val="00FE74C3"/>
    <w:rsid w:val="00FF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DBEE9"/>
  <w15:chartTrackingRefBased/>
  <w15:docId w15:val="{20B14B94-95E7-4B53-86C9-6667AD60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22D"/>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B80905"/>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1022D"/>
    <w:pPr>
      <w:keepNext/>
      <w:numPr>
        <w:ilvl w:val="1"/>
        <w:numId w:val="2"/>
      </w:numPr>
      <w:jc w:val="right"/>
      <w:outlineLvl w:val="1"/>
    </w:pPr>
    <w:rPr>
      <w:b/>
      <w:bCs/>
      <w:sz w:val="32"/>
      <w:lang w:val="hr-HR" w:eastAsia="x-none"/>
    </w:rPr>
  </w:style>
  <w:style w:type="paragraph" w:styleId="Heading3">
    <w:name w:val="heading 3"/>
    <w:basedOn w:val="Normal"/>
    <w:next w:val="Normal"/>
    <w:link w:val="Heading3Char"/>
    <w:qFormat/>
    <w:rsid w:val="00B80905"/>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80905"/>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80905"/>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B80905"/>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80905"/>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B8090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8090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5B4345"/>
    <w:pPr>
      <w:spacing w:after="0" w:line="240" w:lineRule="auto"/>
      <w:jc w:val="both"/>
    </w:pPr>
    <w:rPr>
      <w:rFonts w:ascii="Times New Roman" w:eastAsia="Times New Roman" w:hAnsi="Times New Roman" w:cs="Times New Roman"/>
      <w:sz w:val="24"/>
    </w:rPr>
  </w:style>
  <w:style w:type="character" w:customStyle="1" w:styleId="NoSpacingChar">
    <w:name w:val="No Spacing Char"/>
    <w:link w:val="NoSpacing"/>
    <w:uiPriority w:val="1"/>
    <w:locked/>
    <w:rsid w:val="005B4345"/>
    <w:rPr>
      <w:rFonts w:ascii="Times New Roman" w:eastAsia="Times New Roman" w:hAnsi="Times New Roman" w:cs="Times New Roman"/>
      <w:sz w:val="24"/>
    </w:rPr>
  </w:style>
  <w:style w:type="character" w:customStyle="1" w:styleId="Heading2Char">
    <w:name w:val="Heading 2 Char"/>
    <w:basedOn w:val="DefaultParagraphFont"/>
    <w:link w:val="Heading2"/>
    <w:rsid w:val="0061022D"/>
    <w:rPr>
      <w:rFonts w:ascii="Times New Roman" w:eastAsia="Times New Roman" w:hAnsi="Times New Roman" w:cs="Times New Roman"/>
      <w:b/>
      <w:bCs/>
      <w:sz w:val="32"/>
      <w:szCs w:val="24"/>
      <w:lang w:val="hr-HR" w:eastAsia="x-none"/>
    </w:rPr>
  </w:style>
  <w:style w:type="paragraph" w:customStyle="1" w:styleId="Default">
    <w:name w:val="Default"/>
    <w:link w:val="DefaultChar"/>
    <w:rsid w:val="0061022D"/>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longtext">
    <w:name w:val="long_text"/>
    <w:basedOn w:val="DefaultParagraphFont"/>
    <w:rsid w:val="0061022D"/>
  </w:style>
  <w:style w:type="character" w:customStyle="1" w:styleId="DefaultChar">
    <w:name w:val="Default Char"/>
    <w:link w:val="Default"/>
    <w:locked/>
    <w:rsid w:val="0061022D"/>
    <w:rPr>
      <w:rFonts w:ascii="Times New Roman" w:eastAsia="MS Mincho" w:hAnsi="Times New Roman" w:cs="Times New Roman"/>
      <w:color w:val="000000"/>
      <w:sz w:val="24"/>
      <w:szCs w:val="24"/>
      <w:lang w:eastAsia="ja-JP"/>
    </w:rPr>
  </w:style>
  <w:style w:type="table" w:styleId="TableGrid">
    <w:name w:val="Table Grid"/>
    <w:basedOn w:val="TableNormal"/>
    <w:uiPriority w:val="39"/>
    <w:rsid w:val="0061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1022D"/>
    <w:rPr>
      <w:sz w:val="16"/>
      <w:szCs w:val="16"/>
    </w:rPr>
  </w:style>
  <w:style w:type="paragraph" w:styleId="ListParagraph">
    <w:name w:val="List Paragraph"/>
    <w:basedOn w:val="Normal"/>
    <w:link w:val="ListParagraphChar"/>
    <w:uiPriority w:val="34"/>
    <w:qFormat/>
    <w:rsid w:val="0061022D"/>
    <w:pPr>
      <w:ind w:left="720"/>
    </w:pPr>
    <w:rPr>
      <w:lang w:eastAsia="x-none"/>
    </w:rPr>
  </w:style>
  <w:style w:type="character" w:customStyle="1" w:styleId="ListParagraphChar">
    <w:name w:val="List Paragraph Char"/>
    <w:link w:val="ListParagraph"/>
    <w:uiPriority w:val="34"/>
    <w:rsid w:val="0061022D"/>
    <w:rPr>
      <w:rFonts w:ascii="Times New Roman" w:eastAsia="Times New Roman" w:hAnsi="Times New Roman" w:cs="Times New Roman"/>
      <w:sz w:val="24"/>
      <w:szCs w:val="24"/>
      <w:lang w:val="sq-AL" w:eastAsia="x-none"/>
    </w:rPr>
  </w:style>
  <w:style w:type="character" w:customStyle="1" w:styleId="Heading1Char">
    <w:name w:val="Heading 1 Char"/>
    <w:basedOn w:val="DefaultParagraphFont"/>
    <w:link w:val="Heading1"/>
    <w:rsid w:val="00B80905"/>
    <w:rPr>
      <w:rFonts w:asciiTheme="majorHAnsi" w:eastAsiaTheme="majorEastAsia" w:hAnsiTheme="majorHAnsi" w:cstheme="majorBidi"/>
      <w:color w:val="2E74B5" w:themeColor="accent1" w:themeShade="BF"/>
      <w:sz w:val="32"/>
      <w:szCs w:val="32"/>
      <w:lang w:val="sq-AL"/>
    </w:rPr>
  </w:style>
  <w:style w:type="character" w:customStyle="1" w:styleId="Heading3Char">
    <w:name w:val="Heading 3 Char"/>
    <w:basedOn w:val="DefaultParagraphFont"/>
    <w:link w:val="Heading3"/>
    <w:rsid w:val="00B80905"/>
    <w:rPr>
      <w:rFonts w:asciiTheme="majorHAnsi" w:eastAsiaTheme="majorEastAsia" w:hAnsiTheme="majorHAnsi" w:cstheme="majorBidi"/>
      <w:color w:val="1F4D78" w:themeColor="accent1" w:themeShade="7F"/>
      <w:sz w:val="24"/>
      <w:szCs w:val="24"/>
      <w:lang w:val="sq-AL"/>
    </w:rPr>
  </w:style>
  <w:style w:type="character" w:customStyle="1" w:styleId="Heading4Char">
    <w:name w:val="Heading 4 Char"/>
    <w:basedOn w:val="DefaultParagraphFont"/>
    <w:link w:val="Heading4"/>
    <w:rsid w:val="00B80905"/>
    <w:rPr>
      <w:rFonts w:asciiTheme="majorHAnsi" w:eastAsiaTheme="majorEastAsia" w:hAnsiTheme="majorHAnsi" w:cstheme="majorBidi"/>
      <w:i/>
      <w:iCs/>
      <w:color w:val="2E74B5" w:themeColor="accent1" w:themeShade="BF"/>
      <w:sz w:val="24"/>
      <w:szCs w:val="24"/>
      <w:lang w:val="sq-AL"/>
    </w:rPr>
  </w:style>
  <w:style w:type="character" w:customStyle="1" w:styleId="Heading5Char">
    <w:name w:val="Heading 5 Char"/>
    <w:basedOn w:val="DefaultParagraphFont"/>
    <w:link w:val="Heading5"/>
    <w:rsid w:val="00B80905"/>
    <w:rPr>
      <w:rFonts w:asciiTheme="majorHAnsi" w:eastAsiaTheme="majorEastAsia" w:hAnsiTheme="majorHAnsi" w:cstheme="majorBidi"/>
      <w:color w:val="2E74B5" w:themeColor="accent1" w:themeShade="BF"/>
      <w:sz w:val="24"/>
      <w:szCs w:val="24"/>
      <w:lang w:val="sq-AL"/>
    </w:rPr>
  </w:style>
  <w:style w:type="character" w:customStyle="1" w:styleId="Heading6Char">
    <w:name w:val="Heading 6 Char"/>
    <w:basedOn w:val="DefaultParagraphFont"/>
    <w:link w:val="Heading6"/>
    <w:rsid w:val="00B80905"/>
    <w:rPr>
      <w:rFonts w:asciiTheme="majorHAnsi" w:eastAsiaTheme="majorEastAsia" w:hAnsiTheme="majorHAnsi" w:cstheme="majorBidi"/>
      <w:color w:val="1F4D78" w:themeColor="accent1" w:themeShade="7F"/>
      <w:sz w:val="24"/>
      <w:szCs w:val="24"/>
      <w:lang w:val="sq-AL"/>
    </w:rPr>
  </w:style>
  <w:style w:type="character" w:customStyle="1" w:styleId="Heading7Char">
    <w:name w:val="Heading 7 Char"/>
    <w:basedOn w:val="DefaultParagraphFont"/>
    <w:link w:val="Heading7"/>
    <w:rsid w:val="00B80905"/>
    <w:rPr>
      <w:rFonts w:asciiTheme="majorHAnsi" w:eastAsiaTheme="majorEastAsia" w:hAnsiTheme="majorHAnsi" w:cstheme="majorBidi"/>
      <w:i/>
      <w:iCs/>
      <w:color w:val="1F4D78" w:themeColor="accent1" w:themeShade="7F"/>
      <w:sz w:val="24"/>
      <w:szCs w:val="24"/>
      <w:lang w:val="sq-AL"/>
    </w:rPr>
  </w:style>
  <w:style w:type="character" w:customStyle="1" w:styleId="Heading8Char">
    <w:name w:val="Heading 8 Char"/>
    <w:basedOn w:val="DefaultParagraphFont"/>
    <w:link w:val="Heading8"/>
    <w:rsid w:val="00B80905"/>
    <w:rPr>
      <w:rFonts w:asciiTheme="majorHAnsi" w:eastAsiaTheme="majorEastAsia" w:hAnsiTheme="majorHAnsi" w:cstheme="majorBidi"/>
      <w:color w:val="272727" w:themeColor="text1" w:themeTint="D8"/>
      <w:sz w:val="21"/>
      <w:szCs w:val="21"/>
      <w:lang w:val="sq-AL"/>
    </w:rPr>
  </w:style>
  <w:style w:type="character" w:customStyle="1" w:styleId="Heading9Char">
    <w:name w:val="Heading 9 Char"/>
    <w:basedOn w:val="DefaultParagraphFont"/>
    <w:link w:val="Heading9"/>
    <w:rsid w:val="00B80905"/>
    <w:rPr>
      <w:rFonts w:asciiTheme="majorHAnsi" w:eastAsiaTheme="majorEastAsia" w:hAnsiTheme="majorHAnsi" w:cstheme="majorBidi"/>
      <w:i/>
      <w:iCs/>
      <w:color w:val="272727" w:themeColor="text1" w:themeTint="D8"/>
      <w:sz w:val="21"/>
      <w:szCs w:val="21"/>
      <w:lang w:val="sq-AL"/>
    </w:rPr>
  </w:style>
  <w:style w:type="paragraph" w:styleId="NormalWeb">
    <w:name w:val="Normal (Web)"/>
    <w:aliases w:val=" Char Char,Char Char"/>
    <w:basedOn w:val="Normal"/>
    <w:link w:val="NormalWebChar"/>
    <w:uiPriority w:val="99"/>
    <w:qFormat/>
    <w:rsid w:val="00B80905"/>
    <w:pPr>
      <w:spacing w:before="100" w:after="100"/>
    </w:pPr>
    <w:rPr>
      <w:rFonts w:eastAsia="MS Mincho"/>
      <w:szCs w:val="20"/>
      <w:lang w:val="en-GB"/>
    </w:rPr>
  </w:style>
  <w:style w:type="paragraph" w:customStyle="1" w:styleId="Char1">
    <w:name w:val="Char1"/>
    <w:basedOn w:val="Normal"/>
    <w:rsid w:val="00B80905"/>
    <w:pPr>
      <w:spacing w:after="160" w:line="240" w:lineRule="exact"/>
    </w:pPr>
    <w:rPr>
      <w:rFonts w:ascii="Tahoma" w:hAnsi="Tahoma"/>
      <w:sz w:val="20"/>
      <w:szCs w:val="20"/>
      <w:lang w:val="en-GB"/>
    </w:rPr>
  </w:style>
  <w:style w:type="character" w:customStyle="1" w:styleId="NormalWebChar">
    <w:name w:val="Normal (Web) Char"/>
    <w:aliases w:val=" Char Char Char,Char Char Char"/>
    <w:link w:val="NormalWeb"/>
    <w:uiPriority w:val="99"/>
    <w:rsid w:val="00B80905"/>
    <w:rPr>
      <w:rFonts w:ascii="Times New Roman" w:eastAsia="MS Mincho" w:hAnsi="Times New Roman" w:cs="Times New Roman"/>
      <w:sz w:val="24"/>
      <w:szCs w:val="20"/>
      <w:lang w:val="en-GB"/>
    </w:rPr>
  </w:style>
  <w:style w:type="paragraph" w:styleId="Header">
    <w:name w:val="header"/>
    <w:basedOn w:val="Normal"/>
    <w:link w:val="HeaderChar"/>
    <w:rsid w:val="00B80905"/>
    <w:pPr>
      <w:tabs>
        <w:tab w:val="center" w:pos="4320"/>
        <w:tab w:val="right" w:pos="8640"/>
      </w:tabs>
    </w:pPr>
    <w:rPr>
      <w:lang w:val="x-none" w:eastAsia="x-none"/>
    </w:rPr>
  </w:style>
  <w:style w:type="character" w:customStyle="1" w:styleId="HeaderChar">
    <w:name w:val="Header Char"/>
    <w:basedOn w:val="DefaultParagraphFont"/>
    <w:link w:val="Header"/>
    <w:rsid w:val="00B80905"/>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8090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0905"/>
    <w:rPr>
      <w:rFonts w:ascii="Times New Roman" w:eastAsia="Times New Roman" w:hAnsi="Times New Roman" w:cs="Times New Roman"/>
      <w:sz w:val="24"/>
      <w:szCs w:val="24"/>
      <w:lang w:val="x-none" w:eastAsia="x-none"/>
    </w:rPr>
  </w:style>
  <w:style w:type="paragraph" w:customStyle="1" w:styleId="Char10">
    <w:name w:val="Char1"/>
    <w:basedOn w:val="Normal"/>
    <w:rsid w:val="00B80905"/>
    <w:pPr>
      <w:spacing w:after="160" w:line="240" w:lineRule="exact"/>
    </w:pPr>
    <w:rPr>
      <w:rFonts w:ascii="Tahoma" w:hAnsi="Tahoma"/>
      <w:sz w:val="20"/>
      <w:szCs w:val="20"/>
      <w:lang w:val="en-GB"/>
    </w:rPr>
  </w:style>
  <w:style w:type="character" w:styleId="PageNumber">
    <w:name w:val="page number"/>
    <w:basedOn w:val="DefaultParagraphFont"/>
    <w:rsid w:val="00B80905"/>
  </w:style>
  <w:style w:type="paragraph" w:styleId="DocumentMap">
    <w:name w:val="Document Map"/>
    <w:basedOn w:val="Normal"/>
    <w:link w:val="DocumentMapChar"/>
    <w:semiHidden/>
    <w:rsid w:val="00B8090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80905"/>
    <w:rPr>
      <w:rFonts w:ascii="Tahoma" w:eastAsia="Times New Roman" w:hAnsi="Tahoma" w:cs="Tahoma"/>
      <w:sz w:val="20"/>
      <w:szCs w:val="20"/>
      <w:shd w:val="clear" w:color="auto" w:fill="000080"/>
      <w:lang w:val="sq-AL"/>
    </w:rPr>
  </w:style>
  <w:style w:type="paragraph" w:customStyle="1" w:styleId="ZnakZnak">
    <w:name w:val="Znak Znak"/>
    <w:basedOn w:val="Normal"/>
    <w:rsid w:val="00B80905"/>
    <w:pPr>
      <w:spacing w:after="160" w:line="240" w:lineRule="exact"/>
    </w:pPr>
    <w:rPr>
      <w:rFonts w:ascii="Tahoma" w:hAnsi="Tahoma"/>
      <w:sz w:val="20"/>
      <w:szCs w:val="20"/>
    </w:rPr>
  </w:style>
  <w:style w:type="paragraph" w:customStyle="1" w:styleId="ispodcl">
    <w:name w:val="ispodcl"/>
    <w:basedOn w:val="Normal"/>
    <w:rsid w:val="00B80905"/>
    <w:pPr>
      <w:spacing w:after="120"/>
      <w:jc w:val="center"/>
    </w:pPr>
    <w:rPr>
      <w:rFonts w:ascii="Dutch801 Rm Win95BT" w:hAnsi="Dutch801 Rm Win95BT"/>
      <w:b/>
      <w:sz w:val="18"/>
      <w:szCs w:val="20"/>
    </w:rPr>
  </w:style>
  <w:style w:type="paragraph" w:styleId="Title">
    <w:name w:val="Title"/>
    <w:basedOn w:val="Normal"/>
    <w:link w:val="TitleChar"/>
    <w:qFormat/>
    <w:rsid w:val="00B80905"/>
    <w:pPr>
      <w:jc w:val="center"/>
    </w:pPr>
    <w:rPr>
      <w:rFonts w:eastAsia="MS Mincho"/>
      <w:sz w:val="28"/>
      <w:szCs w:val="20"/>
      <w:lang w:val="x-none" w:eastAsia="x-none"/>
    </w:rPr>
  </w:style>
  <w:style w:type="character" w:customStyle="1" w:styleId="TitleChar">
    <w:name w:val="Title Char"/>
    <w:basedOn w:val="DefaultParagraphFont"/>
    <w:link w:val="Title"/>
    <w:rsid w:val="00B80905"/>
    <w:rPr>
      <w:rFonts w:ascii="Times New Roman" w:eastAsia="MS Mincho" w:hAnsi="Times New Roman" w:cs="Times New Roman"/>
      <w:sz w:val="28"/>
      <w:szCs w:val="20"/>
      <w:lang w:val="x-none" w:eastAsia="x-none"/>
    </w:rPr>
  </w:style>
  <w:style w:type="paragraph" w:styleId="BodyText">
    <w:name w:val="Body Text"/>
    <w:basedOn w:val="Normal"/>
    <w:link w:val="BodyTextChar"/>
    <w:rsid w:val="00B80905"/>
    <w:rPr>
      <w:rFonts w:eastAsia="MS Mincho"/>
      <w:sz w:val="22"/>
    </w:rPr>
  </w:style>
  <w:style w:type="character" w:customStyle="1" w:styleId="BodyTextChar">
    <w:name w:val="Body Text Char"/>
    <w:basedOn w:val="DefaultParagraphFont"/>
    <w:link w:val="BodyText"/>
    <w:rsid w:val="00B80905"/>
    <w:rPr>
      <w:rFonts w:ascii="Times New Roman" w:eastAsia="MS Mincho" w:hAnsi="Times New Roman" w:cs="Times New Roman"/>
      <w:szCs w:val="24"/>
      <w:lang w:val="sq-AL"/>
    </w:rPr>
  </w:style>
  <w:style w:type="paragraph" w:styleId="BodyTextIndent3">
    <w:name w:val="Body Text Indent 3"/>
    <w:basedOn w:val="Normal"/>
    <w:link w:val="BodyTextIndent3Char"/>
    <w:rsid w:val="00B80905"/>
    <w:pPr>
      <w:ind w:left="540" w:hanging="540"/>
      <w:jc w:val="both"/>
    </w:pPr>
    <w:rPr>
      <w:rFonts w:eastAsia="MS Mincho"/>
    </w:rPr>
  </w:style>
  <w:style w:type="character" w:customStyle="1" w:styleId="BodyTextIndent3Char">
    <w:name w:val="Body Text Indent 3 Char"/>
    <w:basedOn w:val="DefaultParagraphFont"/>
    <w:link w:val="BodyTextIndent3"/>
    <w:rsid w:val="00B80905"/>
    <w:rPr>
      <w:rFonts w:ascii="Times New Roman" w:eastAsia="MS Mincho" w:hAnsi="Times New Roman" w:cs="Times New Roman"/>
      <w:sz w:val="24"/>
      <w:szCs w:val="24"/>
      <w:lang w:val="sq-AL"/>
    </w:rPr>
  </w:style>
  <w:style w:type="character" w:customStyle="1" w:styleId="hps">
    <w:name w:val="hps"/>
    <w:basedOn w:val="DefaultParagraphFont"/>
    <w:rsid w:val="00B80905"/>
  </w:style>
  <w:style w:type="character" w:customStyle="1" w:styleId="atn">
    <w:name w:val="atn"/>
    <w:basedOn w:val="DefaultParagraphFont"/>
    <w:rsid w:val="00B80905"/>
  </w:style>
  <w:style w:type="paragraph" w:styleId="PlainText">
    <w:name w:val="Plain Text"/>
    <w:basedOn w:val="Normal"/>
    <w:link w:val="PlainTextChar"/>
    <w:rsid w:val="00B80905"/>
    <w:rPr>
      <w:rFonts w:ascii="Courier New" w:hAnsi="Courier New"/>
      <w:sz w:val="20"/>
      <w:szCs w:val="20"/>
      <w:lang w:val="hr-HR" w:eastAsia="hr-HR"/>
    </w:rPr>
  </w:style>
  <w:style w:type="character" w:customStyle="1" w:styleId="PlainTextChar">
    <w:name w:val="Plain Text Char"/>
    <w:basedOn w:val="DefaultParagraphFont"/>
    <w:link w:val="PlainText"/>
    <w:rsid w:val="00B80905"/>
    <w:rPr>
      <w:rFonts w:ascii="Courier New" w:eastAsia="Times New Roman" w:hAnsi="Courier New" w:cs="Times New Roman"/>
      <w:sz w:val="20"/>
      <w:szCs w:val="20"/>
      <w:lang w:val="hr-HR" w:eastAsia="hr-HR"/>
    </w:rPr>
  </w:style>
  <w:style w:type="numbering" w:customStyle="1" w:styleId="Style1">
    <w:name w:val="Style1"/>
    <w:rsid w:val="00B80905"/>
    <w:pPr>
      <w:numPr>
        <w:numId w:val="2"/>
      </w:numPr>
    </w:pPr>
  </w:style>
  <w:style w:type="numbering" w:customStyle="1" w:styleId="-">
    <w:name w:val="-"/>
    <w:rsid w:val="00B80905"/>
    <w:pPr>
      <w:numPr>
        <w:numId w:val="4"/>
      </w:numPr>
    </w:pPr>
  </w:style>
  <w:style w:type="numbering" w:styleId="ArticleSection">
    <w:name w:val="Outline List 3"/>
    <w:basedOn w:val="NoList"/>
    <w:rsid w:val="00B80905"/>
    <w:pPr>
      <w:numPr>
        <w:numId w:val="3"/>
      </w:numPr>
    </w:pPr>
  </w:style>
  <w:style w:type="paragraph" w:styleId="CommentText">
    <w:name w:val="annotation text"/>
    <w:basedOn w:val="Normal"/>
    <w:link w:val="CommentTextChar"/>
    <w:rsid w:val="00B80905"/>
    <w:rPr>
      <w:sz w:val="20"/>
      <w:szCs w:val="20"/>
      <w:lang w:eastAsia="x-none"/>
    </w:rPr>
  </w:style>
  <w:style w:type="character" w:customStyle="1" w:styleId="CommentTextChar">
    <w:name w:val="Comment Text Char"/>
    <w:basedOn w:val="DefaultParagraphFont"/>
    <w:link w:val="CommentText"/>
    <w:rsid w:val="00B80905"/>
    <w:rPr>
      <w:rFonts w:ascii="Times New Roman" w:eastAsia="Times New Roman" w:hAnsi="Times New Roman" w:cs="Times New Roman"/>
      <w:sz w:val="20"/>
      <w:szCs w:val="20"/>
      <w:lang w:val="sq-AL" w:eastAsia="x-none"/>
    </w:rPr>
  </w:style>
  <w:style w:type="paragraph" w:styleId="CommentSubject">
    <w:name w:val="annotation subject"/>
    <w:basedOn w:val="CommentText"/>
    <w:next w:val="CommentText"/>
    <w:link w:val="CommentSubjectChar"/>
    <w:rsid w:val="00B80905"/>
    <w:rPr>
      <w:b/>
      <w:bCs/>
    </w:rPr>
  </w:style>
  <w:style w:type="character" w:customStyle="1" w:styleId="CommentSubjectChar">
    <w:name w:val="Comment Subject Char"/>
    <w:basedOn w:val="CommentTextChar"/>
    <w:link w:val="CommentSubject"/>
    <w:rsid w:val="00B80905"/>
    <w:rPr>
      <w:rFonts w:ascii="Times New Roman" w:eastAsia="Times New Roman" w:hAnsi="Times New Roman" w:cs="Times New Roman"/>
      <w:b/>
      <w:bCs/>
      <w:sz w:val="20"/>
      <w:szCs w:val="20"/>
      <w:lang w:val="sq-AL" w:eastAsia="x-none"/>
    </w:rPr>
  </w:style>
  <w:style w:type="paragraph" w:styleId="BalloonText">
    <w:name w:val="Balloon Text"/>
    <w:basedOn w:val="Normal"/>
    <w:link w:val="BalloonTextChar"/>
    <w:rsid w:val="00B80905"/>
    <w:rPr>
      <w:rFonts w:ascii="Tahoma" w:hAnsi="Tahoma"/>
      <w:sz w:val="16"/>
      <w:szCs w:val="16"/>
      <w:lang w:eastAsia="x-none"/>
    </w:rPr>
  </w:style>
  <w:style w:type="character" w:customStyle="1" w:styleId="BalloonTextChar">
    <w:name w:val="Balloon Text Char"/>
    <w:basedOn w:val="DefaultParagraphFont"/>
    <w:link w:val="BalloonText"/>
    <w:rsid w:val="00B80905"/>
    <w:rPr>
      <w:rFonts w:ascii="Tahoma" w:eastAsia="Times New Roman" w:hAnsi="Tahoma" w:cs="Times New Roman"/>
      <w:sz w:val="16"/>
      <w:szCs w:val="16"/>
      <w:lang w:val="sq-AL" w:eastAsia="x-none"/>
    </w:rPr>
  </w:style>
  <w:style w:type="paragraph" w:styleId="Caption">
    <w:name w:val="caption"/>
    <w:basedOn w:val="Normal"/>
    <w:next w:val="Normal"/>
    <w:qFormat/>
    <w:rsid w:val="00B80905"/>
    <w:pPr>
      <w:jc w:val="center"/>
    </w:pPr>
    <w:rPr>
      <w:rFonts w:eastAsia="MS Mincho"/>
      <w:b/>
      <w:bCs/>
    </w:rPr>
  </w:style>
  <w:style w:type="paragraph" w:customStyle="1" w:styleId="CharCharCharCharCharChar">
    <w:name w:val="Char Char Char Char Char Char"/>
    <w:basedOn w:val="Normal"/>
    <w:rsid w:val="00B80905"/>
    <w:pPr>
      <w:spacing w:after="160" w:line="240" w:lineRule="exact"/>
    </w:pPr>
    <w:rPr>
      <w:rFonts w:ascii="Tahoma" w:hAnsi="Tahoma" w:cs="Tahoma"/>
      <w:sz w:val="20"/>
      <w:szCs w:val="20"/>
    </w:rPr>
  </w:style>
  <w:style w:type="paragraph" w:styleId="BodyText2">
    <w:name w:val="Body Text 2"/>
    <w:basedOn w:val="Normal"/>
    <w:link w:val="BodyText2Char"/>
    <w:rsid w:val="00B80905"/>
    <w:rPr>
      <w:rFonts w:eastAsia="MS Mincho"/>
      <w:sz w:val="28"/>
      <w:szCs w:val="28"/>
      <w:lang w:eastAsia="x-none"/>
    </w:rPr>
  </w:style>
  <w:style w:type="character" w:customStyle="1" w:styleId="BodyText2Char">
    <w:name w:val="Body Text 2 Char"/>
    <w:basedOn w:val="DefaultParagraphFont"/>
    <w:link w:val="BodyText2"/>
    <w:rsid w:val="00B80905"/>
    <w:rPr>
      <w:rFonts w:ascii="Times New Roman" w:eastAsia="MS Mincho" w:hAnsi="Times New Roman" w:cs="Times New Roman"/>
      <w:sz w:val="28"/>
      <w:szCs w:val="28"/>
      <w:lang w:val="sq-AL" w:eastAsia="x-none"/>
    </w:rPr>
  </w:style>
  <w:style w:type="table" w:styleId="TableElegant">
    <w:name w:val="Table Elegant"/>
    <w:basedOn w:val="TableNormal"/>
    <w:rsid w:val="00B80905"/>
    <w:pPr>
      <w:spacing w:after="0" w:line="240" w:lineRule="auto"/>
    </w:pPr>
    <w:rPr>
      <w:rFonts w:ascii="Times New Roman" w:eastAsia="MS Mincho"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Style3">
    <w:name w:val="Style3"/>
    <w:rsid w:val="00B80905"/>
    <w:pPr>
      <w:numPr>
        <w:numId w:val="8"/>
      </w:numPr>
    </w:pPr>
  </w:style>
  <w:style w:type="numbering" w:styleId="111111">
    <w:name w:val="Outline List 2"/>
    <w:basedOn w:val="NoList"/>
    <w:rsid w:val="00B80905"/>
    <w:pPr>
      <w:numPr>
        <w:numId w:val="5"/>
      </w:numPr>
    </w:pPr>
  </w:style>
  <w:style w:type="numbering" w:customStyle="1" w:styleId="i">
    <w:name w:val="i"/>
    <w:rsid w:val="00B80905"/>
    <w:pPr>
      <w:numPr>
        <w:numId w:val="6"/>
      </w:numPr>
    </w:pPr>
  </w:style>
  <w:style w:type="numbering" w:customStyle="1" w:styleId="Style2">
    <w:name w:val="Style2"/>
    <w:rsid w:val="00B80905"/>
    <w:pPr>
      <w:numPr>
        <w:numId w:val="7"/>
      </w:numPr>
    </w:pPr>
  </w:style>
  <w:style w:type="numbering" w:styleId="1ai">
    <w:name w:val="Outline List 1"/>
    <w:basedOn w:val="NoList"/>
    <w:rsid w:val="00B80905"/>
    <w:pPr>
      <w:numPr>
        <w:numId w:val="9"/>
      </w:numPr>
    </w:pPr>
  </w:style>
  <w:style w:type="character" w:customStyle="1" w:styleId="gt-icon-text1">
    <w:name w:val="gt-icon-text1"/>
    <w:basedOn w:val="DefaultParagraphFont"/>
    <w:rsid w:val="00B80905"/>
  </w:style>
  <w:style w:type="numbering" w:customStyle="1" w:styleId="Style5">
    <w:name w:val="Style5"/>
    <w:rsid w:val="00B80905"/>
    <w:pPr>
      <w:numPr>
        <w:numId w:val="11"/>
      </w:numPr>
    </w:pPr>
  </w:style>
  <w:style w:type="numbering" w:customStyle="1" w:styleId="Style4">
    <w:name w:val="Style4"/>
    <w:rsid w:val="00B80905"/>
    <w:pPr>
      <w:numPr>
        <w:numId w:val="10"/>
      </w:numPr>
    </w:pPr>
  </w:style>
  <w:style w:type="numbering" w:customStyle="1" w:styleId="Style6">
    <w:name w:val="Style6"/>
    <w:rsid w:val="00B80905"/>
    <w:pPr>
      <w:numPr>
        <w:numId w:val="12"/>
      </w:numPr>
    </w:pPr>
  </w:style>
  <w:style w:type="numbering" w:customStyle="1" w:styleId="Style7">
    <w:name w:val="Style7"/>
    <w:rsid w:val="00B80905"/>
    <w:pPr>
      <w:numPr>
        <w:numId w:val="13"/>
      </w:numPr>
    </w:pPr>
  </w:style>
  <w:style w:type="character" w:customStyle="1" w:styleId="shorttext">
    <w:name w:val="short_text"/>
    <w:basedOn w:val="DefaultParagraphFont"/>
    <w:rsid w:val="00B80905"/>
  </w:style>
  <w:style w:type="paragraph" w:customStyle="1" w:styleId="MMTopic1">
    <w:name w:val="MM Topic 1"/>
    <w:basedOn w:val="Normal"/>
    <w:rsid w:val="00B80905"/>
    <w:pPr>
      <w:keepNext/>
      <w:numPr>
        <w:numId w:val="14"/>
      </w:numPr>
      <w:spacing w:before="240" w:after="60"/>
    </w:pPr>
    <w:rPr>
      <w:rFonts w:ascii="Arial" w:eastAsia="Calibri" w:hAnsi="Arial" w:cs="Arial"/>
      <w:b/>
      <w:bCs/>
      <w:sz w:val="32"/>
      <w:szCs w:val="32"/>
      <w:lang w:eastAsia="sq-AL"/>
    </w:rPr>
  </w:style>
  <w:style w:type="paragraph" w:customStyle="1" w:styleId="MMTopic2">
    <w:name w:val="MM Topic 2"/>
    <w:basedOn w:val="Normal"/>
    <w:rsid w:val="00B80905"/>
    <w:pPr>
      <w:keepNext/>
      <w:numPr>
        <w:ilvl w:val="1"/>
        <w:numId w:val="14"/>
      </w:numPr>
      <w:spacing w:before="240" w:after="60"/>
      <w:ind w:left="2008" w:hanging="360"/>
    </w:pPr>
    <w:rPr>
      <w:rFonts w:ascii="Arial" w:eastAsia="Calibri" w:hAnsi="Arial" w:cs="Arial"/>
      <w:b/>
      <w:bCs/>
      <w:i/>
      <w:iCs/>
      <w:sz w:val="28"/>
      <w:szCs w:val="28"/>
      <w:lang w:eastAsia="sq-AL"/>
    </w:rPr>
  </w:style>
  <w:style w:type="paragraph" w:customStyle="1" w:styleId="MMTopic3">
    <w:name w:val="MM Topic 3"/>
    <w:basedOn w:val="Normal"/>
    <w:rsid w:val="00B80905"/>
    <w:pPr>
      <w:keepNext/>
      <w:numPr>
        <w:ilvl w:val="2"/>
        <w:numId w:val="14"/>
      </w:numPr>
      <w:spacing w:before="240" w:after="60"/>
    </w:pPr>
    <w:rPr>
      <w:rFonts w:ascii="Arial" w:eastAsia="Calibri" w:hAnsi="Arial" w:cs="Arial"/>
      <w:b/>
      <w:bCs/>
      <w:sz w:val="26"/>
      <w:szCs w:val="26"/>
      <w:lang w:eastAsia="sq-AL"/>
    </w:rPr>
  </w:style>
  <w:style w:type="paragraph" w:customStyle="1" w:styleId="ecxtextbody">
    <w:name w:val="ecxtextbody"/>
    <w:basedOn w:val="Normal"/>
    <w:rsid w:val="00B80905"/>
    <w:pPr>
      <w:spacing w:before="100" w:beforeAutospacing="1" w:after="100" w:afterAutospacing="1"/>
    </w:pPr>
    <w:rPr>
      <w:lang w:eastAsia="sq-AL"/>
    </w:rPr>
  </w:style>
  <w:style w:type="character" w:styleId="Strong">
    <w:name w:val="Strong"/>
    <w:uiPriority w:val="22"/>
    <w:qFormat/>
    <w:rsid w:val="00B80905"/>
    <w:rPr>
      <w:b/>
      <w:bCs/>
    </w:rPr>
  </w:style>
  <w:style w:type="character" w:styleId="Hyperlink">
    <w:name w:val="Hyperlink"/>
    <w:uiPriority w:val="99"/>
    <w:unhideWhenUsed/>
    <w:rsid w:val="00B80905"/>
    <w:rPr>
      <w:color w:val="0000FF"/>
      <w:u w:val="single"/>
    </w:rPr>
  </w:style>
  <w:style w:type="paragraph" w:customStyle="1" w:styleId="PS">
    <w:name w:val="PS"/>
    <w:rsid w:val="00B80905"/>
    <w:pPr>
      <w:tabs>
        <w:tab w:val="left" w:pos="454"/>
      </w:tabs>
      <w:spacing w:after="120" w:line="240" w:lineRule="auto"/>
      <w:ind w:left="454" w:hanging="454"/>
      <w:jc w:val="both"/>
    </w:pPr>
    <w:rPr>
      <w:rFonts w:ascii="Times New Roman" w:eastAsia="Times New Roman" w:hAnsi="Times New Roman" w:cs="Times New Roman"/>
      <w:sz w:val="24"/>
      <w:szCs w:val="20"/>
      <w:lang w:val="en-GB"/>
    </w:rPr>
  </w:style>
  <w:style w:type="paragraph" w:customStyle="1" w:styleId="P1">
    <w:name w:val="P1"/>
    <w:rsid w:val="00B80905"/>
    <w:pPr>
      <w:tabs>
        <w:tab w:val="left" w:pos="794"/>
      </w:tabs>
      <w:spacing w:after="120" w:line="240" w:lineRule="auto"/>
      <w:ind w:left="794" w:hanging="340"/>
      <w:jc w:val="both"/>
    </w:pPr>
    <w:rPr>
      <w:rFonts w:ascii="Times New Roman" w:eastAsia="Times New Roman" w:hAnsi="Times New Roman" w:cs="Times New Roman"/>
      <w:sz w:val="24"/>
      <w:szCs w:val="20"/>
      <w:lang w:val="en-GB"/>
    </w:rPr>
  </w:style>
  <w:style w:type="paragraph" w:customStyle="1" w:styleId="Normal1">
    <w:name w:val="Normal1"/>
    <w:basedOn w:val="Normal"/>
    <w:rsid w:val="00B80905"/>
    <w:pPr>
      <w:spacing w:before="100" w:beforeAutospacing="1" w:after="100" w:afterAutospacing="1"/>
    </w:pPr>
  </w:style>
  <w:style w:type="character" w:customStyle="1" w:styleId="normalchar">
    <w:name w:val="normal__char"/>
    <w:basedOn w:val="DefaultParagraphFont"/>
    <w:rsid w:val="00B80905"/>
  </w:style>
  <w:style w:type="character" w:customStyle="1" w:styleId="google-src-text">
    <w:name w:val="google-src-text"/>
    <w:basedOn w:val="DefaultParagraphFont"/>
    <w:rsid w:val="00B80905"/>
  </w:style>
  <w:style w:type="character" w:customStyle="1" w:styleId="shorttextchar">
    <w:name w:val="short__text__char"/>
    <w:basedOn w:val="DefaultParagraphFont"/>
    <w:rsid w:val="00B80905"/>
  </w:style>
  <w:style w:type="character" w:customStyle="1" w:styleId="hpschar">
    <w:name w:val="hps__char"/>
    <w:basedOn w:val="DefaultParagraphFont"/>
    <w:rsid w:val="00B80905"/>
  </w:style>
  <w:style w:type="character" w:customStyle="1" w:styleId="plain0020textchar">
    <w:name w:val="plain_0020text__char"/>
    <w:basedOn w:val="DefaultParagraphFont"/>
    <w:rsid w:val="00B80905"/>
  </w:style>
  <w:style w:type="paragraph" w:customStyle="1" w:styleId="plain0020text">
    <w:name w:val="plain_0020text"/>
    <w:basedOn w:val="Normal"/>
    <w:rsid w:val="00B80905"/>
    <w:pPr>
      <w:spacing w:before="100" w:beforeAutospacing="1" w:after="100" w:afterAutospacing="1"/>
    </w:pPr>
  </w:style>
  <w:style w:type="paragraph" w:customStyle="1" w:styleId="heading00209">
    <w:name w:val="heading_00209"/>
    <w:basedOn w:val="Normal"/>
    <w:rsid w:val="00B80905"/>
    <w:pPr>
      <w:spacing w:before="100" w:beforeAutospacing="1" w:after="100" w:afterAutospacing="1"/>
    </w:pPr>
  </w:style>
  <w:style w:type="character" w:customStyle="1" w:styleId="heading00209char">
    <w:name w:val="heading_00209__char"/>
    <w:basedOn w:val="DefaultParagraphFont"/>
    <w:rsid w:val="00B80905"/>
  </w:style>
  <w:style w:type="paragraph" w:customStyle="1" w:styleId="CharCharCharCharCharCharChar">
    <w:name w:val="Char Char Char Char Char Char Char"/>
    <w:basedOn w:val="Normal"/>
    <w:rsid w:val="00B80905"/>
    <w:pPr>
      <w:spacing w:after="160" w:line="240" w:lineRule="exact"/>
    </w:pPr>
    <w:rPr>
      <w:rFonts w:ascii="Tahoma" w:hAnsi="Tahoma" w:cs="Tahoma"/>
      <w:sz w:val="20"/>
      <w:szCs w:val="20"/>
    </w:rPr>
  </w:style>
  <w:style w:type="character" w:customStyle="1" w:styleId="mediumtext1">
    <w:name w:val="medium_text1"/>
    <w:rsid w:val="00B80905"/>
    <w:rPr>
      <w:sz w:val="24"/>
      <w:szCs w:val="24"/>
    </w:rPr>
  </w:style>
  <w:style w:type="character" w:customStyle="1" w:styleId="shorttext1">
    <w:name w:val="short_text1"/>
    <w:rsid w:val="00B80905"/>
    <w:rPr>
      <w:sz w:val="29"/>
      <w:szCs w:val="29"/>
    </w:rPr>
  </w:style>
  <w:style w:type="paragraph" w:customStyle="1" w:styleId="clanak-">
    <w:name w:val="clanak-"/>
    <w:basedOn w:val="Normal"/>
    <w:rsid w:val="00B80905"/>
    <w:pPr>
      <w:spacing w:before="100" w:beforeAutospacing="1" w:after="100" w:afterAutospacing="1"/>
    </w:pPr>
  </w:style>
  <w:style w:type="paragraph" w:customStyle="1" w:styleId="clanak">
    <w:name w:val="clanak"/>
    <w:basedOn w:val="Normal"/>
    <w:rsid w:val="00B80905"/>
    <w:pPr>
      <w:spacing w:before="100" w:beforeAutospacing="1" w:after="100" w:afterAutospacing="1"/>
    </w:pPr>
  </w:style>
  <w:style w:type="character" w:customStyle="1" w:styleId="longtext1">
    <w:name w:val="long_text1"/>
    <w:rsid w:val="00B80905"/>
    <w:rPr>
      <w:sz w:val="20"/>
      <w:szCs w:val="20"/>
    </w:rPr>
  </w:style>
  <w:style w:type="paragraph" w:styleId="Revision">
    <w:name w:val="Revision"/>
    <w:hidden/>
    <w:uiPriority w:val="99"/>
    <w:semiHidden/>
    <w:rsid w:val="00B8090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B8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2B3A6-3AFD-4D3B-A22C-95A57842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45</Pages>
  <Words>8712</Words>
  <Characters>49663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Pirçe</dc:creator>
  <cp:keywords/>
  <dc:description/>
  <cp:lastModifiedBy>Kujtesa Haliti</cp:lastModifiedBy>
  <cp:revision>58</cp:revision>
  <dcterms:created xsi:type="dcterms:W3CDTF">2021-11-19T09:02:00Z</dcterms:created>
  <dcterms:modified xsi:type="dcterms:W3CDTF">2021-11-22T14:12:00Z</dcterms:modified>
</cp:coreProperties>
</file>