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37" w:rsidRPr="00AD3372" w:rsidRDefault="00357137" w:rsidP="00357137">
      <w:pPr>
        <w:tabs>
          <w:tab w:val="left" w:pos="8640"/>
        </w:tabs>
        <w:jc w:val="center"/>
        <w:rPr>
          <w:b/>
          <w:lang w:val="en-GB"/>
        </w:rPr>
      </w:pPr>
      <w:bookmarkStart w:id="0" w:name="_GoBack"/>
      <w:bookmarkEnd w:id="0"/>
      <w:r w:rsidRPr="00AD3372">
        <w:rPr>
          <w:noProof/>
          <w:lang w:val="sq-AL" w:eastAsia="sq-AL"/>
        </w:rPr>
        <w:drawing>
          <wp:inline distT="0" distB="0" distL="0" distR="0" wp14:anchorId="5CA95B73" wp14:editId="68264176">
            <wp:extent cx="923925" cy="1143000"/>
            <wp:effectExtent l="0" t="0" r="9525"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1" w:name="OLE_LINK3"/>
    </w:p>
    <w:p w:rsidR="00357137" w:rsidRPr="00AD3372" w:rsidRDefault="00357137" w:rsidP="00357137">
      <w:pPr>
        <w:jc w:val="center"/>
        <w:rPr>
          <w:b/>
          <w:lang w:val="en-GB"/>
        </w:rPr>
      </w:pPr>
    </w:p>
    <w:p w:rsidR="00357137" w:rsidRPr="00AD3372" w:rsidRDefault="00357137" w:rsidP="00357137">
      <w:pPr>
        <w:jc w:val="center"/>
        <w:rPr>
          <w:rFonts w:eastAsia="Batang"/>
          <w:b/>
          <w:bCs/>
          <w:lang w:val="de-DE"/>
        </w:rPr>
      </w:pPr>
      <w:r w:rsidRPr="00AD3372">
        <w:rPr>
          <w:b/>
          <w:bCs/>
          <w:lang w:val="de-DE"/>
        </w:rPr>
        <w:t>Republika e Kosovës</w:t>
      </w:r>
    </w:p>
    <w:p w:rsidR="00357137" w:rsidRPr="00AD3372" w:rsidRDefault="00357137" w:rsidP="00357137">
      <w:pPr>
        <w:jc w:val="center"/>
        <w:rPr>
          <w:b/>
          <w:bCs/>
          <w:lang w:val="de-DE"/>
        </w:rPr>
      </w:pPr>
      <w:r w:rsidRPr="00AD3372">
        <w:rPr>
          <w:rFonts w:eastAsia="Batang"/>
          <w:b/>
          <w:bCs/>
          <w:lang w:val="de-DE"/>
        </w:rPr>
        <w:t xml:space="preserve">Republika Kosova - </w:t>
      </w:r>
      <w:r w:rsidRPr="00AD3372">
        <w:rPr>
          <w:b/>
          <w:bCs/>
          <w:lang w:val="de-DE"/>
        </w:rPr>
        <w:t>Republic of Kosovo</w:t>
      </w:r>
    </w:p>
    <w:p w:rsidR="00357137" w:rsidRPr="00AD3372" w:rsidRDefault="00357137" w:rsidP="00357137">
      <w:pPr>
        <w:jc w:val="center"/>
        <w:rPr>
          <w:b/>
          <w:bCs/>
          <w:i/>
          <w:iCs/>
          <w:lang w:val="de-DE"/>
        </w:rPr>
      </w:pPr>
      <w:r w:rsidRPr="00AD3372">
        <w:rPr>
          <w:b/>
          <w:bCs/>
          <w:i/>
          <w:iCs/>
          <w:lang w:val="de-DE"/>
        </w:rPr>
        <w:t xml:space="preserve">Qeveria-Vlada - Government </w:t>
      </w:r>
      <w:bookmarkEnd w:id="1"/>
    </w:p>
    <w:p w:rsidR="00357137" w:rsidRPr="00AD3372" w:rsidRDefault="00357137" w:rsidP="00357137">
      <w:pPr>
        <w:rPr>
          <w:b/>
          <w:smallCaps/>
          <w:lang w:val="de-DE"/>
        </w:rPr>
      </w:pPr>
      <w:r w:rsidRPr="00AD3372">
        <w:rPr>
          <w:lang w:val="de-DE"/>
        </w:rPr>
        <w:t xml:space="preserve">         </w:t>
      </w:r>
    </w:p>
    <w:p w:rsidR="002A68D8" w:rsidRPr="00F27C85" w:rsidRDefault="002A68D8" w:rsidP="002A68D8">
      <w:pPr>
        <w:jc w:val="center"/>
        <w:outlineLvl w:val="0"/>
        <w:rPr>
          <w:rFonts w:ascii="Book Antiqua" w:hAnsi="Book Antiqua"/>
          <w:b/>
          <w:i/>
          <w:iCs/>
          <w:lang w:val="sv-SE"/>
        </w:rPr>
      </w:pPr>
      <w:r w:rsidRPr="00F27C85">
        <w:rPr>
          <w:rFonts w:ascii="Book Antiqua" w:hAnsi="Book Antiqua"/>
          <w:b/>
          <w:i/>
          <w:iCs/>
          <w:lang w:val="sv-SE"/>
        </w:rPr>
        <w:t>Ministria e Tregtisë dhe Industrisë - Ministarstvo Trgovine i Industrije - Ministry of Trade and Industry</w:t>
      </w:r>
    </w:p>
    <w:p w:rsidR="00357137" w:rsidRPr="00AD3372" w:rsidRDefault="00357137" w:rsidP="00357137">
      <w:pPr>
        <w:pBdr>
          <w:bottom w:val="single" w:sz="12" w:space="1" w:color="auto"/>
        </w:pBdr>
        <w:tabs>
          <w:tab w:val="left" w:pos="3834"/>
        </w:tabs>
        <w:rPr>
          <w:b/>
          <w:lang w:val="de-DE"/>
        </w:rPr>
      </w:pPr>
    </w:p>
    <w:p w:rsidR="00357137" w:rsidRPr="00AD3372" w:rsidRDefault="00357137" w:rsidP="00357137">
      <w:pPr>
        <w:jc w:val="center"/>
        <w:rPr>
          <w:lang w:val="de-DE"/>
        </w:rPr>
      </w:pPr>
    </w:p>
    <w:p w:rsidR="00357137" w:rsidRPr="00AD3372" w:rsidRDefault="004E5BBA" w:rsidP="00357137">
      <w:pPr>
        <w:jc w:val="center"/>
        <w:rPr>
          <w:b/>
          <w:lang w:val="de-DE"/>
        </w:rPr>
      </w:pPr>
      <w:r>
        <w:rPr>
          <w:b/>
          <w:lang w:val="de-DE"/>
        </w:rPr>
        <w:t xml:space="preserve">RREGULLORE </w:t>
      </w:r>
      <w:r w:rsidR="009E1C00">
        <w:rPr>
          <w:b/>
          <w:lang w:val="de-DE"/>
        </w:rPr>
        <w:t xml:space="preserve">(QRK) </w:t>
      </w:r>
      <w:r>
        <w:rPr>
          <w:b/>
          <w:lang w:val="de-DE"/>
        </w:rPr>
        <w:t>NR.XX/2019</w:t>
      </w:r>
      <w:r w:rsidR="00357137" w:rsidRPr="00AD3372">
        <w:rPr>
          <w:b/>
          <w:lang w:val="de-DE"/>
        </w:rPr>
        <w:t xml:space="preserve"> PËR ORGANIZIMIN E BRENDSHËM DHE SISTEMATIZ</w:t>
      </w:r>
      <w:r>
        <w:rPr>
          <w:b/>
          <w:lang w:val="de-DE"/>
        </w:rPr>
        <w:t>IMIN E VENDEVE TË PUNËS N</w:t>
      </w:r>
      <w:r w:rsidR="00073FA2">
        <w:rPr>
          <w:b/>
          <w:lang w:val="de-DE"/>
        </w:rPr>
        <w:t>Ë</w:t>
      </w:r>
      <w:r>
        <w:rPr>
          <w:b/>
          <w:lang w:val="de-DE"/>
        </w:rPr>
        <w:t xml:space="preserve"> INSPEKTORATIN E TREGUT</w:t>
      </w:r>
    </w:p>
    <w:p w:rsidR="00357137" w:rsidRPr="00AD3372" w:rsidRDefault="00357137" w:rsidP="00357137">
      <w:pPr>
        <w:jc w:val="center"/>
        <w:rPr>
          <w:lang w:val="de-DE"/>
        </w:rPr>
      </w:pPr>
    </w:p>
    <w:p w:rsidR="00357137" w:rsidRPr="00AD3372" w:rsidRDefault="00357137" w:rsidP="00357137">
      <w:pPr>
        <w:jc w:val="center"/>
        <w:rPr>
          <w:lang w:val="de-DE"/>
        </w:rPr>
      </w:pPr>
    </w:p>
    <w:p w:rsidR="002B5B65" w:rsidRDefault="002B5B65" w:rsidP="002B5B65">
      <w:pPr>
        <w:jc w:val="center"/>
        <w:rPr>
          <w:b/>
          <w:lang w:val="en-GB"/>
        </w:rPr>
      </w:pPr>
      <w:r w:rsidRPr="006107FE">
        <w:rPr>
          <w:b/>
          <w:lang w:val="en-GB"/>
        </w:rPr>
        <w:t>REGULATION</w:t>
      </w:r>
      <w:r w:rsidR="009E5F40">
        <w:rPr>
          <w:b/>
          <w:lang w:val="en-GB"/>
        </w:rPr>
        <w:t xml:space="preserve"> </w:t>
      </w:r>
      <w:r w:rsidR="00141BA4" w:rsidRPr="007423EF">
        <w:rPr>
          <w:b/>
          <w:lang w:val="en-GB"/>
        </w:rPr>
        <w:t xml:space="preserve">(GRK) </w:t>
      </w:r>
      <w:r w:rsidRPr="006107FE">
        <w:rPr>
          <w:b/>
          <w:lang w:val="en-GB"/>
        </w:rPr>
        <w:t xml:space="preserve"> NO. XX/2019 ON INTERNAL ORGANISATION AND SYSTEMATISATION OF JOB POSITIONS </w:t>
      </w:r>
      <w:r>
        <w:rPr>
          <w:b/>
          <w:lang w:val="en-GB"/>
        </w:rPr>
        <w:t>IN THE</w:t>
      </w:r>
      <w:r w:rsidRPr="006107FE">
        <w:rPr>
          <w:b/>
          <w:lang w:val="en-GB"/>
        </w:rPr>
        <w:t xml:space="preserve"> MARKET INSPECTORATE </w:t>
      </w:r>
    </w:p>
    <w:p w:rsidR="00357137" w:rsidRPr="00AD3372" w:rsidRDefault="00357137" w:rsidP="00357137">
      <w:pPr>
        <w:jc w:val="center"/>
        <w:rPr>
          <w:lang w:val="de-DE"/>
        </w:rPr>
      </w:pPr>
    </w:p>
    <w:p w:rsidR="00500465" w:rsidRDefault="002B5B65" w:rsidP="00580628">
      <w:pPr>
        <w:tabs>
          <w:tab w:val="left" w:pos="5595"/>
        </w:tabs>
        <w:spacing w:after="60"/>
        <w:rPr>
          <w:b/>
          <w:caps/>
          <w:lang w:val="en-GB"/>
        </w:rPr>
      </w:pPr>
      <w:r>
        <w:rPr>
          <w:b/>
          <w:caps/>
          <w:lang w:val="en-GB"/>
        </w:rPr>
        <w:tab/>
      </w:r>
    </w:p>
    <w:p w:rsidR="008958B0" w:rsidRPr="000E18A9" w:rsidRDefault="00B17626" w:rsidP="008958B0">
      <w:pPr>
        <w:jc w:val="center"/>
        <w:rPr>
          <w:b/>
          <w:lang w:val="sr-Latn-RS"/>
        </w:rPr>
      </w:pPr>
      <w:r>
        <w:rPr>
          <w:b/>
          <w:lang w:val="sr-Latn-RS"/>
        </w:rPr>
        <w:t>UREDBA</w:t>
      </w:r>
      <w:r w:rsidR="00141BA4" w:rsidRPr="007423EF">
        <w:rPr>
          <w:b/>
        </w:rPr>
        <w:t xml:space="preserve">(VRK) </w:t>
      </w:r>
      <w:r>
        <w:rPr>
          <w:b/>
          <w:lang w:val="sr-Latn-RS"/>
        </w:rPr>
        <w:t xml:space="preserve"> BR. XX/2019 </w:t>
      </w:r>
      <w:r w:rsidR="008958B0" w:rsidRPr="000E18A9">
        <w:rPr>
          <w:b/>
          <w:lang w:val="sr-Latn-RS"/>
        </w:rPr>
        <w:t>O UNUTRAŠNJOJ ORGANIZACIJI I SISTEMATIZACIJI RADNIH MESTA U TRŽIŠNOM INSPEKTORATU</w:t>
      </w:r>
    </w:p>
    <w:p w:rsidR="00500465" w:rsidRDefault="00500465" w:rsidP="00357137">
      <w:pPr>
        <w:spacing w:after="60"/>
        <w:jc w:val="center"/>
        <w:rPr>
          <w:b/>
          <w:caps/>
          <w:lang w:val="en-GB"/>
        </w:rPr>
      </w:pPr>
    </w:p>
    <w:p w:rsidR="00500465" w:rsidRPr="00AD3372" w:rsidRDefault="00500465" w:rsidP="00357137">
      <w:pPr>
        <w:spacing w:after="60"/>
        <w:jc w:val="center"/>
        <w:rPr>
          <w:b/>
          <w:lang w:val="en-GB"/>
        </w:rPr>
      </w:pPr>
    </w:p>
    <w:p w:rsidR="00357137" w:rsidRPr="00AD3372" w:rsidRDefault="00357137" w:rsidP="00357137">
      <w:pPr>
        <w:spacing w:after="60"/>
        <w:jc w:val="center"/>
        <w:rPr>
          <w:b/>
          <w:lang w:val="en-GB"/>
        </w:rPr>
      </w:pPr>
    </w:p>
    <w:p w:rsidR="00357137" w:rsidRPr="00AD3372" w:rsidRDefault="00357137" w:rsidP="00357137">
      <w:pPr>
        <w:spacing w:after="60"/>
        <w:jc w:val="center"/>
        <w:rPr>
          <w:b/>
          <w:lang w:val="en-GB"/>
        </w:rPr>
      </w:pPr>
    </w:p>
    <w:p w:rsidR="00357137" w:rsidRPr="00AD3372" w:rsidRDefault="00357137" w:rsidP="00357137">
      <w:pPr>
        <w:spacing w:after="60"/>
        <w:jc w:val="center"/>
        <w:rPr>
          <w:b/>
          <w:lang w:val="en-GB"/>
        </w:rPr>
      </w:pPr>
    </w:p>
    <w:p w:rsidR="00357137" w:rsidRPr="00AD3372" w:rsidRDefault="00357137" w:rsidP="00357137">
      <w:pPr>
        <w:rPr>
          <w:lang w:val="en-GB"/>
        </w:rPr>
      </w:pPr>
    </w:p>
    <w:tbl>
      <w:tblPr>
        <w:tblW w:w="12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4325"/>
        <w:gridCol w:w="4248"/>
      </w:tblGrid>
      <w:tr w:rsidR="00357137" w:rsidRPr="00123743" w:rsidTr="00C84DEF">
        <w:trPr>
          <w:trHeight w:val="3608"/>
        </w:trPr>
        <w:tc>
          <w:tcPr>
            <w:tcW w:w="4387" w:type="dxa"/>
            <w:tcBorders>
              <w:bottom w:val="single" w:sz="4" w:space="0" w:color="auto"/>
            </w:tcBorders>
          </w:tcPr>
          <w:p w:rsidR="00357137" w:rsidRPr="006D46A5" w:rsidRDefault="00357137" w:rsidP="006D46A5">
            <w:pPr>
              <w:jc w:val="center"/>
              <w:rPr>
                <w:b/>
                <w:lang w:val="en-GB"/>
              </w:rPr>
            </w:pPr>
            <w:r w:rsidRPr="006D46A5">
              <w:rPr>
                <w:b/>
                <w:lang w:val="en-GB"/>
              </w:rPr>
              <w:lastRenderedPageBreak/>
              <w:t>QEVERIA E REPUBLIKËS SË KOSOVËS</w:t>
            </w:r>
          </w:p>
          <w:p w:rsidR="00357137" w:rsidRPr="006D46A5" w:rsidRDefault="00357137" w:rsidP="006D46A5">
            <w:pPr>
              <w:jc w:val="center"/>
              <w:rPr>
                <w:lang w:val="en-GB"/>
              </w:rPr>
            </w:pPr>
          </w:p>
          <w:p w:rsidR="00357137" w:rsidRPr="006D46A5" w:rsidRDefault="00357137" w:rsidP="006D46A5">
            <w:pPr>
              <w:jc w:val="both"/>
              <w:rPr>
                <w:lang w:val="en-GB"/>
              </w:rPr>
            </w:pPr>
            <w:r w:rsidRPr="006D46A5">
              <w:rPr>
                <w:lang w:val="en-GB"/>
              </w:rPr>
              <w:t>Në m</w:t>
            </w:r>
            <w:r w:rsidR="007E6757" w:rsidRPr="006D46A5">
              <w:rPr>
                <w:lang w:val="en-GB"/>
              </w:rPr>
              <w:t>bështetje të nenit 93 paragrafi 4</w:t>
            </w:r>
            <w:r w:rsidRPr="006D46A5">
              <w:rPr>
                <w:lang w:val="en-GB"/>
              </w:rPr>
              <w:t xml:space="preserve"> të Kushtetutës së</w:t>
            </w:r>
            <w:r w:rsidR="007E6757" w:rsidRPr="006D46A5">
              <w:rPr>
                <w:lang w:val="en-GB"/>
              </w:rPr>
              <w:t xml:space="preserve"> Republikës së Kosovës, nenit 31</w:t>
            </w:r>
            <w:r w:rsidRPr="006D46A5">
              <w:rPr>
                <w:lang w:val="en-GB"/>
              </w:rPr>
              <w:t xml:space="preserve"> </w:t>
            </w:r>
            <w:r w:rsidR="007E6757" w:rsidRPr="006D46A5">
              <w:rPr>
                <w:lang w:val="en-GB"/>
              </w:rPr>
              <w:t xml:space="preserve">dhe 33 </w:t>
            </w:r>
            <w:r w:rsidRPr="006D46A5">
              <w:rPr>
                <w:lang w:val="en-GB"/>
              </w:rPr>
              <w:t>paragrafi 1 të Ligjit Nr. 03/L-189 për Administratën Shtetërore të Republikës së Kosovës, nenit 19 paragrafit ( 6.2) të Rregullores Nr. 09/2011 së Punës së Qeverisë së Republikës së K</w:t>
            </w:r>
            <w:r w:rsidR="007E6757" w:rsidRPr="006D46A5">
              <w:rPr>
                <w:lang w:val="en-GB"/>
              </w:rPr>
              <w:t>osovës dhe nenit 23</w:t>
            </w:r>
            <w:r w:rsidRPr="006D46A5">
              <w:rPr>
                <w:lang w:val="en-GB"/>
              </w:rPr>
              <w:t xml:space="preserve"> të Rregullores Nr. 09/2012 për Standardet e Organizimit të Brendshëm dhe Sistematizimin e Vendeve të Punës në Administratën Shtetërore, nxjerr:</w:t>
            </w:r>
          </w:p>
          <w:p w:rsidR="00357137" w:rsidRPr="006D46A5" w:rsidRDefault="00357137" w:rsidP="006D46A5">
            <w:pPr>
              <w:rPr>
                <w:lang w:val="en-GB"/>
              </w:rPr>
            </w:pPr>
          </w:p>
          <w:p w:rsidR="00357137" w:rsidRPr="006D46A5" w:rsidRDefault="00357137" w:rsidP="006D46A5">
            <w:pPr>
              <w:jc w:val="center"/>
              <w:rPr>
                <w:lang w:val="en-GB"/>
              </w:rPr>
            </w:pPr>
          </w:p>
          <w:p w:rsidR="00357137" w:rsidRPr="006D46A5" w:rsidRDefault="00735812" w:rsidP="00F7556D">
            <w:pPr>
              <w:spacing w:line="240" w:lineRule="auto"/>
              <w:jc w:val="both"/>
              <w:rPr>
                <w:b/>
                <w:lang w:val="en-GB"/>
              </w:rPr>
            </w:pPr>
            <w:r w:rsidRPr="006D46A5">
              <w:rPr>
                <w:b/>
                <w:lang w:val="en-GB"/>
              </w:rPr>
              <w:t>RREGULLORE</w:t>
            </w:r>
            <w:r w:rsidR="00F7556D">
              <w:rPr>
                <w:b/>
                <w:lang w:val="en-GB"/>
              </w:rPr>
              <w:t xml:space="preserve"> </w:t>
            </w:r>
            <w:r w:rsidR="009E5F40">
              <w:rPr>
                <w:b/>
                <w:lang w:val="de-DE"/>
              </w:rPr>
              <w:t>(QRK)</w:t>
            </w:r>
            <w:r w:rsidR="00F7556D">
              <w:rPr>
                <w:b/>
                <w:lang w:val="de-DE"/>
              </w:rPr>
              <w:t xml:space="preserve"> </w:t>
            </w:r>
            <w:r w:rsidRPr="006D46A5">
              <w:rPr>
                <w:b/>
                <w:lang w:val="en-GB"/>
              </w:rPr>
              <w:t>NR.XX/2019</w:t>
            </w:r>
            <w:r w:rsidR="00357137" w:rsidRPr="006D46A5">
              <w:rPr>
                <w:b/>
                <w:lang w:val="en-GB"/>
              </w:rPr>
              <w:t xml:space="preserve"> PËR ORGANIZIMIN E BRENDSHËM DHE SISTEMATIZI</w:t>
            </w:r>
            <w:r w:rsidRPr="006D46A5">
              <w:rPr>
                <w:b/>
                <w:lang w:val="en-GB"/>
              </w:rPr>
              <w:t>MIN</w:t>
            </w:r>
            <w:r w:rsidR="00646E8A">
              <w:rPr>
                <w:b/>
                <w:lang w:val="en-GB"/>
              </w:rPr>
              <w:t xml:space="preserve"> E VENDEVE TË PUNËS NË INSPEKTORATIN E</w:t>
            </w:r>
            <w:r w:rsidRPr="006D46A5">
              <w:rPr>
                <w:b/>
                <w:lang w:val="en-GB"/>
              </w:rPr>
              <w:t xml:space="preserve"> TREGUT</w:t>
            </w:r>
          </w:p>
          <w:p w:rsidR="00357137" w:rsidRPr="006D46A5" w:rsidRDefault="00357137" w:rsidP="006D46A5">
            <w:pPr>
              <w:tabs>
                <w:tab w:val="left" w:pos="3885"/>
              </w:tabs>
              <w:jc w:val="center"/>
              <w:rPr>
                <w:lang w:val="en-GB"/>
              </w:rPr>
            </w:pPr>
          </w:p>
          <w:p w:rsidR="00357137" w:rsidRPr="006D46A5" w:rsidRDefault="00357137" w:rsidP="006D46A5">
            <w:pPr>
              <w:tabs>
                <w:tab w:val="left" w:pos="3885"/>
              </w:tabs>
              <w:jc w:val="center"/>
              <w:rPr>
                <w:b/>
                <w:lang w:val="en-GB"/>
              </w:rPr>
            </w:pPr>
            <w:r w:rsidRPr="006D46A5">
              <w:rPr>
                <w:b/>
                <w:lang w:val="en-GB"/>
              </w:rPr>
              <w:t>Neni 1</w:t>
            </w:r>
          </w:p>
          <w:p w:rsidR="00357137" w:rsidRPr="006D46A5" w:rsidRDefault="00357137" w:rsidP="006D46A5">
            <w:pPr>
              <w:tabs>
                <w:tab w:val="left" w:pos="3885"/>
              </w:tabs>
              <w:jc w:val="center"/>
              <w:rPr>
                <w:b/>
                <w:lang w:val="en-GB"/>
              </w:rPr>
            </w:pPr>
            <w:r w:rsidRPr="006D46A5">
              <w:rPr>
                <w:b/>
                <w:lang w:val="en-GB"/>
              </w:rPr>
              <w:t>Qëllimi</w:t>
            </w:r>
          </w:p>
          <w:p w:rsidR="00357137" w:rsidRPr="006D46A5" w:rsidRDefault="00357137" w:rsidP="006D46A5">
            <w:pPr>
              <w:tabs>
                <w:tab w:val="left" w:pos="3885"/>
              </w:tabs>
              <w:rPr>
                <w:lang w:val="en-GB"/>
              </w:rPr>
            </w:pPr>
          </w:p>
          <w:p w:rsidR="00357137" w:rsidRPr="006D46A5" w:rsidRDefault="00357137" w:rsidP="006D46A5">
            <w:pPr>
              <w:tabs>
                <w:tab w:val="left" w:pos="3885"/>
              </w:tabs>
              <w:jc w:val="both"/>
              <w:rPr>
                <w:lang w:val="en-GB"/>
              </w:rPr>
            </w:pPr>
            <w:r w:rsidRPr="006D46A5">
              <w:rPr>
                <w:lang w:val="en-GB"/>
              </w:rPr>
              <w:t>1. Kjo Rregullore ka për qëllim përcaktimin e o</w:t>
            </w:r>
            <w:r w:rsidR="00256F1D" w:rsidRPr="006D46A5">
              <w:rPr>
                <w:lang w:val="en-GB"/>
              </w:rPr>
              <w:t>rganizimit të brendshëm të Inspektoratit t</w:t>
            </w:r>
            <w:r w:rsidR="000875BA" w:rsidRPr="006D46A5">
              <w:rPr>
                <w:lang w:val="en-GB"/>
              </w:rPr>
              <w:t>ë</w:t>
            </w:r>
            <w:r w:rsidR="00256F1D" w:rsidRPr="006D46A5">
              <w:rPr>
                <w:lang w:val="en-GB"/>
              </w:rPr>
              <w:t xml:space="preserve"> Tregut.</w:t>
            </w:r>
          </w:p>
          <w:p w:rsidR="00476D62" w:rsidRPr="006D46A5" w:rsidRDefault="00476D62" w:rsidP="006D46A5">
            <w:pPr>
              <w:tabs>
                <w:tab w:val="left" w:pos="3885"/>
              </w:tabs>
              <w:jc w:val="both"/>
              <w:rPr>
                <w:lang w:val="en-GB"/>
              </w:rPr>
            </w:pPr>
          </w:p>
          <w:p w:rsidR="00357137" w:rsidRPr="006D46A5" w:rsidRDefault="00357137" w:rsidP="006D46A5">
            <w:pPr>
              <w:tabs>
                <w:tab w:val="left" w:pos="3885"/>
              </w:tabs>
              <w:jc w:val="both"/>
              <w:rPr>
                <w:lang w:val="en-GB"/>
              </w:rPr>
            </w:pPr>
            <w:r w:rsidRPr="006D46A5">
              <w:rPr>
                <w:lang w:val="en-GB"/>
              </w:rPr>
              <w:t xml:space="preserve">                                  </w:t>
            </w:r>
          </w:p>
          <w:p w:rsidR="00BA7435" w:rsidRPr="006D46A5" w:rsidRDefault="00BA7435" w:rsidP="006D46A5">
            <w:pPr>
              <w:tabs>
                <w:tab w:val="left" w:pos="3885"/>
              </w:tabs>
              <w:jc w:val="center"/>
              <w:rPr>
                <w:lang w:val="en-GB"/>
              </w:rPr>
            </w:pPr>
          </w:p>
          <w:p w:rsidR="00357137" w:rsidRPr="006D46A5" w:rsidRDefault="00357137" w:rsidP="006D46A5">
            <w:pPr>
              <w:tabs>
                <w:tab w:val="left" w:pos="3885"/>
              </w:tabs>
              <w:jc w:val="center"/>
              <w:rPr>
                <w:b/>
                <w:lang w:val="en-GB"/>
              </w:rPr>
            </w:pPr>
            <w:r w:rsidRPr="006D46A5">
              <w:rPr>
                <w:b/>
                <w:lang w:val="en-GB"/>
              </w:rPr>
              <w:lastRenderedPageBreak/>
              <w:t>Neni 2</w:t>
            </w:r>
          </w:p>
          <w:p w:rsidR="00357137" w:rsidRPr="006D46A5" w:rsidRDefault="00357137" w:rsidP="006D46A5">
            <w:pPr>
              <w:tabs>
                <w:tab w:val="left" w:pos="3885"/>
              </w:tabs>
              <w:jc w:val="center"/>
              <w:rPr>
                <w:b/>
                <w:lang w:val="en-GB"/>
              </w:rPr>
            </w:pPr>
            <w:r w:rsidRPr="006D46A5">
              <w:rPr>
                <w:b/>
                <w:lang w:val="en-GB"/>
              </w:rPr>
              <w:t>Fushëveprimi</w:t>
            </w:r>
          </w:p>
          <w:p w:rsidR="00357137" w:rsidRPr="006D46A5" w:rsidRDefault="00357137" w:rsidP="006D46A5">
            <w:pPr>
              <w:tabs>
                <w:tab w:val="left" w:pos="3885"/>
              </w:tabs>
              <w:jc w:val="center"/>
              <w:rPr>
                <w:lang w:val="en-GB"/>
              </w:rPr>
            </w:pPr>
          </w:p>
          <w:p w:rsidR="00E96CFE" w:rsidRPr="006D46A5" w:rsidRDefault="00476D62" w:rsidP="006D46A5">
            <w:pPr>
              <w:tabs>
                <w:tab w:val="left" w:pos="3885"/>
              </w:tabs>
              <w:jc w:val="both"/>
              <w:rPr>
                <w:lang w:val="en-GB"/>
              </w:rPr>
            </w:pPr>
            <w:r w:rsidRPr="006D46A5">
              <w:rPr>
                <w:lang w:val="en-GB"/>
              </w:rPr>
              <w:t>Kjo Rregullore zbatohet p</w:t>
            </w:r>
            <w:r w:rsidR="00716DEB" w:rsidRPr="006D46A5">
              <w:rPr>
                <w:lang w:val="en-GB"/>
              </w:rPr>
              <w:t>ë</w:t>
            </w:r>
            <w:r w:rsidRPr="006D46A5">
              <w:rPr>
                <w:lang w:val="en-GB"/>
              </w:rPr>
              <w:t xml:space="preserve">r Inspektoratin e Tregut, </w:t>
            </w:r>
            <w:r w:rsidRPr="00A4729E">
              <w:rPr>
                <w:lang w:val="en-GB"/>
              </w:rPr>
              <w:t>ku</w:t>
            </w:r>
            <w:r w:rsidRPr="006D46A5">
              <w:rPr>
                <w:lang w:val="en-GB"/>
              </w:rPr>
              <w:t xml:space="preserve"> kompetencat e p</w:t>
            </w:r>
            <w:r w:rsidR="00716DEB" w:rsidRPr="006D46A5">
              <w:rPr>
                <w:lang w:val="en-GB"/>
              </w:rPr>
              <w:t>ë</w:t>
            </w:r>
            <w:r w:rsidRPr="006D46A5">
              <w:rPr>
                <w:lang w:val="en-GB"/>
              </w:rPr>
              <w:t>rgjithshme</w:t>
            </w:r>
            <w:r w:rsidR="0068246C" w:rsidRPr="006D46A5">
              <w:rPr>
                <w:lang w:val="en-GB"/>
              </w:rPr>
              <w:t xml:space="preserve"> dhe specifike</w:t>
            </w:r>
            <w:r w:rsidRPr="006D46A5">
              <w:rPr>
                <w:lang w:val="en-GB"/>
              </w:rPr>
              <w:t xml:space="preserve"> p</w:t>
            </w:r>
            <w:r w:rsidR="00716DEB" w:rsidRPr="006D46A5">
              <w:rPr>
                <w:lang w:val="en-GB"/>
              </w:rPr>
              <w:t>ë</w:t>
            </w:r>
            <w:r w:rsidRPr="006D46A5">
              <w:rPr>
                <w:lang w:val="en-GB"/>
              </w:rPr>
              <w:t>rcaktohen me Ligjin p</w:t>
            </w:r>
            <w:r w:rsidR="00716DEB" w:rsidRPr="006D46A5">
              <w:rPr>
                <w:lang w:val="en-GB"/>
              </w:rPr>
              <w:t>ë</w:t>
            </w:r>
            <w:r w:rsidRPr="006D46A5">
              <w:rPr>
                <w:lang w:val="en-GB"/>
              </w:rPr>
              <w:t>r Inspektoratin dhe Mbik</w:t>
            </w:r>
            <w:r w:rsidR="00716DEB" w:rsidRPr="006D46A5">
              <w:rPr>
                <w:lang w:val="en-GB"/>
              </w:rPr>
              <w:t>ë</w:t>
            </w:r>
            <w:r w:rsidR="000A7BD3" w:rsidRPr="006D46A5">
              <w:rPr>
                <w:lang w:val="en-GB"/>
              </w:rPr>
              <w:t xml:space="preserve">qyrjen e </w:t>
            </w:r>
            <w:r w:rsidRPr="006D46A5">
              <w:rPr>
                <w:lang w:val="en-GB"/>
              </w:rPr>
              <w:t xml:space="preserve">Tregut </w:t>
            </w:r>
            <w:r w:rsidR="00716DEB" w:rsidRPr="006D46A5">
              <w:rPr>
                <w:lang w:val="en-GB"/>
              </w:rPr>
              <w:t>si dhe legjislacionin përkatës në</w:t>
            </w:r>
            <w:r w:rsidR="00E2648F" w:rsidRPr="006D46A5">
              <w:rPr>
                <w:lang w:val="en-GB"/>
              </w:rPr>
              <w:t xml:space="preserve"> fuqi.</w:t>
            </w:r>
          </w:p>
          <w:p w:rsidR="00E96CFE" w:rsidRDefault="00E96CFE" w:rsidP="006D46A5">
            <w:pPr>
              <w:jc w:val="center"/>
              <w:rPr>
                <w:lang w:val="en-GB"/>
              </w:rPr>
            </w:pPr>
          </w:p>
          <w:p w:rsidR="00063D0E" w:rsidRPr="006D46A5" w:rsidRDefault="00063D0E" w:rsidP="006D46A5">
            <w:pPr>
              <w:jc w:val="center"/>
              <w:rPr>
                <w:lang w:val="en-GB"/>
              </w:rPr>
            </w:pPr>
          </w:p>
          <w:p w:rsidR="00E96CFE" w:rsidRPr="006D46A5" w:rsidRDefault="00E2648F" w:rsidP="006D46A5">
            <w:pPr>
              <w:jc w:val="center"/>
              <w:rPr>
                <w:b/>
                <w:lang w:val="en-GB"/>
              </w:rPr>
            </w:pPr>
            <w:r w:rsidRPr="006D46A5">
              <w:rPr>
                <w:b/>
                <w:lang w:val="en-GB"/>
              </w:rPr>
              <w:t>Neni 3</w:t>
            </w:r>
          </w:p>
          <w:p w:rsidR="00E96CFE" w:rsidRPr="006D46A5" w:rsidRDefault="00E96CFE" w:rsidP="006D46A5">
            <w:pPr>
              <w:tabs>
                <w:tab w:val="left" w:pos="3885"/>
              </w:tabs>
              <w:jc w:val="center"/>
              <w:rPr>
                <w:b/>
                <w:lang w:val="en-GB"/>
              </w:rPr>
            </w:pPr>
            <w:r w:rsidRPr="006D46A5">
              <w:rPr>
                <w:b/>
                <w:lang w:val="en-GB"/>
              </w:rPr>
              <w:t xml:space="preserve">Struktura organizative e Inspektoratit të Tregut </w:t>
            </w:r>
          </w:p>
          <w:p w:rsidR="00E96CFE" w:rsidRPr="006D46A5" w:rsidRDefault="00E96CFE" w:rsidP="006D46A5">
            <w:pPr>
              <w:tabs>
                <w:tab w:val="left" w:pos="3885"/>
              </w:tabs>
              <w:jc w:val="center"/>
              <w:rPr>
                <w:lang w:val="en-GB"/>
              </w:rPr>
            </w:pPr>
          </w:p>
          <w:p w:rsidR="006D46A5" w:rsidRPr="006D46A5" w:rsidRDefault="006D46A5" w:rsidP="006D46A5">
            <w:pPr>
              <w:tabs>
                <w:tab w:val="left" w:pos="3885"/>
              </w:tabs>
              <w:jc w:val="center"/>
              <w:rPr>
                <w:lang w:val="en-GB"/>
              </w:rPr>
            </w:pPr>
          </w:p>
          <w:p w:rsidR="00E96CFE" w:rsidRPr="006D46A5" w:rsidRDefault="00E96CFE" w:rsidP="006D46A5">
            <w:pPr>
              <w:tabs>
                <w:tab w:val="left" w:pos="3885"/>
              </w:tabs>
              <w:jc w:val="both"/>
              <w:rPr>
                <w:lang w:val="en-GB"/>
              </w:rPr>
            </w:pPr>
            <w:r w:rsidRPr="006D46A5">
              <w:rPr>
                <w:lang w:val="en-GB"/>
              </w:rPr>
              <w:t>1. Struktura organizative e Inspektoratit të Tregut  është si vijon:</w:t>
            </w:r>
          </w:p>
          <w:p w:rsidR="00647827" w:rsidRPr="006D46A5" w:rsidRDefault="00647827" w:rsidP="006D46A5">
            <w:pPr>
              <w:tabs>
                <w:tab w:val="left" w:pos="3885"/>
              </w:tabs>
              <w:jc w:val="both"/>
              <w:rPr>
                <w:lang w:val="en-GB"/>
              </w:rPr>
            </w:pPr>
          </w:p>
          <w:p w:rsidR="00E96CFE" w:rsidRPr="006D46A5" w:rsidRDefault="00E96CFE" w:rsidP="00063D0E">
            <w:pPr>
              <w:tabs>
                <w:tab w:val="left" w:pos="3885"/>
              </w:tabs>
              <w:ind w:left="589"/>
              <w:jc w:val="both"/>
              <w:rPr>
                <w:lang w:val="de-DE"/>
              </w:rPr>
            </w:pPr>
            <w:r w:rsidRPr="006D46A5">
              <w:rPr>
                <w:lang w:val="de-DE"/>
              </w:rPr>
              <w:t xml:space="preserve">1.1. Zyra e Kryeinspektorit; dhe </w:t>
            </w:r>
          </w:p>
          <w:p w:rsidR="00E96CFE" w:rsidRPr="006D46A5" w:rsidRDefault="00E96CFE" w:rsidP="00063D0E">
            <w:pPr>
              <w:tabs>
                <w:tab w:val="left" w:pos="3885"/>
              </w:tabs>
              <w:ind w:left="589"/>
              <w:jc w:val="both"/>
              <w:rPr>
                <w:lang w:val="de-DE"/>
              </w:rPr>
            </w:pPr>
          </w:p>
          <w:p w:rsidR="00E96CFE" w:rsidRPr="006D46A5" w:rsidRDefault="00E96CFE" w:rsidP="00063D0E">
            <w:pPr>
              <w:tabs>
                <w:tab w:val="left" w:pos="3885"/>
              </w:tabs>
              <w:ind w:left="589"/>
              <w:jc w:val="both"/>
              <w:rPr>
                <w:lang w:val="de-DE"/>
              </w:rPr>
            </w:pPr>
            <w:r w:rsidRPr="006D46A5">
              <w:rPr>
                <w:lang w:val="de-DE"/>
              </w:rPr>
              <w:t>1.2. Divizionet.</w:t>
            </w:r>
          </w:p>
          <w:p w:rsidR="006D46A5" w:rsidRPr="006D46A5" w:rsidRDefault="006D46A5" w:rsidP="006D46A5">
            <w:pPr>
              <w:tabs>
                <w:tab w:val="left" w:pos="3885"/>
              </w:tabs>
              <w:jc w:val="both"/>
              <w:rPr>
                <w:lang w:val="de-DE"/>
              </w:rPr>
            </w:pPr>
          </w:p>
          <w:p w:rsidR="00E96CFE" w:rsidRPr="006D46A5" w:rsidRDefault="00E96CFE" w:rsidP="006D46A5">
            <w:pPr>
              <w:tabs>
                <w:tab w:val="left" w:pos="3885"/>
              </w:tabs>
              <w:jc w:val="both"/>
              <w:rPr>
                <w:lang w:val="de-DE"/>
              </w:rPr>
            </w:pPr>
            <w:r w:rsidRPr="006D46A5">
              <w:rPr>
                <w:lang w:val="de-DE"/>
              </w:rPr>
              <w:t xml:space="preserve">2. Numri i të punësuarve në  Inspektoratin e Tregut </w:t>
            </w:r>
            <w:r w:rsidR="00B34022" w:rsidRPr="006D46A5">
              <w:rPr>
                <w:lang w:val="de-DE"/>
              </w:rPr>
              <w:t>është</w:t>
            </w:r>
            <w:r w:rsidR="006605C9">
              <w:rPr>
                <w:lang w:val="de-DE"/>
              </w:rPr>
              <w:t xml:space="preserve"> tridhje</w:t>
            </w:r>
            <w:r w:rsidR="006B4A3E">
              <w:rPr>
                <w:lang w:val="de-DE"/>
              </w:rPr>
              <w:t>t</w:t>
            </w:r>
            <w:r w:rsidR="006605C9">
              <w:rPr>
                <w:lang w:val="de-DE"/>
              </w:rPr>
              <w:t>ë</w:t>
            </w:r>
            <w:r w:rsidR="006B4A3E">
              <w:rPr>
                <w:lang w:val="de-DE"/>
              </w:rPr>
              <w:t xml:space="preserve">  e dy </w:t>
            </w:r>
            <w:r w:rsidR="00B34022" w:rsidRPr="006D46A5">
              <w:rPr>
                <w:lang w:val="de-DE"/>
              </w:rPr>
              <w:t xml:space="preserve"> </w:t>
            </w:r>
            <w:r w:rsidR="006B4A3E">
              <w:rPr>
                <w:lang w:val="de-DE"/>
              </w:rPr>
              <w:t>(</w:t>
            </w:r>
            <w:r w:rsidR="0078075F" w:rsidRPr="006D46A5">
              <w:rPr>
                <w:lang w:val="de-DE"/>
              </w:rPr>
              <w:t>32</w:t>
            </w:r>
            <w:r w:rsidR="006B4A3E">
              <w:rPr>
                <w:lang w:val="de-DE"/>
              </w:rPr>
              <w:t>)</w:t>
            </w:r>
            <w:r w:rsidR="008149BF">
              <w:rPr>
                <w:lang w:val="de-DE"/>
              </w:rPr>
              <w:t xml:space="preserve"> n</w:t>
            </w:r>
            <w:r w:rsidR="009F095D">
              <w:rPr>
                <w:lang w:val="de-DE"/>
              </w:rPr>
              <w:t>ëpunë</w:t>
            </w:r>
            <w:r w:rsidR="008149BF">
              <w:rPr>
                <w:lang w:val="de-DE"/>
              </w:rPr>
              <w:t>s</w:t>
            </w:r>
            <w:r w:rsidR="00550D16">
              <w:rPr>
                <w:lang w:val="de-DE"/>
              </w:rPr>
              <w:t>.</w:t>
            </w:r>
          </w:p>
          <w:p w:rsidR="000A36B7" w:rsidRDefault="000A36B7" w:rsidP="006D46A5">
            <w:pPr>
              <w:tabs>
                <w:tab w:val="left" w:pos="3885"/>
              </w:tabs>
              <w:jc w:val="both"/>
              <w:rPr>
                <w:lang w:val="de-DE"/>
              </w:rPr>
            </w:pPr>
          </w:p>
          <w:p w:rsidR="00380B76" w:rsidRPr="006D46A5" w:rsidRDefault="00380B76" w:rsidP="006D46A5">
            <w:pPr>
              <w:tabs>
                <w:tab w:val="left" w:pos="3885"/>
              </w:tabs>
              <w:jc w:val="both"/>
              <w:rPr>
                <w:lang w:val="de-DE"/>
              </w:rPr>
            </w:pPr>
          </w:p>
          <w:p w:rsidR="00E96CFE" w:rsidRPr="006D46A5" w:rsidRDefault="00452D0F" w:rsidP="006D46A5">
            <w:pPr>
              <w:jc w:val="center"/>
              <w:rPr>
                <w:b/>
                <w:lang w:val="de-DE"/>
              </w:rPr>
            </w:pPr>
            <w:r w:rsidRPr="006D46A5">
              <w:rPr>
                <w:b/>
                <w:lang w:val="de-DE"/>
              </w:rPr>
              <w:t>Neni 4</w:t>
            </w:r>
          </w:p>
          <w:p w:rsidR="00E96CFE" w:rsidRPr="006D46A5" w:rsidRDefault="00E96CFE" w:rsidP="006D46A5">
            <w:pPr>
              <w:jc w:val="center"/>
              <w:rPr>
                <w:b/>
                <w:lang w:val="de-DE"/>
              </w:rPr>
            </w:pPr>
            <w:r w:rsidRPr="006D46A5">
              <w:rPr>
                <w:b/>
                <w:lang w:val="de-DE"/>
              </w:rPr>
              <w:t xml:space="preserve">Zyra e Kryeinspektorit </w:t>
            </w:r>
          </w:p>
          <w:p w:rsidR="00E96CFE" w:rsidRPr="006D46A5" w:rsidRDefault="00E96CFE" w:rsidP="006D46A5">
            <w:pPr>
              <w:jc w:val="both"/>
              <w:rPr>
                <w:lang w:val="de-DE"/>
              </w:rPr>
            </w:pPr>
          </w:p>
          <w:p w:rsidR="00E96CFE" w:rsidRPr="006D46A5" w:rsidRDefault="00E96CFE" w:rsidP="006D46A5">
            <w:pPr>
              <w:tabs>
                <w:tab w:val="left" w:pos="3885"/>
              </w:tabs>
              <w:jc w:val="both"/>
              <w:rPr>
                <w:lang w:val="de-DE"/>
              </w:rPr>
            </w:pPr>
            <w:r w:rsidRPr="006D46A5">
              <w:rPr>
                <w:lang w:val="de-DE"/>
              </w:rPr>
              <w:t>1. Zyra e Kryeinspektorit të Inspektoratit të Tregut  përbëhet nga:</w:t>
            </w:r>
          </w:p>
          <w:p w:rsidR="00E96CFE" w:rsidRPr="006D46A5" w:rsidRDefault="00E96CFE" w:rsidP="00D07FA8">
            <w:pPr>
              <w:tabs>
                <w:tab w:val="left" w:pos="3885"/>
              </w:tabs>
              <w:ind w:left="589"/>
              <w:jc w:val="both"/>
              <w:rPr>
                <w:lang w:val="en-GB"/>
              </w:rPr>
            </w:pPr>
            <w:r w:rsidRPr="006D46A5">
              <w:rPr>
                <w:lang w:val="en-GB"/>
              </w:rPr>
              <w:lastRenderedPageBreak/>
              <w:t>1.1. Kryeinspektori; dhe</w:t>
            </w:r>
          </w:p>
          <w:p w:rsidR="00550D16" w:rsidRDefault="00550D16" w:rsidP="00D07FA8">
            <w:pPr>
              <w:tabs>
                <w:tab w:val="left" w:pos="3885"/>
              </w:tabs>
              <w:ind w:left="589"/>
              <w:jc w:val="both"/>
              <w:rPr>
                <w:lang w:val="en-GB"/>
              </w:rPr>
            </w:pPr>
          </w:p>
          <w:p w:rsidR="0068246C" w:rsidRDefault="00E96CFE" w:rsidP="00D07FA8">
            <w:pPr>
              <w:tabs>
                <w:tab w:val="left" w:pos="3885"/>
              </w:tabs>
              <w:ind w:left="589"/>
              <w:jc w:val="both"/>
              <w:rPr>
                <w:lang w:val="en-GB"/>
              </w:rPr>
            </w:pPr>
            <w:r w:rsidRPr="006D46A5">
              <w:rPr>
                <w:lang w:val="en-GB"/>
              </w:rPr>
              <w:t>1.2. Një (1) nëpunës civil i nivelit tekniko-administrativ.</w:t>
            </w:r>
          </w:p>
          <w:p w:rsidR="0090754C" w:rsidRDefault="0090754C" w:rsidP="00D07FA8">
            <w:pPr>
              <w:tabs>
                <w:tab w:val="left" w:pos="3885"/>
              </w:tabs>
              <w:ind w:left="589"/>
              <w:jc w:val="both"/>
              <w:rPr>
                <w:lang w:val="en-GB"/>
              </w:rPr>
            </w:pPr>
          </w:p>
          <w:p w:rsidR="0090754C" w:rsidRPr="0090754C" w:rsidRDefault="0090754C" w:rsidP="0090754C">
            <w:pPr>
              <w:jc w:val="both"/>
              <w:rPr>
                <w:lang w:val="sq-AL"/>
              </w:rPr>
            </w:pPr>
            <w:r w:rsidRPr="0090754C">
              <w:rPr>
                <w:lang w:val="sq-AL"/>
              </w:rPr>
              <w:t xml:space="preserve">2. Detyrat dhe përgjegjësitë e </w:t>
            </w:r>
            <w:r w:rsidRPr="00C107B8">
              <w:rPr>
                <w:lang w:val="sq-AL"/>
              </w:rPr>
              <w:t>Kryeinspektorit,</w:t>
            </w:r>
            <w:r w:rsidRPr="0090754C">
              <w:rPr>
                <w:lang w:val="sq-AL"/>
              </w:rPr>
              <w:t xml:space="preserve"> përcaktohen me legjislacionin përkatës ne fuqi.</w:t>
            </w:r>
          </w:p>
          <w:p w:rsidR="0090754C" w:rsidRPr="0090754C" w:rsidRDefault="0090754C" w:rsidP="0090754C">
            <w:pPr>
              <w:jc w:val="both"/>
              <w:rPr>
                <w:lang w:val="sq-AL"/>
              </w:rPr>
            </w:pPr>
          </w:p>
          <w:p w:rsidR="0090754C" w:rsidRPr="0090754C" w:rsidRDefault="0090754C" w:rsidP="0090754C">
            <w:pPr>
              <w:jc w:val="both"/>
              <w:rPr>
                <w:lang w:val="sq-AL"/>
              </w:rPr>
            </w:pPr>
            <w:r w:rsidRPr="0090754C">
              <w:rPr>
                <w:lang w:val="sq-AL"/>
              </w:rPr>
              <w:t>3. Detyrat dhe përgjegjësitë e nëpunësit civil të Zyrës së Kryeinspektorit, përcaktohen me legjislacionin për shërbimin civil në fuqi.</w:t>
            </w:r>
          </w:p>
          <w:p w:rsidR="0090754C" w:rsidRDefault="0090754C" w:rsidP="00D07FA8">
            <w:pPr>
              <w:tabs>
                <w:tab w:val="left" w:pos="3885"/>
              </w:tabs>
              <w:ind w:left="589"/>
              <w:jc w:val="both"/>
              <w:rPr>
                <w:lang w:val="en-GB"/>
              </w:rPr>
            </w:pPr>
          </w:p>
          <w:p w:rsidR="00E96CFE" w:rsidRPr="006D46A5" w:rsidRDefault="00E96CFE" w:rsidP="006D46A5">
            <w:pPr>
              <w:tabs>
                <w:tab w:val="left" w:pos="3885"/>
              </w:tabs>
              <w:jc w:val="both"/>
              <w:rPr>
                <w:lang w:val="en-GB"/>
              </w:rPr>
            </w:pPr>
          </w:p>
          <w:p w:rsidR="00E96CFE" w:rsidRPr="006D46A5" w:rsidRDefault="00E96CFE" w:rsidP="006D46A5">
            <w:pPr>
              <w:tabs>
                <w:tab w:val="left" w:pos="3885"/>
              </w:tabs>
              <w:jc w:val="both"/>
              <w:rPr>
                <w:lang w:val="en-GB"/>
              </w:rPr>
            </w:pPr>
            <w:r w:rsidRPr="006D46A5">
              <w:rPr>
                <w:lang w:val="en-GB"/>
              </w:rPr>
              <w:t>4. Numri i të punësuarve në Zyr</w:t>
            </w:r>
            <w:r w:rsidR="00491DE9" w:rsidRPr="006D46A5">
              <w:rPr>
                <w:lang w:val="en-GB"/>
              </w:rPr>
              <w:t xml:space="preserve">ën e Kryeinspektorit </w:t>
            </w:r>
            <w:r w:rsidR="00C41CC0" w:rsidRPr="006D46A5">
              <w:rPr>
                <w:lang w:val="en-GB"/>
              </w:rPr>
              <w:t>është dy (2</w:t>
            </w:r>
            <w:r w:rsidRPr="006D46A5">
              <w:rPr>
                <w:lang w:val="en-GB"/>
              </w:rPr>
              <w:t>)</w:t>
            </w:r>
            <w:r w:rsidR="009F095D">
              <w:rPr>
                <w:lang w:val="en-GB"/>
              </w:rPr>
              <w:t xml:space="preserve"> nëpunës</w:t>
            </w:r>
            <w:r w:rsidRPr="006D46A5">
              <w:rPr>
                <w:lang w:val="en-GB"/>
              </w:rPr>
              <w:t xml:space="preserve">. </w:t>
            </w:r>
          </w:p>
          <w:p w:rsidR="00E96CFE" w:rsidRPr="006D46A5" w:rsidRDefault="00E96CFE" w:rsidP="006D46A5">
            <w:pPr>
              <w:jc w:val="center"/>
              <w:rPr>
                <w:lang w:val="en-GB"/>
              </w:rPr>
            </w:pPr>
            <w:r w:rsidRPr="006D46A5">
              <w:rPr>
                <w:lang w:val="en-GB"/>
              </w:rPr>
              <w:t xml:space="preserve"> </w:t>
            </w:r>
          </w:p>
          <w:p w:rsidR="00E96CFE" w:rsidRPr="006D46A5" w:rsidRDefault="006D53AA" w:rsidP="006D46A5">
            <w:pPr>
              <w:jc w:val="center"/>
              <w:rPr>
                <w:b/>
                <w:lang w:val="de-DE"/>
              </w:rPr>
            </w:pPr>
            <w:r w:rsidRPr="006D46A5">
              <w:rPr>
                <w:b/>
                <w:lang w:val="de-DE"/>
              </w:rPr>
              <w:t>Neni 5</w:t>
            </w:r>
          </w:p>
          <w:p w:rsidR="00056FC5" w:rsidRPr="006D46A5" w:rsidRDefault="00E96CFE" w:rsidP="006D46A5">
            <w:pPr>
              <w:jc w:val="center"/>
              <w:rPr>
                <w:b/>
                <w:lang w:val="de-DE"/>
              </w:rPr>
            </w:pPr>
            <w:r w:rsidRPr="006D46A5">
              <w:rPr>
                <w:b/>
                <w:lang w:val="de-DE"/>
              </w:rPr>
              <w:t>Divizionet</w:t>
            </w:r>
            <w:r w:rsidR="00FD3DB7" w:rsidRPr="006D46A5">
              <w:rPr>
                <w:b/>
                <w:lang w:val="de-DE"/>
              </w:rPr>
              <w:t xml:space="preserve"> </w:t>
            </w:r>
            <w:r w:rsidRPr="006D46A5">
              <w:rPr>
                <w:b/>
                <w:lang w:val="de-DE"/>
              </w:rPr>
              <w:t xml:space="preserve">e Inspektoratit të Tregut </w:t>
            </w:r>
          </w:p>
          <w:p w:rsidR="00666BC6" w:rsidRPr="006D46A5" w:rsidRDefault="00666BC6" w:rsidP="006D46A5">
            <w:pPr>
              <w:rPr>
                <w:b/>
                <w:lang w:val="de-DE"/>
              </w:rPr>
            </w:pPr>
          </w:p>
          <w:p w:rsidR="00E96CFE" w:rsidRPr="006D46A5" w:rsidRDefault="00E96CFE" w:rsidP="006D46A5">
            <w:pPr>
              <w:jc w:val="both"/>
              <w:rPr>
                <w:lang w:val="de-DE"/>
              </w:rPr>
            </w:pPr>
            <w:r w:rsidRPr="006D46A5">
              <w:rPr>
                <w:lang w:val="de-DE"/>
              </w:rPr>
              <w:t>1. Divizionet e Inspektoratit të Tregut janë:</w:t>
            </w:r>
          </w:p>
          <w:p w:rsidR="006251CE" w:rsidRPr="006D46A5" w:rsidRDefault="006251CE" w:rsidP="006D46A5">
            <w:pPr>
              <w:jc w:val="both"/>
              <w:rPr>
                <w:lang w:val="sq-AL"/>
              </w:rPr>
            </w:pPr>
          </w:p>
          <w:p w:rsidR="006251CE" w:rsidRPr="006D46A5" w:rsidRDefault="006251CE" w:rsidP="006D46A5">
            <w:pPr>
              <w:jc w:val="both"/>
              <w:rPr>
                <w:lang w:val="sq-AL"/>
              </w:rPr>
            </w:pPr>
          </w:p>
          <w:p w:rsidR="00B66C5C" w:rsidRPr="0050640E" w:rsidRDefault="0050640E" w:rsidP="0050640E">
            <w:pPr>
              <w:ind w:left="679"/>
              <w:jc w:val="both"/>
              <w:rPr>
                <w:lang w:val="sq-AL"/>
              </w:rPr>
            </w:pPr>
            <w:r>
              <w:rPr>
                <w:lang w:val="sq-AL"/>
              </w:rPr>
              <w:t>1.1.</w:t>
            </w:r>
            <w:r w:rsidR="00E96CFE" w:rsidRPr="0050640E">
              <w:rPr>
                <w:lang w:val="sq-AL"/>
              </w:rPr>
              <w:t>Divizioni për Çështje Juridike;</w:t>
            </w:r>
          </w:p>
          <w:p w:rsidR="00E96CFE" w:rsidRPr="006D46A5" w:rsidRDefault="00E96CFE" w:rsidP="0050640E">
            <w:pPr>
              <w:ind w:left="679"/>
              <w:jc w:val="both"/>
              <w:rPr>
                <w:lang w:val="sq-AL"/>
              </w:rPr>
            </w:pPr>
            <w:r w:rsidRPr="006D46A5">
              <w:rPr>
                <w:lang w:val="sq-AL"/>
              </w:rPr>
              <w:t xml:space="preserve"> </w:t>
            </w:r>
          </w:p>
          <w:p w:rsidR="00771EB9" w:rsidRPr="006D46A5" w:rsidRDefault="000C00F7" w:rsidP="0050640E">
            <w:pPr>
              <w:ind w:left="679"/>
              <w:jc w:val="both"/>
              <w:rPr>
                <w:lang w:val="sq-AL"/>
              </w:rPr>
            </w:pPr>
            <w:r w:rsidRPr="006D46A5">
              <w:rPr>
                <w:lang w:val="sq-AL"/>
              </w:rPr>
              <w:t>1.2.Divizioni për Mbikëqyrjen e Përgjithshme të Tregut;</w:t>
            </w:r>
          </w:p>
          <w:p w:rsidR="00771EB9" w:rsidRPr="006D46A5" w:rsidRDefault="00771EB9" w:rsidP="0050640E">
            <w:pPr>
              <w:ind w:left="679"/>
              <w:jc w:val="both"/>
              <w:rPr>
                <w:lang w:val="sq-AL"/>
              </w:rPr>
            </w:pPr>
          </w:p>
          <w:p w:rsidR="00E96CFE" w:rsidRPr="006D46A5" w:rsidRDefault="000C00F7" w:rsidP="0050640E">
            <w:pPr>
              <w:ind w:left="679"/>
              <w:jc w:val="both"/>
              <w:rPr>
                <w:lang w:val="sq-AL"/>
              </w:rPr>
            </w:pPr>
            <w:r w:rsidRPr="006D46A5">
              <w:rPr>
                <w:lang w:val="sq-AL"/>
              </w:rPr>
              <w:t>1.3.</w:t>
            </w:r>
            <w:r w:rsidR="00E96CFE" w:rsidRPr="006D46A5">
              <w:rPr>
                <w:lang w:val="sq-AL"/>
              </w:rPr>
              <w:t>Divizioni</w:t>
            </w:r>
            <w:r w:rsidR="00667B8B" w:rsidRPr="006D46A5">
              <w:rPr>
                <w:lang w:val="sq-AL"/>
              </w:rPr>
              <w:t xml:space="preserve"> për Sigurinë e Përgjithshme të P</w:t>
            </w:r>
            <w:r w:rsidR="00E96CFE" w:rsidRPr="006D46A5">
              <w:rPr>
                <w:lang w:val="sq-AL"/>
              </w:rPr>
              <w:t xml:space="preserve">rodukteve; </w:t>
            </w:r>
          </w:p>
          <w:p w:rsidR="00B66C5C" w:rsidRPr="006D46A5" w:rsidRDefault="00B66C5C" w:rsidP="0050640E">
            <w:pPr>
              <w:ind w:left="679"/>
              <w:jc w:val="both"/>
              <w:rPr>
                <w:lang w:val="sq-AL"/>
              </w:rPr>
            </w:pPr>
          </w:p>
          <w:p w:rsidR="0092204D" w:rsidRPr="006D46A5" w:rsidRDefault="00771EB9" w:rsidP="0050640E">
            <w:pPr>
              <w:ind w:left="679"/>
              <w:jc w:val="both"/>
              <w:rPr>
                <w:lang w:val="sq-AL"/>
              </w:rPr>
            </w:pPr>
            <w:r w:rsidRPr="006D46A5">
              <w:rPr>
                <w:lang w:val="sq-AL"/>
              </w:rPr>
              <w:t>1.4</w:t>
            </w:r>
            <w:r w:rsidR="00E96CFE" w:rsidRPr="006D46A5">
              <w:rPr>
                <w:lang w:val="sq-AL"/>
              </w:rPr>
              <w:t>. Divizioni</w:t>
            </w:r>
            <w:r w:rsidR="00667B8B" w:rsidRPr="006D46A5">
              <w:rPr>
                <w:lang w:val="sq-AL"/>
              </w:rPr>
              <w:t xml:space="preserve"> për M</w:t>
            </w:r>
            <w:r w:rsidR="00E96CFE" w:rsidRPr="006D46A5">
              <w:rPr>
                <w:lang w:val="sq-AL"/>
              </w:rPr>
              <w:t>bikëqyrjen e</w:t>
            </w:r>
            <w:r w:rsidR="00667B8B" w:rsidRPr="006D46A5">
              <w:rPr>
                <w:lang w:val="sq-AL"/>
              </w:rPr>
              <w:t xml:space="preserve"> N</w:t>
            </w:r>
            <w:r w:rsidR="00F3707A" w:rsidRPr="006D46A5">
              <w:rPr>
                <w:lang w:val="sq-AL"/>
              </w:rPr>
              <w:t>aftës dhe</w:t>
            </w:r>
            <w:r w:rsidR="00667B8B" w:rsidRPr="006D46A5">
              <w:rPr>
                <w:lang w:val="sq-AL"/>
              </w:rPr>
              <w:t xml:space="preserve"> Derivateve të N</w:t>
            </w:r>
            <w:r w:rsidR="00E96CFE" w:rsidRPr="006D46A5">
              <w:rPr>
                <w:lang w:val="sq-AL"/>
              </w:rPr>
              <w:t>aftës;</w:t>
            </w:r>
          </w:p>
          <w:p w:rsidR="003C5FD0" w:rsidRPr="006D46A5" w:rsidRDefault="003C5FD0" w:rsidP="0050640E">
            <w:pPr>
              <w:ind w:left="679"/>
              <w:jc w:val="both"/>
              <w:rPr>
                <w:color w:val="FF0000"/>
                <w:lang w:val="sq-AL"/>
              </w:rPr>
            </w:pPr>
          </w:p>
          <w:p w:rsidR="003C5FD0" w:rsidRPr="006D46A5" w:rsidRDefault="007B2174" w:rsidP="0050640E">
            <w:pPr>
              <w:ind w:left="679"/>
              <w:jc w:val="both"/>
              <w:rPr>
                <w:lang w:val="de-DE"/>
              </w:rPr>
            </w:pPr>
            <w:r w:rsidRPr="006D46A5">
              <w:rPr>
                <w:lang w:val="sq-AL"/>
              </w:rPr>
              <w:t>1.5</w:t>
            </w:r>
            <w:r w:rsidR="003C5FD0" w:rsidRPr="006D46A5">
              <w:rPr>
                <w:lang w:val="sq-AL"/>
              </w:rPr>
              <w:t xml:space="preserve">. </w:t>
            </w:r>
            <w:r w:rsidR="003C5FD0" w:rsidRPr="006D46A5">
              <w:rPr>
                <w:lang w:val="de-DE"/>
              </w:rPr>
              <w:t>Divizioni për Mbikëqyrjen e Tregut në Mitrovicë, Leposaviq, Zubin Potok dhe Zveçan.</w:t>
            </w:r>
          </w:p>
          <w:p w:rsidR="000E2022" w:rsidRPr="006D46A5" w:rsidRDefault="000E2022" w:rsidP="006D46A5">
            <w:pPr>
              <w:rPr>
                <w:b/>
                <w:lang w:val="sq-AL"/>
              </w:rPr>
            </w:pPr>
          </w:p>
          <w:p w:rsidR="00E96CFE" w:rsidRPr="006D46A5" w:rsidRDefault="008101A9" w:rsidP="006D46A5">
            <w:pPr>
              <w:jc w:val="center"/>
              <w:rPr>
                <w:b/>
                <w:lang w:val="sq-AL"/>
              </w:rPr>
            </w:pPr>
            <w:r w:rsidRPr="006D46A5">
              <w:rPr>
                <w:b/>
                <w:lang w:val="sq-AL"/>
              </w:rPr>
              <w:t>Neni 6</w:t>
            </w:r>
          </w:p>
          <w:p w:rsidR="00E96CFE" w:rsidRPr="006D46A5" w:rsidRDefault="008101A9" w:rsidP="006D46A5">
            <w:pPr>
              <w:jc w:val="center"/>
              <w:rPr>
                <w:b/>
                <w:lang w:val="sq-AL"/>
              </w:rPr>
            </w:pPr>
            <w:r w:rsidRPr="006D46A5">
              <w:rPr>
                <w:b/>
                <w:lang w:val="sq-AL"/>
              </w:rPr>
              <w:t>Divizi</w:t>
            </w:r>
            <w:r w:rsidR="000E2022" w:rsidRPr="006D46A5">
              <w:rPr>
                <w:b/>
                <w:lang w:val="sq-AL"/>
              </w:rPr>
              <w:t>oni për Çështje Juridike</w:t>
            </w:r>
          </w:p>
          <w:p w:rsidR="00E96CFE" w:rsidRPr="006D46A5" w:rsidRDefault="00E96CFE" w:rsidP="006D46A5">
            <w:pPr>
              <w:jc w:val="both"/>
              <w:rPr>
                <w:lang w:val="sq-AL" w:eastAsia="x-none"/>
              </w:rPr>
            </w:pPr>
          </w:p>
          <w:p w:rsidR="00E96CFE" w:rsidRPr="006D46A5" w:rsidRDefault="00E96CFE" w:rsidP="006D46A5">
            <w:pPr>
              <w:jc w:val="both"/>
              <w:rPr>
                <w:lang w:val="sq-AL"/>
              </w:rPr>
            </w:pPr>
            <w:r w:rsidRPr="006D46A5">
              <w:rPr>
                <w:lang w:val="sq-AL"/>
              </w:rPr>
              <w:t>1. Detyrat dhe përgjegjësitë e Divizioni</w:t>
            </w:r>
            <w:r w:rsidR="00071391" w:rsidRPr="006D46A5">
              <w:rPr>
                <w:lang w:val="sq-AL"/>
              </w:rPr>
              <w:t>t</w:t>
            </w:r>
            <w:r w:rsidRPr="006D46A5">
              <w:rPr>
                <w:lang w:val="sq-AL"/>
              </w:rPr>
              <w:t xml:space="preserve"> për Çështje Juridike janë:</w:t>
            </w:r>
          </w:p>
          <w:p w:rsidR="00E96CFE" w:rsidRPr="006D46A5" w:rsidRDefault="00E96CFE" w:rsidP="006D46A5">
            <w:pPr>
              <w:jc w:val="both"/>
              <w:rPr>
                <w:lang w:val="sq-AL"/>
              </w:rPr>
            </w:pPr>
          </w:p>
          <w:p w:rsidR="004C6FCC" w:rsidRPr="006D46A5" w:rsidRDefault="004C6FCC" w:rsidP="006D46A5">
            <w:pPr>
              <w:jc w:val="both"/>
              <w:rPr>
                <w:lang w:val="sq-AL"/>
              </w:rPr>
            </w:pPr>
          </w:p>
          <w:p w:rsidR="00E96CFE" w:rsidRPr="006D46A5" w:rsidRDefault="00E96CFE" w:rsidP="006A4572">
            <w:pPr>
              <w:ind w:left="679"/>
              <w:jc w:val="both"/>
              <w:rPr>
                <w:lang w:val="sq-AL"/>
              </w:rPr>
            </w:pPr>
            <w:r w:rsidRPr="006D46A5">
              <w:rPr>
                <w:lang w:val="sq-AL"/>
              </w:rPr>
              <w:t>1.1. Ofron  ndihmë juridike për të gjitha strukturat organizative të inspektoratit</w:t>
            </w:r>
            <w:r w:rsidR="000E2022" w:rsidRPr="006D46A5">
              <w:rPr>
                <w:lang w:val="sq-AL"/>
              </w:rPr>
              <w:t xml:space="preserve"> të tregut</w:t>
            </w:r>
            <w:r w:rsidRPr="006D46A5">
              <w:rPr>
                <w:lang w:val="sq-AL"/>
              </w:rPr>
              <w:t>;</w:t>
            </w:r>
          </w:p>
          <w:p w:rsidR="00E96CFE" w:rsidRPr="006D46A5" w:rsidRDefault="00E96CFE" w:rsidP="006A4572">
            <w:pPr>
              <w:ind w:left="679"/>
              <w:jc w:val="both"/>
              <w:rPr>
                <w:lang w:val="sq-AL"/>
              </w:rPr>
            </w:pPr>
          </w:p>
          <w:p w:rsidR="00E96CFE" w:rsidRPr="006D46A5" w:rsidRDefault="00E96CFE" w:rsidP="006A4572">
            <w:pPr>
              <w:autoSpaceDE w:val="0"/>
              <w:autoSpaceDN w:val="0"/>
              <w:adjustRightInd w:val="0"/>
              <w:ind w:left="679"/>
              <w:jc w:val="both"/>
              <w:rPr>
                <w:lang w:val="sq-AL"/>
              </w:rPr>
            </w:pPr>
            <w:r w:rsidRPr="006D46A5">
              <w:rPr>
                <w:lang w:val="sq-AL"/>
              </w:rPr>
              <w:t>1.2. Monitoron zbatimin e ligjeve dhe akteve të tjera që lidhen me kontrollin dhe mbikëqyrjen e tregut të mallrave</w:t>
            </w:r>
            <w:r w:rsidR="00E17E2F" w:rsidRPr="006D46A5">
              <w:rPr>
                <w:lang w:val="sq-AL"/>
              </w:rPr>
              <w:t>, shërbimeve</w:t>
            </w:r>
            <w:r w:rsidRPr="006D46A5">
              <w:rPr>
                <w:lang w:val="sq-AL"/>
              </w:rPr>
              <w:t xml:space="preserve"> dhe mbrojtjen e konsumatorëve;</w:t>
            </w:r>
          </w:p>
          <w:p w:rsidR="009C58E4" w:rsidRPr="006D46A5" w:rsidRDefault="009C58E4" w:rsidP="006A4572">
            <w:pPr>
              <w:tabs>
                <w:tab w:val="left" w:pos="720"/>
              </w:tabs>
              <w:ind w:left="679"/>
              <w:jc w:val="both"/>
              <w:rPr>
                <w:lang w:val="sq-AL"/>
              </w:rPr>
            </w:pPr>
          </w:p>
          <w:p w:rsidR="00E96CFE" w:rsidRPr="006D46A5" w:rsidRDefault="00E96CFE" w:rsidP="006A4572">
            <w:pPr>
              <w:tabs>
                <w:tab w:val="left" w:pos="720"/>
              </w:tabs>
              <w:ind w:left="679"/>
              <w:jc w:val="both"/>
              <w:rPr>
                <w:lang w:val="sq-AL"/>
              </w:rPr>
            </w:pPr>
            <w:r w:rsidRPr="006D46A5">
              <w:rPr>
                <w:lang w:val="sq-AL"/>
              </w:rPr>
              <w:t>1.3. Ofron mbështetje juridike në trajtimin e lëndëve që adresohen në Inspektoratin e Tregut dhe harton projekt-vendimet përkatëse;</w:t>
            </w:r>
          </w:p>
          <w:p w:rsidR="00C34F34" w:rsidRPr="006D46A5" w:rsidRDefault="00C34F34" w:rsidP="006A4572">
            <w:pPr>
              <w:tabs>
                <w:tab w:val="left" w:pos="720"/>
              </w:tabs>
              <w:ind w:left="679"/>
              <w:jc w:val="both"/>
              <w:rPr>
                <w:lang w:val="sq-AL"/>
              </w:rPr>
            </w:pPr>
          </w:p>
          <w:p w:rsidR="00067454" w:rsidRDefault="00067454" w:rsidP="006A4572">
            <w:pPr>
              <w:tabs>
                <w:tab w:val="left" w:pos="720"/>
              </w:tabs>
              <w:ind w:left="679"/>
              <w:jc w:val="both"/>
              <w:rPr>
                <w:lang w:val="sq-AL"/>
              </w:rPr>
            </w:pPr>
          </w:p>
          <w:p w:rsidR="00C34F34" w:rsidRPr="006D46A5" w:rsidRDefault="00A82A45" w:rsidP="006A4572">
            <w:pPr>
              <w:tabs>
                <w:tab w:val="left" w:pos="720"/>
              </w:tabs>
              <w:ind w:left="679"/>
              <w:jc w:val="both"/>
              <w:rPr>
                <w:lang w:val="sq-AL"/>
              </w:rPr>
            </w:pPr>
            <w:r w:rsidRPr="006D46A5">
              <w:rPr>
                <w:lang w:val="sq-AL"/>
              </w:rPr>
              <w:lastRenderedPageBreak/>
              <w:t xml:space="preserve">1.4.Zhvillon </w:t>
            </w:r>
            <w:r w:rsidR="00C34F34" w:rsidRPr="006D46A5">
              <w:rPr>
                <w:lang w:val="sq-AL"/>
              </w:rPr>
              <w:t>procedurën p</w:t>
            </w:r>
            <w:r w:rsidR="0085290B" w:rsidRPr="006D46A5">
              <w:rPr>
                <w:lang w:val="sq-AL"/>
              </w:rPr>
              <w:t>ë</w:t>
            </w:r>
            <w:r w:rsidRPr="006D46A5">
              <w:rPr>
                <w:lang w:val="sq-AL"/>
              </w:rPr>
              <w:t xml:space="preserve">rmbarimore, lidhur me Vendimet </w:t>
            </w:r>
            <w:r w:rsidR="00752804" w:rsidRPr="006D46A5">
              <w:rPr>
                <w:lang w:val="sq-AL"/>
              </w:rPr>
              <w:t>përmbarimore të</w:t>
            </w:r>
            <w:r w:rsidRPr="006D46A5">
              <w:rPr>
                <w:lang w:val="sq-AL"/>
              </w:rPr>
              <w:t xml:space="preserve"> Inspektoratit të Tregut;</w:t>
            </w:r>
          </w:p>
          <w:p w:rsidR="00B634BB" w:rsidRPr="006D46A5" w:rsidRDefault="00B634BB" w:rsidP="006A4572">
            <w:pPr>
              <w:tabs>
                <w:tab w:val="left" w:pos="720"/>
              </w:tabs>
              <w:ind w:left="679"/>
              <w:jc w:val="both"/>
              <w:rPr>
                <w:lang w:val="sq-AL"/>
              </w:rPr>
            </w:pPr>
          </w:p>
          <w:p w:rsidR="00E96CFE" w:rsidRPr="006D46A5" w:rsidRDefault="00436CA1" w:rsidP="006A4572">
            <w:pPr>
              <w:ind w:left="679"/>
              <w:jc w:val="both"/>
              <w:rPr>
                <w:lang w:val="sq-AL"/>
              </w:rPr>
            </w:pPr>
            <w:r w:rsidRPr="006D46A5">
              <w:rPr>
                <w:lang w:val="sq-AL"/>
              </w:rPr>
              <w:t>1.5</w:t>
            </w:r>
            <w:r w:rsidR="00E96CFE" w:rsidRPr="006D46A5">
              <w:rPr>
                <w:lang w:val="sq-AL"/>
              </w:rPr>
              <w:t>. Ofron ndihmë juridike në hartimin dhe zhvillimin e procedurave për mbikëqyrjen e tregut, pranon ankesat e konsumatorit dhe bën adresimin e tyre;</w:t>
            </w:r>
          </w:p>
          <w:p w:rsidR="00CE2800" w:rsidRPr="006D46A5" w:rsidRDefault="00CE2800" w:rsidP="006A4572">
            <w:pPr>
              <w:ind w:left="679"/>
              <w:jc w:val="both"/>
              <w:rPr>
                <w:lang w:val="sq-AL"/>
              </w:rPr>
            </w:pPr>
          </w:p>
          <w:p w:rsidR="00CE2800" w:rsidRPr="006D46A5" w:rsidRDefault="00CE2800" w:rsidP="006A4572">
            <w:pPr>
              <w:ind w:left="679"/>
              <w:jc w:val="both"/>
              <w:rPr>
                <w:lang w:val="sq-AL"/>
              </w:rPr>
            </w:pPr>
            <w:r w:rsidRPr="006D46A5">
              <w:rPr>
                <w:lang w:val="sq-AL"/>
              </w:rPr>
              <w:t>1.6. Ndihmon Kryeinspektorin, gjatë komunimit me me</w:t>
            </w:r>
            <w:r w:rsidR="008F5F25">
              <w:rPr>
                <w:lang w:val="sq-AL"/>
              </w:rPr>
              <w:t>dia elektronike dhe të shkruara.</w:t>
            </w:r>
          </w:p>
          <w:p w:rsidR="00E96CFE" w:rsidRPr="006D46A5" w:rsidRDefault="00E96CFE" w:rsidP="006D46A5">
            <w:pPr>
              <w:jc w:val="both"/>
              <w:rPr>
                <w:lang w:val="sq-AL"/>
              </w:rPr>
            </w:pPr>
          </w:p>
          <w:p w:rsidR="00E96CFE" w:rsidRPr="006D46A5" w:rsidRDefault="00E96CFE" w:rsidP="006D46A5">
            <w:pPr>
              <w:jc w:val="both"/>
              <w:rPr>
                <w:lang w:val="sq-AL"/>
              </w:rPr>
            </w:pPr>
            <w:r w:rsidRPr="006D46A5">
              <w:rPr>
                <w:lang w:val="sq-AL"/>
              </w:rPr>
              <w:t>2. Udhëheqësi i Divizioni për Çështje Juridike</w:t>
            </w:r>
            <w:r w:rsidR="009C3E64" w:rsidRPr="006D46A5">
              <w:rPr>
                <w:lang w:val="sq-AL"/>
              </w:rPr>
              <w:t xml:space="preserve">, </w:t>
            </w:r>
            <w:r w:rsidRPr="006D46A5">
              <w:rPr>
                <w:lang w:val="sq-AL"/>
              </w:rPr>
              <w:t>raporton tek Kryeinspektori.</w:t>
            </w:r>
          </w:p>
          <w:p w:rsidR="00E96CFE" w:rsidRPr="006D46A5" w:rsidRDefault="00E96CFE" w:rsidP="006D46A5">
            <w:pPr>
              <w:jc w:val="both"/>
              <w:rPr>
                <w:lang w:val="sq-AL"/>
              </w:rPr>
            </w:pPr>
          </w:p>
          <w:p w:rsidR="00E96CFE" w:rsidRPr="006D46A5" w:rsidRDefault="00E96CFE" w:rsidP="006D46A5">
            <w:pPr>
              <w:jc w:val="both"/>
              <w:rPr>
                <w:color w:val="FF9900"/>
                <w:lang w:val="sq-AL"/>
              </w:rPr>
            </w:pPr>
            <w:r w:rsidRPr="006D46A5">
              <w:rPr>
                <w:lang w:val="sq-AL"/>
              </w:rPr>
              <w:t>3. Numri i të punësuarve në Divizioni për Çështje Juridike ësht</w:t>
            </w:r>
            <w:r w:rsidR="002357F1" w:rsidRPr="006D46A5">
              <w:rPr>
                <w:lang w:val="sq-AL"/>
              </w:rPr>
              <w:t>ë</w:t>
            </w:r>
            <w:r w:rsidR="00217FA8" w:rsidRPr="006D46A5">
              <w:rPr>
                <w:lang w:val="sq-AL"/>
              </w:rPr>
              <w:t xml:space="preserve"> dy</w:t>
            </w:r>
            <w:r w:rsidR="00CA1F18" w:rsidRPr="006D46A5">
              <w:rPr>
                <w:lang w:val="sq-AL"/>
              </w:rPr>
              <w:t xml:space="preserve"> (2</w:t>
            </w:r>
            <w:r w:rsidRPr="006D46A5">
              <w:rPr>
                <w:lang w:val="sq-AL"/>
              </w:rPr>
              <w:t>)</w:t>
            </w:r>
            <w:r w:rsidR="00F948EC">
              <w:rPr>
                <w:lang w:val="sq-AL"/>
              </w:rPr>
              <w:t xml:space="preserve"> nëpunës</w:t>
            </w:r>
            <w:r w:rsidRPr="006D46A5">
              <w:rPr>
                <w:lang w:val="sq-AL"/>
              </w:rPr>
              <w:t>.</w:t>
            </w:r>
          </w:p>
          <w:p w:rsidR="006330F3" w:rsidRPr="006D46A5" w:rsidRDefault="006330F3" w:rsidP="006D46A5">
            <w:pPr>
              <w:rPr>
                <w:lang w:val="sq-AL"/>
              </w:rPr>
            </w:pPr>
          </w:p>
          <w:p w:rsidR="00C33163" w:rsidRPr="006D46A5" w:rsidRDefault="00B80587" w:rsidP="006D46A5">
            <w:pPr>
              <w:jc w:val="center"/>
              <w:rPr>
                <w:b/>
                <w:lang w:val="sq-AL"/>
              </w:rPr>
            </w:pPr>
            <w:r w:rsidRPr="006D46A5">
              <w:rPr>
                <w:b/>
                <w:lang w:val="sq-AL"/>
              </w:rPr>
              <w:t>Neni 7</w:t>
            </w:r>
          </w:p>
          <w:p w:rsidR="00C33163" w:rsidRPr="006D46A5" w:rsidRDefault="00B428FB" w:rsidP="006D46A5">
            <w:pPr>
              <w:jc w:val="center"/>
              <w:rPr>
                <w:b/>
                <w:lang w:val="sq-AL"/>
              </w:rPr>
            </w:pPr>
            <w:r w:rsidRPr="00F16DD1">
              <w:rPr>
                <w:b/>
                <w:lang w:val="sq-AL"/>
              </w:rPr>
              <w:t>Divizioni për Mbikëqyrjen e Përgjithshme të T</w:t>
            </w:r>
            <w:r w:rsidR="00C33163" w:rsidRPr="00F16DD1">
              <w:rPr>
                <w:b/>
                <w:lang w:val="sq-AL"/>
              </w:rPr>
              <w:t>regut</w:t>
            </w:r>
          </w:p>
          <w:p w:rsidR="00C33163" w:rsidRPr="006D46A5" w:rsidRDefault="00C33163" w:rsidP="006D46A5">
            <w:pPr>
              <w:jc w:val="center"/>
              <w:rPr>
                <w:lang w:val="sq-AL"/>
              </w:rPr>
            </w:pPr>
          </w:p>
          <w:p w:rsidR="00C33163" w:rsidRPr="006D46A5" w:rsidRDefault="00C33163" w:rsidP="006D46A5">
            <w:pPr>
              <w:jc w:val="both"/>
              <w:rPr>
                <w:lang w:val="sq-AL"/>
              </w:rPr>
            </w:pPr>
            <w:r w:rsidRPr="006D46A5">
              <w:rPr>
                <w:lang w:val="sq-AL"/>
              </w:rPr>
              <w:t xml:space="preserve">1.Detyrat dhe </w:t>
            </w:r>
            <w:r w:rsidR="00B428FB" w:rsidRPr="006D46A5">
              <w:rPr>
                <w:lang w:val="sq-AL"/>
              </w:rPr>
              <w:t>përgjegjësitë e Divizionit për Mbikëqyrjen e P</w:t>
            </w:r>
            <w:r w:rsidRPr="006D46A5">
              <w:rPr>
                <w:lang w:val="sq-AL"/>
              </w:rPr>
              <w:t>ërgjithshme të</w:t>
            </w:r>
            <w:r w:rsidR="00B428FB" w:rsidRPr="006D46A5">
              <w:rPr>
                <w:lang w:val="sq-AL"/>
              </w:rPr>
              <w:t xml:space="preserve"> T</w:t>
            </w:r>
            <w:r w:rsidRPr="006D46A5">
              <w:rPr>
                <w:lang w:val="sq-AL"/>
              </w:rPr>
              <w:t xml:space="preserve">regut janë: </w:t>
            </w:r>
          </w:p>
          <w:p w:rsidR="00422816" w:rsidRPr="006D46A5" w:rsidRDefault="00422816" w:rsidP="006D46A5">
            <w:pPr>
              <w:rPr>
                <w:lang w:val="sq-AL"/>
              </w:rPr>
            </w:pPr>
          </w:p>
          <w:p w:rsidR="00422816" w:rsidRPr="006D46A5" w:rsidRDefault="00422816" w:rsidP="006D46A5">
            <w:pPr>
              <w:rPr>
                <w:lang w:val="sq-AL"/>
              </w:rPr>
            </w:pPr>
          </w:p>
          <w:p w:rsidR="00C33163" w:rsidRPr="006D46A5" w:rsidRDefault="0037078A" w:rsidP="0037078A">
            <w:pPr>
              <w:ind w:left="679"/>
              <w:jc w:val="both"/>
              <w:rPr>
                <w:lang w:val="de-DE"/>
              </w:rPr>
            </w:pPr>
            <w:r>
              <w:rPr>
                <w:lang w:val="sq-AL"/>
              </w:rPr>
              <w:lastRenderedPageBreak/>
              <w:t>1.1.</w:t>
            </w:r>
            <w:r w:rsidR="00C33163" w:rsidRPr="006D46A5">
              <w:rPr>
                <w:lang w:val="sq-AL"/>
              </w:rPr>
              <w:t>Mbikëqyr</w:t>
            </w:r>
            <w:r w:rsidR="00B428FB" w:rsidRPr="006D46A5">
              <w:rPr>
                <w:lang w:val="sq-AL"/>
              </w:rPr>
              <w:t>ë</w:t>
            </w:r>
            <w:r w:rsidR="00C33163" w:rsidRPr="006D46A5">
              <w:rPr>
                <w:lang w:val="sq-AL"/>
              </w:rPr>
              <w:t xml:space="preserve"> zbatimin e legjislacionit në </w:t>
            </w:r>
            <w:r w:rsidR="00B428FB" w:rsidRPr="006D46A5">
              <w:rPr>
                <w:lang w:val="sq-AL"/>
              </w:rPr>
              <w:t>fuqi në fushën</w:t>
            </w:r>
            <w:r w:rsidR="00C33163" w:rsidRPr="006D46A5">
              <w:rPr>
                <w:lang w:val="sq-AL"/>
              </w:rPr>
              <w:t xml:space="preserve"> tregtisë</w:t>
            </w:r>
            <w:r w:rsidR="00760F11" w:rsidRPr="006D46A5">
              <w:rPr>
                <w:lang w:val="sq-AL"/>
              </w:rPr>
              <w:t>,</w:t>
            </w:r>
            <w:r w:rsidR="00760F11" w:rsidRPr="006D46A5">
              <w:rPr>
                <w:lang w:val="de-DE"/>
              </w:rPr>
              <w:t xml:space="preserve"> në fushën </w:t>
            </w:r>
            <w:r w:rsidR="00760F11" w:rsidRPr="00053905">
              <w:rPr>
                <w:lang w:val="de-DE"/>
              </w:rPr>
              <w:t>e turizmit</w:t>
            </w:r>
            <w:r w:rsidR="00760F11" w:rsidRPr="006D46A5">
              <w:rPr>
                <w:lang w:val="de-DE"/>
              </w:rPr>
              <w:t xml:space="preserve">, </w:t>
            </w:r>
            <w:r w:rsidR="00B428FB" w:rsidRPr="006D46A5">
              <w:rPr>
                <w:lang w:val="sq-AL"/>
              </w:rPr>
              <w:t>shërbimeve</w:t>
            </w:r>
            <w:r w:rsidR="00C33163" w:rsidRPr="006D46A5">
              <w:rPr>
                <w:lang w:val="sq-AL"/>
              </w:rPr>
              <w:t xml:space="preserve"> dhe mbrojtjes së konsumatorëve;</w:t>
            </w:r>
          </w:p>
          <w:p w:rsidR="00187096" w:rsidRPr="006D46A5" w:rsidRDefault="00187096" w:rsidP="0037078A">
            <w:pPr>
              <w:ind w:left="679" w:firstLine="90"/>
              <w:jc w:val="both"/>
              <w:rPr>
                <w:lang w:val="de-DE"/>
              </w:rPr>
            </w:pPr>
          </w:p>
          <w:p w:rsidR="00C33163" w:rsidRPr="006D46A5" w:rsidRDefault="00C33163" w:rsidP="00362035">
            <w:pPr>
              <w:ind w:left="679"/>
              <w:jc w:val="both"/>
              <w:rPr>
                <w:lang w:val="sq-AL"/>
              </w:rPr>
            </w:pPr>
            <w:r w:rsidRPr="006D46A5">
              <w:rPr>
                <w:lang w:val="sq-AL"/>
              </w:rPr>
              <w:t>1.2.</w:t>
            </w:r>
            <w:r w:rsidR="00AF0080" w:rsidRPr="006D46A5">
              <w:rPr>
                <w:lang w:val="sq-AL"/>
              </w:rPr>
              <w:t>Sipas nevojës b</w:t>
            </w:r>
            <w:r w:rsidRPr="006D46A5">
              <w:rPr>
                <w:lang w:val="sq-AL"/>
              </w:rPr>
              <w:t>ashkëpunon dhe kordinon aktivitetet me Inspektorët Komunal të Tregut;</w:t>
            </w:r>
          </w:p>
          <w:p w:rsidR="00C33163" w:rsidRPr="006D46A5" w:rsidRDefault="00C33163" w:rsidP="0037078A">
            <w:pPr>
              <w:ind w:left="679" w:firstLine="90"/>
              <w:jc w:val="both"/>
              <w:rPr>
                <w:lang w:val="sq-AL"/>
              </w:rPr>
            </w:pPr>
          </w:p>
          <w:p w:rsidR="00C33163" w:rsidRPr="006D46A5" w:rsidRDefault="00C33163" w:rsidP="00362035">
            <w:pPr>
              <w:ind w:left="679"/>
              <w:jc w:val="both"/>
              <w:rPr>
                <w:lang w:val="sq-AL"/>
              </w:rPr>
            </w:pPr>
            <w:r w:rsidRPr="006D46A5">
              <w:rPr>
                <w:lang w:val="sq-AL"/>
              </w:rPr>
              <w:t xml:space="preserve">1.3. </w:t>
            </w:r>
            <w:r w:rsidR="00E93B74" w:rsidRPr="006D46A5">
              <w:rPr>
                <w:lang w:val="sq-AL"/>
              </w:rPr>
              <w:t>Ndërmerr veprime për mbrojtje</w:t>
            </w:r>
            <w:r w:rsidR="006D23B1">
              <w:rPr>
                <w:lang w:val="sq-AL"/>
              </w:rPr>
              <w:t>n e të drejtave të konsumatori;</w:t>
            </w:r>
          </w:p>
          <w:p w:rsidR="00E93B74" w:rsidRPr="006D46A5" w:rsidRDefault="00E93B74" w:rsidP="0037078A">
            <w:pPr>
              <w:ind w:left="679" w:firstLine="90"/>
              <w:jc w:val="both"/>
              <w:rPr>
                <w:lang w:val="sq-AL"/>
              </w:rPr>
            </w:pPr>
          </w:p>
          <w:p w:rsidR="00C33163" w:rsidRPr="006D46A5" w:rsidRDefault="00C33163" w:rsidP="00362035">
            <w:pPr>
              <w:ind w:left="679"/>
              <w:jc w:val="both"/>
              <w:rPr>
                <w:lang w:val="sq-AL"/>
              </w:rPr>
            </w:pPr>
            <w:r w:rsidRPr="006D46A5">
              <w:rPr>
                <w:lang w:val="sq-AL"/>
              </w:rPr>
              <w:t>1.4.Bashkëpunon dhe koordinon aktivitetet me organet e tjera përgjegjëse për mbikëqyrje</w:t>
            </w:r>
            <w:r w:rsidR="006D23B1">
              <w:rPr>
                <w:lang w:val="sq-AL"/>
              </w:rPr>
              <w:t>n e zbatimit të ligjeve në fuqi.</w:t>
            </w:r>
          </w:p>
          <w:p w:rsidR="00C33163" w:rsidRPr="006D46A5" w:rsidRDefault="00C33163" w:rsidP="006D46A5">
            <w:pPr>
              <w:rPr>
                <w:lang w:val="sq-AL"/>
              </w:rPr>
            </w:pPr>
          </w:p>
          <w:p w:rsidR="00EC6F07" w:rsidRPr="006D46A5" w:rsidRDefault="00EC6F07" w:rsidP="006D46A5">
            <w:pPr>
              <w:rPr>
                <w:lang w:val="sq-AL"/>
              </w:rPr>
            </w:pPr>
          </w:p>
          <w:p w:rsidR="00C33163" w:rsidRPr="006D46A5" w:rsidRDefault="00C33163" w:rsidP="006D46A5">
            <w:pPr>
              <w:jc w:val="both"/>
              <w:rPr>
                <w:lang w:val="sq-AL"/>
              </w:rPr>
            </w:pPr>
            <w:r w:rsidRPr="006D46A5">
              <w:rPr>
                <w:lang w:val="sq-AL"/>
              </w:rPr>
              <w:t xml:space="preserve">2. Udhëheqësi i Divizionit për mbikëqyrjen </w:t>
            </w:r>
            <w:r w:rsidR="00AF0080" w:rsidRPr="006D46A5">
              <w:rPr>
                <w:lang w:val="sq-AL"/>
              </w:rPr>
              <w:t xml:space="preserve">e përgjithshme të </w:t>
            </w:r>
            <w:r w:rsidRPr="006D46A5">
              <w:rPr>
                <w:lang w:val="sq-AL"/>
              </w:rPr>
              <w:t xml:space="preserve">tregut, raporton tek Kryeinspektori. </w:t>
            </w:r>
          </w:p>
          <w:p w:rsidR="00C33163" w:rsidRPr="006D46A5" w:rsidRDefault="00C33163" w:rsidP="006D46A5">
            <w:pPr>
              <w:rPr>
                <w:lang w:val="sq-AL"/>
              </w:rPr>
            </w:pPr>
          </w:p>
          <w:p w:rsidR="00C33163" w:rsidRPr="006D46A5" w:rsidRDefault="00C33163" w:rsidP="006D46A5">
            <w:pPr>
              <w:rPr>
                <w:lang w:val="sq-AL"/>
              </w:rPr>
            </w:pPr>
            <w:r w:rsidRPr="006D46A5">
              <w:rPr>
                <w:lang w:val="sq-AL"/>
              </w:rPr>
              <w:t>3. Numri i të punësuarve në Divizionit për mbik</w:t>
            </w:r>
            <w:r w:rsidR="008D0392" w:rsidRPr="006D46A5">
              <w:rPr>
                <w:lang w:val="sq-AL"/>
              </w:rPr>
              <w:t>ëqyrjen e</w:t>
            </w:r>
            <w:r w:rsidR="00AF0080" w:rsidRPr="006D46A5">
              <w:rPr>
                <w:lang w:val="sq-AL"/>
              </w:rPr>
              <w:t xml:space="preserve"> përgjithshme të</w:t>
            </w:r>
            <w:r w:rsidR="008D0392" w:rsidRPr="006D46A5">
              <w:rPr>
                <w:lang w:val="sq-AL"/>
              </w:rPr>
              <w:t xml:space="preserve"> tregut është katër</w:t>
            </w:r>
            <w:r w:rsidR="005F5A58" w:rsidRPr="006D46A5">
              <w:rPr>
                <w:lang w:val="sq-AL"/>
              </w:rPr>
              <w:t xml:space="preserve"> (4</w:t>
            </w:r>
            <w:r w:rsidRPr="006D46A5">
              <w:rPr>
                <w:lang w:val="sq-AL"/>
              </w:rPr>
              <w:t>)</w:t>
            </w:r>
            <w:r w:rsidR="00811E75">
              <w:rPr>
                <w:lang w:val="sq-AL"/>
              </w:rPr>
              <w:t xml:space="preserve"> nëpunës</w:t>
            </w:r>
            <w:r w:rsidRPr="006D46A5">
              <w:rPr>
                <w:lang w:val="sq-AL"/>
              </w:rPr>
              <w:t>.</w:t>
            </w:r>
          </w:p>
          <w:p w:rsidR="00C33163" w:rsidRPr="006D46A5" w:rsidRDefault="00C33163" w:rsidP="006D46A5">
            <w:pPr>
              <w:rPr>
                <w:lang w:val="sq-AL"/>
              </w:rPr>
            </w:pPr>
          </w:p>
          <w:p w:rsidR="00790CAE" w:rsidRPr="006D46A5" w:rsidRDefault="00790CAE" w:rsidP="006D46A5">
            <w:pPr>
              <w:jc w:val="center"/>
              <w:rPr>
                <w:b/>
                <w:lang w:val="sq-AL"/>
              </w:rPr>
            </w:pPr>
            <w:r w:rsidRPr="006D46A5">
              <w:rPr>
                <w:b/>
                <w:lang w:val="sq-AL"/>
              </w:rPr>
              <w:t>Neni 8</w:t>
            </w:r>
          </w:p>
          <w:p w:rsidR="00E96CFE" w:rsidRPr="00362035" w:rsidRDefault="00C3505D" w:rsidP="00362035">
            <w:pPr>
              <w:jc w:val="center"/>
              <w:rPr>
                <w:b/>
                <w:lang w:val="sq-AL"/>
              </w:rPr>
            </w:pPr>
            <w:r w:rsidRPr="006D46A5">
              <w:rPr>
                <w:b/>
                <w:lang w:val="sq-AL"/>
              </w:rPr>
              <w:t>Divizioni për Sigurinë e Përgjithshme të P</w:t>
            </w:r>
            <w:r w:rsidR="00E96CFE" w:rsidRPr="006D46A5">
              <w:rPr>
                <w:b/>
                <w:lang w:val="sq-AL"/>
              </w:rPr>
              <w:t>rodukteve</w:t>
            </w:r>
          </w:p>
          <w:p w:rsidR="00E96CFE" w:rsidRPr="006D46A5" w:rsidRDefault="00E96CFE" w:rsidP="006D46A5">
            <w:pPr>
              <w:jc w:val="both"/>
              <w:rPr>
                <w:lang w:val="sq-AL"/>
              </w:rPr>
            </w:pPr>
            <w:r w:rsidRPr="006D46A5">
              <w:rPr>
                <w:lang w:val="sq-AL"/>
              </w:rPr>
              <w:lastRenderedPageBreak/>
              <w:t xml:space="preserve">1. Detyrat dhe përgjegjësitë e Divizioni për Sigurinë e </w:t>
            </w:r>
            <w:r w:rsidR="00801EB7" w:rsidRPr="006D46A5">
              <w:rPr>
                <w:lang w:val="sq-AL"/>
              </w:rPr>
              <w:t xml:space="preserve">Përgjithshme të </w:t>
            </w:r>
            <w:r w:rsidRPr="006D46A5">
              <w:rPr>
                <w:lang w:val="sq-AL"/>
              </w:rPr>
              <w:t xml:space="preserve">Produkteve janë: </w:t>
            </w:r>
          </w:p>
          <w:p w:rsidR="00E96CFE" w:rsidRPr="006D46A5" w:rsidRDefault="00E96CFE" w:rsidP="006D46A5">
            <w:pPr>
              <w:jc w:val="both"/>
              <w:rPr>
                <w:lang w:val="sq-AL"/>
              </w:rPr>
            </w:pPr>
          </w:p>
          <w:p w:rsidR="00E61D50" w:rsidRDefault="00E61D50" w:rsidP="00362035">
            <w:pPr>
              <w:ind w:left="679"/>
              <w:jc w:val="both"/>
              <w:rPr>
                <w:lang w:val="sq-AL"/>
              </w:rPr>
            </w:pPr>
          </w:p>
          <w:p w:rsidR="00E96CFE" w:rsidRPr="006D46A5" w:rsidRDefault="00C27783" w:rsidP="00362035">
            <w:pPr>
              <w:ind w:left="679"/>
              <w:jc w:val="both"/>
              <w:rPr>
                <w:lang w:val="sq-AL"/>
              </w:rPr>
            </w:pPr>
            <w:r w:rsidRPr="006D46A5">
              <w:rPr>
                <w:lang w:val="sq-AL"/>
              </w:rPr>
              <w:t>1.1.</w:t>
            </w:r>
            <w:r w:rsidR="00E96CFE" w:rsidRPr="006D46A5">
              <w:rPr>
                <w:lang w:val="sq-AL"/>
              </w:rPr>
              <w:t>Mbikëqyr</w:t>
            </w:r>
            <w:r w:rsidR="00840A47" w:rsidRPr="006D46A5">
              <w:rPr>
                <w:lang w:val="sq-AL"/>
              </w:rPr>
              <w:t>ë</w:t>
            </w:r>
            <w:r w:rsidR="00E96CFE" w:rsidRPr="006D46A5">
              <w:rPr>
                <w:lang w:val="sq-AL"/>
              </w:rPr>
              <w:t xml:space="preserve"> zbatimin e legjislacionit dhe procedurave teknike në fushën e sigurisë së produkteve dhe vlerësimit të konformitetit; </w:t>
            </w:r>
          </w:p>
          <w:p w:rsidR="00C27783" w:rsidRPr="006D46A5" w:rsidRDefault="00C27783" w:rsidP="00362035">
            <w:pPr>
              <w:pStyle w:val="ListParagraph"/>
              <w:ind w:left="679"/>
              <w:jc w:val="both"/>
              <w:rPr>
                <w:lang w:val="sq-AL"/>
              </w:rPr>
            </w:pPr>
          </w:p>
          <w:p w:rsidR="00607CC3" w:rsidRPr="006D46A5" w:rsidRDefault="00E96CFE" w:rsidP="00362035">
            <w:pPr>
              <w:ind w:left="679"/>
              <w:jc w:val="both"/>
              <w:rPr>
                <w:lang w:val="sq-AL"/>
              </w:rPr>
            </w:pPr>
            <w:r w:rsidRPr="006D46A5">
              <w:rPr>
                <w:lang w:val="sq-AL"/>
              </w:rPr>
              <w:t xml:space="preserve">1.2. Bashkëpunon </w:t>
            </w:r>
            <w:r w:rsidR="001208AD" w:rsidRPr="006D46A5">
              <w:rPr>
                <w:lang w:val="sq-AL"/>
              </w:rPr>
              <w:t xml:space="preserve">dhe kordinon aktivitetet </w:t>
            </w:r>
            <w:r w:rsidRPr="006D46A5">
              <w:rPr>
                <w:lang w:val="sq-AL"/>
              </w:rPr>
              <w:t xml:space="preserve">me inspektoratet e tjera përgjegjëse brenda vendit për mbikëqyrjen e tregut  dhe laboratorët për testimin dhe verifikimin  e  sigurisë së produkteve; </w:t>
            </w:r>
          </w:p>
          <w:p w:rsidR="00C27783" w:rsidRPr="006D46A5" w:rsidRDefault="00C27783" w:rsidP="00362035">
            <w:pPr>
              <w:ind w:left="679"/>
              <w:jc w:val="both"/>
              <w:rPr>
                <w:lang w:val="sq-AL"/>
              </w:rPr>
            </w:pPr>
          </w:p>
          <w:p w:rsidR="00E96CFE" w:rsidRPr="006D46A5" w:rsidRDefault="00E96CFE" w:rsidP="00362035">
            <w:pPr>
              <w:ind w:left="679"/>
              <w:jc w:val="both"/>
              <w:rPr>
                <w:lang w:val="sq-AL"/>
              </w:rPr>
            </w:pPr>
            <w:r w:rsidRPr="006D46A5">
              <w:rPr>
                <w:lang w:val="sq-AL"/>
              </w:rPr>
              <w:t>1.3. Bën vlerësimin e rrezikut të produkteve në baza të</w:t>
            </w:r>
            <w:r w:rsidR="00252DFC" w:rsidRPr="006D46A5">
              <w:rPr>
                <w:lang w:val="sq-AL"/>
              </w:rPr>
              <w:t xml:space="preserve"> rregullta dhe</w:t>
            </w:r>
            <w:r w:rsidRPr="006D46A5">
              <w:rPr>
                <w:lang w:val="sq-AL"/>
              </w:rPr>
              <w:t xml:space="preserve"> harton planin për inspektimin e ty</w:t>
            </w:r>
            <w:r w:rsidR="000221E0">
              <w:rPr>
                <w:lang w:val="sq-AL"/>
              </w:rPr>
              <w:t>re;</w:t>
            </w:r>
            <w:r w:rsidRPr="006D46A5">
              <w:rPr>
                <w:lang w:val="sq-AL"/>
              </w:rPr>
              <w:t xml:space="preserve">  </w:t>
            </w:r>
          </w:p>
          <w:p w:rsidR="00C3505D" w:rsidRPr="006D46A5" w:rsidRDefault="00C3505D" w:rsidP="00362035">
            <w:pPr>
              <w:ind w:left="679"/>
              <w:jc w:val="both"/>
              <w:rPr>
                <w:lang w:val="sq-AL"/>
              </w:rPr>
            </w:pPr>
          </w:p>
          <w:p w:rsidR="00C3505D" w:rsidRPr="006D46A5" w:rsidRDefault="00C3505D" w:rsidP="00362035">
            <w:pPr>
              <w:ind w:left="679"/>
              <w:jc w:val="both"/>
              <w:rPr>
                <w:lang w:val="sq-AL"/>
              </w:rPr>
            </w:pPr>
            <w:r w:rsidRPr="006D46A5">
              <w:rPr>
                <w:lang w:val="sq-AL"/>
              </w:rPr>
              <w:t>1.4.Sipas nevojës bashkëpunon dhe kordinon aktivitetet me Inspektorët Komunal të Tregut;</w:t>
            </w:r>
          </w:p>
          <w:p w:rsidR="008E2064" w:rsidRPr="006D46A5" w:rsidRDefault="008E2064" w:rsidP="00362035">
            <w:pPr>
              <w:ind w:left="679"/>
              <w:jc w:val="both"/>
              <w:rPr>
                <w:lang w:val="sq-AL"/>
              </w:rPr>
            </w:pPr>
          </w:p>
          <w:p w:rsidR="008E2064" w:rsidRPr="006D46A5" w:rsidRDefault="00C3505D" w:rsidP="00362035">
            <w:pPr>
              <w:ind w:left="679"/>
              <w:jc w:val="both"/>
              <w:rPr>
                <w:lang w:val="sq-AL"/>
              </w:rPr>
            </w:pPr>
            <w:r w:rsidRPr="006D46A5">
              <w:rPr>
                <w:lang w:val="sq-AL"/>
              </w:rPr>
              <w:t>1.5</w:t>
            </w:r>
            <w:r w:rsidR="008E2064" w:rsidRPr="006D46A5">
              <w:rPr>
                <w:lang w:val="sq-AL"/>
              </w:rPr>
              <w:t>. Ndërmerr veprime për mbrojtjen e të drejtave të konsumatorit.</w:t>
            </w:r>
          </w:p>
          <w:p w:rsidR="00E96CFE" w:rsidRPr="006D46A5" w:rsidRDefault="00E96CFE" w:rsidP="006D46A5">
            <w:pPr>
              <w:jc w:val="both"/>
              <w:rPr>
                <w:lang w:val="sq-AL"/>
              </w:rPr>
            </w:pPr>
          </w:p>
          <w:p w:rsidR="00E96CFE" w:rsidRPr="006D46A5" w:rsidRDefault="00E96CFE" w:rsidP="006D46A5">
            <w:pPr>
              <w:jc w:val="both"/>
              <w:rPr>
                <w:lang w:val="sq-AL"/>
              </w:rPr>
            </w:pPr>
            <w:r w:rsidRPr="006D46A5">
              <w:rPr>
                <w:lang w:val="sq-AL"/>
              </w:rPr>
              <w:lastRenderedPageBreak/>
              <w:t>2. Udhëheqësi i Divizionit për Sigurinë e</w:t>
            </w:r>
            <w:r w:rsidR="00C3505D" w:rsidRPr="006D46A5">
              <w:rPr>
                <w:lang w:val="sq-AL"/>
              </w:rPr>
              <w:t xml:space="preserve"> Përgjithshme të</w:t>
            </w:r>
            <w:r w:rsidRPr="006D46A5">
              <w:rPr>
                <w:lang w:val="sq-AL"/>
              </w:rPr>
              <w:t xml:space="preserve"> Produkteve, raporton tek Kryeinspektori. </w:t>
            </w:r>
          </w:p>
          <w:p w:rsidR="00EE6EA6" w:rsidRPr="006D46A5" w:rsidRDefault="00EE6EA6" w:rsidP="006D46A5">
            <w:pPr>
              <w:jc w:val="both"/>
              <w:rPr>
                <w:lang w:val="sq-AL"/>
              </w:rPr>
            </w:pPr>
          </w:p>
          <w:p w:rsidR="00E96CFE" w:rsidRPr="006D46A5" w:rsidRDefault="00E96CFE" w:rsidP="006D46A5">
            <w:pPr>
              <w:jc w:val="both"/>
              <w:rPr>
                <w:lang w:val="sq-AL"/>
              </w:rPr>
            </w:pPr>
            <w:r w:rsidRPr="006D46A5">
              <w:rPr>
                <w:lang w:val="sq-AL"/>
              </w:rPr>
              <w:t>3. N</w:t>
            </w:r>
            <w:r w:rsidR="00325D94" w:rsidRPr="006D46A5">
              <w:rPr>
                <w:lang w:val="sq-AL"/>
              </w:rPr>
              <w:t>umri i të punësuarve në Divizionin</w:t>
            </w:r>
            <w:r w:rsidRPr="006D46A5">
              <w:rPr>
                <w:lang w:val="sq-AL"/>
              </w:rPr>
              <w:t xml:space="preserve"> për Sigur</w:t>
            </w:r>
            <w:r w:rsidR="008D0392" w:rsidRPr="006D46A5">
              <w:rPr>
                <w:lang w:val="sq-AL"/>
              </w:rPr>
              <w:t xml:space="preserve">inë e </w:t>
            </w:r>
            <w:r w:rsidR="00325D94" w:rsidRPr="006D46A5">
              <w:rPr>
                <w:lang w:val="sq-AL"/>
              </w:rPr>
              <w:t xml:space="preserve">Përgjithshme të </w:t>
            </w:r>
            <w:r w:rsidR="008D0392" w:rsidRPr="006D46A5">
              <w:rPr>
                <w:lang w:val="sq-AL"/>
              </w:rPr>
              <w:t>Produkteve është gjashtë (6</w:t>
            </w:r>
            <w:r w:rsidRPr="006D46A5">
              <w:rPr>
                <w:lang w:val="sq-AL"/>
              </w:rPr>
              <w:t>)</w:t>
            </w:r>
            <w:r w:rsidR="00E75694">
              <w:rPr>
                <w:lang w:val="sq-AL"/>
              </w:rPr>
              <w:t xml:space="preserve"> nëpunës</w:t>
            </w:r>
            <w:r w:rsidRPr="006D46A5">
              <w:rPr>
                <w:lang w:val="sq-AL"/>
              </w:rPr>
              <w:t>.</w:t>
            </w:r>
          </w:p>
          <w:p w:rsidR="00733A8E" w:rsidRPr="006D46A5" w:rsidRDefault="00733A8E" w:rsidP="00FE52AA">
            <w:pPr>
              <w:rPr>
                <w:b/>
                <w:lang w:val="sq-AL"/>
              </w:rPr>
            </w:pPr>
          </w:p>
          <w:p w:rsidR="00E96CFE" w:rsidRPr="006D46A5" w:rsidRDefault="008B66A7" w:rsidP="006D46A5">
            <w:pPr>
              <w:jc w:val="center"/>
              <w:rPr>
                <w:b/>
                <w:lang w:val="sq-AL"/>
              </w:rPr>
            </w:pPr>
            <w:r w:rsidRPr="006D46A5">
              <w:rPr>
                <w:b/>
                <w:lang w:val="sq-AL"/>
              </w:rPr>
              <w:t>Neni 9</w:t>
            </w:r>
            <w:r w:rsidR="00AA52DB" w:rsidRPr="006D46A5">
              <w:rPr>
                <w:b/>
                <w:lang w:val="sq-AL"/>
              </w:rPr>
              <w:br/>
              <w:t>Divizionit për M</w:t>
            </w:r>
            <w:r w:rsidR="00E96CFE" w:rsidRPr="006D46A5">
              <w:rPr>
                <w:b/>
                <w:lang w:val="sq-AL"/>
              </w:rPr>
              <w:t>bikëqyrjen e</w:t>
            </w:r>
            <w:r w:rsidR="00EF1BB0" w:rsidRPr="006D46A5">
              <w:rPr>
                <w:b/>
                <w:lang w:val="sq-AL"/>
              </w:rPr>
              <w:t xml:space="preserve"> Naftës dhe Derivateve të N</w:t>
            </w:r>
            <w:r w:rsidR="00E96CFE" w:rsidRPr="006D46A5">
              <w:rPr>
                <w:b/>
                <w:lang w:val="sq-AL"/>
              </w:rPr>
              <w:t>aftës</w:t>
            </w:r>
          </w:p>
          <w:p w:rsidR="00733A8E" w:rsidRPr="006D46A5" w:rsidRDefault="00733A8E" w:rsidP="00C41E0D">
            <w:pPr>
              <w:rPr>
                <w:lang w:val="sq-AL"/>
              </w:rPr>
            </w:pPr>
          </w:p>
          <w:p w:rsidR="00E96CFE" w:rsidRPr="006D46A5" w:rsidRDefault="00E96CFE" w:rsidP="006D46A5">
            <w:pPr>
              <w:jc w:val="both"/>
              <w:rPr>
                <w:lang w:val="sq-AL"/>
              </w:rPr>
            </w:pPr>
            <w:r w:rsidRPr="006D46A5">
              <w:rPr>
                <w:lang w:val="sq-AL"/>
              </w:rPr>
              <w:t xml:space="preserve">1.Detyrat dhe përgjegjësitë e Divizionit për mbikëqyrjen e </w:t>
            </w:r>
            <w:r w:rsidR="00AA52DB" w:rsidRPr="006D46A5">
              <w:rPr>
                <w:lang w:val="sq-AL"/>
              </w:rPr>
              <w:t xml:space="preserve">naftës dhe </w:t>
            </w:r>
            <w:r w:rsidRPr="006D46A5">
              <w:rPr>
                <w:lang w:val="sq-AL"/>
              </w:rPr>
              <w:t xml:space="preserve">derivateve të naftës janë: </w:t>
            </w:r>
          </w:p>
          <w:p w:rsidR="00F4189C" w:rsidRDefault="00F4189C" w:rsidP="006D46A5">
            <w:pPr>
              <w:jc w:val="both"/>
              <w:rPr>
                <w:lang w:val="sq-AL"/>
              </w:rPr>
            </w:pPr>
          </w:p>
          <w:p w:rsidR="001E01F0" w:rsidRPr="006D46A5" w:rsidRDefault="001E01F0" w:rsidP="006D46A5">
            <w:pPr>
              <w:jc w:val="both"/>
              <w:rPr>
                <w:lang w:val="sq-AL"/>
              </w:rPr>
            </w:pPr>
          </w:p>
          <w:p w:rsidR="00E96CFE" w:rsidRPr="006D46A5" w:rsidRDefault="00E96CFE" w:rsidP="001E01F0">
            <w:pPr>
              <w:ind w:left="679"/>
              <w:jc w:val="both"/>
              <w:rPr>
                <w:lang w:val="sq-AL"/>
              </w:rPr>
            </w:pPr>
            <w:r w:rsidRPr="006D46A5">
              <w:rPr>
                <w:lang w:val="sq-AL"/>
              </w:rPr>
              <w:t>1.1.Mbikëqyr</w:t>
            </w:r>
            <w:r w:rsidR="00070ECD" w:rsidRPr="006D46A5">
              <w:rPr>
                <w:lang w:val="sq-AL"/>
              </w:rPr>
              <w:t>ë</w:t>
            </w:r>
            <w:r w:rsidRPr="006D46A5">
              <w:rPr>
                <w:lang w:val="sq-AL"/>
              </w:rPr>
              <w:t xml:space="preserve"> zbatimin e legjislacionit dhe procedurave teknike në fushën e tregtimit me</w:t>
            </w:r>
            <w:r w:rsidR="00F62FF4" w:rsidRPr="006D46A5">
              <w:rPr>
                <w:lang w:val="sq-AL"/>
              </w:rPr>
              <w:t xml:space="preserve"> naftë dhe derivate të</w:t>
            </w:r>
            <w:r w:rsidRPr="006D46A5">
              <w:rPr>
                <w:lang w:val="sq-AL"/>
              </w:rPr>
              <w:t xml:space="preserve"> naftës;</w:t>
            </w:r>
          </w:p>
          <w:p w:rsidR="005E1686" w:rsidRPr="006D46A5" w:rsidRDefault="005E1686" w:rsidP="001E01F0">
            <w:pPr>
              <w:ind w:left="679"/>
              <w:jc w:val="both"/>
              <w:rPr>
                <w:lang w:val="sq-AL"/>
              </w:rPr>
            </w:pPr>
          </w:p>
          <w:p w:rsidR="00E96CFE" w:rsidRPr="006D46A5" w:rsidRDefault="00E96CFE" w:rsidP="001E01F0">
            <w:pPr>
              <w:ind w:left="679"/>
              <w:jc w:val="both"/>
              <w:rPr>
                <w:lang w:val="sq-AL"/>
              </w:rPr>
            </w:pPr>
            <w:r w:rsidRPr="006D46A5">
              <w:rPr>
                <w:lang w:val="sq-AL"/>
              </w:rPr>
              <w:t>1.2.Bashkëpunon me trupat inspektuese dhe laboratorët e akredituar për verifikimin e cilësisë së</w:t>
            </w:r>
            <w:r w:rsidR="00070ECD" w:rsidRPr="006D46A5">
              <w:rPr>
                <w:lang w:val="sq-AL"/>
              </w:rPr>
              <w:t xml:space="preserve"> naftës dhe</w:t>
            </w:r>
            <w:r w:rsidRPr="006D46A5">
              <w:rPr>
                <w:lang w:val="sq-AL"/>
              </w:rPr>
              <w:t xml:space="preserve"> derivateve të naftës në tregun e brendshëm;</w:t>
            </w:r>
          </w:p>
          <w:p w:rsidR="005E1686" w:rsidRPr="006D46A5" w:rsidRDefault="005E1686" w:rsidP="001E01F0">
            <w:pPr>
              <w:ind w:left="679"/>
              <w:jc w:val="both"/>
              <w:rPr>
                <w:lang w:val="sq-AL"/>
              </w:rPr>
            </w:pPr>
          </w:p>
          <w:p w:rsidR="00E96CFE" w:rsidRPr="006D46A5" w:rsidRDefault="00E96CFE" w:rsidP="001E01F0">
            <w:pPr>
              <w:ind w:left="679"/>
              <w:jc w:val="both"/>
              <w:rPr>
                <w:lang w:val="sq-AL"/>
              </w:rPr>
            </w:pPr>
            <w:r w:rsidRPr="006D46A5">
              <w:rPr>
                <w:lang w:val="sq-AL"/>
              </w:rPr>
              <w:t xml:space="preserve"> 1.3.Bashkpunon me Agjencinë e Metrologjisë së Kosovës, për </w:t>
            </w:r>
            <w:r w:rsidRPr="006D46A5">
              <w:rPr>
                <w:lang w:val="sq-AL"/>
              </w:rPr>
              <w:lastRenderedPageBreak/>
              <w:t>verifikim t</w:t>
            </w:r>
            <w:r w:rsidR="003647E8" w:rsidRPr="006D46A5">
              <w:rPr>
                <w:lang w:val="sq-AL"/>
              </w:rPr>
              <w:t>ë sasisë së karburanteve të </w:t>
            </w:r>
            <w:r w:rsidRPr="006D46A5">
              <w:rPr>
                <w:lang w:val="sq-AL"/>
              </w:rPr>
              <w:t>lëngta të naftës;</w:t>
            </w:r>
          </w:p>
          <w:p w:rsidR="003647E8" w:rsidRPr="006D46A5" w:rsidRDefault="003647E8" w:rsidP="001E01F0">
            <w:pPr>
              <w:ind w:left="679"/>
              <w:jc w:val="both"/>
              <w:rPr>
                <w:lang w:val="sq-AL"/>
              </w:rPr>
            </w:pPr>
          </w:p>
          <w:p w:rsidR="003647E8" w:rsidRPr="006D46A5" w:rsidRDefault="003647E8" w:rsidP="001E01F0">
            <w:pPr>
              <w:ind w:left="679"/>
              <w:jc w:val="both"/>
              <w:rPr>
                <w:lang w:val="sq-AL"/>
              </w:rPr>
            </w:pPr>
            <w:r w:rsidRPr="006D46A5">
              <w:rPr>
                <w:lang w:val="sq-AL"/>
              </w:rPr>
              <w:t>1.4.Sipas nevojës bashkëpunon dhe kordinon aktivitetet me Inspektorët Komunal të Tregut;</w:t>
            </w:r>
          </w:p>
          <w:p w:rsidR="006D5C47" w:rsidRPr="006D46A5" w:rsidRDefault="006D5C47" w:rsidP="001E01F0">
            <w:pPr>
              <w:ind w:left="679"/>
              <w:jc w:val="both"/>
              <w:rPr>
                <w:lang w:val="sq-AL"/>
              </w:rPr>
            </w:pPr>
          </w:p>
          <w:p w:rsidR="00E96CFE" w:rsidRPr="006D46A5" w:rsidRDefault="0006654E" w:rsidP="001E01F0">
            <w:pPr>
              <w:ind w:left="679"/>
              <w:jc w:val="both"/>
              <w:rPr>
                <w:lang w:val="sq-AL"/>
              </w:rPr>
            </w:pPr>
            <w:r>
              <w:rPr>
                <w:lang w:val="sq-AL"/>
              </w:rPr>
              <w:t>1.5</w:t>
            </w:r>
            <w:r w:rsidR="00E96CFE" w:rsidRPr="006D46A5">
              <w:rPr>
                <w:lang w:val="sq-AL"/>
              </w:rPr>
              <w:t xml:space="preserve">. Ndërmerr veprime për mbrojtjen e të </w:t>
            </w:r>
            <w:r w:rsidR="00676C6C" w:rsidRPr="006D46A5">
              <w:rPr>
                <w:lang w:val="sq-AL"/>
              </w:rPr>
              <w:t>drejtave të konsumatorit;</w:t>
            </w:r>
          </w:p>
          <w:p w:rsidR="00E96CFE" w:rsidRPr="006D46A5" w:rsidRDefault="00E96CFE" w:rsidP="006D46A5">
            <w:pPr>
              <w:rPr>
                <w:lang w:val="sq-AL"/>
              </w:rPr>
            </w:pPr>
          </w:p>
          <w:p w:rsidR="00E96CFE" w:rsidRPr="006D46A5" w:rsidRDefault="00E96CFE" w:rsidP="006D46A5">
            <w:pPr>
              <w:jc w:val="both"/>
              <w:rPr>
                <w:lang w:val="sq-AL"/>
              </w:rPr>
            </w:pPr>
            <w:r w:rsidRPr="006D46A5">
              <w:rPr>
                <w:lang w:val="sq-AL"/>
              </w:rPr>
              <w:t xml:space="preserve">2.Udhëheqësi i Divizionit për mbikëqyrjen </w:t>
            </w:r>
            <w:r w:rsidR="00026E47" w:rsidRPr="006D46A5">
              <w:rPr>
                <w:lang w:val="sq-AL"/>
              </w:rPr>
              <w:t xml:space="preserve">e naftës </w:t>
            </w:r>
            <w:r w:rsidR="00112F36" w:rsidRPr="006D46A5">
              <w:rPr>
                <w:lang w:val="sq-AL"/>
              </w:rPr>
              <w:t>dhe</w:t>
            </w:r>
            <w:r w:rsidRPr="006D46A5">
              <w:rPr>
                <w:lang w:val="sq-AL"/>
              </w:rPr>
              <w:t xml:space="preserve"> derivateve të naftës raporton tek Kryeinspektori. </w:t>
            </w:r>
          </w:p>
          <w:p w:rsidR="009A72A9" w:rsidRPr="006D46A5" w:rsidRDefault="009A72A9" w:rsidP="006D46A5">
            <w:pPr>
              <w:jc w:val="both"/>
              <w:rPr>
                <w:lang w:val="sq-AL"/>
              </w:rPr>
            </w:pPr>
          </w:p>
          <w:p w:rsidR="001178D2" w:rsidRPr="006D46A5" w:rsidRDefault="00E96CFE" w:rsidP="006D46A5">
            <w:pPr>
              <w:jc w:val="both"/>
              <w:rPr>
                <w:lang w:val="sq-AL"/>
              </w:rPr>
            </w:pPr>
            <w:r w:rsidRPr="006D46A5">
              <w:rPr>
                <w:lang w:val="sq-AL"/>
              </w:rPr>
              <w:t xml:space="preserve">3.Numri i të punësuarve në Divizionit për mbikëqyrjen e </w:t>
            </w:r>
            <w:r w:rsidR="00EA1A2C" w:rsidRPr="006D46A5">
              <w:rPr>
                <w:lang w:val="sq-AL"/>
              </w:rPr>
              <w:t xml:space="preserve">naftës dhe </w:t>
            </w:r>
            <w:r w:rsidRPr="006D46A5">
              <w:rPr>
                <w:lang w:val="sq-AL"/>
              </w:rPr>
              <w:t>derivateve të naftës është shtatë (7)</w:t>
            </w:r>
            <w:r w:rsidR="00CD6437">
              <w:rPr>
                <w:lang w:val="sq-AL"/>
              </w:rPr>
              <w:t xml:space="preserve"> nëpunës</w:t>
            </w:r>
            <w:r w:rsidRPr="006D46A5">
              <w:rPr>
                <w:lang w:val="sq-AL"/>
              </w:rPr>
              <w:t>.</w:t>
            </w:r>
          </w:p>
          <w:p w:rsidR="00AA6B3F" w:rsidRPr="006D46A5" w:rsidRDefault="00AA6B3F" w:rsidP="006D46A5">
            <w:pPr>
              <w:rPr>
                <w:b/>
                <w:lang w:val="de-DE"/>
              </w:rPr>
            </w:pPr>
          </w:p>
          <w:p w:rsidR="00587A89" w:rsidRPr="006D46A5" w:rsidRDefault="00587A89" w:rsidP="006D46A5">
            <w:pPr>
              <w:jc w:val="center"/>
              <w:rPr>
                <w:b/>
                <w:lang w:val="de-DE"/>
              </w:rPr>
            </w:pPr>
            <w:r w:rsidRPr="006D46A5">
              <w:rPr>
                <w:b/>
                <w:lang w:val="de-DE"/>
              </w:rPr>
              <w:t>Neni 1</w:t>
            </w:r>
            <w:r w:rsidR="005421DC" w:rsidRPr="006D46A5">
              <w:rPr>
                <w:b/>
                <w:lang w:val="de-DE"/>
              </w:rPr>
              <w:t>0</w:t>
            </w:r>
          </w:p>
          <w:p w:rsidR="00196007" w:rsidRPr="006D46A5" w:rsidRDefault="00587A89" w:rsidP="006D46A5">
            <w:pPr>
              <w:jc w:val="center"/>
              <w:rPr>
                <w:b/>
                <w:lang w:val="de-DE"/>
              </w:rPr>
            </w:pPr>
            <w:r w:rsidRPr="006D46A5">
              <w:rPr>
                <w:b/>
                <w:lang w:val="de-DE"/>
              </w:rPr>
              <w:t>Divizioni p</w:t>
            </w:r>
            <w:r w:rsidR="006D479C" w:rsidRPr="006D46A5">
              <w:rPr>
                <w:b/>
                <w:lang w:val="de-DE"/>
              </w:rPr>
              <w:t>ë</w:t>
            </w:r>
            <w:r w:rsidRPr="006D46A5">
              <w:rPr>
                <w:b/>
                <w:lang w:val="de-DE"/>
              </w:rPr>
              <w:t>r Mbik</w:t>
            </w:r>
            <w:r w:rsidR="006D479C" w:rsidRPr="006D46A5">
              <w:rPr>
                <w:b/>
                <w:lang w:val="de-DE"/>
              </w:rPr>
              <w:t>ë</w:t>
            </w:r>
            <w:r w:rsidR="00196007" w:rsidRPr="006D46A5">
              <w:rPr>
                <w:b/>
                <w:lang w:val="de-DE"/>
              </w:rPr>
              <w:t>qyrjen e Tregut në Mitrovicë, Leposaviq,</w:t>
            </w:r>
            <w:r w:rsidR="003B455A" w:rsidRPr="006D46A5">
              <w:rPr>
                <w:b/>
                <w:lang w:val="de-DE"/>
              </w:rPr>
              <w:t xml:space="preserve"> Zubin Potok dhe Zveçan</w:t>
            </w:r>
          </w:p>
          <w:p w:rsidR="00E54246" w:rsidRPr="006D46A5" w:rsidRDefault="00E54246" w:rsidP="006D46A5">
            <w:pPr>
              <w:jc w:val="center"/>
              <w:rPr>
                <w:b/>
                <w:lang w:val="de-DE"/>
              </w:rPr>
            </w:pPr>
          </w:p>
          <w:p w:rsidR="003B455A" w:rsidRPr="006D46A5" w:rsidRDefault="003B455A" w:rsidP="006D46A5">
            <w:pPr>
              <w:jc w:val="both"/>
              <w:rPr>
                <w:b/>
                <w:lang w:val="de-DE"/>
              </w:rPr>
            </w:pPr>
            <w:r w:rsidRPr="006D46A5">
              <w:rPr>
                <w:b/>
                <w:lang w:val="de-DE"/>
              </w:rPr>
              <w:t xml:space="preserve"> </w:t>
            </w:r>
            <w:r w:rsidR="00CA6CCF" w:rsidRPr="006D46A5">
              <w:rPr>
                <w:lang w:val="de-DE"/>
              </w:rPr>
              <w:t>1.</w:t>
            </w:r>
            <w:r w:rsidR="00CA6CCF" w:rsidRPr="006D46A5">
              <w:rPr>
                <w:b/>
                <w:lang w:val="de-DE"/>
              </w:rPr>
              <w:t xml:space="preserve"> </w:t>
            </w:r>
            <w:r w:rsidRPr="006D46A5">
              <w:rPr>
                <w:lang w:val="de-DE"/>
              </w:rPr>
              <w:t>Divizioni për Mbikëqyrjen e Tregut në Mitrovicë, Le</w:t>
            </w:r>
            <w:r w:rsidR="00B168F2" w:rsidRPr="006D46A5">
              <w:rPr>
                <w:lang w:val="de-DE"/>
              </w:rPr>
              <w:t>posaviq, Zubin Potok dhe Zveçan</w:t>
            </w:r>
            <w:r w:rsidRPr="006D46A5">
              <w:rPr>
                <w:lang w:val="de-DE"/>
              </w:rPr>
              <w:t xml:space="preserve"> janë:</w:t>
            </w:r>
            <w:r w:rsidRPr="006D46A5">
              <w:rPr>
                <w:b/>
                <w:lang w:val="de-DE"/>
              </w:rPr>
              <w:t xml:space="preserve">  </w:t>
            </w:r>
          </w:p>
          <w:p w:rsidR="00B168F2" w:rsidRPr="006D46A5" w:rsidRDefault="00B168F2" w:rsidP="006D46A5">
            <w:pPr>
              <w:jc w:val="both"/>
              <w:rPr>
                <w:b/>
                <w:lang w:val="de-DE"/>
              </w:rPr>
            </w:pPr>
          </w:p>
          <w:p w:rsidR="00CE220F" w:rsidRPr="006D46A5" w:rsidRDefault="00CE220F" w:rsidP="006D46A5">
            <w:pPr>
              <w:jc w:val="both"/>
              <w:rPr>
                <w:b/>
                <w:lang w:val="de-DE"/>
              </w:rPr>
            </w:pPr>
          </w:p>
          <w:p w:rsidR="00CA6CCF" w:rsidRPr="006D46A5" w:rsidRDefault="00CA6CCF" w:rsidP="00DC496C">
            <w:pPr>
              <w:ind w:left="679"/>
              <w:jc w:val="both"/>
              <w:rPr>
                <w:lang w:val="sq-AL"/>
              </w:rPr>
            </w:pPr>
            <w:r w:rsidRPr="006D46A5">
              <w:rPr>
                <w:lang w:val="sq-AL"/>
              </w:rPr>
              <w:t>1.1 Mbikëqyr</w:t>
            </w:r>
            <w:r w:rsidR="000103E7" w:rsidRPr="006D46A5">
              <w:rPr>
                <w:lang w:val="sq-AL"/>
              </w:rPr>
              <w:t>ë</w:t>
            </w:r>
            <w:r w:rsidRPr="006D46A5">
              <w:rPr>
                <w:lang w:val="sq-AL"/>
              </w:rPr>
              <w:t xml:space="preserve"> zbatimin e le</w:t>
            </w:r>
            <w:r w:rsidR="00AA6B3F" w:rsidRPr="006D46A5">
              <w:rPr>
                <w:lang w:val="sq-AL"/>
              </w:rPr>
              <w:t xml:space="preserve">gjislacionit në fuqi në fushën </w:t>
            </w:r>
            <w:r w:rsidR="00AA6B3F" w:rsidRPr="006D46A5">
              <w:rPr>
                <w:lang w:val="sq-AL"/>
              </w:rPr>
              <w:lastRenderedPageBreak/>
              <w:t>tregtis</w:t>
            </w:r>
            <w:r w:rsidR="003B7EEF" w:rsidRPr="006D46A5">
              <w:rPr>
                <w:lang w:val="sq-AL"/>
              </w:rPr>
              <w:t>ë</w:t>
            </w:r>
            <w:r w:rsidR="00AA6B3F" w:rsidRPr="006D46A5">
              <w:rPr>
                <w:lang w:val="sq-AL"/>
              </w:rPr>
              <w:t xml:space="preserve">, </w:t>
            </w:r>
            <w:r w:rsidR="000D6073">
              <w:rPr>
                <w:lang w:val="sq-AL"/>
              </w:rPr>
              <w:t xml:space="preserve"> në fushën e turizmit, </w:t>
            </w:r>
            <w:r w:rsidR="00AA6B3F" w:rsidRPr="006D46A5">
              <w:rPr>
                <w:lang w:val="sq-AL"/>
              </w:rPr>
              <w:t>sh</w:t>
            </w:r>
            <w:r w:rsidR="003B7EEF" w:rsidRPr="006D46A5">
              <w:rPr>
                <w:lang w:val="sq-AL"/>
              </w:rPr>
              <w:t>ë</w:t>
            </w:r>
            <w:r w:rsidR="00AA6B3F" w:rsidRPr="006D46A5">
              <w:rPr>
                <w:lang w:val="sq-AL"/>
              </w:rPr>
              <w:t>rbimeve dhe mbrojtjes s</w:t>
            </w:r>
            <w:r w:rsidR="003B7EEF" w:rsidRPr="006D46A5">
              <w:rPr>
                <w:lang w:val="sq-AL"/>
              </w:rPr>
              <w:t>ë</w:t>
            </w:r>
            <w:r w:rsidR="00AA6B3F" w:rsidRPr="006D46A5">
              <w:rPr>
                <w:lang w:val="sq-AL"/>
              </w:rPr>
              <w:t xml:space="preserve"> konsumatorit;</w:t>
            </w:r>
          </w:p>
          <w:p w:rsidR="00E613B9" w:rsidRPr="006D46A5" w:rsidRDefault="00E613B9" w:rsidP="00DC496C">
            <w:pPr>
              <w:ind w:left="679"/>
              <w:jc w:val="both"/>
              <w:rPr>
                <w:lang w:val="sq-AL"/>
              </w:rPr>
            </w:pPr>
          </w:p>
          <w:p w:rsidR="00D16FF0" w:rsidRPr="006D46A5" w:rsidRDefault="00636BC0" w:rsidP="00DC496C">
            <w:pPr>
              <w:ind w:left="679"/>
              <w:jc w:val="both"/>
              <w:rPr>
                <w:lang w:val="sq-AL"/>
              </w:rPr>
            </w:pPr>
            <w:r w:rsidRPr="006D46A5">
              <w:rPr>
                <w:lang w:val="sq-AL"/>
              </w:rPr>
              <w:t>1.2</w:t>
            </w:r>
            <w:r w:rsidR="00E613B9" w:rsidRPr="006D46A5">
              <w:rPr>
                <w:lang w:val="sq-AL"/>
              </w:rPr>
              <w:t>.</w:t>
            </w:r>
            <w:r w:rsidR="00CA6CCF" w:rsidRPr="006D46A5">
              <w:rPr>
                <w:lang w:val="sq-AL"/>
              </w:rPr>
              <w:t>Bashkëpun</w:t>
            </w:r>
            <w:r w:rsidR="00D16FF0" w:rsidRPr="006D46A5">
              <w:rPr>
                <w:lang w:val="sq-AL"/>
              </w:rPr>
              <w:t>on dhe koordinon aktivitetet me Divizionet e inspektoratit t</w:t>
            </w:r>
            <w:r w:rsidR="00957937" w:rsidRPr="006D46A5">
              <w:rPr>
                <w:lang w:val="sq-AL"/>
              </w:rPr>
              <w:t>ë</w:t>
            </w:r>
            <w:r w:rsidR="00D16FF0" w:rsidRPr="006D46A5">
              <w:rPr>
                <w:lang w:val="sq-AL"/>
              </w:rPr>
              <w:t xml:space="preserve"> tregut, q</w:t>
            </w:r>
            <w:r w:rsidR="00957937" w:rsidRPr="006D46A5">
              <w:rPr>
                <w:lang w:val="sq-AL"/>
              </w:rPr>
              <w:t>ë</w:t>
            </w:r>
            <w:r w:rsidR="00D16FF0" w:rsidRPr="006D46A5">
              <w:rPr>
                <w:lang w:val="sq-AL"/>
              </w:rPr>
              <w:t xml:space="preserve"> funksionojn</w:t>
            </w:r>
            <w:r w:rsidR="00957937" w:rsidRPr="006D46A5">
              <w:rPr>
                <w:lang w:val="sq-AL"/>
              </w:rPr>
              <w:t>ë</w:t>
            </w:r>
            <w:r w:rsidR="00D16FF0" w:rsidRPr="006D46A5">
              <w:rPr>
                <w:lang w:val="sq-AL"/>
              </w:rPr>
              <w:t xml:space="preserve"> n</w:t>
            </w:r>
            <w:r w:rsidR="00957937" w:rsidRPr="006D46A5">
              <w:rPr>
                <w:lang w:val="sq-AL"/>
              </w:rPr>
              <w:t>ë</w:t>
            </w:r>
            <w:r w:rsidR="00D16FF0" w:rsidRPr="006D46A5">
              <w:rPr>
                <w:lang w:val="sq-AL"/>
              </w:rPr>
              <w:t xml:space="preserve"> MTI;</w:t>
            </w:r>
          </w:p>
          <w:p w:rsidR="00D16FF0" w:rsidRPr="006D46A5" w:rsidRDefault="00D16FF0" w:rsidP="00DC496C">
            <w:pPr>
              <w:ind w:left="679"/>
              <w:jc w:val="both"/>
              <w:rPr>
                <w:lang w:val="sq-AL"/>
              </w:rPr>
            </w:pPr>
          </w:p>
          <w:p w:rsidR="00CA6CCF" w:rsidRPr="006D46A5" w:rsidRDefault="00636BC0" w:rsidP="00DC496C">
            <w:pPr>
              <w:ind w:left="679"/>
              <w:jc w:val="both"/>
              <w:rPr>
                <w:lang w:val="sq-AL"/>
              </w:rPr>
            </w:pPr>
            <w:r w:rsidRPr="006D46A5">
              <w:rPr>
                <w:lang w:val="sq-AL"/>
              </w:rPr>
              <w:t>1.3.Bashk</w:t>
            </w:r>
            <w:r w:rsidR="00957937" w:rsidRPr="006D46A5">
              <w:rPr>
                <w:lang w:val="sq-AL"/>
              </w:rPr>
              <w:t>ë</w:t>
            </w:r>
            <w:r w:rsidRPr="006D46A5">
              <w:rPr>
                <w:lang w:val="sq-AL"/>
              </w:rPr>
              <w:t xml:space="preserve">punon dhe kordinon aktivitetet me </w:t>
            </w:r>
            <w:r w:rsidR="00CA6CCF" w:rsidRPr="006D46A5">
              <w:rPr>
                <w:lang w:val="sq-AL"/>
              </w:rPr>
              <w:t>organet e tjera përgjegjëse për mbikëqyrjen e zbatimit të ligjeve në fuqi;</w:t>
            </w:r>
          </w:p>
          <w:p w:rsidR="00E613B9" w:rsidRPr="006D46A5" w:rsidRDefault="00E613B9" w:rsidP="00DC496C">
            <w:pPr>
              <w:ind w:left="679"/>
              <w:jc w:val="both"/>
              <w:rPr>
                <w:lang w:val="sq-AL"/>
              </w:rPr>
            </w:pPr>
          </w:p>
          <w:p w:rsidR="003B7EEF" w:rsidRPr="006D46A5" w:rsidRDefault="001708AE" w:rsidP="00DC496C">
            <w:pPr>
              <w:ind w:left="679"/>
              <w:jc w:val="both"/>
              <w:rPr>
                <w:lang w:val="sq-AL"/>
              </w:rPr>
            </w:pPr>
            <w:r w:rsidRPr="006D46A5">
              <w:rPr>
                <w:lang w:val="sq-AL"/>
              </w:rPr>
              <w:t>1.4.</w:t>
            </w:r>
            <w:r w:rsidR="00E613B9" w:rsidRPr="006D46A5">
              <w:rPr>
                <w:lang w:val="sq-AL"/>
              </w:rPr>
              <w:t xml:space="preserve"> </w:t>
            </w:r>
            <w:r w:rsidR="003B7EEF" w:rsidRPr="006D46A5">
              <w:rPr>
                <w:lang w:val="sq-AL"/>
              </w:rPr>
              <w:t>Ndërmerr veprime për mbrojtje</w:t>
            </w:r>
            <w:r w:rsidR="00C45ED0">
              <w:rPr>
                <w:lang w:val="sq-AL"/>
              </w:rPr>
              <w:t>n e të drejtave të konsumatorit.</w:t>
            </w:r>
          </w:p>
          <w:p w:rsidR="000F54F6" w:rsidRPr="006D46A5" w:rsidRDefault="000F54F6" w:rsidP="006D46A5">
            <w:pPr>
              <w:jc w:val="both"/>
              <w:rPr>
                <w:lang w:val="sq-AL"/>
              </w:rPr>
            </w:pPr>
          </w:p>
          <w:p w:rsidR="00CA6CCF" w:rsidRPr="006D46A5" w:rsidRDefault="00940A87" w:rsidP="006D46A5">
            <w:pPr>
              <w:jc w:val="both"/>
              <w:rPr>
                <w:b/>
                <w:lang w:val="de-DE"/>
              </w:rPr>
            </w:pPr>
            <w:r w:rsidRPr="006D46A5">
              <w:rPr>
                <w:lang w:val="sq-AL"/>
              </w:rPr>
              <w:t>2.</w:t>
            </w:r>
            <w:r w:rsidR="00CA6CCF" w:rsidRPr="006D46A5">
              <w:rPr>
                <w:lang w:val="sq-AL"/>
              </w:rPr>
              <w:t>Udhëheqësi i Div</w:t>
            </w:r>
            <w:r w:rsidRPr="006D46A5">
              <w:rPr>
                <w:lang w:val="sq-AL"/>
              </w:rPr>
              <w:t>izionit</w:t>
            </w:r>
            <w:r w:rsidRPr="006D46A5">
              <w:rPr>
                <w:b/>
                <w:lang w:val="de-DE"/>
              </w:rPr>
              <w:t xml:space="preserve"> </w:t>
            </w:r>
            <w:r w:rsidRPr="006D46A5">
              <w:rPr>
                <w:lang w:val="de-DE"/>
              </w:rPr>
              <w:t>për Mbikëqyrjen e Tregut në Mitrovicë, Leposaviq, Zubin Potok dhe Zveçan</w:t>
            </w:r>
            <w:r w:rsidRPr="006D46A5">
              <w:rPr>
                <w:b/>
                <w:lang w:val="de-DE"/>
              </w:rPr>
              <w:t xml:space="preserve">, </w:t>
            </w:r>
            <w:r w:rsidR="00CA6CCF" w:rsidRPr="006D46A5">
              <w:rPr>
                <w:lang w:val="sq-AL"/>
              </w:rPr>
              <w:t xml:space="preserve">raporton tek Kryeinspektori. </w:t>
            </w:r>
          </w:p>
          <w:p w:rsidR="008E5B99" w:rsidRDefault="008E5B99" w:rsidP="006D46A5">
            <w:pPr>
              <w:jc w:val="both"/>
              <w:rPr>
                <w:lang w:val="sq-AL"/>
              </w:rPr>
            </w:pPr>
          </w:p>
          <w:p w:rsidR="00357137" w:rsidRPr="006D46A5" w:rsidRDefault="00CA6CCF" w:rsidP="006D46A5">
            <w:pPr>
              <w:jc w:val="both"/>
              <w:rPr>
                <w:lang w:val="de-DE"/>
              </w:rPr>
            </w:pPr>
            <w:r w:rsidRPr="006D46A5">
              <w:rPr>
                <w:lang w:val="sq-AL"/>
              </w:rPr>
              <w:t>3. Num</w:t>
            </w:r>
            <w:r w:rsidR="00FF1263" w:rsidRPr="006D46A5">
              <w:rPr>
                <w:lang w:val="sq-AL"/>
              </w:rPr>
              <w:t>ri i të punësuarve në Divizionin për mbikëqyrjen e tregut</w:t>
            </w:r>
            <w:r w:rsidRPr="006D46A5">
              <w:rPr>
                <w:lang w:val="sq-AL"/>
              </w:rPr>
              <w:t xml:space="preserve"> </w:t>
            </w:r>
            <w:r w:rsidR="00FF1263" w:rsidRPr="006D46A5">
              <w:rPr>
                <w:lang w:val="sq-AL"/>
              </w:rPr>
              <w:t xml:space="preserve">në </w:t>
            </w:r>
            <w:r w:rsidR="00FF1263" w:rsidRPr="006D46A5">
              <w:rPr>
                <w:lang w:val="de-DE"/>
              </w:rPr>
              <w:t>Mitrovicë, Leposaviq, Zubin Potok dhe Zveçan</w:t>
            </w:r>
            <w:r w:rsidR="00FF1263" w:rsidRPr="006D46A5">
              <w:rPr>
                <w:lang w:val="sq-AL"/>
              </w:rPr>
              <w:t>,</w:t>
            </w:r>
            <w:r w:rsidR="003B3086" w:rsidRPr="006D46A5">
              <w:rPr>
                <w:lang w:val="sq-AL"/>
              </w:rPr>
              <w:t xml:space="preserve"> </w:t>
            </w:r>
            <w:r w:rsidR="000B0504" w:rsidRPr="006D46A5">
              <w:rPr>
                <w:lang w:val="sq-AL"/>
              </w:rPr>
              <w:t xml:space="preserve">është njëmbëdhjetë </w:t>
            </w:r>
            <w:r w:rsidR="003B3086" w:rsidRPr="006D46A5">
              <w:rPr>
                <w:lang w:val="sq-AL"/>
              </w:rPr>
              <w:t>(11</w:t>
            </w:r>
            <w:r w:rsidRPr="006D46A5">
              <w:rPr>
                <w:lang w:val="sq-AL"/>
              </w:rPr>
              <w:t>)</w:t>
            </w:r>
            <w:r w:rsidR="001E6E32">
              <w:rPr>
                <w:lang w:val="sq-AL"/>
              </w:rPr>
              <w:t xml:space="preserve"> nëpunës</w:t>
            </w:r>
            <w:r w:rsidRPr="006D46A5">
              <w:rPr>
                <w:lang w:val="sq-AL"/>
              </w:rPr>
              <w:t>.</w:t>
            </w:r>
          </w:p>
          <w:p w:rsidR="00E11138" w:rsidRPr="006D46A5" w:rsidRDefault="00E11138" w:rsidP="006D46A5">
            <w:pPr>
              <w:jc w:val="both"/>
              <w:rPr>
                <w:lang w:val="sq-AL"/>
              </w:rPr>
            </w:pPr>
          </w:p>
          <w:p w:rsidR="00357137" w:rsidRPr="006D46A5" w:rsidRDefault="00664556" w:rsidP="006D46A5">
            <w:pPr>
              <w:jc w:val="center"/>
              <w:rPr>
                <w:b/>
                <w:lang w:val="de-DE"/>
              </w:rPr>
            </w:pPr>
            <w:r w:rsidRPr="006D46A5">
              <w:rPr>
                <w:b/>
                <w:lang w:val="de-DE"/>
              </w:rPr>
              <w:t xml:space="preserve">Neni </w:t>
            </w:r>
            <w:r w:rsidR="00E11138" w:rsidRPr="006D46A5">
              <w:rPr>
                <w:b/>
                <w:lang w:val="de-DE"/>
              </w:rPr>
              <w:t>11</w:t>
            </w:r>
          </w:p>
          <w:p w:rsidR="00357137" w:rsidRPr="006D46A5" w:rsidRDefault="00D2697B" w:rsidP="006D46A5">
            <w:pPr>
              <w:autoSpaceDE w:val="0"/>
              <w:autoSpaceDN w:val="0"/>
              <w:adjustRightInd w:val="0"/>
              <w:jc w:val="center"/>
              <w:rPr>
                <w:rFonts w:eastAsia="Calibri"/>
                <w:b/>
                <w:bCs/>
                <w:lang w:val="de-DE"/>
              </w:rPr>
            </w:pPr>
            <w:r w:rsidRPr="006D46A5">
              <w:rPr>
                <w:rFonts w:eastAsia="Calibri"/>
                <w:b/>
                <w:bCs/>
                <w:lang w:val="de-DE"/>
              </w:rPr>
              <w:t xml:space="preserve">Dispozitat </w:t>
            </w:r>
            <w:r w:rsidR="00FB6D20" w:rsidRPr="006D46A5">
              <w:rPr>
                <w:rFonts w:eastAsia="Calibri"/>
                <w:b/>
                <w:bCs/>
                <w:lang w:val="de-DE"/>
              </w:rPr>
              <w:t>kalimtare</w:t>
            </w:r>
          </w:p>
          <w:p w:rsidR="00E50B43" w:rsidRPr="006D46A5" w:rsidRDefault="00E50B43" w:rsidP="005A2183">
            <w:pPr>
              <w:autoSpaceDE w:val="0"/>
              <w:autoSpaceDN w:val="0"/>
              <w:adjustRightInd w:val="0"/>
              <w:rPr>
                <w:rFonts w:eastAsia="Calibri"/>
                <w:b/>
                <w:bCs/>
                <w:lang w:val="de-DE"/>
              </w:rPr>
            </w:pPr>
          </w:p>
          <w:p w:rsidR="00357137" w:rsidRPr="006D46A5" w:rsidRDefault="00357137" w:rsidP="00EF1174">
            <w:pPr>
              <w:autoSpaceDE w:val="0"/>
              <w:autoSpaceDN w:val="0"/>
              <w:adjustRightInd w:val="0"/>
              <w:jc w:val="both"/>
              <w:rPr>
                <w:rFonts w:eastAsia="Calibri"/>
                <w:lang w:val="de-DE"/>
              </w:rPr>
            </w:pPr>
            <w:r w:rsidRPr="006D46A5">
              <w:rPr>
                <w:rFonts w:eastAsia="Calibri"/>
                <w:lang w:val="de-DE"/>
              </w:rPr>
              <w:lastRenderedPageBreak/>
              <w:t>1. Lëvizshmëria e personelit në pajtim me</w:t>
            </w:r>
          </w:p>
          <w:p w:rsidR="00357137" w:rsidRPr="006D46A5" w:rsidRDefault="00357137" w:rsidP="00EF1174">
            <w:pPr>
              <w:autoSpaceDE w:val="0"/>
              <w:autoSpaceDN w:val="0"/>
              <w:adjustRightInd w:val="0"/>
              <w:jc w:val="both"/>
              <w:rPr>
                <w:rFonts w:eastAsia="Calibri"/>
                <w:lang w:val="de-DE"/>
              </w:rPr>
            </w:pPr>
            <w:r w:rsidRPr="006D46A5">
              <w:rPr>
                <w:rFonts w:eastAsia="Calibri"/>
                <w:lang w:val="de-DE"/>
              </w:rPr>
              <w:t>legjislacionin për shërbimin civil brenda</w:t>
            </w:r>
            <w:r w:rsidR="009D73EE" w:rsidRPr="006D46A5">
              <w:rPr>
                <w:rFonts w:eastAsia="Calibri"/>
                <w:lang w:val="de-DE"/>
              </w:rPr>
              <w:t xml:space="preserve"> </w:t>
            </w:r>
            <w:r w:rsidRPr="006D46A5">
              <w:rPr>
                <w:rFonts w:eastAsia="Calibri"/>
                <w:lang w:val="de-DE"/>
              </w:rPr>
              <w:t>institucionit është e lejuar, nëse konsiderohet e nevojshme për mbarëvajtjen e punës.</w:t>
            </w:r>
          </w:p>
          <w:p w:rsidR="00357137" w:rsidRPr="006D46A5" w:rsidRDefault="00357137" w:rsidP="00EF1174">
            <w:pPr>
              <w:autoSpaceDE w:val="0"/>
              <w:autoSpaceDN w:val="0"/>
              <w:adjustRightInd w:val="0"/>
              <w:jc w:val="both"/>
              <w:rPr>
                <w:rFonts w:eastAsia="Calibri"/>
                <w:lang w:val="de-DE"/>
              </w:rPr>
            </w:pPr>
          </w:p>
          <w:p w:rsidR="00357137" w:rsidRPr="006D46A5" w:rsidRDefault="005E69EB" w:rsidP="00EF1174">
            <w:pPr>
              <w:autoSpaceDE w:val="0"/>
              <w:autoSpaceDN w:val="0"/>
              <w:adjustRightInd w:val="0"/>
              <w:jc w:val="both"/>
              <w:rPr>
                <w:rFonts w:eastAsia="Calibri"/>
                <w:lang w:val="en-GB"/>
              </w:rPr>
            </w:pPr>
            <w:r w:rsidRPr="006D46A5">
              <w:rPr>
                <w:rFonts w:eastAsia="Calibri"/>
                <w:lang w:val="en-GB"/>
              </w:rPr>
              <w:t>2.</w:t>
            </w:r>
            <w:r w:rsidR="00F7053B" w:rsidRPr="006D46A5">
              <w:rPr>
                <w:rFonts w:eastAsia="Calibri"/>
                <w:lang w:val="en-GB"/>
              </w:rPr>
              <w:t xml:space="preserve"> </w:t>
            </w:r>
            <w:r w:rsidR="00357137" w:rsidRPr="006D46A5">
              <w:rPr>
                <w:rFonts w:eastAsia="Calibri"/>
                <w:lang w:val="en-GB"/>
              </w:rPr>
              <w:t>Rritja apo zvogëlimi i numrit të personelit në pajtim me Ligjin vjetor të</w:t>
            </w:r>
            <w:r w:rsidR="0090058B" w:rsidRPr="006D46A5">
              <w:rPr>
                <w:rFonts w:eastAsia="Calibri"/>
                <w:lang w:val="en-GB"/>
              </w:rPr>
              <w:t xml:space="preserve"> </w:t>
            </w:r>
            <w:r w:rsidR="001A11F5" w:rsidRPr="006D46A5">
              <w:rPr>
                <w:rFonts w:eastAsia="Calibri"/>
                <w:lang w:val="en-GB"/>
              </w:rPr>
              <w:t>Buxhetit</w:t>
            </w:r>
            <w:r w:rsidR="00357137" w:rsidRPr="006D46A5">
              <w:rPr>
                <w:rFonts w:eastAsia="Calibri"/>
                <w:lang w:val="en-GB"/>
              </w:rPr>
              <w:t xml:space="preserve"> nuk krijon nevojë për plotësim</w:t>
            </w:r>
            <w:r w:rsidR="000440BE" w:rsidRPr="006D46A5">
              <w:rPr>
                <w:rFonts w:eastAsia="Calibri"/>
                <w:lang w:val="en-GB"/>
              </w:rPr>
              <w:t xml:space="preserve"> </w:t>
            </w:r>
            <w:r w:rsidR="00357137" w:rsidRPr="006D46A5">
              <w:rPr>
                <w:rFonts w:eastAsia="Calibri"/>
                <w:lang w:val="en-GB"/>
              </w:rPr>
              <w:t>ndryshimin e kësaj Rregulloreje, përpos në rastet kur krijohen dhe/apo shuhen struktura organizative.</w:t>
            </w:r>
          </w:p>
          <w:p w:rsidR="00405F34" w:rsidRPr="006D46A5" w:rsidRDefault="00405F34" w:rsidP="006D46A5">
            <w:pPr>
              <w:rPr>
                <w:b/>
                <w:lang w:val="de-DE"/>
              </w:rPr>
            </w:pPr>
          </w:p>
          <w:p w:rsidR="00E11138" w:rsidRPr="006D46A5" w:rsidRDefault="00E11138" w:rsidP="006D46A5">
            <w:pPr>
              <w:rPr>
                <w:b/>
                <w:lang w:val="de-DE"/>
              </w:rPr>
            </w:pPr>
          </w:p>
          <w:p w:rsidR="00357137" w:rsidRPr="006D46A5" w:rsidRDefault="00E11138" w:rsidP="006D46A5">
            <w:pPr>
              <w:jc w:val="center"/>
              <w:rPr>
                <w:b/>
                <w:lang w:val="de-DE"/>
              </w:rPr>
            </w:pPr>
            <w:r w:rsidRPr="006D46A5">
              <w:rPr>
                <w:b/>
                <w:lang w:val="de-DE"/>
              </w:rPr>
              <w:t>Neni 12</w:t>
            </w:r>
          </w:p>
          <w:p w:rsidR="00357137" w:rsidRPr="006D46A5" w:rsidRDefault="00357137" w:rsidP="006D46A5">
            <w:pPr>
              <w:jc w:val="center"/>
              <w:rPr>
                <w:b/>
                <w:lang w:val="de-DE"/>
              </w:rPr>
            </w:pPr>
            <w:r w:rsidRPr="006D46A5">
              <w:rPr>
                <w:b/>
                <w:lang w:val="de-DE"/>
              </w:rPr>
              <w:t>Shfuqizimi</w:t>
            </w:r>
          </w:p>
          <w:p w:rsidR="00357137" w:rsidRPr="006D46A5" w:rsidRDefault="00357137" w:rsidP="006D46A5">
            <w:pPr>
              <w:jc w:val="center"/>
              <w:rPr>
                <w:lang w:val="de-DE"/>
              </w:rPr>
            </w:pPr>
          </w:p>
          <w:p w:rsidR="00357137" w:rsidRPr="006D46A5" w:rsidRDefault="00357137" w:rsidP="006D46A5">
            <w:pPr>
              <w:autoSpaceDE w:val="0"/>
              <w:autoSpaceDN w:val="0"/>
              <w:adjustRightInd w:val="0"/>
              <w:jc w:val="both"/>
              <w:rPr>
                <w:rFonts w:eastAsia="Calibri"/>
                <w:bCs/>
              </w:rPr>
            </w:pPr>
            <w:r w:rsidRPr="006D46A5">
              <w:rPr>
                <w:lang w:val="de-DE"/>
              </w:rPr>
              <w:t xml:space="preserve">Me hyrjen në fuqi të kësaj Rregulloreje, shfuqizohet </w:t>
            </w:r>
            <w:r w:rsidR="00F4001B" w:rsidRPr="006D46A5">
              <w:rPr>
                <w:rFonts w:eastAsia="Calibri"/>
                <w:bCs/>
              </w:rPr>
              <w:t>Rregullorja</w:t>
            </w:r>
            <w:r w:rsidRPr="006D46A5">
              <w:rPr>
                <w:rFonts w:eastAsia="Calibri"/>
                <w:bCs/>
              </w:rPr>
              <w:t xml:space="preserve"> nr. 10/2013 për Organizimin e Brendshëm dhe Sistematizimin e Vendeve të Punës</w:t>
            </w:r>
            <w:r w:rsidR="004C160E" w:rsidRPr="006D46A5">
              <w:rPr>
                <w:rFonts w:eastAsia="Calibri"/>
                <w:bCs/>
              </w:rPr>
              <w:t xml:space="preserve"> </w:t>
            </w:r>
            <w:r w:rsidRPr="006D46A5">
              <w:rPr>
                <w:rFonts w:eastAsia="Calibri"/>
                <w:bCs/>
              </w:rPr>
              <w:t>të Inspektoratit të Tregut</w:t>
            </w:r>
            <w:r w:rsidR="004C160E" w:rsidRPr="006D46A5">
              <w:rPr>
                <w:rFonts w:eastAsia="Calibri"/>
                <w:bCs/>
              </w:rPr>
              <w:t>.</w:t>
            </w:r>
          </w:p>
          <w:p w:rsidR="00E50021" w:rsidRPr="006D46A5" w:rsidRDefault="00E50021" w:rsidP="006D46A5">
            <w:pPr>
              <w:rPr>
                <w:b/>
                <w:lang w:val="de-DE"/>
              </w:rPr>
            </w:pPr>
          </w:p>
          <w:p w:rsidR="00E50B43" w:rsidRDefault="00E50B43" w:rsidP="006D46A5">
            <w:pPr>
              <w:jc w:val="center"/>
              <w:rPr>
                <w:b/>
                <w:lang w:val="de-DE"/>
              </w:rPr>
            </w:pPr>
          </w:p>
          <w:p w:rsidR="00357137" w:rsidRPr="006D46A5" w:rsidRDefault="00E11138" w:rsidP="006D46A5">
            <w:pPr>
              <w:jc w:val="center"/>
              <w:rPr>
                <w:b/>
                <w:lang w:val="de-DE"/>
              </w:rPr>
            </w:pPr>
            <w:r w:rsidRPr="006D46A5">
              <w:rPr>
                <w:b/>
                <w:lang w:val="de-DE"/>
              </w:rPr>
              <w:t>Neni 13</w:t>
            </w:r>
          </w:p>
          <w:p w:rsidR="00357137" w:rsidRPr="006D46A5" w:rsidRDefault="00357137" w:rsidP="006D46A5">
            <w:pPr>
              <w:jc w:val="center"/>
              <w:rPr>
                <w:b/>
                <w:lang w:val="de-DE"/>
              </w:rPr>
            </w:pPr>
            <w:r w:rsidRPr="006D46A5">
              <w:rPr>
                <w:b/>
                <w:lang w:val="de-DE"/>
              </w:rPr>
              <w:t>Hyrja në Fuqi</w:t>
            </w:r>
          </w:p>
          <w:p w:rsidR="00357137" w:rsidRPr="006D46A5" w:rsidRDefault="00357137" w:rsidP="006D46A5">
            <w:pPr>
              <w:jc w:val="center"/>
              <w:rPr>
                <w:b/>
                <w:lang w:val="de-DE"/>
              </w:rPr>
            </w:pPr>
          </w:p>
          <w:p w:rsidR="00357137" w:rsidRPr="006D46A5" w:rsidRDefault="005C3CD0" w:rsidP="006D46A5">
            <w:pPr>
              <w:jc w:val="both"/>
              <w:rPr>
                <w:lang w:val="de-DE"/>
              </w:rPr>
            </w:pPr>
            <w:r w:rsidRPr="006D46A5">
              <w:rPr>
                <w:lang w:val="de-DE"/>
              </w:rPr>
              <w:t>Kjo R</w:t>
            </w:r>
            <w:r w:rsidR="00290321" w:rsidRPr="006D46A5">
              <w:rPr>
                <w:lang w:val="de-DE"/>
              </w:rPr>
              <w:t xml:space="preserve">regullore hynë në fuqi ditën e </w:t>
            </w:r>
            <w:r w:rsidR="00357137" w:rsidRPr="006D46A5">
              <w:rPr>
                <w:lang w:val="de-DE"/>
              </w:rPr>
              <w:t xml:space="preserve"> nënshkrimit nga Kryeministri i Republikës së Kosovës </w:t>
            </w:r>
          </w:p>
          <w:p w:rsidR="00357137" w:rsidRPr="006D46A5" w:rsidRDefault="00357137" w:rsidP="006D46A5">
            <w:pPr>
              <w:rPr>
                <w:bCs/>
                <w:lang w:val="de-DE"/>
              </w:rPr>
            </w:pPr>
          </w:p>
          <w:p w:rsidR="00357137" w:rsidRPr="006D46A5" w:rsidRDefault="00357137" w:rsidP="006D46A5">
            <w:pPr>
              <w:rPr>
                <w:bCs/>
                <w:lang w:val="en-GB"/>
              </w:rPr>
            </w:pPr>
            <w:r w:rsidRPr="006D46A5">
              <w:rPr>
                <w:bCs/>
                <w:lang w:val="en-GB"/>
              </w:rPr>
              <w:lastRenderedPageBreak/>
              <w:t>Ramush Haradinaj</w:t>
            </w:r>
          </w:p>
          <w:p w:rsidR="00357137" w:rsidRPr="006D46A5" w:rsidRDefault="00357137" w:rsidP="006D46A5">
            <w:pPr>
              <w:rPr>
                <w:bCs/>
                <w:lang w:val="en-GB"/>
              </w:rPr>
            </w:pPr>
            <w:r w:rsidRPr="006D46A5">
              <w:rPr>
                <w:bCs/>
                <w:lang w:val="en-GB"/>
              </w:rPr>
              <w:t>_________________</w:t>
            </w:r>
          </w:p>
          <w:p w:rsidR="00357137" w:rsidRPr="006D46A5" w:rsidRDefault="00357137" w:rsidP="006D46A5">
            <w:pPr>
              <w:rPr>
                <w:bCs/>
                <w:lang w:val="en-GB"/>
              </w:rPr>
            </w:pPr>
            <w:r w:rsidRPr="006D46A5">
              <w:rPr>
                <w:bCs/>
                <w:lang w:val="en-GB"/>
              </w:rPr>
              <w:t>Kryeministër i Republikës së Kosovës</w:t>
            </w:r>
          </w:p>
          <w:p w:rsidR="00357137" w:rsidRPr="006D46A5" w:rsidRDefault="00357137" w:rsidP="006D46A5">
            <w:pPr>
              <w:rPr>
                <w:bCs/>
                <w:lang w:val="en-GB"/>
              </w:rPr>
            </w:pPr>
          </w:p>
          <w:p w:rsidR="00357137" w:rsidRPr="006D46A5" w:rsidRDefault="00E50021" w:rsidP="006D46A5">
            <w:pPr>
              <w:rPr>
                <w:bCs/>
                <w:lang w:val="en-GB"/>
              </w:rPr>
            </w:pPr>
            <w:r w:rsidRPr="006D46A5">
              <w:rPr>
                <w:bCs/>
                <w:lang w:val="en-GB"/>
              </w:rPr>
              <w:t>Me xx/xx/2019</w:t>
            </w:r>
          </w:p>
          <w:p w:rsidR="00357137" w:rsidRPr="006D46A5" w:rsidRDefault="00357137" w:rsidP="006D46A5">
            <w:pPr>
              <w:rPr>
                <w:lang w:val="en-GB"/>
              </w:rPr>
            </w:pPr>
            <w:r w:rsidRPr="006D46A5">
              <w:rPr>
                <w:lang w:val="en-GB"/>
              </w:rPr>
              <w:t xml:space="preserve">                                                                                                               </w:t>
            </w:r>
          </w:p>
        </w:tc>
        <w:tc>
          <w:tcPr>
            <w:tcW w:w="4325" w:type="dxa"/>
            <w:shd w:val="clear" w:color="auto" w:fill="auto"/>
          </w:tcPr>
          <w:p w:rsidR="009926F7" w:rsidRPr="006D46A5" w:rsidRDefault="009926F7" w:rsidP="006D46A5">
            <w:pPr>
              <w:autoSpaceDE w:val="0"/>
              <w:autoSpaceDN w:val="0"/>
              <w:adjustRightInd w:val="0"/>
              <w:jc w:val="center"/>
              <w:rPr>
                <w:b/>
                <w:lang w:val="en-GB"/>
              </w:rPr>
            </w:pPr>
            <w:r w:rsidRPr="006D46A5">
              <w:rPr>
                <w:b/>
                <w:lang w:val="en-GB"/>
              </w:rPr>
              <w:lastRenderedPageBreak/>
              <w:t>GOVERNMENT OF REPUBLIC OF KOSOVO</w:t>
            </w:r>
          </w:p>
          <w:p w:rsidR="009926F7" w:rsidRPr="006D46A5" w:rsidRDefault="009926F7" w:rsidP="006D46A5">
            <w:pPr>
              <w:autoSpaceDE w:val="0"/>
              <w:autoSpaceDN w:val="0"/>
              <w:adjustRightInd w:val="0"/>
              <w:jc w:val="both"/>
              <w:rPr>
                <w:b/>
                <w:lang w:val="en-GB"/>
              </w:rPr>
            </w:pPr>
          </w:p>
          <w:p w:rsidR="009926F7" w:rsidRPr="006D46A5" w:rsidRDefault="009926F7" w:rsidP="006D46A5">
            <w:pPr>
              <w:autoSpaceDE w:val="0"/>
              <w:autoSpaceDN w:val="0"/>
              <w:adjustRightInd w:val="0"/>
              <w:jc w:val="both"/>
              <w:rPr>
                <w:lang w:val="en-GB"/>
              </w:rPr>
            </w:pPr>
            <w:r w:rsidRPr="006D46A5">
              <w:rPr>
                <w:lang w:val="en-GB"/>
              </w:rPr>
              <w:t>Pursuant to Article 93, paragraph 4, of the Constitution of the Republic of Kosovo, Article 31 and Article 33, paragraph 1, of Law No. 03/L-189 on State Administration of the Republic of Kosovo, Article 19, paragraph 6.2, of Regulation No. 09/2011 of Rules and Procedure of the Government of the Republic of Kosovo, Article 23 of Regulation No. 09/ 2012 on Standards for Internal Organisation and Systematisation of Job Positions of the State Administration, issues:</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b/>
                <w:lang w:val="en-GB"/>
              </w:rPr>
            </w:pPr>
            <w:r w:rsidRPr="006D46A5">
              <w:rPr>
                <w:b/>
                <w:lang w:val="en-GB"/>
              </w:rPr>
              <w:t xml:space="preserve">REGULATION </w:t>
            </w:r>
            <w:r w:rsidR="009E5F40" w:rsidRPr="007423EF">
              <w:rPr>
                <w:b/>
                <w:lang w:val="en-GB"/>
              </w:rPr>
              <w:t xml:space="preserve">(GRK) </w:t>
            </w:r>
            <w:r w:rsidRPr="006D46A5">
              <w:rPr>
                <w:b/>
                <w:lang w:val="en-GB"/>
              </w:rPr>
              <w:t>NO. XX/2019 ON INTERNAL ORGANISATION AND SYSTEMATISATION OF JOB POSITIONS WITHIN MARKET INSPECTORATE</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1</w:t>
            </w:r>
          </w:p>
          <w:p w:rsidR="009926F7" w:rsidRPr="006D46A5" w:rsidRDefault="009926F7" w:rsidP="006D46A5">
            <w:pPr>
              <w:autoSpaceDE w:val="0"/>
              <w:autoSpaceDN w:val="0"/>
              <w:adjustRightInd w:val="0"/>
              <w:jc w:val="center"/>
              <w:rPr>
                <w:b/>
                <w:lang w:val="en-GB"/>
              </w:rPr>
            </w:pPr>
            <w:r w:rsidRPr="006D46A5">
              <w:rPr>
                <w:b/>
                <w:lang w:val="en-GB"/>
              </w:rPr>
              <w:t>Purpose</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This Regulation shall define the internal organisation of the Market Inspectorate.</w:t>
            </w:r>
          </w:p>
          <w:p w:rsidR="009926F7" w:rsidRPr="006D46A5" w:rsidRDefault="009926F7" w:rsidP="006D46A5">
            <w:pPr>
              <w:autoSpaceDE w:val="0"/>
              <w:autoSpaceDN w:val="0"/>
              <w:adjustRightInd w:val="0"/>
              <w:jc w:val="both"/>
              <w:rPr>
                <w:lang w:val="en-GB"/>
              </w:rPr>
            </w:pPr>
          </w:p>
          <w:p w:rsidR="00C035B8" w:rsidRPr="006D46A5" w:rsidRDefault="00C035B8" w:rsidP="006D46A5">
            <w:pPr>
              <w:autoSpaceDE w:val="0"/>
              <w:autoSpaceDN w:val="0"/>
              <w:adjustRightInd w:val="0"/>
              <w:jc w:val="center"/>
              <w:rPr>
                <w:b/>
                <w:lang w:val="en-GB"/>
              </w:rPr>
            </w:pPr>
          </w:p>
          <w:p w:rsidR="00C035B8" w:rsidRPr="006D46A5" w:rsidRDefault="00C035B8" w:rsidP="006D46A5">
            <w:pPr>
              <w:autoSpaceDE w:val="0"/>
              <w:autoSpaceDN w:val="0"/>
              <w:adjustRightInd w:val="0"/>
              <w:jc w:val="center"/>
              <w:rPr>
                <w:b/>
                <w:lang w:val="en-GB"/>
              </w:rPr>
            </w:pPr>
          </w:p>
          <w:p w:rsidR="00C035B8" w:rsidRPr="006D46A5" w:rsidRDefault="00C035B8" w:rsidP="006D46A5">
            <w:pPr>
              <w:autoSpaceDE w:val="0"/>
              <w:autoSpaceDN w:val="0"/>
              <w:adjustRightInd w:val="0"/>
              <w:jc w:val="center"/>
              <w:rPr>
                <w:b/>
                <w:lang w:val="en-GB"/>
              </w:rPr>
            </w:pPr>
          </w:p>
          <w:p w:rsidR="009926F7" w:rsidRPr="006D46A5" w:rsidRDefault="009926F7" w:rsidP="006D46A5">
            <w:pPr>
              <w:autoSpaceDE w:val="0"/>
              <w:autoSpaceDN w:val="0"/>
              <w:adjustRightInd w:val="0"/>
              <w:jc w:val="center"/>
              <w:rPr>
                <w:b/>
                <w:lang w:val="en-GB"/>
              </w:rPr>
            </w:pPr>
            <w:r w:rsidRPr="006D46A5">
              <w:rPr>
                <w:b/>
                <w:lang w:val="en-GB"/>
              </w:rPr>
              <w:lastRenderedPageBreak/>
              <w:t>Article 2</w:t>
            </w:r>
          </w:p>
          <w:p w:rsidR="009926F7" w:rsidRPr="006D46A5" w:rsidRDefault="009926F7" w:rsidP="006D46A5">
            <w:pPr>
              <w:autoSpaceDE w:val="0"/>
              <w:autoSpaceDN w:val="0"/>
              <w:adjustRightInd w:val="0"/>
              <w:jc w:val="center"/>
              <w:rPr>
                <w:b/>
                <w:lang w:val="en-GB"/>
              </w:rPr>
            </w:pPr>
            <w:r w:rsidRPr="006D46A5">
              <w:rPr>
                <w:b/>
                <w:lang w:val="en-GB"/>
              </w:rPr>
              <w:t>Scope</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This Regulation shall apply to the Market Inspectorate, whose general and specific competencies are defined by the Law on Market Inspectorate and Inspective Supervision and other relevant applicable legislation.</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3</w:t>
            </w:r>
          </w:p>
          <w:p w:rsidR="009926F7" w:rsidRPr="006D46A5" w:rsidRDefault="009926F7" w:rsidP="006D46A5">
            <w:pPr>
              <w:autoSpaceDE w:val="0"/>
              <w:autoSpaceDN w:val="0"/>
              <w:adjustRightInd w:val="0"/>
              <w:jc w:val="center"/>
              <w:rPr>
                <w:b/>
                <w:lang w:val="en-GB"/>
              </w:rPr>
            </w:pPr>
            <w:r w:rsidRPr="006D46A5">
              <w:rPr>
                <w:b/>
                <w:lang w:val="en-GB"/>
              </w:rPr>
              <w:t>Organizational Structure of the Market Inspectorate</w:t>
            </w:r>
          </w:p>
          <w:p w:rsidR="009926F7" w:rsidRDefault="009926F7" w:rsidP="006D46A5">
            <w:pPr>
              <w:autoSpaceDE w:val="0"/>
              <w:autoSpaceDN w:val="0"/>
              <w:adjustRightInd w:val="0"/>
              <w:jc w:val="both"/>
              <w:rPr>
                <w:lang w:val="en-GB"/>
              </w:rPr>
            </w:pPr>
          </w:p>
          <w:p w:rsidR="00063D0E" w:rsidRPr="006D46A5" w:rsidRDefault="00063D0E"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1. The organizational structure of the Market Inspectorate shall be as follows:</w:t>
            </w:r>
          </w:p>
          <w:p w:rsidR="009926F7" w:rsidRPr="006D46A5" w:rsidRDefault="009926F7" w:rsidP="006D46A5">
            <w:pPr>
              <w:autoSpaceDE w:val="0"/>
              <w:autoSpaceDN w:val="0"/>
              <w:adjustRightInd w:val="0"/>
              <w:jc w:val="both"/>
              <w:rPr>
                <w:lang w:val="en-GB"/>
              </w:rPr>
            </w:pPr>
          </w:p>
          <w:p w:rsidR="009926F7" w:rsidRPr="006D46A5" w:rsidRDefault="009926F7" w:rsidP="00063D0E">
            <w:pPr>
              <w:autoSpaceDE w:val="0"/>
              <w:autoSpaceDN w:val="0"/>
              <w:adjustRightInd w:val="0"/>
              <w:ind w:left="252"/>
              <w:jc w:val="both"/>
              <w:rPr>
                <w:lang w:val="en-GB"/>
              </w:rPr>
            </w:pPr>
            <w:r w:rsidRPr="006D46A5">
              <w:rPr>
                <w:lang w:val="en-GB"/>
              </w:rPr>
              <w:t>1.1. Office of the Chief Inspector; and</w:t>
            </w:r>
          </w:p>
          <w:p w:rsidR="009926F7" w:rsidRPr="006D46A5" w:rsidRDefault="009926F7" w:rsidP="00063D0E">
            <w:pPr>
              <w:autoSpaceDE w:val="0"/>
              <w:autoSpaceDN w:val="0"/>
              <w:adjustRightInd w:val="0"/>
              <w:ind w:left="252"/>
              <w:jc w:val="both"/>
              <w:rPr>
                <w:lang w:val="en-GB"/>
              </w:rPr>
            </w:pPr>
          </w:p>
          <w:p w:rsidR="009926F7" w:rsidRPr="006D46A5" w:rsidRDefault="009926F7" w:rsidP="00063D0E">
            <w:pPr>
              <w:autoSpaceDE w:val="0"/>
              <w:autoSpaceDN w:val="0"/>
              <w:adjustRightInd w:val="0"/>
              <w:ind w:left="252"/>
              <w:jc w:val="both"/>
              <w:rPr>
                <w:lang w:val="en-GB"/>
              </w:rPr>
            </w:pPr>
            <w:r w:rsidRPr="006D46A5">
              <w:rPr>
                <w:lang w:val="en-GB"/>
              </w:rPr>
              <w:t>1.2. Divisions.</w:t>
            </w:r>
          </w:p>
          <w:p w:rsidR="006D46A5" w:rsidRPr="006D46A5" w:rsidRDefault="006D46A5"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 xml:space="preserve">2. The Market Inspectorate shall have </w:t>
            </w:r>
            <w:r w:rsidR="0078075F" w:rsidRPr="006D46A5">
              <w:rPr>
                <w:lang w:val="en-GB"/>
              </w:rPr>
              <w:t>thirty-two</w:t>
            </w:r>
            <w:r w:rsidRPr="006D46A5">
              <w:rPr>
                <w:lang w:val="en-GB"/>
              </w:rPr>
              <w:t xml:space="preserve"> (</w:t>
            </w:r>
            <w:r w:rsidR="0078075F" w:rsidRPr="006D46A5">
              <w:rPr>
                <w:lang w:val="en-GB"/>
              </w:rPr>
              <w:t>32</w:t>
            </w:r>
            <w:r w:rsidRPr="006D46A5">
              <w:rPr>
                <w:lang w:val="en-GB"/>
              </w:rPr>
              <w:t>) employees.</w:t>
            </w:r>
          </w:p>
          <w:p w:rsidR="009926F7" w:rsidRDefault="009926F7" w:rsidP="006D46A5">
            <w:pPr>
              <w:autoSpaceDE w:val="0"/>
              <w:autoSpaceDN w:val="0"/>
              <w:adjustRightInd w:val="0"/>
              <w:jc w:val="both"/>
              <w:rPr>
                <w:lang w:val="en-GB"/>
              </w:rPr>
            </w:pPr>
          </w:p>
          <w:p w:rsidR="00380B76" w:rsidRPr="006D46A5" w:rsidRDefault="00380B76"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4</w:t>
            </w:r>
          </w:p>
          <w:p w:rsidR="009926F7" w:rsidRPr="006D46A5" w:rsidRDefault="009926F7" w:rsidP="006D46A5">
            <w:pPr>
              <w:autoSpaceDE w:val="0"/>
              <w:autoSpaceDN w:val="0"/>
              <w:adjustRightInd w:val="0"/>
              <w:jc w:val="center"/>
              <w:rPr>
                <w:b/>
                <w:lang w:val="en-GB"/>
              </w:rPr>
            </w:pPr>
            <w:r w:rsidRPr="006D46A5">
              <w:rPr>
                <w:b/>
                <w:lang w:val="en-GB"/>
              </w:rPr>
              <w:t>Office of the Chief Inspector</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1. The Office of the Chief Inspector of the Market Inspectorate shall consist of:</w:t>
            </w:r>
          </w:p>
          <w:p w:rsidR="009926F7" w:rsidRPr="006D46A5" w:rsidRDefault="009926F7" w:rsidP="00076FB7">
            <w:pPr>
              <w:autoSpaceDE w:val="0"/>
              <w:autoSpaceDN w:val="0"/>
              <w:adjustRightInd w:val="0"/>
              <w:ind w:left="252"/>
              <w:jc w:val="both"/>
              <w:rPr>
                <w:lang w:val="en-GB"/>
              </w:rPr>
            </w:pPr>
            <w:r w:rsidRPr="006D46A5">
              <w:rPr>
                <w:lang w:val="en-GB"/>
              </w:rPr>
              <w:lastRenderedPageBreak/>
              <w:t>1.1. Chief Inspector; and</w:t>
            </w:r>
          </w:p>
          <w:p w:rsidR="00550D16" w:rsidRDefault="00550D16" w:rsidP="00076FB7">
            <w:pPr>
              <w:autoSpaceDE w:val="0"/>
              <w:autoSpaceDN w:val="0"/>
              <w:adjustRightInd w:val="0"/>
              <w:ind w:left="252"/>
              <w:jc w:val="both"/>
              <w:rPr>
                <w:lang w:val="en-GB"/>
              </w:rPr>
            </w:pPr>
          </w:p>
          <w:p w:rsidR="009926F7" w:rsidRPr="006D46A5" w:rsidRDefault="009926F7" w:rsidP="00076FB7">
            <w:pPr>
              <w:autoSpaceDE w:val="0"/>
              <w:autoSpaceDN w:val="0"/>
              <w:adjustRightInd w:val="0"/>
              <w:ind w:left="252"/>
              <w:jc w:val="both"/>
              <w:rPr>
                <w:lang w:val="en-GB"/>
              </w:rPr>
            </w:pPr>
            <w:r w:rsidRPr="006D46A5">
              <w:rPr>
                <w:lang w:val="en-GB"/>
              </w:rPr>
              <w:t>1.2. One (1) civil servant of the technical-administrative level.</w:t>
            </w:r>
          </w:p>
          <w:p w:rsidR="009926F7" w:rsidRDefault="009926F7" w:rsidP="006D46A5">
            <w:pPr>
              <w:autoSpaceDE w:val="0"/>
              <w:autoSpaceDN w:val="0"/>
              <w:adjustRightInd w:val="0"/>
              <w:jc w:val="both"/>
              <w:rPr>
                <w:lang w:val="en-GB"/>
              </w:rPr>
            </w:pPr>
            <w:r w:rsidRPr="006D46A5">
              <w:rPr>
                <w:lang w:val="en-GB"/>
              </w:rPr>
              <w:t xml:space="preserve"> </w:t>
            </w:r>
          </w:p>
          <w:p w:rsidR="0090754C" w:rsidRPr="0090754C" w:rsidRDefault="0090754C" w:rsidP="0090754C">
            <w:pPr>
              <w:jc w:val="both"/>
              <w:rPr>
                <w:lang w:val="en-GB"/>
              </w:rPr>
            </w:pPr>
            <w:r w:rsidRPr="0090754C">
              <w:rPr>
                <w:lang w:val="en-GB"/>
              </w:rPr>
              <w:t>2. Duties and responsibilities of the Chief Inspector shall be set by the relevant legislation in force.</w:t>
            </w:r>
          </w:p>
          <w:p w:rsidR="0090754C" w:rsidRPr="0090754C" w:rsidRDefault="0090754C" w:rsidP="0090754C">
            <w:pPr>
              <w:jc w:val="both"/>
              <w:rPr>
                <w:lang w:val="en-GB"/>
              </w:rPr>
            </w:pPr>
          </w:p>
          <w:p w:rsidR="0090754C" w:rsidRPr="0090754C" w:rsidRDefault="0090754C" w:rsidP="0090754C">
            <w:pPr>
              <w:jc w:val="both"/>
              <w:rPr>
                <w:lang w:val="en-GB"/>
              </w:rPr>
            </w:pPr>
            <w:r w:rsidRPr="0090754C">
              <w:rPr>
                <w:lang w:val="en-GB"/>
              </w:rPr>
              <w:t>3.</w:t>
            </w:r>
            <w:r w:rsidR="00DE6109">
              <w:rPr>
                <w:lang w:val="en-GB"/>
              </w:rPr>
              <w:t xml:space="preserve"> </w:t>
            </w:r>
            <w:r w:rsidRPr="0090754C">
              <w:rPr>
                <w:lang w:val="en-GB"/>
              </w:rPr>
              <w:t>Duties and responsibilities of the civil servant of the Office of the Chief Inspector, are defined by the legislation on the civil service in force.</w:t>
            </w:r>
          </w:p>
          <w:p w:rsidR="0090754C" w:rsidRDefault="0090754C" w:rsidP="006D46A5">
            <w:pPr>
              <w:autoSpaceDE w:val="0"/>
              <w:autoSpaceDN w:val="0"/>
              <w:adjustRightInd w:val="0"/>
              <w:jc w:val="both"/>
              <w:rPr>
                <w:lang w:val="en-GB"/>
              </w:rPr>
            </w:pPr>
          </w:p>
          <w:p w:rsidR="0090754C" w:rsidRPr="006D46A5" w:rsidRDefault="0090754C" w:rsidP="006D46A5">
            <w:pPr>
              <w:autoSpaceDE w:val="0"/>
              <w:autoSpaceDN w:val="0"/>
              <w:adjustRightInd w:val="0"/>
              <w:jc w:val="both"/>
              <w:rPr>
                <w:lang w:val="en-GB"/>
              </w:rPr>
            </w:pPr>
          </w:p>
          <w:p w:rsidR="009926F7" w:rsidRPr="006D46A5" w:rsidRDefault="00A066A4" w:rsidP="006D46A5">
            <w:pPr>
              <w:autoSpaceDE w:val="0"/>
              <w:autoSpaceDN w:val="0"/>
              <w:adjustRightInd w:val="0"/>
              <w:jc w:val="both"/>
              <w:rPr>
                <w:lang w:val="en-GB"/>
              </w:rPr>
            </w:pPr>
            <w:r>
              <w:rPr>
                <w:lang w:val="en-GB"/>
              </w:rPr>
              <w:t>4</w:t>
            </w:r>
            <w:r w:rsidR="009926F7" w:rsidRPr="006D46A5">
              <w:rPr>
                <w:lang w:val="en-GB"/>
              </w:rPr>
              <w:t>. The Office of the Chief Inspector shall have two (2) employees.</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5</w:t>
            </w:r>
          </w:p>
          <w:p w:rsidR="009926F7" w:rsidRPr="006D46A5" w:rsidRDefault="009926F7" w:rsidP="006D46A5">
            <w:pPr>
              <w:autoSpaceDE w:val="0"/>
              <w:autoSpaceDN w:val="0"/>
              <w:adjustRightInd w:val="0"/>
              <w:jc w:val="center"/>
              <w:rPr>
                <w:b/>
                <w:lang w:val="en-GB"/>
              </w:rPr>
            </w:pPr>
            <w:r w:rsidRPr="006D46A5">
              <w:rPr>
                <w:b/>
                <w:lang w:val="en-GB"/>
              </w:rPr>
              <w:t>Divisions of the Market Inspectorate</w:t>
            </w:r>
          </w:p>
          <w:p w:rsidR="00666BC6" w:rsidRPr="006D46A5" w:rsidRDefault="00666BC6" w:rsidP="006D46A5">
            <w:pPr>
              <w:autoSpaceDE w:val="0"/>
              <w:autoSpaceDN w:val="0"/>
              <w:adjustRightInd w:val="0"/>
              <w:rPr>
                <w:b/>
                <w:lang w:val="en-GB"/>
              </w:rPr>
            </w:pPr>
          </w:p>
          <w:p w:rsidR="009926F7" w:rsidRPr="006D46A5" w:rsidRDefault="009926F7" w:rsidP="006D46A5">
            <w:pPr>
              <w:autoSpaceDE w:val="0"/>
              <w:autoSpaceDN w:val="0"/>
              <w:adjustRightInd w:val="0"/>
              <w:jc w:val="both"/>
              <w:rPr>
                <w:lang w:val="en-GB"/>
              </w:rPr>
            </w:pPr>
            <w:r w:rsidRPr="006D46A5">
              <w:rPr>
                <w:lang w:val="en-GB"/>
              </w:rPr>
              <w:t>1. The Market Inspectorate shall consist of the following divisions:</w:t>
            </w:r>
          </w:p>
          <w:p w:rsidR="009926F7" w:rsidRPr="006D46A5" w:rsidRDefault="009926F7" w:rsidP="006D46A5">
            <w:pPr>
              <w:autoSpaceDE w:val="0"/>
              <w:autoSpaceDN w:val="0"/>
              <w:adjustRightInd w:val="0"/>
              <w:jc w:val="both"/>
              <w:rPr>
                <w:lang w:val="en-GB"/>
              </w:rPr>
            </w:pPr>
          </w:p>
          <w:p w:rsidR="009926F7" w:rsidRPr="006D46A5" w:rsidRDefault="009926F7" w:rsidP="00FD1A16">
            <w:pPr>
              <w:autoSpaceDE w:val="0"/>
              <w:autoSpaceDN w:val="0"/>
              <w:adjustRightInd w:val="0"/>
              <w:ind w:left="342"/>
              <w:jc w:val="both"/>
              <w:rPr>
                <w:lang w:val="en-GB"/>
              </w:rPr>
            </w:pPr>
            <w:r w:rsidRPr="006D46A5">
              <w:rPr>
                <w:lang w:val="en-GB"/>
              </w:rPr>
              <w:t>1.1. Division for Legal Matters;</w:t>
            </w:r>
          </w:p>
          <w:p w:rsidR="009926F7" w:rsidRPr="006D46A5" w:rsidRDefault="009926F7" w:rsidP="00FD1A16">
            <w:pPr>
              <w:autoSpaceDE w:val="0"/>
              <w:autoSpaceDN w:val="0"/>
              <w:adjustRightInd w:val="0"/>
              <w:ind w:left="342"/>
              <w:jc w:val="both"/>
              <w:rPr>
                <w:lang w:val="en-GB"/>
              </w:rPr>
            </w:pPr>
            <w:r w:rsidRPr="006D46A5">
              <w:rPr>
                <w:lang w:val="en-GB"/>
              </w:rPr>
              <w:t xml:space="preserve"> </w:t>
            </w:r>
          </w:p>
          <w:p w:rsidR="009926F7" w:rsidRPr="006D46A5" w:rsidRDefault="009926F7" w:rsidP="00FD1A16">
            <w:pPr>
              <w:autoSpaceDE w:val="0"/>
              <w:autoSpaceDN w:val="0"/>
              <w:adjustRightInd w:val="0"/>
              <w:ind w:left="342"/>
              <w:jc w:val="both"/>
              <w:rPr>
                <w:lang w:val="en-GB"/>
              </w:rPr>
            </w:pPr>
            <w:r w:rsidRPr="006D46A5">
              <w:rPr>
                <w:lang w:val="en-GB"/>
              </w:rPr>
              <w:t>1.2.Division for General Market Surveillance;</w:t>
            </w:r>
          </w:p>
          <w:p w:rsidR="009926F7" w:rsidRPr="006D46A5" w:rsidRDefault="009926F7" w:rsidP="00FD1A16">
            <w:pPr>
              <w:autoSpaceDE w:val="0"/>
              <w:autoSpaceDN w:val="0"/>
              <w:adjustRightInd w:val="0"/>
              <w:ind w:left="342"/>
              <w:jc w:val="both"/>
              <w:rPr>
                <w:lang w:val="en-GB"/>
              </w:rPr>
            </w:pPr>
          </w:p>
          <w:p w:rsidR="009926F7" w:rsidRPr="006D46A5" w:rsidRDefault="009926F7" w:rsidP="00FD1A16">
            <w:pPr>
              <w:autoSpaceDE w:val="0"/>
              <w:autoSpaceDN w:val="0"/>
              <w:adjustRightInd w:val="0"/>
              <w:ind w:left="342"/>
              <w:jc w:val="both"/>
              <w:rPr>
                <w:lang w:val="en-GB"/>
              </w:rPr>
            </w:pPr>
            <w:r w:rsidRPr="006D46A5">
              <w:rPr>
                <w:lang w:val="en-GB"/>
              </w:rPr>
              <w:t>1.3.Division for General Product Safety;</w:t>
            </w:r>
          </w:p>
          <w:p w:rsidR="009926F7" w:rsidRPr="006D46A5" w:rsidRDefault="009926F7" w:rsidP="00FD1A16">
            <w:pPr>
              <w:autoSpaceDE w:val="0"/>
              <w:autoSpaceDN w:val="0"/>
              <w:adjustRightInd w:val="0"/>
              <w:ind w:left="342"/>
              <w:jc w:val="both"/>
              <w:rPr>
                <w:lang w:val="en-GB"/>
              </w:rPr>
            </w:pPr>
          </w:p>
          <w:p w:rsidR="009926F7" w:rsidRPr="006D46A5" w:rsidRDefault="009926F7" w:rsidP="00FD1A16">
            <w:pPr>
              <w:autoSpaceDE w:val="0"/>
              <w:autoSpaceDN w:val="0"/>
              <w:adjustRightInd w:val="0"/>
              <w:ind w:left="342"/>
              <w:jc w:val="both"/>
              <w:rPr>
                <w:lang w:val="en-GB"/>
              </w:rPr>
            </w:pPr>
            <w:r w:rsidRPr="006D46A5">
              <w:rPr>
                <w:lang w:val="en-GB"/>
              </w:rPr>
              <w:t>1.4. Division for Supervision of Petroleum and Petroleum Products;</w:t>
            </w:r>
          </w:p>
          <w:p w:rsidR="00BF243C" w:rsidRPr="006D46A5" w:rsidRDefault="00BF243C" w:rsidP="006D46A5">
            <w:pPr>
              <w:autoSpaceDE w:val="0"/>
              <w:autoSpaceDN w:val="0"/>
              <w:adjustRightInd w:val="0"/>
              <w:jc w:val="both"/>
              <w:rPr>
                <w:lang w:val="en-GB"/>
              </w:rPr>
            </w:pPr>
          </w:p>
          <w:p w:rsidR="009926F7" w:rsidRPr="006D46A5" w:rsidRDefault="00BF243C" w:rsidP="00BA0C54">
            <w:pPr>
              <w:autoSpaceDE w:val="0"/>
              <w:autoSpaceDN w:val="0"/>
              <w:adjustRightInd w:val="0"/>
              <w:ind w:left="342"/>
              <w:jc w:val="both"/>
              <w:rPr>
                <w:lang w:val="en-GB"/>
              </w:rPr>
            </w:pPr>
            <w:r w:rsidRPr="006D46A5">
              <w:rPr>
                <w:lang w:val="en-GB"/>
              </w:rPr>
              <w:t>1.5</w:t>
            </w:r>
            <w:r w:rsidR="009926F7" w:rsidRPr="006D46A5">
              <w:rPr>
                <w:lang w:val="en-GB"/>
              </w:rPr>
              <w:t>. Division for Market Surveillance in Mitrovica, Leposavic, Zubin Potok and Zvecan.</w:t>
            </w:r>
          </w:p>
          <w:p w:rsidR="005F2E52" w:rsidRPr="006D46A5" w:rsidRDefault="005F2E52"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6</w:t>
            </w:r>
          </w:p>
          <w:p w:rsidR="009926F7" w:rsidRPr="006D46A5" w:rsidRDefault="009926F7" w:rsidP="006D46A5">
            <w:pPr>
              <w:autoSpaceDE w:val="0"/>
              <w:autoSpaceDN w:val="0"/>
              <w:adjustRightInd w:val="0"/>
              <w:jc w:val="center"/>
              <w:rPr>
                <w:b/>
                <w:lang w:val="en-GB"/>
              </w:rPr>
            </w:pPr>
            <w:r w:rsidRPr="006D46A5">
              <w:rPr>
                <w:b/>
                <w:lang w:val="en-GB"/>
              </w:rPr>
              <w:t>Division for Legal Matters</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1. The Division for Legal Matters shall have the following duties and responsibilities:</w:t>
            </w:r>
          </w:p>
          <w:p w:rsidR="009926F7" w:rsidRPr="006D46A5" w:rsidRDefault="009926F7" w:rsidP="006D46A5">
            <w:pPr>
              <w:autoSpaceDE w:val="0"/>
              <w:autoSpaceDN w:val="0"/>
              <w:adjustRightInd w:val="0"/>
              <w:jc w:val="both"/>
              <w:rPr>
                <w:lang w:val="en-GB"/>
              </w:rPr>
            </w:pPr>
          </w:p>
          <w:p w:rsidR="009926F7" w:rsidRPr="006D46A5" w:rsidRDefault="009926F7" w:rsidP="00B438BD">
            <w:pPr>
              <w:autoSpaceDE w:val="0"/>
              <w:autoSpaceDN w:val="0"/>
              <w:adjustRightInd w:val="0"/>
              <w:ind w:left="342"/>
              <w:jc w:val="both"/>
              <w:rPr>
                <w:lang w:val="en-GB"/>
              </w:rPr>
            </w:pPr>
            <w:r w:rsidRPr="006D46A5">
              <w:rPr>
                <w:lang w:val="en-GB"/>
              </w:rPr>
              <w:t>1.1. To provide legal assistance to all organizational structures of the Market Inspectorate;</w:t>
            </w:r>
          </w:p>
          <w:p w:rsidR="009926F7" w:rsidRPr="006D46A5" w:rsidRDefault="009926F7" w:rsidP="00B438BD">
            <w:pPr>
              <w:autoSpaceDE w:val="0"/>
              <w:autoSpaceDN w:val="0"/>
              <w:adjustRightInd w:val="0"/>
              <w:ind w:left="342"/>
              <w:jc w:val="both"/>
              <w:rPr>
                <w:lang w:val="en-GB"/>
              </w:rPr>
            </w:pPr>
          </w:p>
          <w:p w:rsidR="009926F7" w:rsidRPr="006D46A5" w:rsidRDefault="009926F7" w:rsidP="00B438BD">
            <w:pPr>
              <w:autoSpaceDE w:val="0"/>
              <w:autoSpaceDN w:val="0"/>
              <w:adjustRightInd w:val="0"/>
              <w:ind w:left="342"/>
              <w:jc w:val="both"/>
              <w:rPr>
                <w:lang w:val="en-GB"/>
              </w:rPr>
            </w:pPr>
            <w:r w:rsidRPr="006D46A5">
              <w:rPr>
                <w:lang w:val="en-GB"/>
              </w:rPr>
              <w:t>1.2. To monitor the implementation of laws and other acts related to the control and surveillance of the goods and services market and consumer protection;</w:t>
            </w:r>
          </w:p>
          <w:p w:rsidR="004C6FCC" w:rsidRPr="006D46A5" w:rsidRDefault="004C6FCC" w:rsidP="00067454">
            <w:pPr>
              <w:autoSpaceDE w:val="0"/>
              <w:autoSpaceDN w:val="0"/>
              <w:adjustRightInd w:val="0"/>
              <w:jc w:val="both"/>
              <w:rPr>
                <w:lang w:val="en-GB"/>
              </w:rPr>
            </w:pPr>
          </w:p>
          <w:p w:rsidR="009926F7" w:rsidRPr="006D46A5" w:rsidRDefault="009926F7" w:rsidP="00B438BD">
            <w:pPr>
              <w:autoSpaceDE w:val="0"/>
              <w:autoSpaceDN w:val="0"/>
              <w:adjustRightInd w:val="0"/>
              <w:ind w:left="342"/>
              <w:jc w:val="both"/>
              <w:rPr>
                <w:lang w:val="en-GB"/>
              </w:rPr>
            </w:pPr>
            <w:r w:rsidRPr="006D46A5">
              <w:rPr>
                <w:lang w:val="en-GB"/>
              </w:rPr>
              <w:t>1.3. To provide legal support in dealing with cases addressed to the Market Inspectorate and prepare relevant draft decisions;</w:t>
            </w:r>
          </w:p>
          <w:p w:rsidR="009926F7" w:rsidRPr="006D46A5" w:rsidRDefault="009926F7" w:rsidP="00B438BD">
            <w:pPr>
              <w:autoSpaceDE w:val="0"/>
              <w:autoSpaceDN w:val="0"/>
              <w:adjustRightInd w:val="0"/>
              <w:ind w:left="342"/>
              <w:jc w:val="both"/>
              <w:rPr>
                <w:lang w:val="en-GB"/>
              </w:rPr>
            </w:pPr>
          </w:p>
          <w:p w:rsidR="009926F7" w:rsidRPr="006D46A5" w:rsidRDefault="009926F7" w:rsidP="00B438BD">
            <w:pPr>
              <w:autoSpaceDE w:val="0"/>
              <w:autoSpaceDN w:val="0"/>
              <w:adjustRightInd w:val="0"/>
              <w:ind w:left="342"/>
              <w:jc w:val="both"/>
              <w:rPr>
                <w:lang w:val="en-GB"/>
              </w:rPr>
            </w:pPr>
            <w:r w:rsidRPr="006D46A5">
              <w:rPr>
                <w:lang w:val="en-GB"/>
              </w:rPr>
              <w:lastRenderedPageBreak/>
              <w:t>1.4 To develop the execution procedure regarding the execution decisions of the Market Inspectorate;</w:t>
            </w:r>
          </w:p>
          <w:p w:rsidR="009926F7" w:rsidRDefault="009926F7" w:rsidP="00B438BD">
            <w:pPr>
              <w:autoSpaceDE w:val="0"/>
              <w:autoSpaceDN w:val="0"/>
              <w:adjustRightInd w:val="0"/>
              <w:ind w:left="342"/>
              <w:jc w:val="both"/>
              <w:rPr>
                <w:lang w:val="en-GB"/>
              </w:rPr>
            </w:pPr>
          </w:p>
          <w:p w:rsidR="00582FA0" w:rsidRPr="006D46A5" w:rsidRDefault="00582FA0" w:rsidP="00B438BD">
            <w:pPr>
              <w:autoSpaceDE w:val="0"/>
              <w:autoSpaceDN w:val="0"/>
              <w:adjustRightInd w:val="0"/>
              <w:ind w:left="342"/>
              <w:jc w:val="both"/>
              <w:rPr>
                <w:lang w:val="en-GB"/>
              </w:rPr>
            </w:pPr>
          </w:p>
          <w:p w:rsidR="009926F7" w:rsidRPr="006D46A5" w:rsidRDefault="009926F7" w:rsidP="00B438BD">
            <w:pPr>
              <w:autoSpaceDE w:val="0"/>
              <w:autoSpaceDN w:val="0"/>
              <w:adjustRightInd w:val="0"/>
              <w:ind w:left="342"/>
              <w:jc w:val="both"/>
              <w:rPr>
                <w:lang w:val="en-GB"/>
              </w:rPr>
            </w:pPr>
            <w:r w:rsidRPr="006D46A5">
              <w:rPr>
                <w:lang w:val="en-GB"/>
              </w:rPr>
              <w:t>1.5. To provide legal assistance in drafting and developing market surveillance procedures, receive and address customer complaints;</w:t>
            </w:r>
          </w:p>
          <w:p w:rsidR="009926F7" w:rsidRDefault="009926F7" w:rsidP="00B438BD">
            <w:pPr>
              <w:autoSpaceDE w:val="0"/>
              <w:autoSpaceDN w:val="0"/>
              <w:adjustRightInd w:val="0"/>
              <w:ind w:left="342"/>
              <w:jc w:val="both"/>
              <w:rPr>
                <w:lang w:val="en-GB"/>
              </w:rPr>
            </w:pPr>
          </w:p>
          <w:p w:rsidR="00582FA0" w:rsidRDefault="00582FA0" w:rsidP="00B438BD">
            <w:pPr>
              <w:autoSpaceDE w:val="0"/>
              <w:autoSpaceDN w:val="0"/>
              <w:adjustRightInd w:val="0"/>
              <w:ind w:left="342"/>
              <w:jc w:val="both"/>
              <w:rPr>
                <w:lang w:val="en-GB"/>
              </w:rPr>
            </w:pPr>
          </w:p>
          <w:p w:rsidR="00582FA0" w:rsidRPr="006D46A5" w:rsidRDefault="00582FA0" w:rsidP="00B438BD">
            <w:pPr>
              <w:autoSpaceDE w:val="0"/>
              <w:autoSpaceDN w:val="0"/>
              <w:adjustRightInd w:val="0"/>
              <w:ind w:left="342"/>
              <w:jc w:val="both"/>
              <w:rPr>
                <w:lang w:val="en-GB"/>
              </w:rPr>
            </w:pPr>
          </w:p>
          <w:p w:rsidR="009926F7" w:rsidRPr="006D46A5" w:rsidRDefault="009926F7" w:rsidP="00B438BD">
            <w:pPr>
              <w:autoSpaceDE w:val="0"/>
              <w:autoSpaceDN w:val="0"/>
              <w:adjustRightInd w:val="0"/>
              <w:ind w:left="342"/>
              <w:jc w:val="both"/>
              <w:rPr>
                <w:lang w:val="en-GB"/>
              </w:rPr>
            </w:pPr>
            <w:r w:rsidRPr="006D46A5">
              <w:rPr>
                <w:lang w:val="en-GB"/>
              </w:rPr>
              <w:t>1.6. To assi</w:t>
            </w:r>
            <w:r w:rsidR="0082111B" w:rsidRPr="006D46A5">
              <w:rPr>
                <w:lang w:val="en-GB"/>
              </w:rPr>
              <w:t xml:space="preserve">st the Chief Inspector, during </w:t>
            </w:r>
            <w:r w:rsidRPr="006D46A5">
              <w:rPr>
                <w:lang w:val="en-GB"/>
              </w:rPr>
              <w:t>to coordinate wi</w:t>
            </w:r>
            <w:r w:rsidR="008F5F25">
              <w:rPr>
                <w:lang w:val="en-GB"/>
              </w:rPr>
              <w:t>th electronic and written media.</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2. The Head of the Division for Legal Matters shall report to the Chief Inspector.</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3. The Division for Legal Matters shall have two (2) employees.</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7</w:t>
            </w:r>
          </w:p>
          <w:p w:rsidR="009926F7" w:rsidRPr="006D46A5" w:rsidRDefault="009926F7" w:rsidP="006D46A5">
            <w:pPr>
              <w:autoSpaceDE w:val="0"/>
              <w:autoSpaceDN w:val="0"/>
              <w:adjustRightInd w:val="0"/>
              <w:jc w:val="center"/>
              <w:rPr>
                <w:b/>
                <w:lang w:val="en-GB"/>
              </w:rPr>
            </w:pPr>
            <w:r w:rsidRPr="006D46A5">
              <w:rPr>
                <w:b/>
                <w:lang w:val="en-GB"/>
              </w:rPr>
              <w:t>Division for General Market Surveillance</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1.The Division for General Market Surveillance shall have the following duties and responsibilities:</w:t>
            </w:r>
          </w:p>
          <w:p w:rsidR="009926F7" w:rsidRPr="006D46A5" w:rsidRDefault="009926F7" w:rsidP="006D46A5">
            <w:pPr>
              <w:autoSpaceDE w:val="0"/>
              <w:autoSpaceDN w:val="0"/>
              <w:adjustRightInd w:val="0"/>
              <w:jc w:val="both"/>
              <w:rPr>
                <w:lang w:val="en-GB"/>
              </w:rPr>
            </w:pPr>
          </w:p>
          <w:p w:rsidR="009926F7" w:rsidRPr="006D46A5" w:rsidRDefault="009926F7" w:rsidP="007F1B73">
            <w:pPr>
              <w:autoSpaceDE w:val="0"/>
              <w:autoSpaceDN w:val="0"/>
              <w:adjustRightInd w:val="0"/>
              <w:ind w:left="342"/>
              <w:jc w:val="both"/>
              <w:rPr>
                <w:lang w:val="en-GB"/>
              </w:rPr>
            </w:pPr>
            <w:r w:rsidRPr="006D46A5">
              <w:rPr>
                <w:lang w:val="en-GB"/>
              </w:rPr>
              <w:lastRenderedPageBreak/>
              <w:t>1.1. To supervise the implementation of applicable legislation in the field of trade,</w:t>
            </w:r>
            <w:r w:rsidR="005F2E52" w:rsidRPr="006D46A5">
              <w:rPr>
                <w:lang w:val="en-GB"/>
              </w:rPr>
              <w:t xml:space="preserve"> in the field of tourism,</w:t>
            </w:r>
            <w:r w:rsidRPr="006D46A5">
              <w:rPr>
                <w:lang w:val="en-GB"/>
              </w:rPr>
              <w:t xml:space="preserve"> services and consumer protection;</w:t>
            </w:r>
          </w:p>
          <w:p w:rsidR="009926F7" w:rsidRPr="006D46A5" w:rsidRDefault="009926F7" w:rsidP="007F1B73">
            <w:pPr>
              <w:autoSpaceDE w:val="0"/>
              <w:autoSpaceDN w:val="0"/>
              <w:adjustRightInd w:val="0"/>
              <w:ind w:left="342"/>
              <w:jc w:val="both"/>
              <w:rPr>
                <w:lang w:val="en-GB"/>
              </w:rPr>
            </w:pPr>
          </w:p>
          <w:p w:rsidR="00187096" w:rsidRPr="006D46A5" w:rsidRDefault="00187096" w:rsidP="007F1B73">
            <w:pPr>
              <w:autoSpaceDE w:val="0"/>
              <w:autoSpaceDN w:val="0"/>
              <w:adjustRightInd w:val="0"/>
              <w:ind w:left="342"/>
              <w:jc w:val="both"/>
              <w:rPr>
                <w:lang w:val="en-GB"/>
              </w:rPr>
            </w:pPr>
          </w:p>
          <w:p w:rsidR="009926F7" w:rsidRPr="006D46A5" w:rsidRDefault="009926F7" w:rsidP="007F1B73">
            <w:pPr>
              <w:autoSpaceDE w:val="0"/>
              <w:autoSpaceDN w:val="0"/>
              <w:adjustRightInd w:val="0"/>
              <w:ind w:left="342"/>
              <w:jc w:val="both"/>
              <w:rPr>
                <w:lang w:val="en-GB"/>
              </w:rPr>
            </w:pPr>
            <w:r w:rsidRPr="006D46A5">
              <w:rPr>
                <w:lang w:val="en-GB"/>
              </w:rPr>
              <w:t>1.2. To coordinate activities with Municipal Market Inspectors, as needed;</w:t>
            </w:r>
          </w:p>
          <w:p w:rsidR="00EC6F07" w:rsidRPr="006D46A5" w:rsidRDefault="00EC6F07" w:rsidP="006D23B1">
            <w:pPr>
              <w:autoSpaceDE w:val="0"/>
              <w:autoSpaceDN w:val="0"/>
              <w:adjustRightInd w:val="0"/>
              <w:jc w:val="both"/>
              <w:rPr>
                <w:lang w:val="en-GB"/>
              </w:rPr>
            </w:pPr>
          </w:p>
          <w:p w:rsidR="009926F7" w:rsidRPr="006D46A5" w:rsidRDefault="009926F7" w:rsidP="007F1B73">
            <w:pPr>
              <w:autoSpaceDE w:val="0"/>
              <w:autoSpaceDN w:val="0"/>
              <w:adjustRightInd w:val="0"/>
              <w:ind w:left="342"/>
              <w:jc w:val="both"/>
              <w:rPr>
                <w:lang w:val="en-GB"/>
              </w:rPr>
            </w:pPr>
            <w:r w:rsidRPr="006D46A5">
              <w:rPr>
                <w:lang w:val="en-GB"/>
              </w:rPr>
              <w:t>1.3. To undertake actions aime</w:t>
            </w:r>
            <w:r w:rsidR="006D23B1">
              <w:rPr>
                <w:lang w:val="en-GB"/>
              </w:rPr>
              <w:t>d at protecting consumer rights;</w:t>
            </w:r>
          </w:p>
          <w:p w:rsidR="009926F7" w:rsidRPr="006D46A5" w:rsidRDefault="009926F7" w:rsidP="007F1B73">
            <w:pPr>
              <w:autoSpaceDE w:val="0"/>
              <w:autoSpaceDN w:val="0"/>
              <w:adjustRightInd w:val="0"/>
              <w:ind w:left="342"/>
              <w:jc w:val="both"/>
              <w:rPr>
                <w:lang w:val="en-GB"/>
              </w:rPr>
            </w:pPr>
          </w:p>
          <w:p w:rsidR="006D23B1" w:rsidRDefault="006D23B1" w:rsidP="007F1B73">
            <w:pPr>
              <w:autoSpaceDE w:val="0"/>
              <w:autoSpaceDN w:val="0"/>
              <w:adjustRightInd w:val="0"/>
              <w:ind w:left="342"/>
              <w:jc w:val="both"/>
              <w:rPr>
                <w:lang w:val="en-GB"/>
              </w:rPr>
            </w:pPr>
          </w:p>
          <w:p w:rsidR="009926F7" w:rsidRPr="006D46A5" w:rsidRDefault="009926F7" w:rsidP="007F1B73">
            <w:pPr>
              <w:autoSpaceDE w:val="0"/>
              <w:autoSpaceDN w:val="0"/>
              <w:adjustRightInd w:val="0"/>
              <w:ind w:left="342"/>
              <w:jc w:val="both"/>
              <w:rPr>
                <w:lang w:val="en-GB"/>
              </w:rPr>
            </w:pPr>
            <w:r w:rsidRPr="006D46A5">
              <w:rPr>
                <w:lang w:val="en-GB"/>
              </w:rPr>
              <w:t>1.4. To cooperate and coordinate activities with other bodies responsible for overseeing the im</w:t>
            </w:r>
            <w:r w:rsidR="006D23B1">
              <w:rPr>
                <w:lang w:val="en-GB"/>
              </w:rPr>
              <w:t>plementation of applicable laws.</w:t>
            </w:r>
          </w:p>
          <w:p w:rsidR="009926F7" w:rsidRPr="006D46A5" w:rsidRDefault="009926F7" w:rsidP="006D46A5">
            <w:pPr>
              <w:autoSpaceDE w:val="0"/>
              <w:autoSpaceDN w:val="0"/>
              <w:adjustRightInd w:val="0"/>
              <w:jc w:val="both"/>
              <w:rPr>
                <w:lang w:val="en-GB"/>
              </w:rPr>
            </w:pPr>
          </w:p>
          <w:p w:rsidR="006D23B1" w:rsidRDefault="006D23B1"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2. The Head of the Division for General Market Surveillance shall report to the Chief Inspector.</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3. The Division for General Market Surveillance shall have four (4) employees.</w:t>
            </w:r>
          </w:p>
          <w:p w:rsidR="009926F7" w:rsidRDefault="009926F7" w:rsidP="006D46A5">
            <w:pPr>
              <w:autoSpaceDE w:val="0"/>
              <w:autoSpaceDN w:val="0"/>
              <w:adjustRightInd w:val="0"/>
              <w:jc w:val="both"/>
              <w:rPr>
                <w:lang w:val="en-GB"/>
              </w:rPr>
            </w:pPr>
          </w:p>
          <w:p w:rsidR="006D23B1" w:rsidRPr="006D46A5" w:rsidRDefault="006D23B1"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 xml:space="preserve">Article 8 </w:t>
            </w:r>
          </w:p>
          <w:p w:rsidR="009926F7" w:rsidRPr="006D46A5" w:rsidRDefault="009926F7" w:rsidP="006D46A5">
            <w:pPr>
              <w:autoSpaceDE w:val="0"/>
              <w:autoSpaceDN w:val="0"/>
              <w:adjustRightInd w:val="0"/>
              <w:jc w:val="center"/>
              <w:rPr>
                <w:b/>
                <w:lang w:val="en-GB"/>
              </w:rPr>
            </w:pPr>
            <w:r w:rsidRPr="006D46A5">
              <w:rPr>
                <w:b/>
                <w:lang w:val="en-GB"/>
              </w:rPr>
              <w:t>Division for General Product Safety</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lastRenderedPageBreak/>
              <w:t>1. The Division for General Product Safety shall have the following duties and responsibilities:</w:t>
            </w:r>
          </w:p>
          <w:p w:rsidR="009926F7" w:rsidRPr="006D46A5" w:rsidRDefault="009926F7" w:rsidP="006D46A5">
            <w:pPr>
              <w:autoSpaceDE w:val="0"/>
              <w:autoSpaceDN w:val="0"/>
              <w:adjustRightInd w:val="0"/>
              <w:jc w:val="both"/>
              <w:rPr>
                <w:lang w:val="en-GB"/>
              </w:rPr>
            </w:pPr>
          </w:p>
          <w:p w:rsidR="009926F7" w:rsidRPr="006D46A5" w:rsidRDefault="009926F7" w:rsidP="00E61D50">
            <w:pPr>
              <w:autoSpaceDE w:val="0"/>
              <w:autoSpaceDN w:val="0"/>
              <w:adjustRightInd w:val="0"/>
              <w:ind w:left="342"/>
              <w:jc w:val="both"/>
              <w:rPr>
                <w:lang w:val="en-GB"/>
              </w:rPr>
            </w:pPr>
            <w:r w:rsidRPr="006D46A5">
              <w:rPr>
                <w:lang w:val="en-GB"/>
              </w:rPr>
              <w:t>1.1. To supervise the implementation of legislation and technical procedures in the field of product safety and conformity assessment;</w:t>
            </w:r>
          </w:p>
          <w:p w:rsidR="009926F7" w:rsidRPr="006D46A5" w:rsidRDefault="009926F7" w:rsidP="00E61D50">
            <w:pPr>
              <w:autoSpaceDE w:val="0"/>
              <w:autoSpaceDN w:val="0"/>
              <w:adjustRightInd w:val="0"/>
              <w:ind w:left="342"/>
              <w:jc w:val="both"/>
              <w:rPr>
                <w:lang w:val="en-GB"/>
              </w:rPr>
            </w:pPr>
          </w:p>
          <w:p w:rsidR="00F47024" w:rsidRDefault="00F47024" w:rsidP="00E61D50">
            <w:pPr>
              <w:autoSpaceDE w:val="0"/>
              <w:autoSpaceDN w:val="0"/>
              <w:adjustRightInd w:val="0"/>
              <w:ind w:left="342"/>
              <w:jc w:val="both"/>
              <w:rPr>
                <w:lang w:val="en-GB"/>
              </w:rPr>
            </w:pPr>
          </w:p>
          <w:p w:rsidR="009926F7" w:rsidRPr="006D46A5" w:rsidRDefault="009926F7" w:rsidP="00E61D50">
            <w:pPr>
              <w:autoSpaceDE w:val="0"/>
              <w:autoSpaceDN w:val="0"/>
              <w:adjustRightInd w:val="0"/>
              <w:ind w:left="342"/>
              <w:jc w:val="both"/>
              <w:rPr>
                <w:lang w:val="en-GB"/>
              </w:rPr>
            </w:pPr>
            <w:r w:rsidRPr="006D46A5">
              <w:rPr>
                <w:lang w:val="en-GB"/>
              </w:rPr>
              <w:t>1.2. To cooperate and coordinate activities with other responsible inspectorates within the country for market surveillance and laboratories for testing and verifying product safety;</w:t>
            </w:r>
          </w:p>
          <w:p w:rsidR="009926F7" w:rsidRDefault="009926F7" w:rsidP="00E61D50">
            <w:pPr>
              <w:autoSpaceDE w:val="0"/>
              <w:autoSpaceDN w:val="0"/>
              <w:adjustRightInd w:val="0"/>
              <w:ind w:left="342"/>
              <w:rPr>
                <w:lang w:val="en-GB"/>
              </w:rPr>
            </w:pPr>
          </w:p>
          <w:p w:rsidR="00F47024" w:rsidRPr="006D46A5" w:rsidRDefault="00F47024" w:rsidP="00E61D50">
            <w:pPr>
              <w:autoSpaceDE w:val="0"/>
              <w:autoSpaceDN w:val="0"/>
              <w:adjustRightInd w:val="0"/>
              <w:ind w:left="342"/>
              <w:rPr>
                <w:lang w:val="en-GB"/>
              </w:rPr>
            </w:pPr>
          </w:p>
          <w:p w:rsidR="009926F7" w:rsidRPr="006D46A5" w:rsidRDefault="009926F7" w:rsidP="00E61D50">
            <w:pPr>
              <w:autoSpaceDE w:val="0"/>
              <w:autoSpaceDN w:val="0"/>
              <w:adjustRightInd w:val="0"/>
              <w:ind w:left="342"/>
              <w:jc w:val="both"/>
              <w:rPr>
                <w:lang w:val="en-GB"/>
              </w:rPr>
            </w:pPr>
            <w:r w:rsidRPr="006D46A5">
              <w:rPr>
                <w:lang w:val="en-GB"/>
              </w:rPr>
              <w:t>1.3. To carry out the risk assessment of products on a regular basis and to draft a plan for their inspection;</w:t>
            </w:r>
          </w:p>
          <w:p w:rsidR="009926F7" w:rsidRPr="006D46A5" w:rsidRDefault="009926F7" w:rsidP="00E61D50">
            <w:pPr>
              <w:autoSpaceDE w:val="0"/>
              <w:autoSpaceDN w:val="0"/>
              <w:adjustRightInd w:val="0"/>
              <w:ind w:left="342"/>
              <w:jc w:val="both"/>
              <w:rPr>
                <w:lang w:val="en-GB"/>
              </w:rPr>
            </w:pPr>
          </w:p>
          <w:p w:rsidR="009926F7" w:rsidRPr="006D46A5" w:rsidRDefault="009926F7" w:rsidP="00E61D50">
            <w:pPr>
              <w:autoSpaceDE w:val="0"/>
              <w:autoSpaceDN w:val="0"/>
              <w:adjustRightInd w:val="0"/>
              <w:ind w:left="342"/>
              <w:jc w:val="both"/>
              <w:rPr>
                <w:lang w:val="en-GB"/>
              </w:rPr>
            </w:pPr>
            <w:r w:rsidRPr="006D46A5">
              <w:rPr>
                <w:lang w:val="en-GB"/>
              </w:rPr>
              <w:t>1.4. To coordinate activities and cooperate with Municipal Market Inspectors, as needed;</w:t>
            </w:r>
          </w:p>
          <w:p w:rsidR="009926F7" w:rsidRPr="006D46A5" w:rsidRDefault="009926F7" w:rsidP="00E61D50">
            <w:pPr>
              <w:autoSpaceDE w:val="0"/>
              <w:autoSpaceDN w:val="0"/>
              <w:adjustRightInd w:val="0"/>
              <w:ind w:left="342"/>
              <w:rPr>
                <w:lang w:val="en-GB"/>
              </w:rPr>
            </w:pPr>
          </w:p>
          <w:p w:rsidR="009926F7" w:rsidRPr="006D46A5" w:rsidRDefault="009926F7" w:rsidP="00E61D50">
            <w:pPr>
              <w:autoSpaceDE w:val="0"/>
              <w:autoSpaceDN w:val="0"/>
              <w:adjustRightInd w:val="0"/>
              <w:ind w:left="342"/>
              <w:jc w:val="both"/>
              <w:rPr>
                <w:lang w:val="en-GB"/>
              </w:rPr>
            </w:pPr>
            <w:r w:rsidRPr="006D46A5">
              <w:rPr>
                <w:lang w:val="en-GB"/>
              </w:rPr>
              <w:t>1.5. To undertake actions aimed at protecting consumer rights.</w:t>
            </w:r>
          </w:p>
          <w:p w:rsidR="009926F7" w:rsidRDefault="009926F7" w:rsidP="006D46A5">
            <w:pPr>
              <w:autoSpaceDE w:val="0"/>
              <w:autoSpaceDN w:val="0"/>
              <w:adjustRightInd w:val="0"/>
              <w:jc w:val="both"/>
              <w:rPr>
                <w:lang w:val="en-GB"/>
              </w:rPr>
            </w:pPr>
          </w:p>
          <w:p w:rsidR="00F47024" w:rsidRPr="006D46A5" w:rsidRDefault="00F47024"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lastRenderedPageBreak/>
              <w:t>2. The Head of the Division for General Product Safety shall report to the Chief Inspector.</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3. The Division for General Product Safety shall have six (6) employees.</w:t>
            </w:r>
          </w:p>
          <w:p w:rsidR="009926F7" w:rsidRPr="006D46A5" w:rsidRDefault="009926F7" w:rsidP="006D46A5">
            <w:pPr>
              <w:autoSpaceDE w:val="0"/>
              <w:autoSpaceDN w:val="0"/>
              <w:adjustRightInd w:val="0"/>
              <w:jc w:val="both"/>
              <w:rPr>
                <w:lang w:val="en-GB"/>
              </w:rPr>
            </w:pPr>
          </w:p>
          <w:p w:rsidR="005F2E52" w:rsidRPr="006D46A5" w:rsidRDefault="005F2E52"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Article 9</w:t>
            </w:r>
          </w:p>
          <w:p w:rsidR="009926F7" w:rsidRPr="006D46A5" w:rsidRDefault="009926F7" w:rsidP="006D46A5">
            <w:pPr>
              <w:autoSpaceDE w:val="0"/>
              <w:autoSpaceDN w:val="0"/>
              <w:adjustRightInd w:val="0"/>
              <w:jc w:val="center"/>
              <w:rPr>
                <w:b/>
                <w:lang w:val="en-GB"/>
              </w:rPr>
            </w:pPr>
            <w:r w:rsidRPr="006D46A5">
              <w:rPr>
                <w:b/>
                <w:lang w:val="en-GB"/>
              </w:rPr>
              <w:t>Division for Supervision of Petroleum and Petroleum Products</w:t>
            </w:r>
          </w:p>
          <w:p w:rsidR="00C41E0D" w:rsidRPr="006D46A5" w:rsidRDefault="00C41E0D" w:rsidP="00C41E0D">
            <w:pPr>
              <w:autoSpaceDE w:val="0"/>
              <w:autoSpaceDN w:val="0"/>
              <w:adjustRightInd w:val="0"/>
              <w:rPr>
                <w:b/>
                <w:lang w:val="en-GB"/>
              </w:rPr>
            </w:pPr>
          </w:p>
          <w:p w:rsidR="009926F7" w:rsidRPr="006D46A5" w:rsidRDefault="009926F7" w:rsidP="006D46A5">
            <w:pPr>
              <w:autoSpaceDE w:val="0"/>
              <w:autoSpaceDN w:val="0"/>
              <w:adjustRightInd w:val="0"/>
              <w:jc w:val="both"/>
              <w:rPr>
                <w:lang w:val="en-GB"/>
              </w:rPr>
            </w:pPr>
            <w:r w:rsidRPr="006D46A5">
              <w:rPr>
                <w:lang w:val="en-GB"/>
              </w:rPr>
              <w:t>1. The Division for Supervision of Petroleum and Petroleum Products shall have the following duties and responsibilities:</w:t>
            </w:r>
          </w:p>
          <w:p w:rsidR="009926F7" w:rsidRPr="006D46A5" w:rsidRDefault="009926F7" w:rsidP="006D46A5">
            <w:pPr>
              <w:autoSpaceDE w:val="0"/>
              <w:autoSpaceDN w:val="0"/>
              <w:adjustRightInd w:val="0"/>
              <w:rPr>
                <w:lang w:val="en-GB"/>
              </w:rPr>
            </w:pPr>
          </w:p>
          <w:p w:rsidR="009926F7" w:rsidRPr="006D46A5" w:rsidRDefault="009926F7" w:rsidP="00392B96">
            <w:pPr>
              <w:autoSpaceDE w:val="0"/>
              <w:autoSpaceDN w:val="0"/>
              <w:adjustRightInd w:val="0"/>
              <w:ind w:left="342"/>
              <w:jc w:val="both"/>
              <w:rPr>
                <w:lang w:val="en-GB"/>
              </w:rPr>
            </w:pPr>
            <w:r w:rsidRPr="006D46A5">
              <w:rPr>
                <w:lang w:val="en-GB"/>
              </w:rPr>
              <w:t>1.1. To supervise the implementation of legislation and technical procedures in the field of trade with Petroleum and Petroleum Products;</w:t>
            </w:r>
          </w:p>
          <w:p w:rsidR="009926F7" w:rsidRPr="006D46A5" w:rsidRDefault="009926F7" w:rsidP="00392B96">
            <w:pPr>
              <w:autoSpaceDE w:val="0"/>
              <w:autoSpaceDN w:val="0"/>
              <w:adjustRightInd w:val="0"/>
              <w:ind w:left="342"/>
              <w:jc w:val="both"/>
              <w:rPr>
                <w:lang w:val="en-GB"/>
              </w:rPr>
            </w:pPr>
          </w:p>
          <w:p w:rsidR="009926F7" w:rsidRPr="006D46A5" w:rsidRDefault="009926F7" w:rsidP="00392B96">
            <w:pPr>
              <w:autoSpaceDE w:val="0"/>
              <w:autoSpaceDN w:val="0"/>
              <w:adjustRightInd w:val="0"/>
              <w:ind w:left="342"/>
              <w:jc w:val="both"/>
              <w:rPr>
                <w:lang w:val="en-GB"/>
              </w:rPr>
            </w:pPr>
            <w:r w:rsidRPr="006D46A5">
              <w:rPr>
                <w:lang w:val="en-GB"/>
              </w:rPr>
              <w:t>1.2.</w:t>
            </w:r>
            <w:r w:rsidRPr="006D46A5">
              <w:t xml:space="preserve"> </w:t>
            </w:r>
            <w:r w:rsidRPr="006D46A5">
              <w:rPr>
                <w:lang w:val="en-GB"/>
              </w:rPr>
              <w:t>To cooperate with inspection bodies and accredited laboratories for verification of Petroleum and Petroleum Products quality in the internal market;</w:t>
            </w:r>
          </w:p>
          <w:p w:rsidR="009926F7" w:rsidRPr="006D46A5" w:rsidRDefault="009926F7" w:rsidP="00392B96">
            <w:pPr>
              <w:autoSpaceDE w:val="0"/>
              <w:autoSpaceDN w:val="0"/>
              <w:adjustRightInd w:val="0"/>
              <w:ind w:left="342"/>
              <w:rPr>
                <w:lang w:val="en-GB"/>
              </w:rPr>
            </w:pPr>
          </w:p>
          <w:p w:rsidR="009926F7" w:rsidRPr="006D46A5" w:rsidRDefault="009926F7" w:rsidP="00392B96">
            <w:pPr>
              <w:autoSpaceDE w:val="0"/>
              <w:autoSpaceDN w:val="0"/>
              <w:adjustRightInd w:val="0"/>
              <w:ind w:left="342"/>
              <w:jc w:val="both"/>
              <w:rPr>
                <w:lang w:val="en-GB"/>
              </w:rPr>
            </w:pPr>
            <w:r w:rsidRPr="006D46A5">
              <w:rPr>
                <w:lang w:val="en-GB"/>
              </w:rPr>
              <w:t>1.3.</w:t>
            </w:r>
            <w:r w:rsidRPr="006D46A5">
              <w:t xml:space="preserve"> </w:t>
            </w:r>
            <w:r w:rsidRPr="006D46A5">
              <w:rPr>
                <w:lang w:val="en-GB"/>
              </w:rPr>
              <w:t>To cooperate with the Kosovo Metrology Agency on verification of the quantity of Petroleum liquid fuels;</w:t>
            </w:r>
          </w:p>
          <w:p w:rsidR="009926F7" w:rsidRDefault="009926F7" w:rsidP="00392B96">
            <w:pPr>
              <w:autoSpaceDE w:val="0"/>
              <w:autoSpaceDN w:val="0"/>
              <w:adjustRightInd w:val="0"/>
              <w:ind w:left="342"/>
              <w:rPr>
                <w:lang w:val="en-GB"/>
              </w:rPr>
            </w:pPr>
          </w:p>
          <w:p w:rsidR="000221E0" w:rsidRDefault="000221E0" w:rsidP="00392B96">
            <w:pPr>
              <w:autoSpaceDE w:val="0"/>
              <w:autoSpaceDN w:val="0"/>
              <w:adjustRightInd w:val="0"/>
              <w:ind w:left="342"/>
              <w:rPr>
                <w:lang w:val="en-GB"/>
              </w:rPr>
            </w:pPr>
          </w:p>
          <w:p w:rsidR="000221E0" w:rsidRPr="006D46A5" w:rsidRDefault="000221E0" w:rsidP="00392B96">
            <w:pPr>
              <w:autoSpaceDE w:val="0"/>
              <w:autoSpaceDN w:val="0"/>
              <w:adjustRightInd w:val="0"/>
              <w:ind w:left="342"/>
              <w:rPr>
                <w:lang w:val="en-GB"/>
              </w:rPr>
            </w:pPr>
          </w:p>
          <w:p w:rsidR="009926F7" w:rsidRPr="006D46A5" w:rsidRDefault="009926F7" w:rsidP="00392B96">
            <w:pPr>
              <w:autoSpaceDE w:val="0"/>
              <w:autoSpaceDN w:val="0"/>
              <w:adjustRightInd w:val="0"/>
              <w:ind w:left="342"/>
              <w:jc w:val="both"/>
              <w:rPr>
                <w:lang w:val="en-GB"/>
              </w:rPr>
            </w:pPr>
            <w:r w:rsidRPr="006D46A5">
              <w:rPr>
                <w:lang w:val="en-GB"/>
              </w:rPr>
              <w:t>1.4.</w:t>
            </w:r>
            <w:r w:rsidRPr="006D46A5">
              <w:t xml:space="preserve"> </w:t>
            </w:r>
            <w:r w:rsidRPr="006D46A5">
              <w:rPr>
                <w:lang w:val="en-GB"/>
              </w:rPr>
              <w:t>To coordinate activities and cooperate with Municipal Market Inspectors, as needed;</w:t>
            </w:r>
          </w:p>
          <w:p w:rsidR="009926F7" w:rsidRPr="006D46A5" w:rsidRDefault="009926F7" w:rsidP="00392B96">
            <w:pPr>
              <w:autoSpaceDE w:val="0"/>
              <w:autoSpaceDN w:val="0"/>
              <w:adjustRightInd w:val="0"/>
              <w:ind w:left="342"/>
              <w:rPr>
                <w:lang w:val="en-GB"/>
              </w:rPr>
            </w:pPr>
          </w:p>
          <w:p w:rsidR="009926F7" w:rsidRPr="006D46A5" w:rsidRDefault="009926F7" w:rsidP="00392B96">
            <w:pPr>
              <w:autoSpaceDE w:val="0"/>
              <w:autoSpaceDN w:val="0"/>
              <w:adjustRightInd w:val="0"/>
              <w:ind w:left="342"/>
              <w:jc w:val="both"/>
              <w:rPr>
                <w:lang w:val="en-GB"/>
              </w:rPr>
            </w:pPr>
            <w:r w:rsidRPr="006D46A5">
              <w:rPr>
                <w:lang w:val="en-GB"/>
              </w:rPr>
              <w:t>1.5. To undertake actions aimed at protecting consumer rights.</w:t>
            </w:r>
          </w:p>
          <w:p w:rsidR="009926F7" w:rsidRDefault="009926F7" w:rsidP="006D46A5">
            <w:pPr>
              <w:autoSpaceDE w:val="0"/>
              <w:autoSpaceDN w:val="0"/>
              <w:adjustRightInd w:val="0"/>
              <w:rPr>
                <w:lang w:val="en-GB"/>
              </w:rPr>
            </w:pPr>
          </w:p>
          <w:p w:rsidR="000221E0" w:rsidRPr="006D46A5" w:rsidRDefault="000221E0" w:rsidP="006D46A5">
            <w:pPr>
              <w:autoSpaceDE w:val="0"/>
              <w:autoSpaceDN w:val="0"/>
              <w:adjustRightInd w:val="0"/>
              <w:rPr>
                <w:lang w:val="en-GB"/>
              </w:rPr>
            </w:pPr>
          </w:p>
          <w:p w:rsidR="009926F7" w:rsidRPr="006D46A5" w:rsidRDefault="009926F7" w:rsidP="006D46A5">
            <w:pPr>
              <w:autoSpaceDE w:val="0"/>
              <w:autoSpaceDN w:val="0"/>
              <w:adjustRightInd w:val="0"/>
              <w:jc w:val="both"/>
              <w:rPr>
                <w:lang w:val="en-GB"/>
              </w:rPr>
            </w:pPr>
            <w:r w:rsidRPr="006D46A5">
              <w:rPr>
                <w:lang w:val="en-GB"/>
              </w:rPr>
              <w:t>2.</w:t>
            </w:r>
            <w:r w:rsidRPr="006D46A5">
              <w:t xml:space="preserve"> </w:t>
            </w:r>
            <w:r w:rsidRPr="006D46A5">
              <w:rPr>
                <w:lang w:val="en-GB"/>
              </w:rPr>
              <w:t>The Head of the Division for Supervision of Petroleum and Petroleum Products shall report to the Chief Inspector.</w:t>
            </w:r>
          </w:p>
          <w:p w:rsidR="009926F7" w:rsidRPr="006D46A5" w:rsidRDefault="009926F7" w:rsidP="006D46A5">
            <w:pPr>
              <w:autoSpaceDE w:val="0"/>
              <w:autoSpaceDN w:val="0"/>
              <w:adjustRightInd w:val="0"/>
              <w:rPr>
                <w:lang w:val="en-GB"/>
              </w:rPr>
            </w:pPr>
          </w:p>
          <w:p w:rsidR="009926F7" w:rsidRPr="006D46A5" w:rsidRDefault="009926F7" w:rsidP="006D46A5">
            <w:pPr>
              <w:autoSpaceDE w:val="0"/>
              <w:autoSpaceDN w:val="0"/>
              <w:adjustRightInd w:val="0"/>
              <w:jc w:val="both"/>
              <w:rPr>
                <w:lang w:val="en-GB"/>
              </w:rPr>
            </w:pPr>
            <w:r w:rsidRPr="006D46A5">
              <w:rPr>
                <w:lang w:val="en-GB"/>
              </w:rPr>
              <w:t>3. The Division for Supervision of Petroleum and Petroleum Products shall have seven (7) employees.</w:t>
            </w:r>
          </w:p>
          <w:p w:rsidR="009926F7" w:rsidRPr="006D46A5" w:rsidRDefault="009926F7" w:rsidP="006D46A5">
            <w:pPr>
              <w:autoSpaceDE w:val="0"/>
              <w:autoSpaceDN w:val="0"/>
              <w:adjustRightInd w:val="0"/>
              <w:jc w:val="both"/>
              <w:rPr>
                <w:lang w:val="en-GB"/>
              </w:rPr>
            </w:pPr>
          </w:p>
          <w:p w:rsidR="009926F7" w:rsidRPr="006D46A5" w:rsidRDefault="005421DC" w:rsidP="006D46A5">
            <w:pPr>
              <w:autoSpaceDE w:val="0"/>
              <w:autoSpaceDN w:val="0"/>
              <w:adjustRightInd w:val="0"/>
              <w:jc w:val="center"/>
              <w:rPr>
                <w:b/>
                <w:lang w:val="en-GB"/>
              </w:rPr>
            </w:pPr>
            <w:r w:rsidRPr="006D46A5">
              <w:rPr>
                <w:b/>
                <w:lang w:val="en-GB"/>
              </w:rPr>
              <w:t>Article 10</w:t>
            </w:r>
          </w:p>
          <w:p w:rsidR="009926F7" w:rsidRPr="006D46A5" w:rsidRDefault="009926F7" w:rsidP="006D46A5">
            <w:pPr>
              <w:autoSpaceDE w:val="0"/>
              <w:autoSpaceDN w:val="0"/>
              <w:adjustRightInd w:val="0"/>
              <w:jc w:val="center"/>
              <w:rPr>
                <w:b/>
                <w:lang w:val="en-GB"/>
              </w:rPr>
            </w:pPr>
            <w:r w:rsidRPr="006D46A5">
              <w:rPr>
                <w:b/>
                <w:lang w:val="en-GB"/>
              </w:rPr>
              <w:t>Division for Market Surveillance in Mitrovica, Leposavic, Zubin Potok and Zvecan</w:t>
            </w:r>
          </w:p>
          <w:p w:rsidR="009926F7" w:rsidRPr="006D46A5" w:rsidRDefault="009926F7" w:rsidP="006D46A5">
            <w:pPr>
              <w:autoSpaceDE w:val="0"/>
              <w:autoSpaceDN w:val="0"/>
              <w:adjustRightInd w:val="0"/>
              <w:jc w:val="center"/>
              <w:rPr>
                <w:b/>
                <w:lang w:val="en-GB"/>
              </w:rPr>
            </w:pPr>
          </w:p>
          <w:p w:rsidR="009926F7" w:rsidRPr="006D46A5" w:rsidRDefault="009926F7" w:rsidP="006D46A5">
            <w:pPr>
              <w:autoSpaceDE w:val="0"/>
              <w:autoSpaceDN w:val="0"/>
              <w:adjustRightInd w:val="0"/>
              <w:jc w:val="both"/>
              <w:rPr>
                <w:lang w:val="en-GB"/>
              </w:rPr>
            </w:pPr>
            <w:r w:rsidRPr="006D46A5">
              <w:rPr>
                <w:lang w:val="en-GB"/>
              </w:rPr>
              <w:t>1. Division for Market Surveillance in Mitrovica, Leposavic, Zubin Potok and Zvecan shall have the following duties and responsibilities:</w:t>
            </w:r>
          </w:p>
          <w:p w:rsidR="009926F7" w:rsidRPr="006D46A5" w:rsidRDefault="009926F7" w:rsidP="006D46A5">
            <w:pPr>
              <w:autoSpaceDE w:val="0"/>
              <w:autoSpaceDN w:val="0"/>
              <w:adjustRightInd w:val="0"/>
              <w:jc w:val="both"/>
              <w:rPr>
                <w:lang w:val="en-GB"/>
              </w:rPr>
            </w:pPr>
          </w:p>
          <w:p w:rsidR="009926F7" w:rsidRPr="006D46A5" w:rsidRDefault="009926F7" w:rsidP="001B6B2A">
            <w:pPr>
              <w:autoSpaceDE w:val="0"/>
              <w:autoSpaceDN w:val="0"/>
              <w:adjustRightInd w:val="0"/>
              <w:ind w:left="342"/>
              <w:jc w:val="both"/>
              <w:rPr>
                <w:lang w:val="en-GB"/>
              </w:rPr>
            </w:pPr>
            <w:r w:rsidRPr="006D46A5">
              <w:rPr>
                <w:lang w:val="en-GB"/>
              </w:rPr>
              <w:t xml:space="preserve">1.1. To supervise the implementation of applicable legislation in the field of </w:t>
            </w:r>
            <w:r w:rsidRPr="006D46A5">
              <w:rPr>
                <w:lang w:val="en-GB"/>
              </w:rPr>
              <w:lastRenderedPageBreak/>
              <w:t xml:space="preserve">trade, </w:t>
            </w:r>
            <w:r w:rsidR="000D6073" w:rsidRPr="006D46A5">
              <w:rPr>
                <w:lang w:val="en-GB"/>
              </w:rPr>
              <w:t>in the field of tourism</w:t>
            </w:r>
            <w:r w:rsidR="000D6073">
              <w:rPr>
                <w:lang w:val="en-GB"/>
              </w:rPr>
              <w:t xml:space="preserve">, </w:t>
            </w:r>
            <w:r w:rsidRPr="006D46A5">
              <w:rPr>
                <w:lang w:val="en-GB"/>
              </w:rPr>
              <w:t>services and consumer protection;</w:t>
            </w:r>
          </w:p>
          <w:p w:rsidR="009926F7" w:rsidRDefault="009926F7" w:rsidP="001B6B2A">
            <w:pPr>
              <w:autoSpaceDE w:val="0"/>
              <w:autoSpaceDN w:val="0"/>
              <w:adjustRightInd w:val="0"/>
              <w:ind w:left="342"/>
              <w:jc w:val="both"/>
              <w:rPr>
                <w:lang w:val="en-GB"/>
              </w:rPr>
            </w:pPr>
          </w:p>
          <w:p w:rsidR="00EB4EFF" w:rsidRPr="006D46A5" w:rsidRDefault="00EB4EFF" w:rsidP="001B6B2A">
            <w:pPr>
              <w:autoSpaceDE w:val="0"/>
              <w:autoSpaceDN w:val="0"/>
              <w:adjustRightInd w:val="0"/>
              <w:ind w:left="342"/>
              <w:jc w:val="both"/>
              <w:rPr>
                <w:lang w:val="en-GB"/>
              </w:rPr>
            </w:pPr>
          </w:p>
          <w:p w:rsidR="009926F7" w:rsidRPr="006D46A5" w:rsidRDefault="009926F7" w:rsidP="001B6B2A">
            <w:pPr>
              <w:autoSpaceDE w:val="0"/>
              <w:autoSpaceDN w:val="0"/>
              <w:adjustRightInd w:val="0"/>
              <w:ind w:left="342"/>
              <w:jc w:val="both"/>
              <w:rPr>
                <w:lang w:val="en-GB"/>
              </w:rPr>
            </w:pPr>
            <w:r w:rsidRPr="006D46A5">
              <w:rPr>
                <w:lang w:val="en-GB"/>
              </w:rPr>
              <w:t>1.2. To cooperate and coordinate activities with the Market Inspectorate Divisions</w:t>
            </w:r>
            <w:r w:rsidRPr="006D46A5">
              <w:t xml:space="preserve"> </w:t>
            </w:r>
            <w:r w:rsidRPr="006D46A5">
              <w:rPr>
                <w:lang w:val="en-GB"/>
              </w:rPr>
              <w:t>operating under MTI;</w:t>
            </w:r>
          </w:p>
          <w:p w:rsidR="009926F7" w:rsidRPr="006D46A5" w:rsidRDefault="009926F7" w:rsidP="001B6B2A">
            <w:pPr>
              <w:autoSpaceDE w:val="0"/>
              <w:autoSpaceDN w:val="0"/>
              <w:adjustRightInd w:val="0"/>
              <w:ind w:left="342"/>
              <w:jc w:val="both"/>
              <w:rPr>
                <w:lang w:val="en-GB"/>
              </w:rPr>
            </w:pPr>
          </w:p>
          <w:p w:rsidR="00C45ED0" w:rsidRDefault="00C45ED0" w:rsidP="001B6B2A">
            <w:pPr>
              <w:autoSpaceDE w:val="0"/>
              <w:autoSpaceDN w:val="0"/>
              <w:adjustRightInd w:val="0"/>
              <w:ind w:left="342"/>
              <w:jc w:val="both"/>
              <w:rPr>
                <w:lang w:val="en-GB"/>
              </w:rPr>
            </w:pPr>
          </w:p>
          <w:p w:rsidR="009926F7" w:rsidRPr="006D46A5" w:rsidRDefault="009926F7" w:rsidP="001B6B2A">
            <w:pPr>
              <w:autoSpaceDE w:val="0"/>
              <w:autoSpaceDN w:val="0"/>
              <w:adjustRightInd w:val="0"/>
              <w:ind w:left="342"/>
              <w:jc w:val="both"/>
              <w:rPr>
                <w:lang w:val="en-GB"/>
              </w:rPr>
            </w:pPr>
            <w:r w:rsidRPr="006D46A5">
              <w:rPr>
                <w:lang w:val="en-GB"/>
              </w:rPr>
              <w:t>1.3. To cooperate and coordinate activities with other bodies responsible for supervising the implementation of applicable laws;</w:t>
            </w:r>
          </w:p>
          <w:p w:rsidR="009926F7" w:rsidRPr="006D46A5" w:rsidRDefault="009926F7" w:rsidP="001B6B2A">
            <w:pPr>
              <w:autoSpaceDE w:val="0"/>
              <w:autoSpaceDN w:val="0"/>
              <w:adjustRightInd w:val="0"/>
              <w:ind w:left="342"/>
              <w:jc w:val="both"/>
              <w:rPr>
                <w:lang w:val="en-GB"/>
              </w:rPr>
            </w:pPr>
          </w:p>
          <w:p w:rsidR="009926F7" w:rsidRPr="006D46A5" w:rsidRDefault="009926F7" w:rsidP="001B6B2A">
            <w:pPr>
              <w:autoSpaceDE w:val="0"/>
              <w:autoSpaceDN w:val="0"/>
              <w:adjustRightInd w:val="0"/>
              <w:ind w:left="342"/>
              <w:jc w:val="both"/>
              <w:rPr>
                <w:lang w:val="en-GB"/>
              </w:rPr>
            </w:pPr>
            <w:r w:rsidRPr="006D46A5">
              <w:rPr>
                <w:lang w:val="en-GB"/>
              </w:rPr>
              <w:t>1.4. To undertake actions aimed at protecting consumer rights.</w:t>
            </w:r>
          </w:p>
          <w:p w:rsidR="009926F7" w:rsidRDefault="009926F7" w:rsidP="006D46A5">
            <w:pPr>
              <w:autoSpaceDE w:val="0"/>
              <w:autoSpaceDN w:val="0"/>
              <w:adjustRightInd w:val="0"/>
              <w:jc w:val="both"/>
              <w:rPr>
                <w:lang w:val="en-GB"/>
              </w:rPr>
            </w:pPr>
          </w:p>
          <w:p w:rsidR="00A7465C" w:rsidRPr="006D46A5" w:rsidRDefault="00A7465C"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2. The Head of the Division for Market Surveillance in Mitrovica, Leposavic, Zubin Potok and Zvecan shall report to the Chief Inspector.</w:t>
            </w:r>
          </w:p>
          <w:p w:rsidR="008E5B99" w:rsidRPr="006D46A5" w:rsidRDefault="008E5B99"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3. The Division for Market Surveillance in Mitrovica, Leposavic, Zubin Potok and Zvecan shall have eleven (11) employees.</w:t>
            </w:r>
          </w:p>
          <w:p w:rsidR="009926F7" w:rsidRDefault="009926F7" w:rsidP="006D46A5">
            <w:pPr>
              <w:autoSpaceDE w:val="0"/>
              <w:autoSpaceDN w:val="0"/>
              <w:adjustRightInd w:val="0"/>
              <w:jc w:val="both"/>
              <w:rPr>
                <w:lang w:val="en-GB"/>
              </w:rPr>
            </w:pPr>
          </w:p>
          <w:p w:rsidR="008E5B99" w:rsidRPr="006D46A5" w:rsidRDefault="008E5B99" w:rsidP="008E5B99">
            <w:pPr>
              <w:autoSpaceDE w:val="0"/>
              <w:autoSpaceDN w:val="0"/>
              <w:adjustRightInd w:val="0"/>
              <w:spacing w:line="240" w:lineRule="auto"/>
              <w:jc w:val="both"/>
              <w:rPr>
                <w:lang w:val="en-GB"/>
              </w:rPr>
            </w:pPr>
          </w:p>
          <w:p w:rsidR="009926F7" w:rsidRPr="006D46A5" w:rsidRDefault="00E11138" w:rsidP="006D46A5">
            <w:pPr>
              <w:autoSpaceDE w:val="0"/>
              <w:autoSpaceDN w:val="0"/>
              <w:adjustRightInd w:val="0"/>
              <w:jc w:val="center"/>
              <w:rPr>
                <w:b/>
                <w:lang w:val="en-GB"/>
              </w:rPr>
            </w:pPr>
            <w:r w:rsidRPr="006D46A5">
              <w:rPr>
                <w:b/>
                <w:lang w:val="en-GB"/>
              </w:rPr>
              <w:t>Article 11</w:t>
            </w:r>
          </w:p>
          <w:p w:rsidR="009926F7" w:rsidRPr="006D46A5" w:rsidRDefault="009926F7" w:rsidP="006D46A5">
            <w:pPr>
              <w:autoSpaceDE w:val="0"/>
              <w:autoSpaceDN w:val="0"/>
              <w:adjustRightInd w:val="0"/>
              <w:jc w:val="center"/>
              <w:rPr>
                <w:b/>
                <w:lang w:val="en-GB"/>
              </w:rPr>
            </w:pPr>
            <w:r w:rsidRPr="006D46A5">
              <w:rPr>
                <w:b/>
                <w:lang w:val="en-GB"/>
              </w:rPr>
              <w:t>Transitional provisions</w:t>
            </w:r>
          </w:p>
          <w:p w:rsidR="009926F7" w:rsidRPr="006D46A5" w:rsidRDefault="009926F7" w:rsidP="006D46A5">
            <w:pPr>
              <w:autoSpaceDE w:val="0"/>
              <w:autoSpaceDN w:val="0"/>
              <w:adjustRightInd w:val="0"/>
              <w:jc w:val="center"/>
              <w:rPr>
                <w:b/>
                <w:lang w:val="en-GB"/>
              </w:rPr>
            </w:pPr>
          </w:p>
          <w:p w:rsidR="009926F7" w:rsidRPr="006D46A5" w:rsidRDefault="009926F7" w:rsidP="006D46A5">
            <w:pPr>
              <w:autoSpaceDE w:val="0"/>
              <w:autoSpaceDN w:val="0"/>
              <w:adjustRightInd w:val="0"/>
              <w:jc w:val="both"/>
              <w:rPr>
                <w:lang w:val="en-GB"/>
              </w:rPr>
            </w:pPr>
            <w:r w:rsidRPr="006D46A5">
              <w:rPr>
                <w:lang w:val="en-GB"/>
              </w:rPr>
              <w:lastRenderedPageBreak/>
              <w:t>1. Staff mobility in accordance with the legislation on civil service within the institution shall be permitted if considered necessary for the work process.</w:t>
            </w:r>
          </w:p>
          <w:p w:rsidR="009926F7" w:rsidRDefault="009926F7" w:rsidP="006D46A5">
            <w:pPr>
              <w:autoSpaceDE w:val="0"/>
              <w:autoSpaceDN w:val="0"/>
              <w:adjustRightInd w:val="0"/>
              <w:jc w:val="both"/>
              <w:rPr>
                <w:lang w:val="en-GB"/>
              </w:rPr>
            </w:pPr>
          </w:p>
          <w:p w:rsidR="00E50B43" w:rsidRPr="006D46A5" w:rsidRDefault="00E50B43" w:rsidP="006D46A5">
            <w:pPr>
              <w:autoSpaceDE w:val="0"/>
              <w:autoSpaceDN w:val="0"/>
              <w:adjustRightInd w:val="0"/>
              <w:jc w:val="both"/>
              <w:rPr>
                <w:lang w:val="en-GB"/>
              </w:rPr>
            </w:pPr>
          </w:p>
          <w:p w:rsidR="009926F7" w:rsidRPr="006D46A5" w:rsidRDefault="009926F7" w:rsidP="006D46A5">
            <w:pPr>
              <w:autoSpaceDE w:val="0"/>
              <w:autoSpaceDN w:val="0"/>
              <w:adjustRightInd w:val="0"/>
              <w:jc w:val="both"/>
              <w:rPr>
                <w:lang w:val="en-GB"/>
              </w:rPr>
            </w:pPr>
            <w:r w:rsidRPr="006D46A5">
              <w:rPr>
                <w:lang w:val="en-GB"/>
              </w:rPr>
              <w:t>2.</w:t>
            </w:r>
            <w:r w:rsidRPr="006D46A5">
              <w:t xml:space="preserve"> </w:t>
            </w:r>
            <w:r w:rsidRPr="006D46A5">
              <w:rPr>
                <w:lang w:val="en-GB"/>
              </w:rPr>
              <w:t>The increase or decrease in the staff number in accordance with the Annual Law on Budget does not require the amending or supplementing of this Regulation, except in cases when organizational structures are established and/or eliminated.</w:t>
            </w:r>
          </w:p>
          <w:p w:rsidR="00E11138" w:rsidRPr="006D46A5" w:rsidRDefault="00E11138" w:rsidP="006D46A5">
            <w:pPr>
              <w:autoSpaceDE w:val="0"/>
              <w:autoSpaceDN w:val="0"/>
              <w:adjustRightInd w:val="0"/>
              <w:jc w:val="both"/>
              <w:rPr>
                <w:lang w:val="en-GB"/>
              </w:rPr>
            </w:pPr>
          </w:p>
          <w:p w:rsidR="009926F7" w:rsidRPr="006D46A5" w:rsidRDefault="009926F7" w:rsidP="006D46A5">
            <w:pPr>
              <w:autoSpaceDE w:val="0"/>
              <w:autoSpaceDN w:val="0"/>
              <w:adjustRightInd w:val="0"/>
              <w:jc w:val="center"/>
              <w:rPr>
                <w:b/>
                <w:lang w:val="en-GB"/>
              </w:rPr>
            </w:pPr>
            <w:r w:rsidRPr="006D46A5">
              <w:rPr>
                <w:b/>
                <w:lang w:val="en-GB"/>
              </w:rPr>
              <w:t>A</w:t>
            </w:r>
            <w:r w:rsidR="00E11138" w:rsidRPr="006D46A5">
              <w:rPr>
                <w:b/>
                <w:lang w:val="en-GB"/>
              </w:rPr>
              <w:t>rticle 12</w:t>
            </w:r>
          </w:p>
          <w:p w:rsidR="009926F7" w:rsidRPr="006D46A5" w:rsidRDefault="009926F7" w:rsidP="006D46A5">
            <w:pPr>
              <w:autoSpaceDE w:val="0"/>
              <w:autoSpaceDN w:val="0"/>
              <w:adjustRightInd w:val="0"/>
              <w:jc w:val="center"/>
              <w:rPr>
                <w:b/>
                <w:lang w:val="en-GB"/>
              </w:rPr>
            </w:pPr>
            <w:r w:rsidRPr="006D46A5">
              <w:rPr>
                <w:b/>
                <w:lang w:val="en-GB"/>
              </w:rPr>
              <w:t>Abrogation</w:t>
            </w:r>
          </w:p>
          <w:p w:rsidR="009926F7" w:rsidRPr="006D46A5" w:rsidRDefault="009926F7" w:rsidP="006D46A5">
            <w:pPr>
              <w:autoSpaceDE w:val="0"/>
              <w:autoSpaceDN w:val="0"/>
              <w:adjustRightInd w:val="0"/>
              <w:jc w:val="center"/>
              <w:rPr>
                <w:b/>
                <w:lang w:val="en-GB"/>
              </w:rPr>
            </w:pPr>
          </w:p>
          <w:p w:rsidR="009926F7" w:rsidRPr="006D46A5" w:rsidRDefault="009926F7" w:rsidP="006D46A5">
            <w:pPr>
              <w:autoSpaceDE w:val="0"/>
              <w:autoSpaceDN w:val="0"/>
              <w:adjustRightInd w:val="0"/>
              <w:jc w:val="both"/>
              <w:rPr>
                <w:lang w:val="en-GB"/>
              </w:rPr>
            </w:pPr>
            <w:r w:rsidRPr="006D46A5">
              <w:rPr>
                <w:lang w:val="en-GB"/>
              </w:rPr>
              <w:t>Upon the entry into force of this Regulation, Regulation no. 10/2013 on Internal Organisation and Systematisation of Jobs in the Market Inspectorate shall be abrogated.</w:t>
            </w:r>
          </w:p>
          <w:p w:rsidR="009926F7" w:rsidRPr="006D46A5" w:rsidRDefault="009926F7" w:rsidP="006D46A5">
            <w:pPr>
              <w:autoSpaceDE w:val="0"/>
              <w:autoSpaceDN w:val="0"/>
              <w:adjustRightInd w:val="0"/>
              <w:jc w:val="both"/>
              <w:rPr>
                <w:lang w:val="en-GB"/>
              </w:rPr>
            </w:pPr>
          </w:p>
          <w:p w:rsidR="009926F7" w:rsidRPr="006D46A5" w:rsidRDefault="00E11138" w:rsidP="006D46A5">
            <w:pPr>
              <w:autoSpaceDE w:val="0"/>
              <w:autoSpaceDN w:val="0"/>
              <w:adjustRightInd w:val="0"/>
              <w:jc w:val="center"/>
              <w:rPr>
                <w:b/>
                <w:lang w:val="en-GB"/>
              </w:rPr>
            </w:pPr>
            <w:r w:rsidRPr="006D46A5">
              <w:rPr>
                <w:b/>
                <w:lang w:val="en-GB"/>
              </w:rPr>
              <w:t>Article 13</w:t>
            </w:r>
          </w:p>
          <w:p w:rsidR="009926F7" w:rsidRPr="006D46A5" w:rsidRDefault="009926F7" w:rsidP="006D46A5">
            <w:pPr>
              <w:autoSpaceDE w:val="0"/>
              <w:autoSpaceDN w:val="0"/>
              <w:adjustRightInd w:val="0"/>
              <w:jc w:val="center"/>
              <w:rPr>
                <w:b/>
                <w:lang w:val="en-GB"/>
              </w:rPr>
            </w:pPr>
            <w:r w:rsidRPr="006D46A5">
              <w:rPr>
                <w:b/>
                <w:lang w:val="en-GB"/>
              </w:rPr>
              <w:t>Entry into force</w:t>
            </w:r>
          </w:p>
          <w:p w:rsidR="009926F7" w:rsidRDefault="009926F7" w:rsidP="006D46A5">
            <w:pPr>
              <w:autoSpaceDE w:val="0"/>
              <w:autoSpaceDN w:val="0"/>
              <w:adjustRightInd w:val="0"/>
              <w:jc w:val="both"/>
              <w:rPr>
                <w:b/>
                <w:lang w:val="en-GB"/>
              </w:rPr>
            </w:pPr>
          </w:p>
          <w:p w:rsidR="00E50B43" w:rsidRPr="006D46A5" w:rsidRDefault="00E50B43" w:rsidP="006D46A5">
            <w:pPr>
              <w:autoSpaceDE w:val="0"/>
              <w:autoSpaceDN w:val="0"/>
              <w:adjustRightInd w:val="0"/>
              <w:jc w:val="both"/>
              <w:rPr>
                <w:b/>
                <w:lang w:val="en-GB"/>
              </w:rPr>
            </w:pPr>
          </w:p>
          <w:p w:rsidR="009926F7" w:rsidRPr="006D46A5" w:rsidRDefault="009926F7" w:rsidP="006D46A5">
            <w:pPr>
              <w:autoSpaceDE w:val="0"/>
              <w:autoSpaceDN w:val="0"/>
              <w:adjustRightInd w:val="0"/>
              <w:jc w:val="both"/>
              <w:rPr>
                <w:lang w:val="en-GB"/>
              </w:rPr>
            </w:pPr>
            <w:r w:rsidRPr="006D46A5">
              <w:rPr>
                <w:lang w:val="en-GB"/>
              </w:rPr>
              <w:t>This Regulation shall enter into force on the day of its signing by the Prime Minister of the Republic of Kosovo.</w:t>
            </w:r>
          </w:p>
          <w:p w:rsidR="009926F7" w:rsidRPr="006D46A5" w:rsidRDefault="009926F7" w:rsidP="006D46A5">
            <w:pPr>
              <w:autoSpaceDE w:val="0"/>
              <w:autoSpaceDN w:val="0"/>
              <w:adjustRightInd w:val="0"/>
              <w:jc w:val="both"/>
              <w:rPr>
                <w:lang w:val="en-GB"/>
              </w:rPr>
            </w:pPr>
          </w:p>
          <w:p w:rsidR="009926F7" w:rsidRPr="006D46A5" w:rsidRDefault="009926F7" w:rsidP="006D46A5">
            <w:pPr>
              <w:autoSpaceDE w:val="0"/>
              <w:autoSpaceDN w:val="0"/>
              <w:adjustRightInd w:val="0"/>
              <w:rPr>
                <w:lang w:val="en-GB"/>
              </w:rPr>
            </w:pPr>
            <w:r w:rsidRPr="006D46A5">
              <w:rPr>
                <w:lang w:val="en-GB"/>
              </w:rPr>
              <w:lastRenderedPageBreak/>
              <w:t>Ramush Haradinaj</w:t>
            </w:r>
          </w:p>
          <w:p w:rsidR="00CC27EE" w:rsidRPr="006D46A5" w:rsidRDefault="00CC27EE" w:rsidP="006D46A5">
            <w:pPr>
              <w:jc w:val="both"/>
              <w:rPr>
                <w:lang w:val="en-GB"/>
              </w:rPr>
            </w:pPr>
          </w:p>
          <w:p w:rsidR="009926F7" w:rsidRPr="006D46A5" w:rsidRDefault="009926F7" w:rsidP="006D46A5">
            <w:pPr>
              <w:jc w:val="both"/>
              <w:rPr>
                <w:lang w:val="en-GB"/>
              </w:rPr>
            </w:pPr>
            <w:r w:rsidRPr="006D46A5">
              <w:rPr>
                <w:noProof/>
                <w:lang w:val="sq-AL" w:eastAsia="sq-AL"/>
              </w:rPr>
              <mc:AlternateContent>
                <mc:Choice Requires="wps">
                  <w:drawing>
                    <wp:anchor distT="0" distB="0" distL="114300" distR="114300" simplePos="0" relativeHeight="251659264" behindDoc="0" locked="0" layoutInCell="1" allowOverlap="1" wp14:anchorId="4BBDA502" wp14:editId="45701E29">
                      <wp:simplePos x="0" y="0"/>
                      <wp:positionH relativeFrom="column">
                        <wp:posOffset>-35421</wp:posOffset>
                      </wp:positionH>
                      <wp:positionV relativeFrom="paragraph">
                        <wp:posOffset>-9228</wp:posOffset>
                      </wp:positionV>
                      <wp:extent cx="266007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66007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1140C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75pt" to="20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"/>
                  </w:pict>
                </mc:Fallback>
              </mc:AlternateContent>
            </w:r>
            <w:r w:rsidRPr="006D46A5">
              <w:rPr>
                <w:lang w:val="en-GB"/>
              </w:rPr>
              <w:t>Prime Minister of the Republic of Kosovo</w:t>
            </w:r>
          </w:p>
          <w:p w:rsidR="009926F7" w:rsidRPr="006D46A5" w:rsidRDefault="009926F7" w:rsidP="006D46A5">
            <w:pPr>
              <w:jc w:val="both"/>
              <w:rPr>
                <w:lang w:val="en-GB"/>
              </w:rPr>
            </w:pPr>
          </w:p>
          <w:p w:rsidR="009926F7" w:rsidRPr="006D46A5" w:rsidRDefault="009926F7" w:rsidP="006D46A5">
            <w:pPr>
              <w:jc w:val="both"/>
              <w:rPr>
                <w:lang w:val="en-GB"/>
              </w:rPr>
            </w:pPr>
            <w:r w:rsidRPr="006D46A5">
              <w:rPr>
                <w:lang w:val="en-GB"/>
              </w:rPr>
              <w:t>On xx/xx/2019</w:t>
            </w:r>
          </w:p>
          <w:p w:rsidR="00647827" w:rsidRPr="006D46A5" w:rsidRDefault="00647827" w:rsidP="006D46A5">
            <w:pPr>
              <w:autoSpaceDE w:val="0"/>
              <w:autoSpaceDN w:val="0"/>
              <w:adjustRightInd w:val="0"/>
              <w:rPr>
                <w:lang w:val="en-GB"/>
              </w:rPr>
            </w:pPr>
          </w:p>
          <w:p w:rsidR="00647827" w:rsidRPr="006D46A5" w:rsidRDefault="00647827" w:rsidP="006D46A5">
            <w:pPr>
              <w:autoSpaceDE w:val="0"/>
              <w:autoSpaceDN w:val="0"/>
              <w:adjustRightInd w:val="0"/>
              <w:rPr>
                <w:lang w:val="en-GB"/>
              </w:rPr>
            </w:pPr>
          </w:p>
          <w:p w:rsidR="00647827" w:rsidRPr="006D46A5" w:rsidRDefault="00647827" w:rsidP="006D46A5">
            <w:pPr>
              <w:autoSpaceDE w:val="0"/>
              <w:autoSpaceDN w:val="0"/>
              <w:adjustRightInd w:val="0"/>
              <w:rPr>
                <w:lang w:val="en-GB"/>
              </w:rPr>
            </w:pPr>
          </w:p>
          <w:p w:rsidR="00647827" w:rsidRPr="006D46A5" w:rsidRDefault="00647827" w:rsidP="006D46A5">
            <w:pPr>
              <w:autoSpaceDE w:val="0"/>
              <w:autoSpaceDN w:val="0"/>
              <w:adjustRightInd w:val="0"/>
              <w:rPr>
                <w:lang w:val="en-GB"/>
              </w:rPr>
            </w:pPr>
          </w:p>
          <w:p w:rsidR="00647827" w:rsidRPr="006D46A5" w:rsidRDefault="00647827" w:rsidP="006D46A5">
            <w:pPr>
              <w:autoSpaceDE w:val="0"/>
              <w:autoSpaceDN w:val="0"/>
              <w:adjustRightInd w:val="0"/>
              <w:rPr>
                <w:lang w:val="en-GB"/>
              </w:rPr>
            </w:pPr>
          </w:p>
          <w:p w:rsidR="008471D6" w:rsidRPr="006D46A5" w:rsidRDefault="008471D6" w:rsidP="006D46A5">
            <w:pPr>
              <w:jc w:val="center"/>
              <w:rPr>
                <w:lang w:val="en-GB"/>
              </w:rPr>
            </w:pPr>
          </w:p>
          <w:p w:rsidR="00357137" w:rsidRPr="006D46A5" w:rsidRDefault="00357137" w:rsidP="006D46A5">
            <w:pPr>
              <w:jc w:val="both"/>
              <w:rPr>
                <w:lang w:val="en-GB"/>
              </w:rPr>
            </w:pPr>
          </w:p>
        </w:tc>
        <w:tc>
          <w:tcPr>
            <w:tcW w:w="4248" w:type="dxa"/>
          </w:tcPr>
          <w:p w:rsidR="00B374C4" w:rsidRPr="006D46A5" w:rsidRDefault="00B374C4" w:rsidP="006D46A5">
            <w:pPr>
              <w:jc w:val="center"/>
              <w:rPr>
                <w:b/>
                <w:lang w:val="sr-Latn-RS"/>
              </w:rPr>
            </w:pPr>
            <w:r w:rsidRPr="006D46A5">
              <w:rPr>
                <w:b/>
                <w:lang w:val="sr-Latn-RS"/>
              </w:rPr>
              <w:lastRenderedPageBreak/>
              <w:t>VLADA REPUBLIKE KOSOVA</w:t>
            </w:r>
          </w:p>
          <w:p w:rsidR="00B374C4" w:rsidRPr="006D46A5" w:rsidRDefault="00B374C4" w:rsidP="006D46A5">
            <w:pPr>
              <w:jc w:val="center"/>
              <w:rPr>
                <w:lang w:val="sr-Latn-RS"/>
              </w:rPr>
            </w:pPr>
          </w:p>
          <w:p w:rsidR="00AD3181" w:rsidRPr="006D46A5" w:rsidRDefault="00AD3181" w:rsidP="006D46A5">
            <w:pPr>
              <w:jc w:val="both"/>
              <w:rPr>
                <w:lang w:val="sr-Latn-RS"/>
              </w:rPr>
            </w:pPr>
          </w:p>
          <w:p w:rsidR="00B374C4" w:rsidRPr="006D46A5" w:rsidRDefault="00B374C4" w:rsidP="006D46A5">
            <w:pPr>
              <w:jc w:val="both"/>
              <w:rPr>
                <w:lang w:val="sr-Latn-RS"/>
              </w:rPr>
            </w:pPr>
            <w:r w:rsidRPr="006D46A5">
              <w:rPr>
                <w:lang w:val="sr-Latn-RS"/>
              </w:rPr>
              <w:t>Na osnovu člana 93, stav 4 Ustava Republike Kosova, člana 31 i 33 stav 1 Zakona br. 03/L-189 o državnoj administraciji Republike Kosovo, člana 19 stav (6.2) Pravilnika br. 09/2011 o radu Vlade Republike Kosovo i člana 23 Uredbe br. 09</w:t>
            </w:r>
            <w:r w:rsidR="00411D23">
              <w:rPr>
                <w:lang w:val="sr-Latn-RS"/>
              </w:rPr>
              <w:t xml:space="preserve">/2012 o standardima unutrašnjeg </w:t>
            </w:r>
            <w:r w:rsidRPr="006D46A5">
              <w:rPr>
                <w:lang w:val="sr-Latn-RS"/>
              </w:rPr>
              <w:t>organizovanja i sistematizaciji radnih mesta u državnoj upravi, donosi:</w:t>
            </w:r>
          </w:p>
          <w:p w:rsidR="00B374C4" w:rsidRPr="006D46A5" w:rsidRDefault="00B374C4" w:rsidP="006D46A5">
            <w:pPr>
              <w:rPr>
                <w:lang w:val="sr-Latn-RS"/>
              </w:rPr>
            </w:pPr>
          </w:p>
          <w:p w:rsidR="00B374C4" w:rsidRPr="006D46A5" w:rsidRDefault="00B374C4" w:rsidP="006D46A5">
            <w:pPr>
              <w:jc w:val="center"/>
              <w:rPr>
                <w:lang w:val="sr-Latn-RS"/>
              </w:rPr>
            </w:pPr>
          </w:p>
          <w:p w:rsidR="00581568" w:rsidRPr="006D46A5" w:rsidRDefault="00581568" w:rsidP="006D46A5">
            <w:pPr>
              <w:jc w:val="center"/>
              <w:rPr>
                <w:b/>
                <w:lang w:val="sr-Latn-RS"/>
              </w:rPr>
            </w:pPr>
          </w:p>
          <w:p w:rsidR="00B374C4" w:rsidRPr="006D46A5" w:rsidRDefault="00B374C4" w:rsidP="006D46A5">
            <w:pPr>
              <w:jc w:val="both"/>
              <w:rPr>
                <w:b/>
                <w:lang w:val="sr-Latn-RS"/>
              </w:rPr>
            </w:pPr>
            <w:r w:rsidRPr="006D46A5">
              <w:rPr>
                <w:b/>
                <w:lang w:val="sr-Latn-RS"/>
              </w:rPr>
              <w:t xml:space="preserve">UREDBU </w:t>
            </w:r>
            <w:r w:rsidR="009E5F40" w:rsidRPr="007423EF">
              <w:rPr>
                <w:b/>
              </w:rPr>
              <w:t xml:space="preserve">(VRK) </w:t>
            </w:r>
            <w:r w:rsidR="009E5F40">
              <w:rPr>
                <w:b/>
                <w:lang w:val="sr-Latn-RS"/>
              </w:rPr>
              <w:t xml:space="preserve"> </w:t>
            </w:r>
            <w:r w:rsidRPr="006D46A5">
              <w:rPr>
                <w:b/>
                <w:lang w:val="sr-Latn-RS"/>
              </w:rPr>
              <w:t>BR. XX/2019. O UNUTRAŠNJOJ ORGANIZACIJI I SISTEMATIZACIJI RADNIH MESTA U TRŽIŠNOM INSPEKTORATU</w:t>
            </w:r>
          </w:p>
          <w:p w:rsidR="00B374C4" w:rsidRPr="006D46A5" w:rsidRDefault="00B374C4" w:rsidP="006D46A5">
            <w:pPr>
              <w:tabs>
                <w:tab w:val="left" w:pos="3885"/>
              </w:tabs>
              <w:jc w:val="center"/>
              <w:rPr>
                <w:lang w:val="sr-Latn-RS"/>
              </w:rPr>
            </w:pPr>
          </w:p>
          <w:p w:rsidR="00B374C4" w:rsidRPr="006D46A5" w:rsidRDefault="00B374C4" w:rsidP="006D46A5">
            <w:pPr>
              <w:tabs>
                <w:tab w:val="left" w:pos="3885"/>
              </w:tabs>
              <w:jc w:val="center"/>
              <w:rPr>
                <w:b/>
                <w:lang w:val="sr-Latn-RS"/>
              </w:rPr>
            </w:pPr>
            <w:r w:rsidRPr="006D46A5">
              <w:rPr>
                <w:b/>
                <w:lang w:val="sr-Latn-RS"/>
              </w:rPr>
              <w:t>Član 1</w:t>
            </w:r>
          </w:p>
          <w:p w:rsidR="00B374C4" w:rsidRPr="006D46A5" w:rsidRDefault="00B374C4" w:rsidP="006D46A5">
            <w:pPr>
              <w:tabs>
                <w:tab w:val="left" w:pos="3885"/>
              </w:tabs>
              <w:jc w:val="center"/>
              <w:rPr>
                <w:b/>
                <w:lang w:val="sr-Latn-RS"/>
              </w:rPr>
            </w:pPr>
            <w:r w:rsidRPr="006D46A5">
              <w:rPr>
                <w:b/>
                <w:lang w:val="sr-Latn-RS"/>
              </w:rPr>
              <w:t>Cilj</w:t>
            </w:r>
          </w:p>
          <w:p w:rsidR="00B374C4" w:rsidRPr="006D46A5" w:rsidRDefault="00B374C4" w:rsidP="006D46A5">
            <w:pPr>
              <w:tabs>
                <w:tab w:val="left" w:pos="3885"/>
              </w:tabs>
              <w:rPr>
                <w:b/>
                <w:lang w:val="sr-Latn-RS"/>
              </w:rPr>
            </w:pPr>
          </w:p>
          <w:p w:rsidR="00B374C4" w:rsidRPr="006D46A5" w:rsidRDefault="00B374C4" w:rsidP="006D46A5">
            <w:pPr>
              <w:tabs>
                <w:tab w:val="left" w:pos="3885"/>
              </w:tabs>
              <w:jc w:val="both"/>
              <w:rPr>
                <w:lang w:val="sr-Latn-RS"/>
              </w:rPr>
            </w:pPr>
            <w:r w:rsidRPr="006D46A5">
              <w:rPr>
                <w:lang w:val="sr-Latn-RS"/>
              </w:rPr>
              <w:t>1. Ova Uredba ima za cilj utvrđivanje unutrašnje organizacije Tržišnog Inspektorata.</w:t>
            </w:r>
          </w:p>
          <w:p w:rsidR="00B374C4" w:rsidRPr="006D46A5" w:rsidRDefault="00B374C4" w:rsidP="006D46A5">
            <w:pPr>
              <w:tabs>
                <w:tab w:val="left" w:pos="3885"/>
              </w:tabs>
              <w:jc w:val="both"/>
              <w:rPr>
                <w:lang w:val="sr-Latn-RS"/>
              </w:rPr>
            </w:pPr>
          </w:p>
          <w:p w:rsidR="00B374C4" w:rsidRPr="006D46A5" w:rsidRDefault="00B374C4" w:rsidP="006D46A5">
            <w:pPr>
              <w:tabs>
                <w:tab w:val="left" w:pos="3885"/>
              </w:tabs>
              <w:jc w:val="both"/>
              <w:rPr>
                <w:lang w:val="sr-Latn-RS"/>
              </w:rPr>
            </w:pPr>
          </w:p>
          <w:p w:rsidR="00B374C4" w:rsidRPr="006D46A5" w:rsidRDefault="00B374C4" w:rsidP="006D46A5">
            <w:pPr>
              <w:tabs>
                <w:tab w:val="left" w:pos="3885"/>
              </w:tabs>
              <w:jc w:val="center"/>
              <w:rPr>
                <w:lang w:val="sr-Latn-RS"/>
              </w:rPr>
            </w:pPr>
          </w:p>
          <w:p w:rsidR="00B374C4" w:rsidRPr="006D46A5" w:rsidRDefault="00B374C4" w:rsidP="006D46A5">
            <w:pPr>
              <w:tabs>
                <w:tab w:val="left" w:pos="3885"/>
              </w:tabs>
              <w:jc w:val="center"/>
              <w:rPr>
                <w:b/>
                <w:lang w:val="sr-Latn-RS"/>
              </w:rPr>
            </w:pPr>
            <w:r w:rsidRPr="006D46A5">
              <w:rPr>
                <w:b/>
                <w:lang w:val="sr-Latn-RS"/>
              </w:rPr>
              <w:lastRenderedPageBreak/>
              <w:t>Član 2</w:t>
            </w:r>
          </w:p>
          <w:p w:rsidR="00B374C4" w:rsidRPr="006D46A5" w:rsidRDefault="00B374C4" w:rsidP="006D46A5">
            <w:pPr>
              <w:tabs>
                <w:tab w:val="left" w:pos="3885"/>
              </w:tabs>
              <w:jc w:val="center"/>
              <w:rPr>
                <w:b/>
                <w:lang w:val="sr-Latn-RS"/>
              </w:rPr>
            </w:pPr>
            <w:r w:rsidRPr="006D46A5">
              <w:rPr>
                <w:b/>
                <w:lang w:val="sr-Latn-RS"/>
              </w:rPr>
              <w:t>Delokrug</w:t>
            </w:r>
          </w:p>
          <w:p w:rsidR="00B374C4" w:rsidRPr="006D46A5" w:rsidRDefault="00B374C4" w:rsidP="006D46A5">
            <w:pPr>
              <w:tabs>
                <w:tab w:val="left" w:pos="3885"/>
              </w:tabs>
              <w:jc w:val="center"/>
              <w:rPr>
                <w:lang w:val="sr-Latn-RS"/>
              </w:rPr>
            </w:pPr>
          </w:p>
          <w:p w:rsidR="00B374C4" w:rsidRPr="006D46A5" w:rsidRDefault="00B374C4" w:rsidP="006D46A5">
            <w:pPr>
              <w:tabs>
                <w:tab w:val="left" w:pos="3885"/>
              </w:tabs>
              <w:jc w:val="both"/>
              <w:rPr>
                <w:lang w:val="sr-Latn-RS"/>
              </w:rPr>
            </w:pPr>
            <w:r w:rsidRPr="006D46A5">
              <w:rPr>
                <w:lang w:val="sr-Latn-RS"/>
              </w:rPr>
              <w:t>Ova Uredba se sprovodi za Tržišni Inspektorat, gde su opšte i specifične nadležnosti utvrđene Zakonom o inspektoratu i nadzoru tržišta, kao i odgovarajućem zakonodavstvom na snazi.</w:t>
            </w:r>
          </w:p>
          <w:p w:rsidR="00B374C4" w:rsidRDefault="00B374C4" w:rsidP="006D46A5">
            <w:pPr>
              <w:jc w:val="center"/>
              <w:rPr>
                <w:lang w:val="sr-Latn-RS"/>
              </w:rPr>
            </w:pPr>
          </w:p>
          <w:p w:rsidR="00063D0E" w:rsidRPr="006D46A5" w:rsidRDefault="00063D0E" w:rsidP="006D46A5">
            <w:pPr>
              <w:jc w:val="center"/>
              <w:rPr>
                <w:lang w:val="sr-Latn-RS"/>
              </w:rPr>
            </w:pPr>
          </w:p>
          <w:p w:rsidR="00B374C4" w:rsidRPr="006D46A5" w:rsidRDefault="00B374C4" w:rsidP="006D46A5">
            <w:pPr>
              <w:jc w:val="center"/>
              <w:rPr>
                <w:b/>
                <w:lang w:val="sr-Latn-RS"/>
              </w:rPr>
            </w:pPr>
            <w:r w:rsidRPr="006D46A5">
              <w:rPr>
                <w:b/>
                <w:lang w:val="sr-Latn-RS"/>
              </w:rPr>
              <w:t>Član 3</w:t>
            </w:r>
          </w:p>
          <w:p w:rsidR="00B374C4" w:rsidRPr="006D46A5" w:rsidRDefault="00B374C4" w:rsidP="006D46A5">
            <w:pPr>
              <w:tabs>
                <w:tab w:val="left" w:pos="3885"/>
              </w:tabs>
              <w:jc w:val="center"/>
              <w:rPr>
                <w:b/>
                <w:lang w:val="sr-Latn-RS"/>
              </w:rPr>
            </w:pPr>
            <w:r w:rsidRPr="006D46A5">
              <w:rPr>
                <w:b/>
                <w:lang w:val="sr-Latn-RS"/>
              </w:rPr>
              <w:t>Organizaciona struktura Tržišnog Inspektorata</w:t>
            </w:r>
          </w:p>
          <w:p w:rsidR="00B374C4" w:rsidRDefault="00B374C4" w:rsidP="006D46A5">
            <w:pPr>
              <w:tabs>
                <w:tab w:val="left" w:pos="3885"/>
              </w:tabs>
              <w:jc w:val="center"/>
              <w:rPr>
                <w:lang w:val="sr-Latn-RS"/>
              </w:rPr>
            </w:pPr>
          </w:p>
          <w:p w:rsidR="00063D0E" w:rsidRPr="006D46A5" w:rsidRDefault="00063D0E" w:rsidP="006D46A5">
            <w:pPr>
              <w:tabs>
                <w:tab w:val="left" w:pos="3885"/>
              </w:tabs>
              <w:jc w:val="center"/>
              <w:rPr>
                <w:lang w:val="sr-Latn-RS"/>
              </w:rPr>
            </w:pPr>
          </w:p>
          <w:p w:rsidR="00B374C4" w:rsidRPr="006D46A5" w:rsidRDefault="00B374C4" w:rsidP="006D46A5">
            <w:pPr>
              <w:tabs>
                <w:tab w:val="left" w:pos="3885"/>
              </w:tabs>
              <w:jc w:val="both"/>
              <w:rPr>
                <w:lang w:val="sr-Latn-RS"/>
              </w:rPr>
            </w:pPr>
            <w:r w:rsidRPr="006D46A5">
              <w:rPr>
                <w:lang w:val="sr-Latn-RS"/>
              </w:rPr>
              <w:t>1. Organizaciona struktura Tržišnog Inspektorata je sledeća:</w:t>
            </w:r>
          </w:p>
          <w:p w:rsidR="00B374C4" w:rsidRPr="006D46A5" w:rsidRDefault="00B374C4" w:rsidP="006D46A5">
            <w:pPr>
              <w:tabs>
                <w:tab w:val="left" w:pos="3885"/>
              </w:tabs>
              <w:jc w:val="both"/>
              <w:rPr>
                <w:lang w:val="sr-Latn-RS"/>
              </w:rPr>
            </w:pPr>
          </w:p>
          <w:p w:rsidR="00B374C4" w:rsidRPr="006D46A5" w:rsidRDefault="00B374C4" w:rsidP="00063D0E">
            <w:pPr>
              <w:tabs>
                <w:tab w:val="left" w:pos="3885"/>
              </w:tabs>
              <w:ind w:left="157"/>
              <w:jc w:val="both"/>
              <w:rPr>
                <w:lang w:val="sr-Latn-RS"/>
              </w:rPr>
            </w:pPr>
            <w:r w:rsidRPr="006D46A5">
              <w:rPr>
                <w:lang w:val="sr-Latn-RS"/>
              </w:rPr>
              <w:t>1.1. Kancelarija Glavnog inspektora; i</w:t>
            </w:r>
          </w:p>
          <w:p w:rsidR="00B374C4" w:rsidRPr="006D46A5" w:rsidRDefault="00B374C4" w:rsidP="00063D0E">
            <w:pPr>
              <w:tabs>
                <w:tab w:val="left" w:pos="3885"/>
              </w:tabs>
              <w:ind w:left="157"/>
              <w:jc w:val="both"/>
              <w:rPr>
                <w:lang w:val="sr-Latn-RS"/>
              </w:rPr>
            </w:pPr>
          </w:p>
          <w:p w:rsidR="00B374C4" w:rsidRPr="006D46A5" w:rsidRDefault="00B374C4" w:rsidP="00063D0E">
            <w:pPr>
              <w:tabs>
                <w:tab w:val="left" w:pos="3885"/>
              </w:tabs>
              <w:ind w:left="157"/>
              <w:jc w:val="both"/>
              <w:rPr>
                <w:lang w:val="sr-Latn-RS"/>
              </w:rPr>
            </w:pPr>
            <w:r w:rsidRPr="006D46A5">
              <w:rPr>
                <w:lang w:val="sr-Latn-RS"/>
              </w:rPr>
              <w:t>1.2. Divizije.</w:t>
            </w:r>
          </w:p>
          <w:p w:rsidR="00B374C4" w:rsidRPr="006D46A5" w:rsidRDefault="00B374C4" w:rsidP="006D46A5">
            <w:pPr>
              <w:tabs>
                <w:tab w:val="left" w:pos="3885"/>
              </w:tabs>
              <w:jc w:val="both"/>
              <w:rPr>
                <w:lang w:val="sr-Latn-RS"/>
              </w:rPr>
            </w:pPr>
          </w:p>
          <w:p w:rsidR="00B374C4" w:rsidRPr="006D46A5" w:rsidRDefault="00B374C4" w:rsidP="006D46A5">
            <w:pPr>
              <w:tabs>
                <w:tab w:val="left" w:pos="3885"/>
              </w:tabs>
              <w:jc w:val="both"/>
              <w:rPr>
                <w:lang w:val="sr-Latn-RS"/>
              </w:rPr>
            </w:pPr>
            <w:r w:rsidRPr="006D46A5">
              <w:rPr>
                <w:lang w:val="sr-Latn-RS"/>
              </w:rPr>
              <w:t>2. Broj zaposlen</w:t>
            </w:r>
            <w:r w:rsidR="005811EB" w:rsidRPr="006D46A5">
              <w:rPr>
                <w:lang w:val="sr-Latn-RS"/>
              </w:rPr>
              <w:t xml:space="preserve">ih u Tržišnom Inspektoratu je </w:t>
            </w:r>
            <w:r w:rsidR="00486889">
              <w:rPr>
                <w:lang w:val="sr-Latn-RS"/>
              </w:rPr>
              <w:t xml:space="preserve"> tridest  </w:t>
            </w:r>
            <w:r w:rsidR="006B4A3E">
              <w:rPr>
                <w:lang w:val="sr-Latn-RS"/>
              </w:rPr>
              <w:t>i dva (</w:t>
            </w:r>
            <w:r w:rsidR="005811EB" w:rsidRPr="006D46A5">
              <w:rPr>
                <w:lang w:val="sr-Latn-RS"/>
              </w:rPr>
              <w:t>32</w:t>
            </w:r>
            <w:r w:rsidR="006B4A3E">
              <w:rPr>
                <w:lang w:val="sr-Latn-RS"/>
              </w:rPr>
              <w:t>)</w:t>
            </w:r>
            <w:r w:rsidR="00380B76" w:rsidRPr="0090754C">
              <w:rPr>
                <w:lang w:val="sq-AL"/>
              </w:rPr>
              <w:t xml:space="preserve"> službenika</w:t>
            </w:r>
            <w:r w:rsidRPr="006D46A5">
              <w:rPr>
                <w:lang w:val="sr-Latn-RS"/>
              </w:rPr>
              <w:t>.</w:t>
            </w:r>
          </w:p>
          <w:p w:rsidR="00B374C4" w:rsidRPr="006D46A5" w:rsidRDefault="00B374C4" w:rsidP="006D46A5">
            <w:pPr>
              <w:tabs>
                <w:tab w:val="left" w:pos="3885"/>
              </w:tabs>
              <w:jc w:val="both"/>
              <w:rPr>
                <w:lang w:val="sr-Latn-RS"/>
              </w:rPr>
            </w:pPr>
          </w:p>
          <w:p w:rsidR="00B374C4" w:rsidRPr="006D46A5" w:rsidRDefault="00B374C4" w:rsidP="006D46A5">
            <w:pPr>
              <w:jc w:val="center"/>
              <w:rPr>
                <w:b/>
                <w:lang w:val="sr-Latn-RS"/>
              </w:rPr>
            </w:pPr>
            <w:r w:rsidRPr="006D46A5">
              <w:rPr>
                <w:b/>
                <w:lang w:val="sr-Latn-RS"/>
              </w:rPr>
              <w:t>Član 4</w:t>
            </w:r>
          </w:p>
          <w:p w:rsidR="00B374C4" w:rsidRPr="006D46A5" w:rsidRDefault="00B374C4" w:rsidP="006D46A5">
            <w:pPr>
              <w:jc w:val="center"/>
              <w:rPr>
                <w:b/>
                <w:lang w:val="sr-Latn-RS"/>
              </w:rPr>
            </w:pPr>
            <w:r w:rsidRPr="006D46A5">
              <w:rPr>
                <w:b/>
                <w:lang w:val="sr-Latn-RS"/>
              </w:rPr>
              <w:t>Kancelarija Glavnog inspektora</w:t>
            </w:r>
          </w:p>
          <w:p w:rsidR="00B374C4" w:rsidRPr="006D46A5" w:rsidRDefault="00B374C4" w:rsidP="006D46A5">
            <w:pPr>
              <w:jc w:val="both"/>
              <w:rPr>
                <w:lang w:val="sr-Latn-RS"/>
              </w:rPr>
            </w:pPr>
          </w:p>
          <w:p w:rsidR="00B374C4" w:rsidRPr="006D46A5" w:rsidRDefault="00B374C4" w:rsidP="006D46A5">
            <w:pPr>
              <w:tabs>
                <w:tab w:val="left" w:pos="3885"/>
              </w:tabs>
              <w:jc w:val="both"/>
              <w:rPr>
                <w:lang w:val="sr-Latn-RS"/>
              </w:rPr>
            </w:pPr>
            <w:r w:rsidRPr="006D46A5">
              <w:rPr>
                <w:lang w:val="sr-Latn-RS"/>
              </w:rPr>
              <w:t>1. Kancelarija Glavnog inspektora Tržišnog Inspektorata sastoji se od:</w:t>
            </w:r>
          </w:p>
          <w:p w:rsidR="00B374C4" w:rsidRPr="006D46A5" w:rsidRDefault="00B374C4" w:rsidP="002B7780">
            <w:pPr>
              <w:tabs>
                <w:tab w:val="left" w:pos="3885"/>
              </w:tabs>
              <w:ind w:left="247"/>
              <w:jc w:val="both"/>
              <w:rPr>
                <w:lang w:val="sr-Latn-RS"/>
              </w:rPr>
            </w:pPr>
            <w:r w:rsidRPr="006D46A5">
              <w:rPr>
                <w:lang w:val="sr-Latn-RS"/>
              </w:rPr>
              <w:lastRenderedPageBreak/>
              <w:t>1.1. Glavnog inspektora; i</w:t>
            </w:r>
          </w:p>
          <w:p w:rsidR="00550D16" w:rsidRDefault="00550D16" w:rsidP="002B7780">
            <w:pPr>
              <w:tabs>
                <w:tab w:val="left" w:pos="3885"/>
              </w:tabs>
              <w:ind w:left="247"/>
              <w:jc w:val="both"/>
              <w:rPr>
                <w:lang w:val="sr-Latn-RS"/>
              </w:rPr>
            </w:pPr>
          </w:p>
          <w:p w:rsidR="00B374C4" w:rsidRPr="006D46A5" w:rsidRDefault="00B374C4" w:rsidP="002B7780">
            <w:pPr>
              <w:tabs>
                <w:tab w:val="left" w:pos="3885"/>
              </w:tabs>
              <w:ind w:left="247"/>
              <w:jc w:val="both"/>
              <w:rPr>
                <w:lang w:val="sr-Latn-RS"/>
              </w:rPr>
            </w:pPr>
            <w:r w:rsidRPr="006D46A5">
              <w:rPr>
                <w:lang w:val="sr-Latn-RS"/>
              </w:rPr>
              <w:t>1.2. Jednog (1) službenika tehničko-administrativnog nivoa.</w:t>
            </w:r>
          </w:p>
          <w:p w:rsidR="0090754C" w:rsidRDefault="0090754C" w:rsidP="006D46A5">
            <w:pPr>
              <w:tabs>
                <w:tab w:val="left" w:pos="3885"/>
              </w:tabs>
              <w:jc w:val="both"/>
              <w:rPr>
                <w:lang w:val="sr-Latn-RS"/>
              </w:rPr>
            </w:pPr>
          </w:p>
          <w:p w:rsidR="0090754C" w:rsidRPr="0090754C" w:rsidRDefault="0090754C" w:rsidP="0090754C">
            <w:pPr>
              <w:jc w:val="both"/>
              <w:rPr>
                <w:lang w:val="sq-AL"/>
              </w:rPr>
            </w:pPr>
            <w:r w:rsidRPr="0090754C">
              <w:rPr>
                <w:lang w:val="sq-AL"/>
              </w:rPr>
              <w:t xml:space="preserve">2. Dužnosti i odgovornosti </w:t>
            </w:r>
            <w:r w:rsidRPr="0090754C">
              <w:rPr>
                <w:lang w:val="sr-Latn-RS"/>
              </w:rPr>
              <w:t xml:space="preserve">Glavnog inspektora </w:t>
            </w:r>
            <w:r w:rsidRPr="0090754C">
              <w:rPr>
                <w:lang w:val="sq-AL"/>
              </w:rPr>
              <w:t>utvrđene su relevantnim zakonodavstvom na snazi.</w:t>
            </w:r>
          </w:p>
          <w:p w:rsidR="0090754C" w:rsidRPr="0090754C" w:rsidRDefault="0090754C" w:rsidP="0090754C">
            <w:pPr>
              <w:jc w:val="both"/>
              <w:rPr>
                <w:lang w:val="sq-AL"/>
              </w:rPr>
            </w:pPr>
          </w:p>
          <w:p w:rsidR="0090754C" w:rsidRDefault="0090754C" w:rsidP="0090754C">
            <w:pPr>
              <w:tabs>
                <w:tab w:val="left" w:pos="3885"/>
              </w:tabs>
              <w:jc w:val="both"/>
              <w:rPr>
                <w:lang w:val="sr-Latn-RS"/>
              </w:rPr>
            </w:pPr>
            <w:r w:rsidRPr="0090754C">
              <w:rPr>
                <w:lang w:val="sq-AL"/>
              </w:rPr>
              <w:t xml:space="preserve">3. Dužnosti i odgovornosti civilnog službenika Ureda </w:t>
            </w:r>
            <w:r w:rsidRPr="0090754C">
              <w:rPr>
                <w:lang w:val="sr-Latn-RS"/>
              </w:rPr>
              <w:t>Glavnog inspektora,</w:t>
            </w:r>
            <w:r w:rsidRPr="0090754C">
              <w:rPr>
                <w:lang w:val="sq-AL"/>
              </w:rPr>
              <w:t xml:space="preserve"> utvrđene su važećim zakonodavstvom za civilnu službu</w:t>
            </w:r>
            <w:r w:rsidR="00317F7F">
              <w:rPr>
                <w:lang w:val="sq-AL"/>
              </w:rPr>
              <w:t>.</w:t>
            </w:r>
          </w:p>
          <w:p w:rsidR="0090754C" w:rsidRDefault="0090754C" w:rsidP="006D46A5">
            <w:pPr>
              <w:tabs>
                <w:tab w:val="left" w:pos="3885"/>
              </w:tabs>
              <w:jc w:val="both"/>
              <w:rPr>
                <w:lang w:val="sr-Latn-RS"/>
              </w:rPr>
            </w:pPr>
          </w:p>
          <w:p w:rsidR="00A3438F" w:rsidRPr="006D46A5" w:rsidRDefault="00A3438F" w:rsidP="006D46A5">
            <w:pPr>
              <w:tabs>
                <w:tab w:val="left" w:pos="3885"/>
              </w:tabs>
              <w:jc w:val="both"/>
              <w:rPr>
                <w:lang w:val="sr-Latn-RS"/>
              </w:rPr>
            </w:pPr>
          </w:p>
          <w:p w:rsidR="00B374C4" w:rsidRPr="006D46A5" w:rsidRDefault="00A066A4" w:rsidP="006D46A5">
            <w:pPr>
              <w:tabs>
                <w:tab w:val="left" w:pos="3885"/>
              </w:tabs>
              <w:jc w:val="both"/>
              <w:rPr>
                <w:lang w:val="sr-Latn-RS"/>
              </w:rPr>
            </w:pPr>
            <w:r>
              <w:rPr>
                <w:lang w:val="sr-Latn-RS"/>
              </w:rPr>
              <w:t>4</w:t>
            </w:r>
            <w:r w:rsidR="00B374C4" w:rsidRPr="006D46A5">
              <w:rPr>
                <w:lang w:val="sr-Latn-RS"/>
              </w:rPr>
              <w:t>. Broj zaposlenih u Kancelariji Glavnog inspektora je dva (2)</w:t>
            </w:r>
            <w:r w:rsidR="009F095D" w:rsidRPr="0090754C">
              <w:rPr>
                <w:lang w:val="sq-AL"/>
              </w:rPr>
              <w:t xml:space="preserve"> službenika</w:t>
            </w:r>
            <w:r w:rsidR="00B374C4" w:rsidRPr="006D46A5">
              <w:rPr>
                <w:lang w:val="sr-Latn-RS"/>
              </w:rPr>
              <w:t>.</w:t>
            </w:r>
          </w:p>
          <w:p w:rsidR="00B374C4" w:rsidRPr="006D46A5" w:rsidRDefault="00B374C4" w:rsidP="006D46A5">
            <w:pPr>
              <w:jc w:val="center"/>
              <w:rPr>
                <w:lang w:val="sr-Latn-RS"/>
              </w:rPr>
            </w:pPr>
            <w:r w:rsidRPr="006D46A5">
              <w:rPr>
                <w:lang w:val="sr-Latn-RS"/>
              </w:rPr>
              <w:t xml:space="preserve"> </w:t>
            </w:r>
          </w:p>
          <w:p w:rsidR="00B374C4" w:rsidRPr="006D46A5" w:rsidRDefault="00B374C4" w:rsidP="006D46A5">
            <w:pPr>
              <w:jc w:val="center"/>
              <w:rPr>
                <w:b/>
                <w:lang w:val="sr-Latn-RS"/>
              </w:rPr>
            </w:pPr>
            <w:r w:rsidRPr="006D46A5">
              <w:rPr>
                <w:b/>
                <w:lang w:val="sr-Latn-RS"/>
              </w:rPr>
              <w:t>Član 5</w:t>
            </w:r>
          </w:p>
          <w:p w:rsidR="00B374C4" w:rsidRPr="006D46A5" w:rsidRDefault="00B374C4" w:rsidP="006D46A5">
            <w:pPr>
              <w:jc w:val="center"/>
              <w:rPr>
                <w:b/>
                <w:lang w:val="sr-Latn-RS"/>
              </w:rPr>
            </w:pPr>
            <w:r w:rsidRPr="006D46A5">
              <w:rPr>
                <w:b/>
                <w:lang w:val="sr-Latn-RS"/>
              </w:rPr>
              <w:t>Divizije Tržišnog Inspektorata</w:t>
            </w:r>
          </w:p>
          <w:p w:rsidR="00FB0890" w:rsidRPr="006D46A5" w:rsidRDefault="00FB0890" w:rsidP="006D46A5">
            <w:pPr>
              <w:rPr>
                <w:b/>
                <w:lang w:val="sr-Latn-RS"/>
              </w:rPr>
            </w:pPr>
          </w:p>
          <w:p w:rsidR="00B374C4" w:rsidRPr="006D46A5" w:rsidRDefault="00B374C4" w:rsidP="006D46A5">
            <w:pPr>
              <w:jc w:val="both"/>
              <w:rPr>
                <w:lang w:val="sr-Latn-RS"/>
              </w:rPr>
            </w:pPr>
            <w:r w:rsidRPr="006D46A5">
              <w:rPr>
                <w:lang w:val="sr-Latn-RS"/>
              </w:rPr>
              <w:t>1. Divizije Tržišnog Inspektorata su:</w:t>
            </w:r>
          </w:p>
          <w:p w:rsidR="00B374C4" w:rsidRDefault="00B374C4" w:rsidP="006D46A5">
            <w:pPr>
              <w:jc w:val="both"/>
              <w:rPr>
                <w:lang w:val="sr-Latn-RS"/>
              </w:rPr>
            </w:pPr>
          </w:p>
          <w:p w:rsidR="00413489" w:rsidRPr="006D46A5" w:rsidRDefault="00413489" w:rsidP="006D46A5">
            <w:pPr>
              <w:jc w:val="both"/>
              <w:rPr>
                <w:lang w:val="sr-Latn-RS"/>
              </w:rPr>
            </w:pPr>
          </w:p>
          <w:p w:rsidR="00B374C4" w:rsidRPr="00FD1A16" w:rsidRDefault="00FD1A16" w:rsidP="00FD1A16">
            <w:pPr>
              <w:ind w:left="337"/>
              <w:jc w:val="both"/>
              <w:rPr>
                <w:lang w:val="sr-Latn-RS"/>
              </w:rPr>
            </w:pPr>
            <w:r>
              <w:rPr>
                <w:lang w:val="sr-Latn-RS"/>
              </w:rPr>
              <w:t>1.1.</w:t>
            </w:r>
            <w:r w:rsidR="00B374C4" w:rsidRPr="00FD1A16">
              <w:rPr>
                <w:lang w:val="sr-Latn-RS"/>
              </w:rPr>
              <w:t xml:space="preserve"> Divizija za pravna pitanja;</w:t>
            </w:r>
          </w:p>
          <w:p w:rsidR="00B374C4" w:rsidRPr="006D46A5" w:rsidRDefault="00B374C4" w:rsidP="00FD1A16">
            <w:pPr>
              <w:ind w:left="337"/>
              <w:jc w:val="both"/>
              <w:rPr>
                <w:lang w:val="sr-Latn-RS"/>
              </w:rPr>
            </w:pPr>
          </w:p>
          <w:p w:rsidR="00B374C4" w:rsidRPr="006D46A5" w:rsidRDefault="00B374C4" w:rsidP="00FD1A16">
            <w:pPr>
              <w:ind w:left="337"/>
              <w:jc w:val="both"/>
              <w:rPr>
                <w:lang w:val="sr-Latn-RS"/>
              </w:rPr>
            </w:pPr>
            <w:r w:rsidRPr="006D46A5">
              <w:rPr>
                <w:lang w:val="sr-Latn-RS"/>
              </w:rPr>
              <w:t>1.2. Divizija za opšti nadzor tržišta;</w:t>
            </w:r>
          </w:p>
          <w:p w:rsidR="00B374C4" w:rsidRDefault="00B374C4" w:rsidP="00FD1A16">
            <w:pPr>
              <w:ind w:left="337"/>
              <w:jc w:val="both"/>
              <w:rPr>
                <w:lang w:val="sr-Latn-RS"/>
              </w:rPr>
            </w:pPr>
          </w:p>
          <w:p w:rsidR="00413489" w:rsidRPr="006D46A5" w:rsidRDefault="00413489" w:rsidP="00FD1A16">
            <w:pPr>
              <w:ind w:left="337"/>
              <w:jc w:val="both"/>
              <w:rPr>
                <w:lang w:val="sr-Latn-RS"/>
              </w:rPr>
            </w:pPr>
          </w:p>
          <w:p w:rsidR="00B374C4" w:rsidRPr="006D46A5" w:rsidRDefault="00B374C4" w:rsidP="00FD1A16">
            <w:pPr>
              <w:ind w:left="337"/>
              <w:jc w:val="both"/>
              <w:rPr>
                <w:lang w:val="sr-Latn-RS"/>
              </w:rPr>
            </w:pPr>
            <w:r w:rsidRPr="006D46A5">
              <w:rPr>
                <w:lang w:val="sr-Latn-RS"/>
              </w:rPr>
              <w:t>1.3. Divizija za opštu bezbednost proizvoda;</w:t>
            </w:r>
          </w:p>
          <w:p w:rsidR="00B374C4" w:rsidRPr="006D46A5" w:rsidRDefault="00B374C4" w:rsidP="00FD1A16">
            <w:pPr>
              <w:ind w:left="337"/>
              <w:jc w:val="both"/>
              <w:rPr>
                <w:lang w:val="sr-Latn-RS"/>
              </w:rPr>
            </w:pPr>
          </w:p>
          <w:p w:rsidR="00B374C4" w:rsidRPr="006D46A5" w:rsidRDefault="00B374C4" w:rsidP="00FD1A16">
            <w:pPr>
              <w:ind w:left="337"/>
              <w:jc w:val="both"/>
              <w:rPr>
                <w:lang w:val="sr-Latn-RS"/>
              </w:rPr>
            </w:pPr>
            <w:r w:rsidRPr="006D46A5">
              <w:rPr>
                <w:lang w:val="sr-Latn-RS"/>
              </w:rPr>
              <w:t>1.4. Divizija za nadzor nafte i naftnih derivata;</w:t>
            </w:r>
          </w:p>
          <w:p w:rsidR="00666BC6" w:rsidRPr="006D46A5" w:rsidRDefault="00666BC6" w:rsidP="006D46A5">
            <w:pPr>
              <w:jc w:val="both"/>
              <w:rPr>
                <w:color w:val="FF0000"/>
                <w:lang w:val="sr-Latn-RS"/>
              </w:rPr>
            </w:pPr>
          </w:p>
          <w:p w:rsidR="00B374C4" w:rsidRPr="006D46A5" w:rsidRDefault="00666BC6" w:rsidP="00B325C9">
            <w:pPr>
              <w:ind w:left="337"/>
              <w:jc w:val="both"/>
              <w:rPr>
                <w:lang w:val="sr-Latn-RS"/>
              </w:rPr>
            </w:pPr>
            <w:r w:rsidRPr="006D46A5">
              <w:rPr>
                <w:lang w:val="sr-Latn-RS"/>
              </w:rPr>
              <w:t>1.5</w:t>
            </w:r>
            <w:r w:rsidR="00B374C4" w:rsidRPr="006D46A5">
              <w:rPr>
                <w:lang w:val="sr-Latn-RS"/>
              </w:rPr>
              <w:t>. Divizija za nadzor tržišta u Mitrovici, Leposaviću, Zubinom Potoku i Zvečanu.</w:t>
            </w:r>
          </w:p>
          <w:p w:rsidR="004C6FCC" w:rsidRPr="006D46A5" w:rsidRDefault="004C6FCC" w:rsidP="006D46A5">
            <w:pPr>
              <w:rPr>
                <w:b/>
                <w:lang w:val="sr-Latn-RS"/>
              </w:rPr>
            </w:pPr>
          </w:p>
          <w:p w:rsidR="00B374C4" w:rsidRPr="006D46A5" w:rsidRDefault="00B374C4" w:rsidP="006D46A5">
            <w:pPr>
              <w:jc w:val="center"/>
              <w:rPr>
                <w:b/>
                <w:lang w:val="sr-Latn-RS"/>
              </w:rPr>
            </w:pPr>
            <w:r w:rsidRPr="006D46A5">
              <w:rPr>
                <w:b/>
                <w:lang w:val="sr-Latn-RS"/>
              </w:rPr>
              <w:t>Član 6</w:t>
            </w:r>
          </w:p>
          <w:p w:rsidR="00B374C4" w:rsidRPr="006D46A5" w:rsidRDefault="00B374C4" w:rsidP="006D46A5">
            <w:pPr>
              <w:jc w:val="center"/>
              <w:rPr>
                <w:b/>
                <w:lang w:val="sr-Latn-RS"/>
              </w:rPr>
            </w:pPr>
            <w:r w:rsidRPr="006D46A5">
              <w:rPr>
                <w:b/>
                <w:lang w:val="sr-Latn-RS"/>
              </w:rPr>
              <w:t>Divizija za pravna pitanja</w:t>
            </w:r>
          </w:p>
          <w:p w:rsidR="00B374C4" w:rsidRPr="006D46A5" w:rsidRDefault="00B374C4" w:rsidP="006D46A5">
            <w:pPr>
              <w:jc w:val="both"/>
              <w:rPr>
                <w:lang w:val="sr-Latn-RS"/>
              </w:rPr>
            </w:pPr>
          </w:p>
          <w:p w:rsidR="00B374C4" w:rsidRPr="006D46A5" w:rsidRDefault="00B374C4" w:rsidP="006D46A5">
            <w:pPr>
              <w:jc w:val="both"/>
              <w:rPr>
                <w:lang w:val="sr-Latn-RS"/>
              </w:rPr>
            </w:pPr>
            <w:r w:rsidRPr="006D46A5">
              <w:rPr>
                <w:lang w:val="sr-Latn-RS"/>
              </w:rPr>
              <w:t>1. Dužnosti i odgovornosti Divizije za pravna pitanja su:</w:t>
            </w:r>
          </w:p>
          <w:p w:rsidR="00B374C4" w:rsidRPr="006D46A5" w:rsidRDefault="00B374C4" w:rsidP="006D46A5">
            <w:pPr>
              <w:jc w:val="both"/>
              <w:rPr>
                <w:lang w:val="sr-Latn-RS"/>
              </w:rPr>
            </w:pPr>
          </w:p>
          <w:p w:rsidR="004C6FCC" w:rsidRPr="006D46A5" w:rsidRDefault="004C6FCC" w:rsidP="006D46A5">
            <w:pPr>
              <w:jc w:val="both"/>
              <w:rPr>
                <w:lang w:val="sr-Latn-RS"/>
              </w:rPr>
            </w:pPr>
          </w:p>
          <w:p w:rsidR="00B374C4" w:rsidRPr="006D46A5" w:rsidRDefault="00B374C4" w:rsidP="00B325C9">
            <w:pPr>
              <w:ind w:left="427"/>
              <w:jc w:val="both"/>
              <w:rPr>
                <w:lang w:val="sr-Latn-RS"/>
              </w:rPr>
            </w:pPr>
            <w:r w:rsidRPr="006D46A5">
              <w:rPr>
                <w:lang w:val="sr-Latn-RS"/>
              </w:rPr>
              <w:t>1.1. Pruža pravnu pomoć svim organizacionim strukturama Tržišnog Inspektorata;</w:t>
            </w:r>
          </w:p>
          <w:p w:rsidR="00B374C4" w:rsidRPr="006D46A5" w:rsidRDefault="00B374C4" w:rsidP="00B325C9">
            <w:pPr>
              <w:ind w:left="427"/>
              <w:jc w:val="both"/>
              <w:rPr>
                <w:lang w:val="sr-Latn-RS"/>
              </w:rPr>
            </w:pPr>
          </w:p>
          <w:p w:rsidR="00B374C4" w:rsidRPr="006D46A5" w:rsidRDefault="00B374C4" w:rsidP="00B325C9">
            <w:pPr>
              <w:autoSpaceDE w:val="0"/>
              <w:autoSpaceDN w:val="0"/>
              <w:adjustRightInd w:val="0"/>
              <w:ind w:left="427"/>
              <w:jc w:val="both"/>
              <w:rPr>
                <w:lang w:val="sr-Latn-RS"/>
              </w:rPr>
            </w:pPr>
            <w:r w:rsidRPr="006D46A5">
              <w:rPr>
                <w:lang w:val="sr-Latn-RS"/>
              </w:rPr>
              <w:t>1.2. Prati sprovođenje zakona i drugih akata koji se odnose na kontrolu i nadzor tržišta robe, usluga i zaštite potrošača;</w:t>
            </w:r>
          </w:p>
          <w:p w:rsidR="00B374C4" w:rsidRDefault="00B374C4" w:rsidP="00B325C9">
            <w:pPr>
              <w:tabs>
                <w:tab w:val="left" w:pos="720"/>
              </w:tabs>
              <w:ind w:left="427"/>
              <w:jc w:val="both"/>
              <w:rPr>
                <w:lang w:val="sr-Latn-RS"/>
              </w:rPr>
            </w:pPr>
          </w:p>
          <w:p w:rsidR="00067454" w:rsidRPr="006D46A5" w:rsidRDefault="00067454" w:rsidP="00B325C9">
            <w:pPr>
              <w:tabs>
                <w:tab w:val="left" w:pos="720"/>
              </w:tabs>
              <w:ind w:left="427"/>
              <w:jc w:val="both"/>
              <w:rPr>
                <w:lang w:val="sr-Latn-RS"/>
              </w:rPr>
            </w:pPr>
          </w:p>
          <w:p w:rsidR="00B374C4" w:rsidRPr="006D46A5" w:rsidRDefault="00B374C4" w:rsidP="00B325C9">
            <w:pPr>
              <w:tabs>
                <w:tab w:val="left" w:pos="720"/>
              </w:tabs>
              <w:ind w:left="427"/>
              <w:jc w:val="both"/>
              <w:rPr>
                <w:lang w:val="sr-Latn-RS"/>
              </w:rPr>
            </w:pPr>
            <w:r w:rsidRPr="006D46A5">
              <w:rPr>
                <w:lang w:val="sr-Latn-RS"/>
              </w:rPr>
              <w:t>1.3. Pruža pravnu podršku u rešavanju predmeta upućenih Tržišnom Inspektoratu i izrađuje odgovarajuće nacrte odluka;</w:t>
            </w:r>
          </w:p>
          <w:p w:rsidR="00B374C4" w:rsidRPr="006D46A5" w:rsidRDefault="00B374C4" w:rsidP="00B325C9">
            <w:pPr>
              <w:tabs>
                <w:tab w:val="left" w:pos="720"/>
              </w:tabs>
              <w:ind w:left="427"/>
              <w:jc w:val="both"/>
              <w:rPr>
                <w:lang w:val="sr-Latn-RS"/>
              </w:rPr>
            </w:pPr>
          </w:p>
          <w:p w:rsidR="00B374C4" w:rsidRPr="006D46A5" w:rsidRDefault="00B374C4" w:rsidP="00B325C9">
            <w:pPr>
              <w:tabs>
                <w:tab w:val="left" w:pos="720"/>
              </w:tabs>
              <w:ind w:left="427"/>
              <w:jc w:val="both"/>
              <w:rPr>
                <w:lang w:val="sr-Latn-RS"/>
              </w:rPr>
            </w:pPr>
            <w:r w:rsidRPr="006D46A5">
              <w:rPr>
                <w:lang w:val="sr-Latn-RS"/>
              </w:rPr>
              <w:lastRenderedPageBreak/>
              <w:t>1.4. Sprovodi izvršni postupak u vezi sa izvršnim Odlukama Tržišnog Inspektorata;</w:t>
            </w:r>
          </w:p>
          <w:p w:rsidR="00B374C4" w:rsidRDefault="00B374C4" w:rsidP="00B325C9">
            <w:pPr>
              <w:tabs>
                <w:tab w:val="left" w:pos="720"/>
              </w:tabs>
              <w:ind w:left="427"/>
              <w:jc w:val="both"/>
              <w:rPr>
                <w:lang w:val="sr-Latn-RS"/>
              </w:rPr>
            </w:pPr>
          </w:p>
          <w:p w:rsidR="00582FA0" w:rsidRPr="006D46A5" w:rsidRDefault="00582FA0" w:rsidP="00B325C9">
            <w:pPr>
              <w:tabs>
                <w:tab w:val="left" w:pos="720"/>
              </w:tabs>
              <w:ind w:left="427"/>
              <w:jc w:val="both"/>
              <w:rPr>
                <w:lang w:val="sr-Latn-RS"/>
              </w:rPr>
            </w:pPr>
          </w:p>
          <w:p w:rsidR="00B374C4" w:rsidRPr="006D46A5" w:rsidRDefault="00B374C4" w:rsidP="00B325C9">
            <w:pPr>
              <w:ind w:left="427"/>
              <w:jc w:val="both"/>
              <w:rPr>
                <w:lang w:val="sr-Latn-RS"/>
              </w:rPr>
            </w:pPr>
            <w:r w:rsidRPr="006D46A5">
              <w:rPr>
                <w:lang w:val="sr-Latn-RS"/>
              </w:rPr>
              <w:t>1.5. Pruža pravnu pomoć u izradi i sprovođenju procedura nadzora tržišta, prima žalbe klijenata i vrši njihovo adresiranje;</w:t>
            </w:r>
          </w:p>
          <w:p w:rsidR="00B374C4" w:rsidRDefault="00B374C4" w:rsidP="00B325C9">
            <w:pPr>
              <w:ind w:left="427"/>
              <w:jc w:val="both"/>
              <w:rPr>
                <w:lang w:val="sr-Latn-RS"/>
              </w:rPr>
            </w:pPr>
          </w:p>
          <w:p w:rsidR="00582FA0" w:rsidRDefault="00582FA0" w:rsidP="00B325C9">
            <w:pPr>
              <w:ind w:left="427"/>
              <w:jc w:val="both"/>
              <w:rPr>
                <w:lang w:val="sr-Latn-RS"/>
              </w:rPr>
            </w:pPr>
          </w:p>
          <w:p w:rsidR="00582FA0" w:rsidRPr="006D46A5" w:rsidRDefault="00582FA0" w:rsidP="00B325C9">
            <w:pPr>
              <w:ind w:left="427"/>
              <w:jc w:val="both"/>
              <w:rPr>
                <w:lang w:val="sr-Latn-RS"/>
              </w:rPr>
            </w:pPr>
          </w:p>
          <w:p w:rsidR="00B374C4" w:rsidRPr="006D46A5" w:rsidRDefault="00B374C4" w:rsidP="00B325C9">
            <w:pPr>
              <w:ind w:left="427"/>
              <w:jc w:val="both"/>
              <w:rPr>
                <w:lang w:val="sr-Latn-RS"/>
              </w:rPr>
            </w:pPr>
            <w:r w:rsidRPr="006D46A5">
              <w:rPr>
                <w:lang w:val="sr-Latn-RS"/>
              </w:rPr>
              <w:t xml:space="preserve">1.6. Pomaže Glavnom inspektoru u komunikaciji sa </w:t>
            </w:r>
            <w:r w:rsidR="008F5F25">
              <w:rPr>
                <w:lang w:val="sr-Latn-RS"/>
              </w:rPr>
              <w:t>elektronskim i pisanim medijima.</w:t>
            </w:r>
          </w:p>
          <w:p w:rsidR="00B374C4" w:rsidRPr="006D46A5" w:rsidRDefault="00B374C4" w:rsidP="006D46A5">
            <w:pPr>
              <w:jc w:val="both"/>
              <w:rPr>
                <w:lang w:val="sr-Latn-RS"/>
              </w:rPr>
            </w:pPr>
          </w:p>
          <w:p w:rsidR="00B374C4" w:rsidRPr="006D46A5" w:rsidRDefault="00B374C4" w:rsidP="006D46A5">
            <w:pPr>
              <w:jc w:val="both"/>
              <w:rPr>
                <w:lang w:val="sr-Latn-RS"/>
              </w:rPr>
            </w:pPr>
            <w:r w:rsidRPr="006D46A5">
              <w:rPr>
                <w:lang w:val="sr-Latn-RS"/>
              </w:rPr>
              <w:t>2. Rukovodilac Divizije za pravna pitanja izveštava Glavnom inspektoru.</w:t>
            </w:r>
          </w:p>
          <w:p w:rsidR="00B374C4" w:rsidRPr="006D46A5" w:rsidRDefault="00B374C4" w:rsidP="006D46A5">
            <w:pPr>
              <w:jc w:val="both"/>
              <w:rPr>
                <w:lang w:val="sr-Latn-RS"/>
              </w:rPr>
            </w:pPr>
          </w:p>
          <w:p w:rsidR="00B374C4" w:rsidRPr="006D46A5" w:rsidRDefault="00B374C4" w:rsidP="006D46A5">
            <w:pPr>
              <w:jc w:val="both"/>
              <w:rPr>
                <w:color w:val="FF9900"/>
                <w:lang w:val="sr-Latn-RS"/>
              </w:rPr>
            </w:pPr>
            <w:r w:rsidRPr="006D46A5">
              <w:rPr>
                <w:lang w:val="sr-Latn-RS"/>
              </w:rPr>
              <w:t>3. Broj zaposlenih u Diviziji za pravna pitanja je dva (2)</w:t>
            </w:r>
            <w:r w:rsidR="00F948EC" w:rsidRPr="0090754C">
              <w:rPr>
                <w:lang w:val="sq-AL"/>
              </w:rPr>
              <w:t xml:space="preserve"> službenika</w:t>
            </w:r>
            <w:r w:rsidRPr="006D46A5">
              <w:rPr>
                <w:lang w:val="sr-Latn-RS"/>
              </w:rPr>
              <w:t>.</w:t>
            </w:r>
          </w:p>
          <w:p w:rsidR="006330F3" w:rsidRPr="006D46A5" w:rsidRDefault="006330F3" w:rsidP="006D46A5">
            <w:pPr>
              <w:rPr>
                <w:lang w:val="sr-Latn-RS"/>
              </w:rPr>
            </w:pPr>
          </w:p>
          <w:p w:rsidR="00B374C4" w:rsidRPr="006D46A5" w:rsidRDefault="00B374C4" w:rsidP="006D46A5">
            <w:pPr>
              <w:jc w:val="center"/>
              <w:rPr>
                <w:b/>
                <w:lang w:val="sr-Latn-RS"/>
              </w:rPr>
            </w:pPr>
            <w:r w:rsidRPr="006D46A5">
              <w:rPr>
                <w:b/>
                <w:lang w:val="sr-Latn-RS"/>
              </w:rPr>
              <w:t>Član 7</w:t>
            </w:r>
          </w:p>
          <w:p w:rsidR="00B374C4" w:rsidRPr="006D46A5" w:rsidRDefault="00B374C4" w:rsidP="006D46A5">
            <w:pPr>
              <w:jc w:val="center"/>
              <w:rPr>
                <w:b/>
                <w:lang w:val="sr-Latn-RS"/>
              </w:rPr>
            </w:pPr>
            <w:r w:rsidRPr="006D46A5">
              <w:rPr>
                <w:b/>
                <w:lang w:val="sr-Latn-RS"/>
              </w:rPr>
              <w:t>Divizija za opšti nadzor tržišta</w:t>
            </w:r>
          </w:p>
          <w:p w:rsidR="00B374C4" w:rsidRPr="006D46A5" w:rsidRDefault="00B374C4" w:rsidP="006D46A5">
            <w:pPr>
              <w:jc w:val="center"/>
              <w:rPr>
                <w:lang w:val="sr-Latn-RS"/>
              </w:rPr>
            </w:pPr>
          </w:p>
          <w:p w:rsidR="00422816" w:rsidRPr="006D46A5" w:rsidRDefault="00422816" w:rsidP="006D46A5">
            <w:pPr>
              <w:jc w:val="center"/>
              <w:rPr>
                <w:lang w:val="sr-Latn-RS"/>
              </w:rPr>
            </w:pPr>
          </w:p>
          <w:p w:rsidR="00B374C4" w:rsidRPr="006D46A5" w:rsidRDefault="00B374C4" w:rsidP="006D46A5">
            <w:pPr>
              <w:jc w:val="both"/>
              <w:rPr>
                <w:lang w:val="sr-Latn-RS"/>
              </w:rPr>
            </w:pPr>
            <w:r w:rsidRPr="006D46A5">
              <w:rPr>
                <w:lang w:val="sr-Latn-RS"/>
              </w:rPr>
              <w:t>1. Dužnosti i odgovornosti Divizije za opšti nadzor tržišta su:</w:t>
            </w:r>
          </w:p>
          <w:p w:rsidR="00B374C4" w:rsidRPr="006D46A5" w:rsidRDefault="00B374C4" w:rsidP="006D46A5">
            <w:pPr>
              <w:rPr>
                <w:lang w:val="sr-Latn-RS"/>
              </w:rPr>
            </w:pPr>
          </w:p>
          <w:p w:rsidR="00422816" w:rsidRPr="006D46A5" w:rsidRDefault="00422816" w:rsidP="006D46A5">
            <w:pPr>
              <w:rPr>
                <w:lang w:val="sr-Latn-RS"/>
              </w:rPr>
            </w:pPr>
          </w:p>
          <w:p w:rsidR="00B374C4" w:rsidRPr="006D46A5" w:rsidRDefault="00B374C4" w:rsidP="00DE15DD">
            <w:pPr>
              <w:ind w:left="517"/>
              <w:jc w:val="both"/>
              <w:rPr>
                <w:lang w:val="sr-Latn-RS"/>
              </w:rPr>
            </w:pPr>
            <w:r w:rsidRPr="006D46A5">
              <w:rPr>
                <w:lang w:val="sr-Latn-RS"/>
              </w:rPr>
              <w:lastRenderedPageBreak/>
              <w:t>1.1 Nadgleda sprovođenje važećeg zakonodavstva u oblasti trgovine,</w:t>
            </w:r>
            <w:r w:rsidR="005421DC" w:rsidRPr="006D46A5">
              <w:rPr>
                <w:lang w:val="sr-Latn-RS"/>
              </w:rPr>
              <w:t xml:space="preserve"> u oblasti turizma,</w:t>
            </w:r>
            <w:r w:rsidRPr="006D46A5">
              <w:rPr>
                <w:lang w:val="sr-Latn-RS"/>
              </w:rPr>
              <w:t xml:space="preserve"> usluga i zaštite potrošača;</w:t>
            </w:r>
          </w:p>
          <w:p w:rsidR="00B374C4" w:rsidRPr="006D46A5" w:rsidRDefault="00B374C4" w:rsidP="00DE15DD">
            <w:pPr>
              <w:ind w:left="517"/>
              <w:jc w:val="both"/>
              <w:rPr>
                <w:lang w:val="sr-Latn-RS"/>
              </w:rPr>
            </w:pPr>
          </w:p>
          <w:p w:rsidR="00B164A8" w:rsidRPr="006D46A5" w:rsidRDefault="00B164A8" w:rsidP="00DE15DD">
            <w:pPr>
              <w:ind w:left="517"/>
              <w:jc w:val="both"/>
              <w:rPr>
                <w:lang w:val="sr-Latn-RS"/>
              </w:rPr>
            </w:pPr>
          </w:p>
          <w:p w:rsidR="00B374C4" w:rsidRPr="006D46A5" w:rsidRDefault="00B374C4" w:rsidP="00DE15DD">
            <w:pPr>
              <w:ind w:left="517"/>
              <w:jc w:val="both"/>
              <w:rPr>
                <w:lang w:val="sr-Latn-RS"/>
              </w:rPr>
            </w:pPr>
            <w:r w:rsidRPr="006D46A5">
              <w:rPr>
                <w:lang w:val="sr-Latn-RS"/>
              </w:rPr>
              <w:t>1.2. Ako je potrebno sarađuje i koordinira aktivnosti sa opštinskim tržišnim inspektorima;</w:t>
            </w:r>
          </w:p>
          <w:p w:rsidR="00B374C4" w:rsidRPr="006D46A5" w:rsidRDefault="00B374C4" w:rsidP="00DE15DD">
            <w:pPr>
              <w:ind w:left="517"/>
              <w:jc w:val="both"/>
              <w:rPr>
                <w:lang w:val="sr-Latn-RS"/>
              </w:rPr>
            </w:pPr>
          </w:p>
          <w:p w:rsidR="00B374C4" w:rsidRPr="006D46A5" w:rsidRDefault="00B374C4" w:rsidP="00DE15DD">
            <w:pPr>
              <w:ind w:left="517"/>
              <w:jc w:val="both"/>
              <w:rPr>
                <w:lang w:val="sr-Latn-RS"/>
              </w:rPr>
            </w:pPr>
            <w:r w:rsidRPr="006D46A5">
              <w:rPr>
                <w:lang w:val="sr-Latn-RS"/>
              </w:rPr>
              <w:t>1.3. Preduzima ra</w:t>
            </w:r>
            <w:r w:rsidR="006D23B1">
              <w:rPr>
                <w:lang w:val="sr-Latn-RS"/>
              </w:rPr>
              <w:t>dnje za zaštitu prava potrošača;</w:t>
            </w:r>
          </w:p>
          <w:p w:rsidR="00B374C4" w:rsidRDefault="00B374C4" w:rsidP="00DE15DD">
            <w:pPr>
              <w:ind w:left="517"/>
              <w:jc w:val="both"/>
              <w:rPr>
                <w:lang w:val="sr-Latn-RS"/>
              </w:rPr>
            </w:pPr>
          </w:p>
          <w:p w:rsidR="006D23B1" w:rsidRPr="006D46A5" w:rsidRDefault="006D23B1" w:rsidP="00DE15DD">
            <w:pPr>
              <w:ind w:left="517"/>
              <w:jc w:val="both"/>
              <w:rPr>
                <w:lang w:val="sr-Latn-RS"/>
              </w:rPr>
            </w:pPr>
          </w:p>
          <w:p w:rsidR="00B374C4" w:rsidRPr="006D46A5" w:rsidRDefault="00B374C4" w:rsidP="00DE15DD">
            <w:pPr>
              <w:ind w:left="517"/>
              <w:jc w:val="both"/>
              <w:rPr>
                <w:lang w:val="sr-Latn-RS"/>
              </w:rPr>
            </w:pPr>
            <w:r w:rsidRPr="006D46A5">
              <w:rPr>
                <w:lang w:val="sr-Latn-RS"/>
              </w:rPr>
              <w:t xml:space="preserve">1.4. Sarađuje i koordinira aktivnosti sa drugim organima odgovornim za nadgledanje sprovođenja važećih </w:t>
            </w:r>
            <w:r w:rsidR="006D23B1">
              <w:rPr>
                <w:lang w:val="sr-Latn-RS"/>
              </w:rPr>
              <w:t>zakona.</w:t>
            </w:r>
          </w:p>
          <w:p w:rsidR="00B374C4" w:rsidRPr="006D46A5" w:rsidRDefault="00B374C4" w:rsidP="006D46A5">
            <w:pPr>
              <w:rPr>
                <w:lang w:val="sr-Latn-RS"/>
              </w:rPr>
            </w:pPr>
          </w:p>
          <w:p w:rsidR="00EC6F07" w:rsidRPr="006D46A5" w:rsidRDefault="00EC6F07" w:rsidP="006D46A5">
            <w:pPr>
              <w:rPr>
                <w:lang w:val="sr-Latn-RS"/>
              </w:rPr>
            </w:pPr>
          </w:p>
          <w:p w:rsidR="00B374C4" w:rsidRPr="006D46A5" w:rsidRDefault="00B374C4" w:rsidP="006D46A5">
            <w:pPr>
              <w:jc w:val="both"/>
              <w:rPr>
                <w:lang w:val="sr-Latn-RS"/>
              </w:rPr>
            </w:pPr>
            <w:r w:rsidRPr="006D46A5">
              <w:rPr>
                <w:lang w:val="sr-Latn-RS"/>
              </w:rPr>
              <w:t>2. Rukovodilac Divizije za opšti nadzor tržišta, izveštava Glavnom inspektoru.</w:t>
            </w:r>
          </w:p>
          <w:p w:rsidR="00B374C4" w:rsidRDefault="00B374C4" w:rsidP="006D46A5">
            <w:pPr>
              <w:rPr>
                <w:lang w:val="sr-Latn-RS"/>
              </w:rPr>
            </w:pPr>
          </w:p>
          <w:p w:rsidR="006D23B1" w:rsidRPr="006D46A5" w:rsidRDefault="006D23B1" w:rsidP="006D46A5">
            <w:pPr>
              <w:rPr>
                <w:lang w:val="sr-Latn-RS"/>
              </w:rPr>
            </w:pPr>
          </w:p>
          <w:p w:rsidR="00B374C4" w:rsidRPr="006D46A5" w:rsidRDefault="00B374C4" w:rsidP="006D23B1">
            <w:pPr>
              <w:jc w:val="both"/>
              <w:rPr>
                <w:lang w:val="sr-Latn-RS"/>
              </w:rPr>
            </w:pPr>
            <w:r w:rsidRPr="006D46A5">
              <w:rPr>
                <w:lang w:val="sr-Latn-RS"/>
              </w:rPr>
              <w:t>3. Broj zaposlenih u Diviziji za opšti nadzor tržišta je četiri (4)</w:t>
            </w:r>
            <w:r w:rsidR="00811E75" w:rsidRPr="0090754C">
              <w:rPr>
                <w:lang w:val="sq-AL"/>
              </w:rPr>
              <w:t xml:space="preserve"> službenika</w:t>
            </w:r>
            <w:r w:rsidRPr="006D46A5">
              <w:rPr>
                <w:lang w:val="sr-Latn-RS"/>
              </w:rPr>
              <w:t>.</w:t>
            </w:r>
          </w:p>
          <w:p w:rsidR="00B374C4" w:rsidRPr="006D46A5" w:rsidRDefault="00B374C4" w:rsidP="006D23B1">
            <w:pPr>
              <w:jc w:val="both"/>
              <w:rPr>
                <w:lang w:val="sr-Latn-RS"/>
              </w:rPr>
            </w:pPr>
          </w:p>
          <w:p w:rsidR="004C6FCC" w:rsidRPr="006D46A5" w:rsidRDefault="004C6FCC" w:rsidP="006D23B1">
            <w:pPr>
              <w:rPr>
                <w:b/>
                <w:lang w:val="sr-Latn-RS"/>
              </w:rPr>
            </w:pPr>
          </w:p>
          <w:p w:rsidR="00B374C4" w:rsidRPr="006D46A5" w:rsidRDefault="00B374C4" w:rsidP="006D46A5">
            <w:pPr>
              <w:jc w:val="center"/>
              <w:rPr>
                <w:b/>
                <w:lang w:val="sr-Latn-RS"/>
              </w:rPr>
            </w:pPr>
            <w:r w:rsidRPr="006D46A5">
              <w:rPr>
                <w:b/>
                <w:lang w:val="sr-Latn-RS"/>
              </w:rPr>
              <w:t>Član 8</w:t>
            </w:r>
          </w:p>
          <w:p w:rsidR="00B374C4" w:rsidRPr="006D46A5" w:rsidRDefault="00B374C4" w:rsidP="006D46A5">
            <w:pPr>
              <w:jc w:val="center"/>
              <w:rPr>
                <w:b/>
                <w:lang w:val="sr-Latn-RS"/>
              </w:rPr>
            </w:pPr>
            <w:r w:rsidRPr="006D46A5">
              <w:rPr>
                <w:b/>
                <w:lang w:val="sr-Latn-RS"/>
              </w:rPr>
              <w:t>Divizija za opštu bezbednost proizvoda</w:t>
            </w:r>
          </w:p>
          <w:p w:rsidR="00B374C4" w:rsidRPr="006D46A5" w:rsidRDefault="00B374C4" w:rsidP="006D46A5">
            <w:pPr>
              <w:jc w:val="both"/>
              <w:rPr>
                <w:lang w:val="sr-Latn-RS"/>
              </w:rPr>
            </w:pPr>
          </w:p>
          <w:p w:rsidR="00B374C4" w:rsidRPr="006D46A5" w:rsidRDefault="00B374C4" w:rsidP="006D46A5">
            <w:pPr>
              <w:jc w:val="both"/>
              <w:rPr>
                <w:lang w:val="sr-Latn-RS"/>
              </w:rPr>
            </w:pPr>
            <w:r w:rsidRPr="006D46A5">
              <w:rPr>
                <w:lang w:val="sr-Latn-RS"/>
              </w:rPr>
              <w:lastRenderedPageBreak/>
              <w:t>1. Dužnosti i odgovornosti Divizije za opštu bezbednost proizvoda su:</w:t>
            </w:r>
          </w:p>
          <w:p w:rsidR="00B374C4" w:rsidRDefault="00B374C4" w:rsidP="006D46A5">
            <w:pPr>
              <w:jc w:val="both"/>
              <w:rPr>
                <w:lang w:val="sr-Latn-RS"/>
              </w:rPr>
            </w:pPr>
          </w:p>
          <w:p w:rsidR="00F47024" w:rsidRPr="006D46A5" w:rsidRDefault="00F47024" w:rsidP="006D46A5">
            <w:pPr>
              <w:jc w:val="both"/>
              <w:rPr>
                <w:lang w:val="sr-Latn-RS"/>
              </w:rPr>
            </w:pPr>
          </w:p>
          <w:p w:rsidR="00B374C4" w:rsidRPr="006D46A5" w:rsidRDefault="00B374C4" w:rsidP="00E61D50">
            <w:pPr>
              <w:ind w:left="517"/>
              <w:jc w:val="both"/>
              <w:rPr>
                <w:lang w:val="sr-Latn-RS"/>
              </w:rPr>
            </w:pPr>
            <w:r w:rsidRPr="006D46A5">
              <w:rPr>
                <w:lang w:val="sr-Latn-RS"/>
              </w:rPr>
              <w:t>1.1. Nadgleda sprovođenje zakonodavstva i tehničkih procedura u oblasti bezbednosti proizvoda i ocenjivanja usaglašenosti;</w:t>
            </w:r>
          </w:p>
          <w:p w:rsidR="00B374C4" w:rsidRDefault="00B374C4" w:rsidP="00E61D50">
            <w:pPr>
              <w:pStyle w:val="ListParagraph"/>
              <w:ind w:left="517"/>
              <w:jc w:val="both"/>
              <w:rPr>
                <w:lang w:val="sr-Latn-RS"/>
              </w:rPr>
            </w:pPr>
          </w:p>
          <w:p w:rsidR="00F47024" w:rsidRPr="006D46A5" w:rsidRDefault="00F47024" w:rsidP="00E61D50">
            <w:pPr>
              <w:pStyle w:val="ListParagraph"/>
              <w:ind w:left="517"/>
              <w:jc w:val="both"/>
              <w:rPr>
                <w:lang w:val="sr-Latn-RS"/>
              </w:rPr>
            </w:pPr>
          </w:p>
          <w:p w:rsidR="00B374C4" w:rsidRPr="006D46A5" w:rsidRDefault="00B374C4" w:rsidP="00E61D50">
            <w:pPr>
              <w:ind w:left="517"/>
              <w:jc w:val="both"/>
              <w:rPr>
                <w:lang w:val="sr-Latn-RS"/>
              </w:rPr>
            </w:pPr>
            <w:r w:rsidRPr="006D46A5">
              <w:rPr>
                <w:lang w:val="sr-Latn-RS"/>
              </w:rPr>
              <w:t>1.2. Sarađuje i koordinira aktivnosti sa drugim nadležnim inspektoratima u zemlji za nadzor tržišta i laboratorijama za testiranje i verifikaciju bezbednosti proizvoda;</w:t>
            </w:r>
          </w:p>
          <w:p w:rsidR="00B374C4" w:rsidRDefault="00B374C4" w:rsidP="00E61D50">
            <w:pPr>
              <w:ind w:left="517"/>
              <w:jc w:val="both"/>
              <w:rPr>
                <w:lang w:val="sr-Latn-RS"/>
              </w:rPr>
            </w:pPr>
          </w:p>
          <w:p w:rsidR="00F47024" w:rsidRPr="006D46A5" w:rsidRDefault="00F47024" w:rsidP="00E61D50">
            <w:pPr>
              <w:ind w:left="517"/>
              <w:jc w:val="both"/>
              <w:rPr>
                <w:lang w:val="sr-Latn-RS"/>
              </w:rPr>
            </w:pPr>
          </w:p>
          <w:p w:rsidR="00B374C4" w:rsidRPr="006D46A5" w:rsidRDefault="00B374C4" w:rsidP="00E61D50">
            <w:pPr>
              <w:ind w:left="517"/>
              <w:jc w:val="both"/>
              <w:rPr>
                <w:lang w:val="sr-Latn-RS"/>
              </w:rPr>
            </w:pPr>
            <w:r w:rsidRPr="006D46A5">
              <w:rPr>
                <w:lang w:val="sr-Latn-RS"/>
              </w:rPr>
              <w:t>1.3. Redovno vrši procenu rizika proizvoda i izra</w:t>
            </w:r>
            <w:r w:rsidR="000221E0">
              <w:rPr>
                <w:lang w:val="sr-Latn-RS"/>
              </w:rPr>
              <w:t>đuje plan za njihovu inspekciju;</w:t>
            </w:r>
          </w:p>
          <w:p w:rsidR="00B374C4" w:rsidRPr="006D46A5" w:rsidRDefault="00B374C4" w:rsidP="00E61D50">
            <w:pPr>
              <w:ind w:left="517"/>
              <w:jc w:val="both"/>
              <w:rPr>
                <w:lang w:val="sr-Latn-RS"/>
              </w:rPr>
            </w:pPr>
          </w:p>
          <w:p w:rsidR="00B374C4" w:rsidRPr="006D46A5" w:rsidRDefault="00B374C4" w:rsidP="00E61D50">
            <w:pPr>
              <w:ind w:left="517"/>
              <w:jc w:val="both"/>
              <w:rPr>
                <w:lang w:val="sr-Latn-RS"/>
              </w:rPr>
            </w:pPr>
            <w:r w:rsidRPr="006D46A5">
              <w:rPr>
                <w:lang w:val="sr-Latn-RS"/>
              </w:rPr>
              <w:t>1.4. Ako je potrebno sarađuje i koordinira aktivnosti sa opštinskim tržišnim inspektorima;</w:t>
            </w:r>
          </w:p>
          <w:p w:rsidR="00B374C4" w:rsidRPr="006D46A5" w:rsidRDefault="00B374C4" w:rsidP="00E61D50">
            <w:pPr>
              <w:ind w:left="517"/>
              <w:jc w:val="both"/>
              <w:rPr>
                <w:lang w:val="sr-Latn-RS"/>
              </w:rPr>
            </w:pPr>
          </w:p>
          <w:p w:rsidR="00B374C4" w:rsidRPr="006D46A5" w:rsidRDefault="00B374C4" w:rsidP="00E61D50">
            <w:pPr>
              <w:ind w:left="517"/>
              <w:jc w:val="both"/>
              <w:rPr>
                <w:lang w:val="sr-Latn-RS"/>
              </w:rPr>
            </w:pPr>
            <w:r w:rsidRPr="006D46A5">
              <w:rPr>
                <w:lang w:val="sr-Latn-RS"/>
              </w:rPr>
              <w:t>1.5. Preduzima radnje za zaštitu prava potrošača.</w:t>
            </w:r>
          </w:p>
          <w:p w:rsidR="00B374C4" w:rsidRDefault="00B374C4" w:rsidP="006D46A5">
            <w:pPr>
              <w:jc w:val="both"/>
              <w:rPr>
                <w:lang w:val="sr-Latn-RS"/>
              </w:rPr>
            </w:pPr>
          </w:p>
          <w:p w:rsidR="00F47024" w:rsidRPr="006D46A5" w:rsidRDefault="00F47024" w:rsidP="006D46A5">
            <w:pPr>
              <w:jc w:val="both"/>
              <w:rPr>
                <w:lang w:val="sr-Latn-RS"/>
              </w:rPr>
            </w:pPr>
          </w:p>
          <w:p w:rsidR="00B374C4" w:rsidRPr="006D46A5" w:rsidRDefault="00B374C4" w:rsidP="006D46A5">
            <w:pPr>
              <w:jc w:val="both"/>
              <w:rPr>
                <w:lang w:val="sr-Latn-RS"/>
              </w:rPr>
            </w:pPr>
            <w:r w:rsidRPr="006D46A5">
              <w:rPr>
                <w:lang w:val="sr-Latn-RS"/>
              </w:rPr>
              <w:lastRenderedPageBreak/>
              <w:t>2. Rukovodilac Divizije za opštu bezbednost proizvoda, izveštava Glavnom inspektoru.</w:t>
            </w:r>
          </w:p>
          <w:p w:rsidR="00B374C4" w:rsidRPr="006D46A5" w:rsidRDefault="00B374C4" w:rsidP="006D46A5">
            <w:pPr>
              <w:jc w:val="both"/>
              <w:rPr>
                <w:lang w:val="sr-Latn-RS"/>
              </w:rPr>
            </w:pPr>
          </w:p>
          <w:p w:rsidR="00B374C4" w:rsidRPr="006D46A5" w:rsidRDefault="00B374C4" w:rsidP="006D46A5">
            <w:pPr>
              <w:jc w:val="both"/>
              <w:rPr>
                <w:lang w:val="sr-Latn-RS"/>
              </w:rPr>
            </w:pPr>
            <w:r w:rsidRPr="006D46A5">
              <w:rPr>
                <w:lang w:val="sr-Latn-RS"/>
              </w:rPr>
              <w:t>3. Broj zaposlenih u Diviziji za opštu bezbednost proizvoda je šest (6)</w:t>
            </w:r>
            <w:r w:rsidR="00E75694" w:rsidRPr="0090754C">
              <w:rPr>
                <w:lang w:val="sq-AL"/>
              </w:rPr>
              <w:t xml:space="preserve"> službenika</w:t>
            </w:r>
            <w:r w:rsidRPr="006D46A5">
              <w:rPr>
                <w:lang w:val="sr-Latn-RS"/>
              </w:rPr>
              <w:t>.</w:t>
            </w:r>
          </w:p>
          <w:p w:rsidR="004C6FCC" w:rsidRPr="006D46A5" w:rsidRDefault="004C6FCC" w:rsidP="00FE52AA">
            <w:pPr>
              <w:rPr>
                <w:b/>
                <w:lang w:val="sr-Latn-RS"/>
              </w:rPr>
            </w:pPr>
          </w:p>
          <w:p w:rsidR="00B374C4" w:rsidRPr="006D46A5" w:rsidRDefault="00B374C4" w:rsidP="006D46A5">
            <w:pPr>
              <w:jc w:val="center"/>
              <w:rPr>
                <w:b/>
                <w:lang w:val="sr-Latn-RS"/>
              </w:rPr>
            </w:pPr>
            <w:r w:rsidRPr="006D46A5">
              <w:rPr>
                <w:b/>
                <w:lang w:val="sr-Latn-RS"/>
              </w:rPr>
              <w:t xml:space="preserve">Član </w:t>
            </w:r>
            <w:r w:rsidR="005F2E52" w:rsidRPr="006D46A5">
              <w:rPr>
                <w:b/>
                <w:lang w:val="sr-Latn-RS"/>
              </w:rPr>
              <w:t>9</w:t>
            </w:r>
            <w:r w:rsidRPr="006D46A5">
              <w:rPr>
                <w:b/>
                <w:lang w:val="sr-Latn-RS"/>
              </w:rPr>
              <w:br/>
              <w:t>Divizije za nadzor nafte i naftnih derivata</w:t>
            </w:r>
          </w:p>
          <w:p w:rsidR="00733A8E" w:rsidRPr="006D46A5" w:rsidRDefault="00733A8E" w:rsidP="00C41E0D">
            <w:pPr>
              <w:rPr>
                <w:lang w:val="sr-Latn-RS"/>
              </w:rPr>
            </w:pPr>
          </w:p>
          <w:p w:rsidR="00B374C4" w:rsidRPr="006D46A5" w:rsidRDefault="00B374C4" w:rsidP="006D46A5">
            <w:pPr>
              <w:jc w:val="both"/>
              <w:rPr>
                <w:lang w:val="sr-Latn-RS"/>
              </w:rPr>
            </w:pPr>
            <w:r w:rsidRPr="006D46A5">
              <w:rPr>
                <w:lang w:val="sr-Latn-RS"/>
              </w:rPr>
              <w:t>1. Dužnosti i odgovornosti Divizije za nadzor nafte i naftnih derivata su:</w:t>
            </w:r>
          </w:p>
          <w:p w:rsidR="00B374C4" w:rsidRDefault="00B374C4" w:rsidP="006D46A5">
            <w:pPr>
              <w:jc w:val="both"/>
              <w:rPr>
                <w:lang w:val="sr-Latn-RS"/>
              </w:rPr>
            </w:pPr>
          </w:p>
          <w:p w:rsidR="001E01F0" w:rsidRDefault="001E01F0" w:rsidP="006D46A5">
            <w:pPr>
              <w:jc w:val="both"/>
              <w:rPr>
                <w:lang w:val="sr-Latn-RS"/>
              </w:rPr>
            </w:pPr>
          </w:p>
          <w:p w:rsidR="001E01F0" w:rsidRPr="006D46A5" w:rsidRDefault="001E01F0" w:rsidP="006D46A5">
            <w:pPr>
              <w:jc w:val="both"/>
              <w:rPr>
                <w:lang w:val="sr-Latn-RS"/>
              </w:rPr>
            </w:pPr>
          </w:p>
          <w:p w:rsidR="00B374C4" w:rsidRPr="006D46A5" w:rsidRDefault="00B374C4" w:rsidP="00507773">
            <w:pPr>
              <w:ind w:left="517"/>
              <w:jc w:val="both"/>
              <w:rPr>
                <w:lang w:val="sr-Latn-RS"/>
              </w:rPr>
            </w:pPr>
            <w:r w:rsidRPr="006D46A5">
              <w:rPr>
                <w:lang w:val="sr-Latn-RS"/>
              </w:rPr>
              <w:t>1.1. Nadgleda sprovođenje zakonodavstva i tehničkih procedura u oblasti trgovine naftom i naftnim derivatima;</w:t>
            </w:r>
          </w:p>
          <w:p w:rsidR="00B374C4" w:rsidRPr="006D46A5" w:rsidRDefault="00B374C4" w:rsidP="00507773">
            <w:pPr>
              <w:ind w:left="517"/>
              <w:jc w:val="both"/>
              <w:rPr>
                <w:lang w:val="sr-Latn-RS"/>
              </w:rPr>
            </w:pPr>
          </w:p>
          <w:p w:rsidR="00B374C4" w:rsidRPr="006D46A5" w:rsidRDefault="00B374C4" w:rsidP="00507773">
            <w:pPr>
              <w:ind w:left="517"/>
              <w:jc w:val="both"/>
              <w:rPr>
                <w:lang w:val="sr-Latn-RS"/>
              </w:rPr>
            </w:pPr>
            <w:r w:rsidRPr="006D46A5">
              <w:rPr>
                <w:lang w:val="sr-Latn-RS"/>
              </w:rPr>
              <w:t>1.2. Sarađuje sa inspekcijskim organima i akreditovanim laboratorijama za verifikaciju kvaliteta nafte i naftnih derivata na unutrašnjem tržištu;</w:t>
            </w:r>
          </w:p>
          <w:p w:rsidR="00B374C4" w:rsidRPr="006D46A5" w:rsidRDefault="00B374C4" w:rsidP="00507773">
            <w:pPr>
              <w:ind w:left="517"/>
              <w:jc w:val="both"/>
              <w:rPr>
                <w:lang w:val="sr-Latn-RS"/>
              </w:rPr>
            </w:pPr>
          </w:p>
          <w:p w:rsidR="00B374C4" w:rsidRPr="006D46A5" w:rsidRDefault="00B374C4" w:rsidP="00507773">
            <w:pPr>
              <w:ind w:left="517"/>
              <w:jc w:val="both"/>
              <w:rPr>
                <w:lang w:val="sr-Latn-RS"/>
              </w:rPr>
            </w:pPr>
            <w:r w:rsidRPr="006D46A5">
              <w:rPr>
                <w:lang w:val="sr-Latn-RS"/>
              </w:rPr>
              <w:t xml:space="preserve">1.3. Sarađuje sa Kosovskom Agencijom za Metrologiju za </w:t>
            </w:r>
            <w:r w:rsidRPr="006D46A5">
              <w:rPr>
                <w:lang w:val="sr-Latn-RS"/>
              </w:rPr>
              <w:lastRenderedPageBreak/>
              <w:t>verifikaciju količine naftnih tečnih goriva;</w:t>
            </w:r>
          </w:p>
          <w:p w:rsidR="00B374C4" w:rsidRPr="006D46A5" w:rsidRDefault="00B374C4" w:rsidP="00507773">
            <w:pPr>
              <w:ind w:left="517"/>
              <w:jc w:val="both"/>
              <w:rPr>
                <w:lang w:val="sr-Latn-RS"/>
              </w:rPr>
            </w:pPr>
          </w:p>
          <w:p w:rsidR="00B374C4" w:rsidRPr="006D46A5" w:rsidRDefault="00B374C4" w:rsidP="00507773">
            <w:pPr>
              <w:ind w:left="517"/>
              <w:jc w:val="both"/>
              <w:rPr>
                <w:lang w:val="sr-Latn-RS"/>
              </w:rPr>
            </w:pPr>
            <w:r w:rsidRPr="006D46A5">
              <w:rPr>
                <w:lang w:val="sr-Latn-RS"/>
              </w:rPr>
              <w:t>1.4. Ako je potrebno sarađuje i koordinira aktivnosti sa opštinskim tržišnim inspektorima;</w:t>
            </w:r>
          </w:p>
          <w:p w:rsidR="00B374C4" w:rsidRPr="006D46A5" w:rsidRDefault="00B374C4" w:rsidP="00507773">
            <w:pPr>
              <w:ind w:left="517"/>
              <w:jc w:val="both"/>
              <w:rPr>
                <w:lang w:val="sr-Latn-RS"/>
              </w:rPr>
            </w:pPr>
          </w:p>
          <w:p w:rsidR="00B374C4" w:rsidRPr="006D46A5" w:rsidRDefault="0006654E" w:rsidP="00507773">
            <w:pPr>
              <w:ind w:left="517"/>
              <w:jc w:val="both"/>
              <w:rPr>
                <w:lang w:val="sr-Latn-RS"/>
              </w:rPr>
            </w:pPr>
            <w:r>
              <w:rPr>
                <w:lang w:val="sr-Latn-RS"/>
              </w:rPr>
              <w:t>1.5</w:t>
            </w:r>
            <w:r w:rsidR="00B374C4" w:rsidRPr="006D46A5">
              <w:rPr>
                <w:lang w:val="sr-Latn-RS"/>
              </w:rPr>
              <w:t>. Preduzima ra</w:t>
            </w:r>
            <w:r w:rsidR="00B610B5">
              <w:rPr>
                <w:lang w:val="sr-Latn-RS"/>
              </w:rPr>
              <w:t>dnje za zaštitu prava potrošača.</w:t>
            </w:r>
          </w:p>
          <w:p w:rsidR="00B374C4" w:rsidRDefault="00B374C4" w:rsidP="006D46A5">
            <w:pPr>
              <w:rPr>
                <w:lang w:val="sr-Latn-RS"/>
              </w:rPr>
            </w:pPr>
          </w:p>
          <w:p w:rsidR="000221E0" w:rsidRPr="006D46A5" w:rsidRDefault="000221E0" w:rsidP="006D46A5">
            <w:pPr>
              <w:rPr>
                <w:lang w:val="sr-Latn-RS"/>
              </w:rPr>
            </w:pPr>
          </w:p>
          <w:p w:rsidR="00B374C4" w:rsidRPr="006D46A5" w:rsidRDefault="00B374C4" w:rsidP="006D46A5">
            <w:pPr>
              <w:jc w:val="both"/>
              <w:rPr>
                <w:lang w:val="sr-Latn-RS"/>
              </w:rPr>
            </w:pPr>
            <w:r w:rsidRPr="006D46A5">
              <w:rPr>
                <w:lang w:val="sr-Latn-RS"/>
              </w:rPr>
              <w:t>2. Rukovodilac Divizije za nadzor nafte i naftnih derivata izveštava Glavnom inspektoru.</w:t>
            </w:r>
          </w:p>
          <w:p w:rsidR="00B374C4" w:rsidRPr="006D46A5" w:rsidRDefault="00B374C4" w:rsidP="006D46A5">
            <w:pPr>
              <w:jc w:val="both"/>
              <w:rPr>
                <w:lang w:val="sr-Latn-RS"/>
              </w:rPr>
            </w:pPr>
          </w:p>
          <w:p w:rsidR="00B374C4" w:rsidRPr="006D46A5" w:rsidRDefault="00B374C4" w:rsidP="006D46A5">
            <w:pPr>
              <w:jc w:val="both"/>
              <w:rPr>
                <w:lang w:val="sr-Latn-RS"/>
              </w:rPr>
            </w:pPr>
            <w:r w:rsidRPr="006D46A5">
              <w:rPr>
                <w:lang w:val="sr-Latn-RS"/>
              </w:rPr>
              <w:t>3. Broj zaposlenih u Diviziji za nadzor nafte i naftnih derivata je sedam (7)</w:t>
            </w:r>
            <w:r w:rsidR="00CD6437" w:rsidRPr="0090754C">
              <w:rPr>
                <w:lang w:val="sq-AL"/>
              </w:rPr>
              <w:t xml:space="preserve"> službenika</w:t>
            </w:r>
            <w:r w:rsidRPr="006D46A5">
              <w:rPr>
                <w:lang w:val="sr-Latn-RS"/>
              </w:rPr>
              <w:t>.</w:t>
            </w:r>
          </w:p>
          <w:p w:rsidR="005421DC" w:rsidRPr="006D46A5" w:rsidRDefault="005421DC" w:rsidP="00C81A03">
            <w:pPr>
              <w:rPr>
                <w:b/>
                <w:lang w:val="sr-Latn-RS"/>
              </w:rPr>
            </w:pPr>
          </w:p>
          <w:p w:rsidR="00B374C4" w:rsidRPr="006D46A5" w:rsidRDefault="005421DC" w:rsidP="006D46A5">
            <w:pPr>
              <w:jc w:val="center"/>
              <w:rPr>
                <w:b/>
                <w:lang w:val="sr-Latn-RS"/>
              </w:rPr>
            </w:pPr>
            <w:r w:rsidRPr="006D46A5">
              <w:rPr>
                <w:b/>
                <w:lang w:val="sr-Latn-RS"/>
              </w:rPr>
              <w:t>Član 10</w:t>
            </w:r>
          </w:p>
          <w:p w:rsidR="00B374C4" w:rsidRPr="006D46A5" w:rsidRDefault="00B374C4" w:rsidP="006D46A5">
            <w:pPr>
              <w:jc w:val="center"/>
              <w:rPr>
                <w:b/>
                <w:lang w:val="sr-Latn-RS"/>
              </w:rPr>
            </w:pPr>
            <w:r w:rsidRPr="006D46A5">
              <w:rPr>
                <w:b/>
                <w:lang w:val="sr-Latn-RS"/>
              </w:rPr>
              <w:t>Divizija za nadzor tržišta u Mitrovici, Leposaviću, Zubinom Potoku i Zvečanu</w:t>
            </w:r>
          </w:p>
          <w:p w:rsidR="00B374C4" w:rsidRPr="006D46A5" w:rsidRDefault="00B374C4" w:rsidP="00C81A03">
            <w:pPr>
              <w:jc w:val="center"/>
              <w:rPr>
                <w:b/>
                <w:lang w:val="sr-Latn-RS"/>
              </w:rPr>
            </w:pPr>
          </w:p>
          <w:p w:rsidR="00B374C4" w:rsidRPr="006D46A5" w:rsidRDefault="00B374C4" w:rsidP="006D46A5">
            <w:pPr>
              <w:jc w:val="both"/>
              <w:rPr>
                <w:b/>
                <w:lang w:val="sr-Latn-RS"/>
              </w:rPr>
            </w:pPr>
            <w:r w:rsidRPr="006D46A5">
              <w:rPr>
                <w:lang w:val="sr-Latn-RS"/>
              </w:rPr>
              <w:t>1. Divizija za nadzor tržišta u Mitrovici, Leposaviću, Zubinom Potoku i Zvečanu su:</w:t>
            </w:r>
          </w:p>
          <w:p w:rsidR="00CE220F" w:rsidRPr="006D46A5" w:rsidRDefault="00CE220F" w:rsidP="00C81A03">
            <w:pPr>
              <w:spacing w:after="240"/>
              <w:jc w:val="both"/>
              <w:rPr>
                <w:b/>
                <w:lang w:val="sr-Latn-RS"/>
              </w:rPr>
            </w:pPr>
          </w:p>
          <w:p w:rsidR="00B374C4" w:rsidRPr="006D46A5" w:rsidRDefault="00B374C4" w:rsidP="00B53BC8">
            <w:pPr>
              <w:ind w:left="517"/>
              <w:jc w:val="both"/>
              <w:rPr>
                <w:lang w:val="sr-Latn-RS"/>
              </w:rPr>
            </w:pPr>
            <w:r w:rsidRPr="006D46A5">
              <w:rPr>
                <w:lang w:val="sr-Latn-RS"/>
              </w:rPr>
              <w:t xml:space="preserve">1.1 Nadgleda sprovođenje važećih zakona u oblasti trgovine, </w:t>
            </w:r>
            <w:r w:rsidR="00B321F3" w:rsidRPr="006D46A5">
              <w:rPr>
                <w:lang w:val="sr-Latn-RS"/>
              </w:rPr>
              <w:t>u oblasti turizma</w:t>
            </w:r>
            <w:r w:rsidR="00B321F3">
              <w:rPr>
                <w:lang w:val="sr-Latn-RS"/>
              </w:rPr>
              <w:t xml:space="preserve">, </w:t>
            </w:r>
            <w:r w:rsidRPr="006D46A5">
              <w:rPr>
                <w:lang w:val="sr-Latn-RS"/>
              </w:rPr>
              <w:t>usluga i zaštite potrošača;</w:t>
            </w:r>
          </w:p>
          <w:p w:rsidR="00B374C4" w:rsidRDefault="00B374C4" w:rsidP="00B53BC8">
            <w:pPr>
              <w:ind w:left="517"/>
              <w:jc w:val="both"/>
              <w:rPr>
                <w:lang w:val="sr-Latn-RS"/>
              </w:rPr>
            </w:pPr>
          </w:p>
          <w:p w:rsidR="00C45ED0" w:rsidRDefault="00C45ED0" w:rsidP="00B53BC8">
            <w:pPr>
              <w:ind w:left="517"/>
              <w:jc w:val="both"/>
              <w:rPr>
                <w:lang w:val="sr-Latn-RS"/>
              </w:rPr>
            </w:pPr>
          </w:p>
          <w:p w:rsidR="00C45ED0" w:rsidRDefault="00C45ED0" w:rsidP="00B53BC8">
            <w:pPr>
              <w:ind w:left="517"/>
              <w:jc w:val="both"/>
              <w:rPr>
                <w:lang w:val="sr-Latn-RS"/>
              </w:rPr>
            </w:pPr>
          </w:p>
          <w:p w:rsidR="00EB4EFF" w:rsidRPr="006D46A5" w:rsidRDefault="00EB4EFF" w:rsidP="00B53BC8">
            <w:pPr>
              <w:ind w:left="517"/>
              <w:jc w:val="both"/>
              <w:rPr>
                <w:lang w:val="sr-Latn-RS"/>
              </w:rPr>
            </w:pPr>
          </w:p>
          <w:p w:rsidR="00B374C4" w:rsidRPr="006D46A5" w:rsidRDefault="00B374C4" w:rsidP="00B53BC8">
            <w:pPr>
              <w:ind w:left="517"/>
              <w:jc w:val="both"/>
              <w:rPr>
                <w:lang w:val="sr-Latn-RS"/>
              </w:rPr>
            </w:pPr>
            <w:r w:rsidRPr="006D46A5">
              <w:rPr>
                <w:lang w:val="sr-Latn-RS"/>
              </w:rPr>
              <w:t>1.2. Sarađuje i koordinira aktivnosti sa Divizijama Tržišnog Inspektorata, koje deluju u MTI;</w:t>
            </w:r>
          </w:p>
          <w:p w:rsidR="00B374C4" w:rsidRPr="006D46A5" w:rsidRDefault="00B374C4" w:rsidP="00B53BC8">
            <w:pPr>
              <w:ind w:left="517"/>
              <w:jc w:val="both"/>
              <w:rPr>
                <w:lang w:val="sr-Latn-RS"/>
              </w:rPr>
            </w:pPr>
          </w:p>
          <w:p w:rsidR="00C45ED0" w:rsidRDefault="00C45ED0" w:rsidP="00B53BC8">
            <w:pPr>
              <w:ind w:left="517"/>
              <w:jc w:val="both"/>
              <w:rPr>
                <w:lang w:val="sr-Latn-RS"/>
              </w:rPr>
            </w:pPr>
          </w:p>
          <w:p w:rsidR="00B374C4" w:rsidRPr="006D46A5" w:rsidRDefault="00B374C4" w:rsidP="00B53BC8">
            <w:pPr>
              <w:ind w:left="517"/>
              <w:jc w:val="both"/>
              <w:rPr>
                <w:lang w:val="sr-Latn-RS"/>
              </w:rPr>
            </w:pPr>
            <w:r w:rsidRPr="006D46A5">
              <w:rPr>
                <w:lang w:val="sr-Latn-RS"/>
              </w:rPr>
              <w:t>1.3. Sarađuje i koordinira aktivnosti sa drugim organima odgovornim za nadgledanje sprovođenja važećih zakona;</w:t>
            </w:r>
          </w:p>
          <w:p w:rsidR="00B374C4" w:rsidRPr="006D46A5" w:rsidRDefault="00B374C4" w:rsidP="00B53BC8">
            <w:pPr>
              <w:ind w:left="517"/>
              <w:jc w:val="both"/>
              <w:rPr>
                <w:lang w:val="sr-Latn-RS"/>
              </w:rPr>
            </w:pPr>
          </w:p>
          <w:p w:rsidR="00B374C4" w:rsidRPr="006D46A5" w:rsidRDefault="00B374C4" w:rsidP="00B53BC8">
            <w:pPr>
              <w:ind w:left="517"/>
              <w:jc w:val="both"/>
              <w:rPr>
                <w:lang w:val="sr-Latn-RS"/>
              </w:rPr>
            </w:pPr>
            <w:r w:rsidRPr="006D46A5">
              <w:rPr>
                <w:lang w:val="sr-Latn-RS"/>
              </w:rPr>
              <w:t xml:space="preserve">1.4. Preduzima radnje za zaštitu prava </w:t>
            </w:r>
            <w:r w:rsidR="00C45ED0">
              <w:rPr>
                <w:lang w:val="sr-Latn-RS"/>
              </w:rPr>
              <w:t>potrošača.</w:t>
            </w:r>
          </w:p>
          <w:p w:rsidR="00B374C4" w:rsidRDefault="00B374C4" w:rsidP="006D46A5">
            <w:pPr>
              <w:jc w:val="both"/>
              <w:rPr>
                <w:lang w:val="sr-Latn-RS"/>
              </w:rPr>
            </w:pPr>
          </w:p>
          <w:p w:rsidR="008E5B99" w:rsidRPr="006D46A5" w:rsidRDefault="008E5B99" w:rsidP="006D46A5">
            <w:pPr>
              <w:jc w:val="both"/>
              <w:rPr>
                <w:lang w:val="sr-Latn-RS"/>
              </w:rPr>
            </w:pPr>
          </w:p>
          <w:p w:rsidR="00B374C4" w:rsidRPr="006D46A5" w:rsidRDefault="00B374C4" w:rsidP="006D46A5">
            <w:pPr>
              <w:jc w:val="both"/>
              <w:rPr>
                <w:b/>
                <w:lang w:val="sr-Latn-RS"/>
              </w:rPr>
            </w:pPr>
            <w:r w:rsidRPr="006D46A5">
              <w:rPr>
                <w:lang w:val="sr-Latn-RS"/>
              </w:rPr>
              <w:t>2. Rukovodilac Divizije za nadzor tržišta u Mitrovici, Leposaviću, Zubinom Potoku i Zvečanu</w:t>
            </w:r>
            <w:r w:rsidRPr="006D46A5">
              <w:rPr>
                <w:b/>
                <w:lang w:val="sr-Latn-RS"/>
              </w:rPr>
              <w:t>,</w:t>
            </w:r>
            <w:r w:rsidRPr="006D46A5">
              <w:rPr>
                <w:lang w:val="sr-Latn-RS"/>
              </w:rPr>
              <w:t xml:space="preserve"> izveštava Glavnom inspektoru.</w:t>
            </w:r>
          </w:p>
          <w:p w:rsidR="008E5B99" w:rsidRDefault="008E5B99" w:rsidP="006D46A5">
            <w:pPr>
              <w:jc w:val="both"/>
              <w:rPr>
                <w:lang w:val="sr-Latn-RS"/>
              </w:rPr>
            </w:pPr>
          </w:p>
          <w:p w:rsidR="008E5B99" w:rsidRDefault="008E5B99" w:rsidP="006D46A5">
            <w:pPr>
              <w:jc w:val="both"/>
              <w:rPr>
                <w:lang w:val="sr-Latn-RS"/>
              </w:rPr>
            </w:pPr>
          </w:p>
          <w:p w:rsidR="00B374C4" w:rsidRPr="006D46A5" w:rsidRDefault="00B374C4" w:rsidP="006D46A5">
            <w:pPr>
              <w:jc w:val="both"/>
              <w:rPr>
                <w:lang w:val="sr-Latn-RS"/>
              </w:rPr>
            </w:pPr>
            <w:r w:rsidRPr="006D46A5">
              <w:rPr>
                <w:lang w:val="sr-Latn-RS"/>
              </w:rPr>
              <w:t>3. Broj zaposlenih u Diviziji za nadzor tržišta u Mitrovici, Leposaviću, Zubinom Potoku i Zvečanu je jedanaest (11)</w:t>
            </w:r>
            <w:r w:rsidR="001E6E32" w:rsidRPr="0090754C">
              <w:rPr>
                <w:lang w:val="sq-AL"/>
              </w:rPr>
              <w:t xml:space="preserve"> službenika</w:t>
            </w:r>
            <w:r w:rsidRPr="006D46A5">
              <w:rPr>
                <w:lang w:val="sr-Latn-RS"/>
              </w:rPr>
              <w:t>.</w:t>
            </w:r>
          </w:p>
          <w:p w:rsidR="00E11138" w:rsidRPr="006D46A5" w:rsidRDefault="00E11138" w:rsidP="00203635">
            <w:pPr>
              <w:rPr>
                <w:b/>
                <w:lang w:val="sr-Latn-RS"/>
              </w:rPr>
            </w:pPr>
          </w:p>
          <w:p w:rsidR="00B374C4" w:rsidRPr="006D46A5" w:rsidRDefault="00E11138" w:rsidP="006D46A5">
            <w:pPr>
              <w:jc w:val="center"/>
              <w:rPr>
                <w:b/>
                <w:lang w:val="sr-Latn-RS"/>
              </w:rPr>
            </w:pPr>
            <w:r w:rsidRPr="006D46A5">
              <w:rPr>
                <w:b/>
                <w:lang w:val="sr-Latn-RS"/>
              </w:rPr>
              <w:t>Član 11</w:t>
            </w:r>
          </w:p>
          <w:p w:rsidR="00B374C4" w:rsidRPr="006D46A5" w:rsidRDefault="00B374C4" w:rsidP="006D46A5">
            <w:pPr>
              <w:autoSpaceDE w:val="0"/>
              <w:autoSpaceDN w:val="0"/>
              <w:adjustRightInd w:val="0"/>
              <w:jc w:val="center"/>
              <w:rPr>
                <w:rFonts w:eastAsia="Calibri"/>
                <w:b/>
                <w:bCs/>
                <w:lang w:val="sr-Latn-RS"/>
              </w:rPr>
            </w:pPr>
            <w:r w:rsidRPr="006D46A5">
              <w:rPr>
                <w:rFonts w:eastAsia="Calibri"/>
                <w:b/>
                <w:bCs/>
                <w:lang w:val="sr-Latn-RS"/>
              </w:rPr>
              <w:t>Prelazne odredbe</w:t>
            </w:r>
          </w:p>
          <w:p w:rsidR="00B374C4" w:rsidRPr="006D46A5" w:rsidRDefault="00B374C4" w:rsidP="006D46A5">
            <w:pPr>
              <w:autoSpaceDE w:val="0"/>
              <w:autoSpaceDN w:val="0"/>
              <w:adjustRightInd w:val="0"/>
              <w:jc w:val="center"/>
              <w:rPr>
                <w:rFonts w:eastAsia="Calibri"/>
                <w:b/>
                <w:bCs/>
                <w:lang w:val="sr-Latn-RS"/>
              </w:rPr>
            </w:pPr>
          </w:p>
          <w:p w:rsidR="00B374C4" w:rsidRPr="006D46A5" w:rsidRDefault="00B374C4" w:rsidP="006D46A5">
            <w:pPr>
              <w:autoSpaceDE w:val="0"/>
              <w:autoSpaceDN w:val="0"/>
              <w:adjustRightInd w:val="0"/>
              <w:jc w:val="both"/>
              <w:rPr>
                <w:rFonts w:eastAsia="Calibri"/>
                <w:lang w:val="sr-Latn-RS"/>
              </w:rPr>
            </w:pPr>
            <w:r w:rsidRPr="006D46A5">
              <w:rPr>
                <w:rFonts w:eastAsia="Calibri"/>
                <w:lang w:val="sr-Latn-RS"/>
              </w:rPr>
              <w:lastRenderedPageBreak/>
              <w:t>1. Mobilnost osoblja u skladu sa</w:t>
            </w:r>
            <w:r w:rsidR="00E11138" w:rsidRPr="006D46A5">
              <w:rPr>
                <w:rFonts w:eastAsia="Calibri"/>
                <w:lang w:val="sr-Latn-RS"/>
              </w:rPr>
              <w:t xml:space="preserve"> </w:t>
            </w:r>
            <w:r w:rsidRPr="006D46A5">
              <w:rPr>
                <w:rFonts w:eastAsia="Calibri"/>
                <w:lang w:val="sr-Latn-RS"/>
              </w:rPr>
              <w:t>zakonodavstvom o civilnoj službi unutar institucije je dozvoljena, ako se smatra potrebnom za obavljanje posla.</w:t>
            </w:r>
          </w:p>
          <w:p w:rsidR="00B374C4" w:rsidRPr="006D46A5" w:rsidRDefault="00B374C4" w:rsidP="006D46A5">
            <w:pPr>
              <w:autoSpaceDE w:val="0"/>
              <w:autoSpaceDN w:val="0"/>
              <w:adjustRightInd w:val="0"/>
              <w:rPr>
                <w:rFonts w:eastAsia="Calibri"/>
                <w:lang w:val="sr-Latn-RS"/>
              </w:rPr>
            </w:pPr>
          </w:p>
          <w:p w:rsidR="00E11138" w:rsidRPr="006D46A5" w:rsidRDefault="00E11138" w:rsidP="006D46A5">
            <w:pPr>
              <w:autoSpaceDE w:val="0"/>
              <w:autoSpaceDN w:val="0"/>
              <w:adjustRightInd w:val="0"/>
              <w:rPr>
                <w:rFonts w:eastAsia="Calibri"/>
                <w:lang w:val="sr-Latn-RS"/>
              </w:rPr>
            </w:pPr>
          </w:p>
          <w:p w:rsidR="00B374C4" w:rsidRPr="006D46A5" w:rsidRDefault="00B374C4" w:rsidP="006D46A5">
            <w:pPr>
              <w:autoSpaceDE w:val="0"/>
              <w:autoSpaceDN w:val="0"/>
              <w:adjustRightInd w:val="0"/>
              <w:jc w:val="both"/>
              <w:rPr>
                <w:rFonts w:eastAsia="Calibri"/>
                <w:lang w:val="sr-Latn-RS"/>
              </w:rPr>
            </w:pPr>
            <w:r w:rsidRPr="006D46A5">
              <w:rPr>
                <w:rFonts w:eastAsia="Calibri"/>
                <w:lang w:val="sr-Latn-RS"/>
              </w:rPr>
              <w:t>2. Povećanje ili smanjenje broja zaposlenih u skladu sa Zakonom o godišnjem budžetu ne stvara potrebu za izmenama i dopunama ove Uredbe, osim u slučajevima kada se stvaraju i/ili eliminišu organizacione strukture.</w:t>
            </w:r>
          </w:p>
          <w:p w:rsidR="00B374C4" w:rsidRPr="006D46A5" w:rsidRDefault="00B374C4" w:rsidP="006D46A5">
            <w:pPr>
              <w:rPr>
                <w:b/>
                <w:lang w:val="sr-Latn-RS"/>
              </w:rPr>
            </w:pPr>
          </w:p>
          <w:p w:rsidR="00E11138" w:rsidRPr="006D46A5" w:rsidRDefault="00E11138" w:rsidP="006D46A5">
            <w:pPr>
              <w:jc w:val="center"/>
              <w:rPr>
                <w:b/>
                <w:lang w:val="sr-Latn-RS"/>
              </w:rPr>
            </w:pPr>
          </w:p>
          <w:p w:rsidR="00B374C4" w:rsidRPr="006D46A5" w:rsidRDefault="00E11138" w:rsidP="006D46A5">
            <w:pPr>
              <w:jc w:val="center"/>
              <w:rPr>
                <w:b/>
                <w:lang w:val="sr-Latn-RS"/>
              </w:rPr>
            </w:pPr>
            <w:r w:rsidRPr="006D46A5">
              <w:rPr>
                <w:b/>
                <w:lang w:val="sr-Latn-RS"/>
              </w:rPr>
              <w:t>Član 12</w:t>
            </w:r>
          </w:p>
          <w:p w:rsidR="00B374C4" w:rsidRPr="006D46A5" w:rsidRDefault="00B374C4" w:rsidP="006D46A5">
            <w:pPr>
              <w:jc w:val="center"/>
              <w:rPr>
                <w:b/>
                <w:lang w:val="sr-Latn-RS"/>
              </w:rPr>
            </w:pPr>
            <w:r w:rsidRPr="006D46A5">
              <w:rPr>
                <w:b/>
                <w:lang w:val="sr-Latn-RS"/>
              </w:rPr>
              <w:t>Ukidanje</w:t>
            </w:r>
          </w:p>
          <w:p w:rsidR="00B374C4" w:rsidRPr="006D46A5" w:rsidRDefault="00B374C4" w:rsidP="006D46A5">
            <w:pPr>
              <w:jc w:val="center"/>
              <w:rPr>
                <w:lang w:val="sr-Latn-RS"/>
              </w:rPr>
            </w:pPr>
          </w:p>
          <w:p w:rsidR="00B374C4" w:rsidRPr="006D46A5" w:rsidRDefault="00B374C4" w:rsidP="006D46A5">
            <w:pPr>
              <w:autoSpaceDE w:val="0"/>
              <w:autoSpaceDN w:val="0"/>
              <w:adjustRightInd w:val="0"/>
              <w:jc w:val="both"/>
              <w:rPr>
                <w:rFonts w:eastAsia="Calibri"/>
                <w:bCs/>
                <w:lang w:val="sr-Latn-RS"/>
              </w:rPr>
            </w:pPr>
            <w:r w:rsidRPr="006D46A5">
              <w:rPr>
                <w:lang w:val="sr-Latn-RS"/>
              </w:rPr>
              <w:t>Stupanjem na snagu ove Uredbe, ukida se</w:t>
            </w:r>
            <w:r w:rsidRPr="006D46A5">
              <w:rPr>
                <w:rFonts w:eastAsia="Calibri"/>
                <w:bCs/>
                <w:lang w:val="sr-Latn-RS"/>
              </w:rPr>
              <w:t>Uredba br. 10/2013 o unutrašnjoj organizaciji i sistematizaciji radnih mesta Tržišnog Inspektorata.</w:t>
            </w:r>
          </w:p>
          <w:p w:rsidR="00E11138" w:rsidRDefault="00E11138" w:rsidP="00E50B43">
            <w:pPr>
              <w:rPr>
                <w:b/>
                <w:lang w:val="sr-Latn-RS"/>
              </w:rPr>
            </w:pPr>
          </w:p>
          <w:p w:rsidR="00E50B43" w:rsidRPr="006D46A5" w:rsidRDefault="00E50B43" w:rsidP="00E50B43">
            <w:pPr>
              <w:rPr>
                <w:b/>
                <w:lang w:val="sr-Latn-RS"/>
              </w:rPr>
            </w:pPr>
          </w:p>
          <w:p w:rsidR="00B374C4" w:rsidRPr="006D46A5" w:rsidRDefault="00E11138" w:rsidP="006D46A5">
            <w:pPr>
              <w:jc w:val="center"/>
              <w:rPr>
                <w:b/>
                <w:lang w:val="sr-Latn-RS"/>
              </w:rPr>
            </w:pPr>
            <w:r w:rsidRPr="006D46A5">
              <w:rPr>
                <w:b/>
                <w:lang w:val="sr-Latn-RS"/>
              </w:rPr>
              <w:t>Član 13</w:t>
            </w:r>
          </w:p>
          <w:p w:rsidR="00B374C4" w:rsidRPr="006D46A5" w:rsidRDefault="00B374C4" w:rsidP="006D46A5">
            <w:pPr>
              <w:jc w:val="center"/>
              <w:rPr>
                <w:b/>
                <w:lang w:val="sr-Latn-RS"/>
              </w:rPr>
            </w:pPr>
            <w:r w:rsidRPr="006D46A5">
              <w:rPr>
                <w:b/>
                <w:lang w:val="sr-Latn-RS"/>
              </w:rPr>
              <w:t>Stupanje na snagu</w:t>
            </w:r>
          </w:p>
          <w:p w:rsidR="00B374C4" w:rsidRDefault="00B374C4" w:rsidP="006D46A5">
            <w:pPr>
              <w:jc w:val="center"/>
              <w:rPr>
                <w:b/>
                <w:lang w:val="sr-Latn-RS"/>
              </w:rPr>
            </w:pPr>
          </w:p>
          <w:p w:rsidR="00E50B43" w:rsidRPr="006D46A5" w:rsidRDefault="00E50B43" w:rsidP="006D46A5">
            <w:pPr>
              <w:jc w:val="center"/>
              <w:rPr>
                <w:b/>
                <w:lang w:val="sr-Latn-RS"/>
              </w:rPr>
            </w:pPr>
          </w:p>
          <w:p w:rsidR="00B374C4" w:rsidRPr="006D46A5" w:rsidRDefault="00B374C4" w:rsidP="006D46A5">
            <w:pPr>
              <w:jc w:val="both"/>
              <w:rPr>
                <w:lang w:val="sr-Latn-RS"/>
              </w:rPr>
            </w:pPr>
            <w:r w:rsidRPr="006D46A5">
              <w:rPr>
                <w:lang w:val="sr-Latn-RS"/>
              </w:rPr>
              <w:t xml:space="preserve">Ova Uredba stupa na snagu na dan potpisivanja od strane Premijera Republike Kosova </w:t>
            </w:r>
          </w:p>
          <w:p w:rsidR="00B374C4" w:rsidRPr="006D46A5" w:rsidRDefault="00B374C4" w:rsidP="006D46A5">
            <w:pPr>
              <w:rPr>
                <w:bCs/>
                <w:lang w:val="sr-Latn-RS"/>
              </w:rPr>
            </w:pPr>
          </w:p>
          <w:p w:rsidR="00B374C4" w:rsidRPr="006D46A5" w:rsidRDefault="00B374C4" w:rsidP="006D46A5">
            <w:pPr>
              <w:rPr>
                <w:bCs/>
                <w:lang w:val="sr-Latn-RS"/>
              </w:rPr>
            </w:pPr>
            <w:r w:rsidRPr="006D46A5">
              <w:rPr>
                <w:bCs/>
                <w:lang w:val="sr-Latn-RS"/>
              </w:rPr>
              <w:lastRenderedPageBreak/>
              <w:t>Ramush Haradinaj</w:t>
            </w:r>
          </w:p>
          <w:p w:rsidR="00B374C4" w:rsidRPr="006D46A5" w:rsidRDefault="00B374C4" w:rsidP="006D46A5">
            <w:pPr>
              <w:rPr>
                <w:bCs/>
                <w:lang w:val="sr-Latn-RS"/>
              </w:rPr>
            </w:pPr>
            <w:r w:rsidRPr="006D46A5">
              <w:rPr>
                <w:bCs/>
                <w:lang w:val="sr-Latn-RS"/>
              </w:rPr>
              <w:t>_________________</w:t>
            </w:r>
          </w:p>
          <w:p w:rsidR="00B374C4" w:rsidRPr="006D46A5" w:rsidRDefault="00B374C4" w:rsidP="006D46A5">
            <w:pPr>
              <w:rPr>
                <w:bCs/>
                <w:lang w:val="sr-Latn-RS"/>
              </w:rPr>
            </w:pPr>
            <w:r w:rsidRPr="006D46A5">
              <w:rPr>
                <w:bCs/>
                <w:lang w:val="sr-Latn-RS"/>
              </w:rPr>
              <w:t>Premijer Republike Kosova</w:t>
            </w:r>
          </w:p>
          <w:p w:rsidR="00B374C4" w:rsidRPr="006D46A5" w:rsidRDefault="00B374C4" w:rsidP="006D46A5">
            <w:pPr>
              <w:rPr>
                <w:bCs/>
                <w:lang w:val="sr-Latn-RS"/>
              </w:rPr>
            </w:pPr>
          </w:p>
          <w:p w:rsidR="00357137" w:rsidRPr="006D46A5" w:rsidRDefault="00131FD1" w:rsidP="006D46A5">
            <w:pPr>
              <w:rPr>
                <w:b/>
                <w:lang w:val="en-GB"/>
              </w:rPr>
            </w:pPr>
            <w:r w:rsidRPr="006D46A5">
              <w:rPr>
                <w:bCs/>
                <w:lang w:val="sr-Latn-RS"/>
              </w:rPr>
              <w:t>Dana xx/xx/2019. godine</w:t>
            </w:r>
          </w:p>
        </w:tc>
      </w:tr>
    </w:tbl>
    <w:p w:rsidR="00357137" w:rsidRPr="00123743" w:rsidRDefault="00357137" w:rsidP="00357137">
      <w:pPr>
        <w:rPr>
          <w:lang w:val="en-GB"/>
        </w:rPr>
      </w:pPr>
    </w:p>
    <w:p w:rsidR="00AD1B68" w:rsidRPr="00357137" w:rsidRDefault="00AD1B68" w:rsidP="00357137"/>
    <w:sectPr w:rsidR="00AD1B68" w:rsidRPr="00357137" w:rsidSect="00DB1F43">
      <w:headerReference w:type="default" r:id="rId9"/>
      <w:footerReference w:type="even" r:id="rId10"/>
      <w:footerReference w:type="default" r:id="rId11"/>
      <w:pgSz w:w="15840" w:h="12240" w:orient="landscape"/>
      <w:pgMar w:top="1440" w:right="1440" w:bottom="144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F9" w:rsidRDefault="006A56F9">
      <w:r>
        <w:separator/>
      </w:r>
    </w:p>
  </w:endnote>
  <w:endnote w:type="continuationSeparator" w:id="0">
    <w:p w:rsidR="006A56F9" w:rsidRDefault="006A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09" w:rsidRDefault="00A85509" w:rsidP="00DB1F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509" w:rsidRDefault="00A85509" w:rsidP="00DB1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09" w:rsidRDefault="00A85509" w:rsidP="00DB1F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415">
      <w:rPr>
        <w:rStyle w:val="PageNumber"/>
        <w:noProof/>
      </w:rPr>
      <w:t>2</w:t>
    </w:r>
    <w:r>
      <w:rPr>
        <w:rStyle w:val="PageNumber"/>
      </w:rPr>
      <w:fldChar w:fldCharType="end"/>
    </w:r>
  </w:p>
  <w:p w:rsidR="00A85509" w:rsidRDefault="00A85509" w:rsidP="00DB1F43">
    <w:pPr>
      <w:pStyle w:val="Footer"/>
      <w:framePr w:wrap="around" w:vAnchor="text" w:hAnchor="margin" w:xAlign="right" w:y="1"/>
      <w:rPr>
        <w:rStyle w:val="PageNumber"/>
      </w:rPr>
    </w:pPr>
  </w:p>
  <w:p w:rsidR="00A85509" w:rsidRDefault="00A85509" w:rsidP="00DB1F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F9" w:rsidRDefault="006A56F9">
      <w:r>
        <w:separator/>
      </w:r>
    </w:p>
  </w:footnote>
  <w:footnote w:type="continuationSeparator" w:id="0">
    <w:p w:rsidR="006A56F9" w:rsidRDefault="006A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09" w:rsidRDefault="00A85509" w:rsidP="00DB1F43">
    <w:pPr>
      <w:jc w:val="center"/>
    </w:pPr>
    <w:r>
      <w:rPr>
        <w:noProof/>
        <w:lang w:val="sq-AL" w:eastAsia="sq-AL"/>
      </w:rPr>
      <w:drawing>
        <wp:inline distT="0" distB="0" distL="0" distR="0">
          <wp:extent cx="5810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A85509" w:rsidRDefault="00A85509" w:rsidP="00DB1F4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DF1"/>
    <w:multiLevelType w:val="multilevel"/>
    <w:tmpl w:val="E3FE3ABC"/>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07BDE"/>
    <w:multiLevelType w:val="multilevel"/>
    <w:tmpl w:val="837474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B44E7"/>
    <w:multiLevelType w:val="multilevel"/>
    <w:tmpl w:val="4FA4AD76"/>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F266891"/>
    <w:multiLevelType w:val="multilevel"/>
    <w:tmpl w:val="B700FE9C"/>
    <w:lvl w:ilvl="0">
      <w:start w:val="1"/>
      <w:numFmt w:val="decimal"/>
      <w:lvlText w:val="%1."/>
      <w:lvlJc w:val="left"/>
      <w:pPr>
        <w:ind w:left="360" w:hanging="360"/>
      </w:pPr>
      <w:rPr>
        <w:rFonts w:hint="default"/>
        <w:b w:val="0"/>
      </w:rPr>
    </w:lvl>
    <w:lvl w:ilvl="1">
      <w:start w:val="1"/>
      <w:numFmt w:val="decimal"/>
      <w:lvlText w:val="%1.%2."/>
      <w:lvlJc w:val="left"/>
      <w:pPr>
        <w:ind w:left="52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F29497F"/>
    <w:multiLevelType w:val="multilevel"/>
    <w:tmpl w:val="A6602AA8"/>
    <w:lvl w:ilvl="0">
      <w:start w:val="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 w15:restartNumberingAfterBreak="0">
    <w:nsid w:val="157150E3"/>
    <w:multiLevelType w:val="multilevel"/>
    <w:tmpl w:val="B35414EE"/>
    <w:lvl w:ilvl="0">
      <w:start w:val="1"/>
      <w:numFmt w:val="decimal"/>
      <w:lvlText w:val="%1"/>
      <w:lvlJc w:val="left"/>
      <w:pPr>
        <w:ind w:left="540" w:hanging="540"/>
      </w:pPr>
      <w:rPr>
        <w:rFonts w:hint="default"/>
      </w:rPr>
    </w:lvl>
    <w:lvl w:ilvl="1">
      <w:start w:val="1"/>
      <w:numFmt w:val="decimal"/>
      <w:lvlText w:val="%1.%2"/>
      <w:lvlJc w:val="left"/>
      <w:pPr>
        <w:ind w:left="918"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AD93EE3"/>
    <w:multiLevelType w:val="multilevel"/>
    <w:tmpl w:val="BA025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2B7551F4"/>
    <w:multiLevelType w:val="multilevel"/>
    <w:tmpl w:val="97180E08"/>
    <w:lvl w:ilvl="0">
      <w:start w:val="8"/>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b w:val="0"/>
      </w:rPr>
    </w:lvl>
    <w:lvl w:ilvl="2">
      <w:start w:val="5"/>
      <w:numFmt w:val="decimal"/>
      <w:lvlText w:val="%3."/>
      <w:lvlJc w:val="left"/>
      <w:pPr>
        <w:tabs>
          <w:tab w:val="num" w:pos="2160"/>
        </w:tabs>
        <w:ind w:left="2160" w:hanging="360"/>
      </w:pPr>
      <w:rPr>
        <w:rFonts w:hint="default"/>
      </w:rPr>
    </w:lvl>
    <w:lvl w:ilvl="3">
      <w:start w:val="2"/>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numFmt w:val="none"/>
      <w:lvlText w:val=""/>
      <w:lvlJc w:val="left"/>
      <w:pPr>
        <w:tabs>
          <w:tab w:val="num" w:pos="360"/>
        </w:tabs>
        <w:ind w:left="0" w:firstLine="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E095AA7"/>
    <w:multiLevelType w:val="multilevel"/>
    <w:tmpl w:val="03CABC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213648"/>
    <w:multiLevelType w:val="multilevel"/>
    <w:tmpl w:val="4F389314"/>
    <w:lvl w:ilvl="0">
      <w:start w:val="1"/>
      <w:numFmt w:val="decimal"/>
      <w:lvlText w:val="%1."/>
      <w:lvlJc w:val="left"/>
      <w:pPr>
        <w:ind w:left="525" w:hanging="525"/>
      </w:pPr>
      <w:rPr>
        <w:rFonts w:hint="default"/>
      </w:rPr>
    </w:lvl>
    <w:lvl w:ilvl="1">
      <w:start w:val="1"/>
      <w:numFmt w:val="decimal"/>
      <w:lvlText w:val="%1.%2."/>
      <w:lvlJc w:val="left"/>
      <w:pPr>
        <w:ind w:left="687" w:hanging="525"/>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10" w15:restartNumberingAfterBreak="0">
    <w:nsid w:val="317F1FD8"/>
    <w:multiLevelType w:val="multilevel"/>
    <w:tmpl w:val="AEFC69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E95F24"/>
    <w:multiLevelType w:val="multilevel"/>
    <w:tmpl w:val="F21010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55E1C1B"/>
    <w:multiLevelType w:val="multilevel"/>
    <w:tmpl w:val="EF7CF29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3CC16A5F"/>
    <w:multiLevelType w:val="multilevel"/>
    <w:tmpl w:val="2956168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945054"/>
    <w:multiLevelType w:val="multilevel"/>
    <w:tmpl w:val="915ACEC6"/>
    <w:lvl w:ilvl="0">
      <w:start w:val="1"/>
      <w:numFmt w:val="decimal"/>
      <w:lvlText w:val="%1."/>
      <w:lvlJc w:val="left"/>
      <w:pPr>
        <w:ind w:left="360" w:hanging="360"/>
      </w:pPr>
      <w:rPr>
        <w:rFonts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880" w:hanging="720"/>
      </w:pPr>
      <w:rPr>
        <w:rFonts w:hint="default"/>
        <w:sz w:val="22"/>
      </w:rPr>
    </w:lvl>
    <w:lvl w:ilvl="4">
      <w:start w:val="1"/>
      <w:numFmt w:val="decimal"/>
      <w:isLgl/>
      <w:lvlText w:val="%1.%2.%3.%4.%5."/>
      <w:lvlJc w:val="left"/>
      <w:pPr>
        <w:ind w:left="3960" w:hanging="1080"/>
      </w:pPr>
      <w:rPr>
        <w:rFonts w:hint="default"/>
        <w:sz w:val="22"/>
      </w:rPr>
    </w:lvl>
    <w:lvl w:ilvl="5">
      <w:start w:val="1"/>
      <w:numFmt w:val="decimal"/>
      <w:isLgl/>
      <w:lvlText w:val="%1.%2.%3.%4.%5.%6."/>
      <w:lvlJc w:val="left"/>
      <w:pPr>
        <w:ind w:left="4680" w:hanging="1080"/>
      </w:pPr>
      <w:rPr>
        <w:rFonts w:hint="default"/>
        <w:sz w:val="22"/>
      </w:rPr>
    </w:lvl>
    <w:lvl w:ilvl="6">
      <w:start w:val="1"/>
      <w:numFmt w:val="decimal"/>
      <w:isLgl/>
      <w:lvlText w:val="%1.%2.%3.%4.%5.%6.%7."/>
      <w:lvlJc w:val="left"/>
      <w:pPr>
        <w:ind w:left="5760" w:hanging="1440"/>
      </w:pPr>
      <w:rPr>
        <w:rFonts w:hint="default"/>
        <w:sz w:val="22"/>
      </w:rPr>
    </w:lvl>
    <w:lvl w:ilvl="7">
      <w:start w:val="1"/>
      <w:numFmt w:val="decimal"/>
      <w:isLgl/>
      <w:lvlText w:val="%1.%2.%3.%4.%5.%6.%7.%8."/>
      <w:lvlJc w:val="left"/>
      <w:pPr>
        <w:ind w:left="6480" w:hanging="1440"/>
      </w:pPr>
      <w:rPr>
        <w:rFonts w:hint="default"/>
        <w:sz w:val="22"/>
      </w:rPr>
    </w:lvl>
    <w:lvl w:ilvl="8">
      <w:start w:val="1"/>
      <w:numFmt w:val="decimal"/>
      <w:isLgl/>
      <w:lvlText w:val="%1.%2.%3.%4.%5.%6.%7.%8.%9."/>
      <w:lvlJc w:val="left"/>
      <w:pPr>
        <w:ind w:left="7560" w:hanging="1800"/>
      </w:pPr>
      <w:rPr>
        <w:rFonts w:hint="default"/>
        <w:sz w:val="22"/>
      </w:rPr>
    </w:lvl>
  </w:abstractNum>
  <w:abstractNum w:abstractNumId="15" w15:restartNumberingAfterBreak="0">
    <w:nsid w:val="532F70EC"/>
    <w:multiLevelType w:val="multilevel"/>
    <w:tmpl w:val="99D2A392"/>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6" w15:restartNumberingAfterBreak="0">
    <w:nsid w:val="538A0B5B"/>
    <w:multiLevelType w:val="multilevel"/>
    <w:tmpl w:val="A5068A0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54BB7"/>
    <w:multiLevelType w:val="multilevel"/>
    <w:tmpl w:val="753AA6C0"/>
    <w:lvl w:ilvl="0">
      <w:start w:val="1"/>
      <w:numFmt w:val="decimal"/>
      <w:lvlText w:val="%1."/>
      <w:lvlJc w:val="left"/>
      <w:pPr>
        <w:ind w:left="360" w:hanging="360"/>
      </w:pPr>
      <w:rPr>
        <w:rFonts w:hint="default"/>
      </w:rPr>
    </w:lvl>
    <w:lvl w:ilvl="1">
      <w:start w:val="8"/>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9C02AF6"/>
    <w:multiLevelType w:val="multilevel"/>
    <w:tmpl w:val="A4E68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123CB8"/>
    <w:multiLevelType w:val="hybridMultilevel"/>
    <w:tmpl w:val="C2B08D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50964"/>
    <w:multiLevelType w:val="multilevel"/>
    <w:tmpl w:val="FA4A96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0"/>
        </w:tabs>
        <w:ind w:left="840" w:hanging="7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21" w15:restartNumberingAfterBreak="0">
    <w:nsid w:val="7A490795"/>
    <w:multiLevelType w:val="multilevel"/>
    <w:tmpl w:val="15C800A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B3D1E71"/>
    <w:multiLevelType w:val="multilevel"/>
    <w:tmpl w:val="2A7AF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numFmt w:val="none"/>
      <w:lvlText w:val=""/>
      <w:lvlJc w:val="left"/>
      <w:pPr>
        <w:tabs>
          <w:tab w:val="num" w:pos="360"/>
        </w:tabs>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17"/>
  </w:num>
  <w:num w:numId="4">
    <w:abstractNumId w:val="0"/>
  </w:num>
  <w:num w:numId="5">
    <w:abstractNumId w:val="9"/>
  </w:num>
  <w:num w:numId="6">
    <w:abstractNumId w:val="14"/>
  </w:num>
  <w:num w:numId="7">
    <w:abstractNumId w:val="11"/>
  </w:num>
  <w:num w:numId="8">
    <w:abstractNumId w:val="22"/>
  </w:num>
  <w:num w:numId="9">
    <w:abstractNumId w:val="7"/>
  </w:num>
  <w:num w:numId="10">
    <w:abstractNumId w:val="3"/>
  </w:num>
  <w:num w:numId="11">
    <w:abstractNumId w:val="12"/>
  </w:num>
  <w:num w:numId="12">
    <w:abstractNumId w:val="2"/>
  </w:num>
  <w:num w:numId="13">
    <w:abstractNumId w:val="6"/>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37"/>
    <w:rsid w:val="00004C66"/>
    <w:rsid w:val="000103E7"/>
    <w:rsid w:val="000202AA"/>
    <w:rsid w:val="000221E0"/>
    <w:rsid w:val="00026E47"/>
    <w:rsid w:val="000440BE"/>
    <w:rsid w:val="00044130"/>
    <w:rsid w:val="00047D19"/>
    <w:rsid w:val="00053905"/>
    <w:rsid w:val="00056FC5"/>
    <w:rsid w:val="00063B1C"/>
    <w:rsid w:val="00063D0E"/>
    <w:rsid w:val="00064729"/>
    <w:rsid w:val="0006654E"/>
    <w:rsid w:val="00067454"/>
    <w:rsid w:val="00070ECD"/>
    <w:rsid w:val="00071391"/>
    <w:rsid w:val="00073FA2"/>
    <w:rsid w:val="00074EB5"/>
    <w:rsid w:val="00076FB7"/>
    <w:rsid w:val="00081E18"/>
    <w:rsid w:val="00084C7F"/>
    <w:rsid w:val="000875BA"/>
    <w:rsid w:val="00090995"/>
    <w:rsid w:val="0009665F"/>
    <w:rsid w:val="000A36B7"/>
    <w:rsid w:val="000A7BD3"/>
    <w:rsid w:val="000A7CA4"/>
    <w:rsid w:val="000B0504"/>
    <w:rsid w:val="000B2809"/>
    <w:rsid w:val="000B33B9"/>
    <w:rsid w:val="000C00F7"/>
    <w:rsid w:val="000C5C2A"/>
    <w:rsid w:val="000D6073"/>
    <w:rsid w:val="000E0C36"/>
    <w:rsid w:val="000E2022"/>
    <w:rsid w:val="000E5AA6"/>
    <w:rsid w:val="000F4891"/>
    <w:rsid w:val="000F54F6"/>
    <w:rsid w:val="000F59CC"/>
    <w:rsid w:val="00102661"/>
    <w:rsid w:val="00103C9E"/>
    <w:rsid w:val="00104703"/>
    <w:rsid w:val="00112F36"/>
    <w:rsid w:val="001154C5"/>
    <w:rsid w:val="001178D2"/>
    <w:rsid w:val="001208AD"/>
    <w:rsid w:val="00130825"/>
    <w:rsid w:val="00131FD1"/>
    <w:rsid w:val="00141BA4"/>
    <w:rsid w:val="00142D79"/>
    <w:rsid w:val="00162AF9"/>
    <w:rsid w:val="001708AE"/>
    <w:rsid w:val="00172051"/>
    <w:rsid w:val="0017649C"/>
    <w:rsid w:val="001776B8"/>
    <w:rsid w:val="00184347"/>
    <w:rsid w:val="00187096"/>
    <w:rsid w:val="00196007"/>
    <w:rsid w:val="001A11F5"/>
    <w:rsid w:val="001B6B2A"/>
    <w:rsid w:val="001C5051"/>
    <w:rsid w:val="001C6B59"/>
    <w:rsid w:val="001D0ADD"/>
    <w:rsid w:val="001E01F0"/>
    <w:rsid w:val="001E1D4B"/>
    <w:rsid w:val="001E24C8"/>
    <w:rsid w:val="001E550E"/>
    <w:rsid w:val="001E6E32"/>
    <w:rsid w:val="001F4046"/>
    <w:rsid w:val="00201827"/>
    <w:rsid w:val="00203635"/>
    <w:rsid w:val="00217FA8"/>
    <w:rsid w:val="002343AF"/>
    <w:rsid w:val="002357F1"/>
    <w:rsid w:val="002432AC"/>
    <w:rsid w:val="00252DFC"/>
    <w:rsid w:val="00254D30"/>
    <w:rsid w:val="00256F1D"/>
    <w:rsid w:val="0026556D"/>
    <w:rsid w:val="00266297"/>
    <w:rsid w:val="00266B18"/>
    <w:rsid w:val="002735EF"/>
    <w:rsid w:val="00283FCA"/>
    <w:rsid w:val="00290321"/>
    <w:rsid w:val="002A68D8"/>
    <w:rsid w:val="002A6AA4"/>
    <w:rsid w:val="002A6F51"/>
    <w:rsid w:val="002B5B65"/>
    <w:rsid w:val="002B7780"/>
    <w:rsid w:val="002E65E7"/>
    <w:rsid w:val="00300DF3"/>
    <w:rsid w:val="00301FE2"/>
    <w:rsid w:val="00310F2E"/>
    <w:rsid w:val="00312D88"/>
    <w:rsid w:val="00317E98"/>
    <w:rsid w:val="00317F7F"/>
    <w:rsid w:val="00321B99"/>
    <w:rsid w:val="003244F3"/>
    <w:rsid w:val="00325D94"/>
    <w:rsid w:val="00330A41"/>
    <w:rsid w:val="00330F76"/>
    <w:rsid w:val="003410AB"/>
    <w:rsid w:val="0035108E"/>
    <w:rsid w:val="003534EC"/>
    <w:rsid w:val="00357137"/>
    <w:rsid w:val="00362035"/>
    <w:rsid w:val="003647E8"/>
    <w:rsid w:val="00364BF4"/>
    <w:rsid w:val="0036661B"/>
    <w:rsid w:val="0037078A"/>
    <w:rsid w:val="00373B0C"/>
    <w:rsid w:val="00377038"/>
    <w:rsid w:val="00380B76"/>
    <w:rsid w:val="00382AE3"/>
    <w:rsid w:val="0038528C"/>
    <w:rsid w:val="003900AA"/>
    <w:rsid w:val="00392B96"/>
    <w:rsid w:val="003938F1"/>
    <w:rsid w:val="003B21F6"/>
    <w:rsid w:val="003B3086"/>
    <w:rsid w:val="003B455A"/>
    <w:rsid w:val="003B7EEF"/>
    <w:rsid w:val="003C1DFA"/>
    <w:rsid w:val="003C5FD0"/>
    <w:rsid w:val="003D11B8"/>
    <w:rsid w:val="003E2576"/>
    <w:rsid w:val="003E4F15"/>
    <w:rsid w:val="00403EB2"/>
    <w:rsid w:val="00405B5C"/>
    <w:rsid w:val="00405F34"/>
    <w:rsid w:val="00407799"/>
    <w:rsid w:val="00411D23"/>
    <w:rsid w:val="0041212A"/>
    <w:rsid w:val="00412507"/>
    <w:rsid w:val="00413489"/>
    <w:rsid w:val="004145C9"/>
    <w:rsid w:val="0041732D"/>
    <w:rsid w:val="004204CC"/>
    <w:rsid w:val="004213CB"/>
    <w:rsid w:val="00421FFE"/>
    <w:rsid w:val="00422816"/>
    <w:rsid w:val="00430BF2"/>
    <w:rsid w:val="00436CA1"/>
    <w:rsid w:val="00452D0F"/>
    <w:rsid w:val="00456C16"/>
    <w:rsid w:val="004627E3"/>
    <w:rsid w:val="00464CE9"/>
    <w:rsid w:val="00470217"/>
    <w:rsid w:val="00471407"/>
    <w:rsid w:val="00476219"/>
    <w:rsid w:val="00476D62"/>
    <w:rsid w:val="00486889"/>
    <w:rsid w:val="00487A37"/>
    <w:rsid w:val="0049068D"/>
    <w:rsid w:val="00491DE9"/>
    <w:rsid w:val="00492C98"/>
    <w:rsid w:val="004A1EB1"/>
    <w:rsid w:val="004A42DF"/>
    <w:rsid w:val="004A57CE"/>
    <w:rsid w:val="004B4EF9"/>
    <w:rsid w:val="004C160E"/>
    <w:rsid w:val="004C689D"/>
    <w:rsid w:val="004C6FCC"/>
    <w:rsid w:val="004D0640"/>
    <w:rsid w:val="004D43C8"/>
    <w:rsid w:val="004D630D"/>
    <w:rsid w:val="004E5BBA"/>
    <w:rsid w:val="004E7422"/>
    <w:rsid w:val="004F0AF0"/>
    <w:rsid w:val="004F447A"/>
    <w:rsid w:val="004F4E4F"/>
    <w:rsid w:val="00500465"/>
    <w:rsid w:val="00504738"/>
    <w:rsid w:val="0050640E"/>
    <w:rsid w:val="00507773"/>
    <w:rsid w:val="00516180"/>
    <w:rsid w:val="00520957"/>
    <w:rsid w:val="00523B67"/>
    <w:rsid w:val="00530083"/>
    <w:rsid w:val="00535BF1"/>
    <w:rsid w:val="00536223"/>
    <w:rsid w:val="005421DC"/>
    <w:rsid w:val="005447A9"/>
    <w:rsid w:val="00544B79"/>
    <w:rsid w:val="00547058"/>
    <w:rsid w:val="005472F2"/>
    <w:rsid w:val="00550D16"/>
    <w:rsid w:val="00555764"/>
    <w:rsid w:val="00555F27"/>
    <w:rsid w:val="00566006"/>
    <w:rsid w:val="00580628"/>
    <w:rsid w:val="005811EB"/>
    <w:rsid w:val="00581568"/>
    <w:rsid w:val="00582FA0"/>
    <w:rsid w:val="0058714F"/>
    <w:rsid w:val="00587A89"/>
    <w:rsid w:val="00594DED"/>
    <w:rsid w:val="005A2183"/>
    <w:rsid w:val="005A24B2"/>
    <w:rsid w:val="005A3685"/>
    <w:rsid w:val="005A4662"/>
    <w:rsid w:val="005A6996"/>
    <w:rsid w:val="005C20B7"/>
    <w:rsid w:val="005C3CD0"/>
    <w:rsid w:val="005C43F9"/>
    <w:rsid w:val="005C536B"/>
    <w:rsid w:val="005C66C3"/>
    <w:rsid w:val="005E1686"/>
    <w:rsid w:val="005E2B77"/>
    <w:rsid w:val="005E69EB"/>
    <w:rsid w:val="005E74C3"/>
    <w:rsid w:val="005F0E69"/>
    <w:rsid w:val="005F13D7"/>
    <w:rsid w:val="005F2766"/>
    <w:rsid w:val="005F2E52"/>
    <w:rsid w:val="005F5A58"/>
    <w:rsid w:val="00601CCA"/>
    <w:rsid w:val="0060511A"/>
    <w:rsid w:val="00607CC3"/>
    <w:rsid w:val="00610FD0"/>
    <w:rsid w:val="006201D3"/>
    <w:rsid w:val="006217E3"/>
    <w:rsid w:val="006251CE"/>
    <w:rsid w:val="00630166"/>
    <w:rsid w:val="006312CF"/>
    <w:rsid w:val="006330F3"/>
    <w:rsid w:val="00633A37"/>
    <w:rsid w:val="00636BC0"/>
    <w:rsid w:val="00642383"/>
    <w:rsid w:val="00646E8A"/>
    <w:rsid w:val="00647827"/>
    <w:rsid w:val="006605C9"/>
    <w:rsid w:val="00664556"/>
    <w:rsid w:val="00666BC6"/>
    <w:rsid w:val="00667B8B"/>
    <w:rsid w:val="00675FE2"/>
    <w:rsid w:val="00676C6C"/>
    <w:rsid w:val="00677B17"/>
    <w:rsid w:val="0068246C"/>
    <w:rsid w:val="00685309"/>
    <w:rsid w:val="006857B3"/>
    <w:rsid w:val="00686831"/>
    <w:rsid w:val="006932C1"/>
    <w:rsid w:val="006A4572"/>
    <w:rsid w:val="006A56F9"/>
    <w:rsid w:val="006B225F"/>
    <w:rsid w:val="006B38E5"/>
    <w:rsid w:val="006B4A3E"/>
    <w:rsid w:val="006B7DB0"/>
    <w:rsid w:val="006D1B7E"/>
    <w:rsid w:val="006D23B1"/>
    <w:rsid w:val="006D3501"/>
    <w:rsid w:val="006D3C1D"/>
    <w:rsid w:val="006D46A5"/>
    <w:rsid w:val="006D479C"/>
    <w:rsid w:val="006D4C63"/>
    <w:rsid w:val="006D53AA"/>
    <w:rsid w:val="006D5C47"/>
    <w:rsid w:val="006E1C07"/>
    <w:rsid w:val="006E5328"/>
    <w:rsid w:val="006E5FBE"/>
    <w:rsid w:val="006F2559"/>
    <w:rsid w:val="007104BC"/>
    <w:rsid w:val="00716DEB"/>
    <w:rsid w:val="00717EE5"/>
    <w:rsid w:val="007248E8"/>
    <w:rsid w:val="00732502"/>
    <w:rsid w:val="00733A8E"/>
    <w:rsid w:val="00735812"/>
    <w:rsid w:val="00735D64"/>
    <w:rsid w:val="007426CA"/>
    <w:rsid w:val="00746DE1"/>
    <w:rsid w:val="00747372"/>
    <w:rsid w:val="00752804"/>
    <w:rsid w:val="00752EF0"/>
    <w:rsid w:val="00754652"/>
    <w:rsid w:val="00760F11"/>
    <w:rsid w:val="00771EB9"/>
    <w:rsid w:val="007804C0"/>
    <w:rsid w:val="0078075F"/>
    <w:rsid w:val="00782EDD"/>
    <w:rsid w:val="00784488"/>
    <w:rsid w:val="00790CAE"/>
    <w:rsid w:val="007919F3"/>
    <w:rsid w:val="007A3AE4"/>
    <w:rsid w:val="007B0C34"/>
    <w:rsid w:val="007B2174"/>
    <w:rsid w:val="007B4780"/>
    <w:rsid w:val="007D1598"/>
    <w:rsid w:val="007D793F"/>
    <w:rsid w:val="007E4252"/>
    <w:rsid w:val="007E4A91"/>
    <w:rsid w:val="007E5303"/>
    <w:rsid w:val="007E6757"/>
    <w:rsid w:val="007F17DC"/>
    <w:rsid w:val="007F1B73"/>
    <w:rsid w:val="007F48E9"/>
    <w:rsid w:val="00801EB7"/>
    <w:rsid w:val="0080434C"/>
    <w:rsid w:val="008101A9"/>
    <w:rsid w:val="00811E75"/>
    <w:rsid w:val="008149BF"/>
    <w:rsid w:val="00816A6D"/>
    <w:rsid w:val="00817C37"/>
    <w:rsid w:val="0082111B"/>
    <w:rsid w:val="0082492B"/>
    <w:rsid w:val="00833552"/>
    <w:rsid w:val="00840A47"/>
    <w:rsid w:val="00845BBA"/>
    <w:rsid w:val="008471D6"/>
    <w:rsid w:val="0085290B"/>
    <w:rsid w:val="00854A1B"/>
    <w:rsid w:val="00862EF7"/>
    <w:rsid w:val="00863002"/>
    <w:rsid w:val="00872412"/>
    <w:rsid w:val="00873A7D"/>
    <w:rsid w:val="008762BE"/>
    <w:rsid w:val="0088590D"/>
    <w:rsid w:val="008913F1"/>
    <w:rsid w:val="00892B90"/>
    <w:rsid w:val="00894525"/>
    <w:rsid w:val="00895828"/>
    <w:rsid w:val="008958B0"/>
    <w:rsid w:val="00896FD2"/>
    <w:rsid w:val="008A3054"/>
    <w:rsid w:val="008A4487"/>
    <w:rsid w:val="008B2DCA"/>
    <w:rsid w:val="008B66A7"/>
    <w:rsid w:val="008C2BD7"/>
    <w:rsid w:val="008C5AD8"/>
    <w:rsid w:val="008C6236"/>
    <w:rsid w:val="008C64E5"/>
    <w:rsid w:val="008D0392"/>
    <w:rsid w:val="008D70B1"/>
    <w:rsid w:val="008E2064"/>
    <w:rsid w:val="008E2B29"/>
    <w:rsid w:val="008E2C16"/>
    <w:rsid w:val="008E5B99"/>
    <w:rsid w:val="008F5F25"/>
    <w:rsid w:val="008F75EC"/>
    <w:rsid w:val="0090058B"/>
    <w:rsid w:val="00905DA9"/>
    <w:rsid w:val="0090754C"/>
    <w:rsid w:val="00910AFA"/>
    <w:rsid w:val="00912E01"/>
    <w:rsid w:val="0092204D"/>
    <w:rsid w:val="00923050"/>
    <w:rsid w:val="00924D8D"/>
    <w:rsid w:val="009342E1"/>
    <w:rsid w:val="00935FD3"/>
    <w:rsid w:val="00940A87"/>
    <w:rsid w:val="0094163F"/>
    <w:rsid w:val="00943B9F"/>
    <w:rsid w:val="00957937"/>
    <w:rsid w:val="0096233B"/>
    <w:rsid w:val="0097004D"/>
    <w:rsid w:val="00971992"/>
    <w:rsid w:val="00972EC1"/>
    <w:rsid w:val="00975FB8"/>
    <w:rsid w:val="0098015F"/>
    <w:rsid w:val="0098329E"/>
    <w:rsid w:val="009843D9"/>
    <w:rsid w:val="009926F7"/>
    <w:rsid w:val="009932B9"/>
    <w:rsid w:val="009956E9"/>
    <w:rsid w:val="00995AD1"/>
    <w:rsid w:val="00995E1D"/>
    <w:rsid w:val="009967F3"/>
    <w:rsid w:val="009A086F"/>
    <w:rsid w:val="009A0CA8"/>
    <w:rsid w:val="009A356D"/>
    <w:rsid w:val="009A72A9"/>
    <w:rsid w:val="009B761E"/>
    <w:rsid w:val="009C3E64"/>
    <w:rsid w:val="009C58E4"/>
    <w:rsid w:val="009C67F1"/>
    <w:rsid w:val="009C74C7"/>
    <w:rsid w:val="009D2B63"/>
    <w:rsid w:val="009D64F7"/>
    <w:rsid w:val="009D6BB1"/>
    <w:rsid w:val="009D73EE"/>
    <w:rsid w:val="009D79C4"/>
    <w:rsid w:val="009E012F"/>
    <w:rsid w:val="009E1C00"/>
    <w:rsid w:val="009E5F40"/>
    <w:rsid w:val="009E6B34"/>
    <w:rsid w:val="009F095D"/>
    <w:rsid w:val="009F254F"/>
    <w:rsid w:val="009F6D09"/>
    <w:rsid w:val="00A06016"/>
    <w:rsid w:val="00A061DD"/>
    <w:rsid w:val="00A066A4"/>
    <w:rsid w:val="00A128FC"/>
    <w:rsid w:val="00A15385"/>
    <w:rsid w:val="00A23F1A"/>
    <w:rsid w:val="00A30B88"/>
    <w:rsid w:val="00A33299"/>
    <w:rsid w:val="00A3438F"/>
    <w:rsid w:val="00A4197E"/>
    <w:rsid w:val="00A44946"/>
    <w:rsid w:val="00A461A5"/>
    <w:rsid w:val="00A4729E"/>
    <w:rsid w:val="00A50D08"/>
    <w:rsid w:val="00A63415"/>
    <w:rsid w:val="00A740E8"/>
    <w:rsid w:val="00A7465C"/>
    <w:rsid w:val="00A817D8"/>
    <w:rsid w:val="00A82A45"/>
    <w:rsid w:val="00A8422B"/>
    <w:rsid w:val="00A85509"/>
    <w:rsid w:val="00A95B9D"/>
    <w:rsid w:val="00AA0497"/>
    <w:rsid w:val="00AA52DB"/>
    <w:rsid w:val="00AA6B3F"/>
    <w:rsid w:val="00AB17B9"/>
    <w:rsid w:val="00AB4618"/>
    <w:rsid w:val="00AC160F"/>
    <w:rsid w:val="00AC758F"/>
    <w:rsid w:val="00AD1B68"/>
    <w:rsid w:val="00AD2F66"/>
    <w:rsid w:val="00AD3181"/>
    <w:rsid w:val="00AD3372"/>
    <w:rsid w:val="00AE2AA7"/>
    <w:rsid w:val="00AE3000"/>
    <w:rsid w:val="00AE5766"/>
    <w:rsid w:val="00AF0080"/>
    <w:rsid w:val="00AF33C8"/>
    <w:rsid w:val="00AF7BCD"/>
    <w:rsid w:val="00B00FD9"/>
    <w:rsid w:val="00B03BEF"/>
    <w:rsid w:val="00B164A8"/>
    <w:rsid w:val="00B168F2"/>
    <w:rsid w:val="00B17626"/>
    <w:rsid w:val="00B3071E"/>
    <w:rsid w:val="00B30737"/>
    <w:rsid w:val="00B30999"/>
    <w:rsid w:val="00B31E46"/>
    <w:rsid w:val="00B321F3"/>
    <w:rsid w:val="00B325C9"/>
    <w:rsid w:val="00B34022"/>
    <w:rsid w:val="00B374C4"/>
    <w:rsid w:val="00B428FB"/>
    <w:rsid w:val="00B438BD"/>
    <w:rsid w:val="00B522E7"/>
    <w:rsid w:val="00B53BC8"/>
    <w:rsid w:val="00B5516D"/>
    <w:rsid w:val="00B610B5"/>
    <w:rsid w:val="00B634BB"/>
    <w:rsid w:val="00B6462D"/>
    <w:rsid w:val="00B66C5C"/>
    <w:rsid w:val="00B71C94"/>
    <w:rsid w:val="00B80587"/>
    <w:rsid w:val="00B81256"/>
    <w:rsid w:val="00B836C5"/>
    <w:rsid w:val="00B90CD1"/>
    <w:rsid w:val="00B94A79"/>
    <w:rsid w:val="00BA0C54"/>
    <w:rsid w:val="00BA4B12"/>
    <w:rsid w:val="00BA5621"/>
    <w:rsid w:val="00BA7435"/>
    <w:rsid w:val="00BC063C"/>
    <w:rsid w:val="00BC07CB"/>
    <w:rsid w:val="00BC67F3"/>
    <w:rsid w:val="00BD0846"/>
    <w:rsid w:val="00BD6886"/>
    <w:rsid w:val="00BF07B0"/>
    <w:rsid w:val="00BF1D22"/>
    <w:rsid w:val="00BF243C"/>
    <w:rsid w:val="00BF5FAC"/>
    <w:rsid w:val="00BF6F98"/>
    <w:rsid w:val="00C035B8"/>
    <w:rsid w:val="00C0729F"/>
    <w:rsid w:val="00C107B8"/>
    <w:rsid w:val="00C12488"/>
    <w:rsid w:val="00C22803"/>
    <w:rsid w:val="00C27783"/>
    <w:rsid w:val="00C33163"/>
    <w:rsid w:val="00C34F34"/>
    <w:rsid w:val="00C3505D"/>
    <w:rsid w:val="00C41CC0"/>
    <w:rsid w:val="00C41E0D"/>
    <w:rsid w:val="00C45ED0"/>
    <w:rsid w:val="00C50437"/>
    <w:rsid w:val="00C57B7F"/>
    <w:rsid w:val="00C610DC"/>
    <w:rsid w:val="00C6127C"/>
    <w:rsid w:val="00C63E66"/>
    <w:rsid w:val="00C8142E"/>
    <w:rsid w:val="00C81A03"/>
    <w:rsid w:val="00C84DEF"/>
    <w:rsid w:val="00C85B15"/>
    <w:rsid w:val="00C86E87"/>
    <w:rsid w:val="00C91533"/>
    <w:rsid w:val="00C93AAF"/>
    <w:rsid w:val="00C95F57"/>
    <w:rsid w:val="00CA1F18"/>
    <w:rsid w:val="00CA55FD"/>
    <w:rsid w:val="00CA6CCF"/>
    <w:rsid w:val="00CB3909"/>
    <w:rsid w:val="00CC27EE"/>
    <w:rsid w:val="00CD0F9F"/>
    <w:rsid w:val="00CD2D08"/>
    <w:rsid w:val="00CD3293"/>
    <w:rsid w:val="00CD6437"/>
    <w:rsid w:val="00CE220F"/>
    <w:rsid w:val="00CE2800"/>
    <w:rsid w:val="00CF0285"/>
    <w:rsid w:val="00CF4F76"/>
    <w:rsid w:val="00D07FA8"/>
    <w:rsid w:val="00D139D6"/>
    <w:rsid w:val="00D16FF0"/>
    <w:rsid w:val="00D2697B"/>
    <w:rsid w:val="00D35B2E"/>
    <w:rsid w:val="00D373B8"/>
    <w:rsid w:val="00D51360"/>
    <w:rsid w:val="00D676C4"/>
    <w:rsid w:val="00D754ED"/>
    <w:rsid w:val="00D821F0"/>
    <w:rsid w:val="00D90202"/>
    <w:rsid w:val="00D91BCF"/>
    <w:rsid w:val="00DA03DD"/>
    <w:rsid w:val="00DA20A9"/>
    <w:rsid w:val="00DA6F30"/>
    <w:rsid w:val="00DB0526"/>
    <w:rsid w:val="00DB1F43"/>
    <w:rsid w:val="00DC147C"/>
    <w:rsid w:val="00DC496C"/>
    <w:rsid w:val="00DD0D75"/>
    <w:rsid w:val="00DE15DD"/>
    <w:rsid w:val="00DE1EEB"/>
    <w:rsid w:val="00DE3E01"/>
    <w:rsid w:val="00DE5841"/>
    <w:rsid w:val="00DE6109"/>
    <w:rsid w:val="00DF01F9"/>
    <w:rsid w:val="00DF1312"/>
    <w:rsid w:val="00DF1896"/>
    <w:rsid w:val="00DF1FEF"/>
    <w:rsid w:val="00DF4B95"/>
    <w:rsid w:val="00DF63F6"/>
    <w:rsid w:val="00E06A2F"/>
    <w:rsid w:val="00E070E7"/>
    <w:rsid w:val="00E11138"/>
    <w:rsid w:val="00E125D5"/>
    <w:rsid w:val="00E17E2F"/>
    <w:rsid w:val="00E21EB7"/>
    <w:rsid w:val="00E22993"/>
    <w:rsid w:val="00E2648F"/>
    <w:rsid w:val="00E30C0D"/>
    <w:rsid w:val="00E31F9C"/>
    <w:rsid w:val="00E36A73"/>
    <w:rsid w:val="00E36AA5"/>
    <w:rsid w:val="00E43C38"/>
    <w:rsid w:val="00E45170"/>
    <w:rsid w:val="00E50021"/>
    <w:rsid w:val="00E50B43"/>
    <w:rsid w:val="00E51A8A"/>
    <w:rsid w:val="00E5366B"/>
    <w:rsid w:val="00E54246"/>
    <w:rsid w:val="00E55C5F"/>
    <w:rsid w:val="00E60DE2"/>
    <w:rsid w:val="00E613B9"/>
    <w:rsid w:val="00E61D50"/>
    <w:rsid w:val="00E64B37"/>
    <w:rsid w:val="00E75694"/>
    <w:rsid w:val="00E93570"/>
    <w:rsid w:val="00E93B74"/>
    <w:rsid w:val="00E96CFE"/>
    <w:rsid w:val="00EA1A2C"/>
    <w:rsid w:val="00EA1F6B"/>
    <w:rsid w:val="00EA5472"/>
    <w:rsid w:val="00EA7229"/>
    <w:rsid w:val="00EB4EFF"/>
    <w:rsid w:val="00EB5FBC"/>
    <w:rsid w:val="00EC6F07"/>
    <w:rsid w:val="00ED0726"/>
    <w:rsid w:val="00ED16C3"/>
    <w:rsid w:val="00ED595D"/>
    <w:rsid w:val="00EE6EA6"/>
    <w:rsid w:val="00EF0339"/>
    <w:rsid w:val="00EF1174"/>
    <w:rsid w:val="00EF1BB0"/>
    <w:rsid w:val="00EF4BC3"/>
    <w:rsid w:val="00EF7768"/>
    <w:rsid w:val="00F03BD0"/>
    <w:rsid w:val="00F16DD1"/>
    <w:rsid w:val="00F2046C"/>
    <w:rsid w:val="00F22ACC"/>
    <w:rsid w:val="00F22BA5"/>
    <w:rsid w:val="00F242F3"/>
    <w:rsid w:val="00F34D26"/>
    <w:rsid w:val="00F3707A"/>
    <w:rsid w:val="00F4001B"/>
    <w:rsid w:val="00F4189C"/>
    <w:rsid w:val="00F436AF"/>
    <w:rsid w:val="00F47024"/>
    <w:rsid w:val="00F610EE"/>
    <w:rsid w:val="00F62FF4"/>
    <w:rsid w:val="00F66520"/>
    <w:rsid w:val="00F7053B"/>
    <w:rsid w:val="00F7556D"/>
    <w:rsid w:val="00F91188"/>
    <w:rsid w:val="00F91D00"/>
    <w:rsid w:val="00F948EC"/>
    <w:rsid w:val="00F97538"/>
    <w:rsid w:val="00FA02F2"/>
    <w:rsid w:val="00FA3A03"/>
    <w:rsid w:val="00FA6DF8"/>
    <w:rsid w:val="00FB0890"/>
    <w:rsid w:val="00FB1CF0"/>
    <w:rsid w:val="00FB611A"/>
    <w:rsid w:val="00FB6D20"/>
    <w:rsid w:val="00FC3D6C"/>
    <w:rsid w:val="00FC6CC2"/>
    <w:rsid w:val="00FD1276"/>
    <w:rsid w:val="00FD1A16"/>
    <w:rsid w:val="00FD3DB7"/>
    <w:rsid w:val="00FD619E"/>
    <w:rsid w:val="00FE05A4"/>
    <w:rsid w:val="00FE52AA"/>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FDB73-0974-4031-A7C1-7C3F88E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3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57137"/>
    <w:pPr>
      <w:keepNext/>
      <w:spacing w:before="240" w:after="60"/>
      <w:outlineLvl w:val="0"/>
    </w:pPr>
    <w:rPr>
      <w:rFonts w:ascii="Cambria" w:eastAsia="Calibri" w:hAnsi="Cambria"/>
      <w:b/>
      <w:bCs/>
      <w:kern w:val="32"/>
      <w:sz w:val="32"/>
      <w:szCs w:val="32"/>
    </w:rPr>
  </w:style>
  <w:style w:type="paragraph" w:styleId="Heading4">
    <w:name w:val="heading 4"/>
    <w:basedOn w:val="Normal"/>
    <w:next w:val="Normal"/>
    <w:link w:val="Heading4Char"/>
    <w:semiHidden/>
    <w:unhideWhenUsed/>
    <w:qFormat/>
    <w:rsid w:val="0035713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137"/>
    <w:rPr>
      <w:rFonts w:ascii="Cambria" w:eastAsia="Calibri" w:hAnsi="Cambria" w:cs="Times New Roman"/>
      <w:b/>
      <w:bCs/>
      <w:kern w:val="32"/>
      <w:sz w:val="32"/>
      <w:szCs w:val="32"/>
    </w:rPr>
  </w:style>
  <w:style w:type="character" w:customStyle="1" w:styleId="Heading4Char">
    <w:name w:val="Heading 4 Char"/>
    <w:basedOn w:val="DefaultParagraphFont"/>
    <w:link w:val="Heading4"/>
    <w:semiHidden/>
    <w:rsid w:val="00357137"/>
    <w:rPr>
      <w:rFonts w:ascii="Calibri" w:eastAsia="Times New Roman" w:hAnsi="Calibri" w:cs="Times New Roman"/>
      <w:b/>
      <w:bCs/>
      <w:sz w:val="28"/>
      <w:szCs w:val="28"/>
    </w:rPr>
  </w:style>
  <w:style w:type="paragraph" w:styleId="Footer">
    <w:name w:val="footer"/>
    <w:basedOn w:val="Normal"/>
    <w:link w:val="FooterChar1"/>
    <w:uiPriority w:val="99"/>
    <w:rsid w:val="00357137"/>
    <w:pPr>
      <w:tabs>
        <w:tab w:val="center" w:pos="4320"/>
        <w:tab w:val="right" w:pos="8640"/>
      </w:tabs>
    </w:pPr>
    <w:rPr>
      <w:rFonts w:eastAsia="Calibri"/>
      <w:lang w:val="x-none" w:eastAsia="x-none"/>
    </w:rPr>
  </w:style>
  <w:style w:type="character" w:customStyle="1" w:styleId="FooterChar">
    <w:name w:val="Footer Char"/>
    <w:basedOn w:val="DefaultParagraphFont"/>
    <w:uiPriority w:val="99"/>
    <w:semiHidden/>
    <w:rsid w:val="00357137"/>
    <w:rPr>
      <w:rFonts w:ascii="Times New Roman" w:eastAsia="Times New Roman" w:hAnsi="Times New Roman" w:cs="Times New Roman"/>
      <w:sz w:val="24"/>
      <w:szCs w:val="24"/>
    </w:rPr>
  </w:style>
  <w:style w:type="character" w:customStyle="1" w:styleId="FooterChar1">
    <w:name w:val="Footer Char1"/>
    <w:link w:val="Footer"/>
    <w:uiPriority w:val="99"/>
    <w:locked/>
    <w:rsid w:val="00357137"/>
    <w:rPr>
      <w:rFonts w:ascii="Times New Roman" w:eastAsia="Calibri" w:hAnsi="Times New Roman" w:cs="Times New Roman"/>
      <w:sz w:val="24"/>
      <w:szCs w:val="24"/>
      <w:lang w:val="x-none" w:eastAsia="x-none"/>
    </w:rPr>
  </w:style>
  <w:style w:type="character" w:styleId="PageNumber">
    <w:name w:val="page number"/>
    <w:uiPriority w:val="99"/>
    <w:rsid w:val="00357137"/>
    <w:rPr>
      <w:rFonts w:cs="Times New Roman"/>
    </w:rPr>
  </w:style>
  <w:style w:type="paragraph" w:styleId="Title">
    <w:name w:val="Title"/>
    <w:basedOn w:val="Normal"/>
    <w:link w:val="TitleChar"/>
    <w:uiPriority w:val="99"/>
    <w:qFormat/>
    <w:rsid w:val="00357137"/>
    <w:pPr>
      <w:jc w:val="center"/>
    </w:pPr>
    <w:rPr>
      <w:rFonts w:eastAsia="MS Mincho"/>
      <w:b/>
      <w:bCs/>
      <w:sz w:val="20"/>
      <w:szCs w:val="20"/>
      <w:lang w:val="sq-AL" w:eastAsia="x-none"/>
    </w:rPr>
  </w:style>
  <w:style w:type="character" w:customStyle="1" w:styleId="TitleChar">
    <w:name w:val="Title Char"/>
    <w:basedOn w:val="DefaultParagraphFont"/>
    <w:link w:val="Title"/>
    <w:uiPriority w:val="99"/>
    <w:rsid w:val="00357137"/>
    <w:rPr>
      <w:rFonts w:ascii="Times New Roman" w:eastAsia="MS Mincho" w:hAnsi="Times New Roman" w:cs="Times New Roman"/>
      <w:b/>
      <w:bCs/>
      <w:sz w:val="20"/>
      <w:szCs w:val="20"/>
      <w:lang w:val="sq-AL" w:eastAsia="x-none"/>
    </w:rPr>
  </w:style>
  <w:style w:type="paragraph" w:customStyle="1" w:styleId="Default">
    <w:name w:val="Default"/>
    <w:rsid w:val="00357137"/>
    <w:pPr>
      <w:widowControl w:val="0"/>
      <w:autoSpaceDE w:val="0"/>
      <w:autoSpaceDN w:val="0"/>
      <w:adjustRightInd w:val="0"/>
      <w:spacing w:line="240" w:lineRule="auto"/>
    </w:pPr>
    <w:rPr>
      <w:rFonts w:ascii="Helvetica" w:eastAsia="Times New Roman" w:hAnsi="Helvetica" w:cs="Helvetica"/>
      <w:color w:val="000000"/>
      <w:sz w:val="24"/>
      <w:szCs w:val="24"/>
    </w:rPr>
  </w:style>
  <w:style w:type="paragraph" w:customStyle="1" w:styleId="CM10">
    <w:name w:val="CM10"/>
    <w:basedOn w:val="Default"/>
    <w:next w:val="Default"/>
    <w:uiPriority w:val="99"/>
    <w:rsid w:val="00357137"/>
    <w:pPr>
      <w:spacing w:after="228"/>
    </w:pPr>
    <w:rPr>
      <w:rFonts w:cs="Times New Roman"/>
      <w:color w:val="auto"/>
    </w:rPr>
  </w:style>
  <w:style w:type="paragraph" w:styleId="BalloonText">
    <w:name w:val="Balloon Text"/>
    <w:basedOn w:val="Normal"/>
    <w:link w:val="BalloonTextChar"/>
    <w:uiPriority w:val="99"/>
    <w:semiHidden/>
    <w:rsid w:val="00357137"/>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357137"/>
    <w:rPr>
      <w:rFonts w:ascii="Tahoma" w:eastAsia="Calibri" w:hAnsi="Tahoma" w:cs="Times New Roman"/>
      <w:sz w:val="16"/>
      <w:szCs w:val="16"/>
      <w:lang w:val="x-none" w:eastAsia="x-none"/>
    </w:rPr>
  </w:style>
  <w:style w:type="paragraph" w:styleId="ListParagraph">
    <w:name w:val="List Paragraph"/>
    <w:basedOn w:val="Normal"/>
    <w:uiPriority w:val="34"/>
    <w:qFormat/>
    <w:rsid w:val="00357137"/>
    <w:pPr>
      <w:ind w:left="720"/>
      <w:contextualSpacing/>
    </w:pPr>
  </w:style>
  <w:style w:type="character" w:customStyle="1" w:styleId="hps">
    <w:name w:val="hps"/>
    <w:rsid w:val="00357137"/>
    <w:rPr>
      <w:rFonts w:cs="Times New Roman"/>
    </w:rPr>
  </w:style>
  <w:style w:type="paragraph" w:styleId="Header">
    <w:name w:val="header"/>
    <w:basedOn w:val="Normal"/>
    <w:link w:val="HeaderChar"/>
    <w:uiPriority w:val="99"/>
    <w:rsid w:val="00357137"/>
    <w:pPr>
      <w:tabs>
        <w:tab w:val="center" w:pos="4320"/>
        <w:tab w:val="right" w:pos="8640"/>
      </w:tabs>
    </w:pPr>
  </w:style>
  <w:style w:type="character" w:customStyle="1" w:styleId="HeaderChar">
    <w:name w:val="Header Char"/>
    <w:basedOn w:val="DefaultParagraphFont"/>
    <w:link w:val="Header"/>
    <w:uiPriority w:val="99"/>
    <w:rsid w:val="00357137"/>
    <w:rPr>
      <w:rFonts w:ascii="Times New Roman" w:eastAsia="Times New Roman" w:hAnsi="Times New Roman" w:cs="Times New Roman"/>
      <w:sz w:val="24"/>
      <w:szCs w:val="24"/>
    </w:rPr>
  </w:style>
  <w:style w:type="character" w:customStyle="1" w:styleId="apple-style-span">
    <w:name w:val="apple-style-span"/>
    <w:basedOn w:val="DefaultParagraphFont"/>
    <w:rsid w:val="00357137"/>
  </w:style>
  <w:style w:type="character" w:customStyle="1" w:styleId="longtext">
    <w:name w:val="long_text"/>
    <w:basedOn w:val="DefaultParagraphFont"/>
    <w:uiPriority w:val="99"/>
    <w:rsid w:val="00357137"/>
  </w:style>
  <w:style w:type="paragraph" w:styleId="NormalWeb">
    <w:name w:val="Normal (Web)"/>
    <w:basedOn w:val="Normal"/>
    <w:uiPriority w:val="99"/>
    <w:semiHidden/>
    <w:unhideWhenUsed/>
    <w:rsid w:val="00357137"/>
    <w:rPr>
      <w:rFonts w:eastAsia="Calibri"/>
    </w:rPr>
  </w:style>
  <w:style w:type="paragraph" w:styleId="NoSpacing">
    <w:name w:val="No Spacing"/>
    <w:uiPriority w:val="1"/>
    <w:qFormat/>
    <w:rsid w:val="00357137"/>
    <w:pPr>
      <w:spacing w:line="240" w:lineRule="auto"/>
    </w:pPr>
    <w:rPr>
      <w:rFonts w:ascii="Times New Roman" w:eastAsia="Times New Roman" w:hAnsi="Times New Roman" w:cs="Times New Roman"/>
      <w:sz w:val="24"/>
      <w:szCs w:val="24"/>
    </w:rPr>
  </w:style>
  <w:style w:type="character" w:customStyle="1" w:styleId="rvts3">
    <w:name w:val="rvts3"/>
    <w:basedOn w:val="DefaultParagraphFont"/>
    <w:rsid w:val="00357137"/>
  </w:style>
  <w:style w:type="paragraph" w:customStyle="1" w:styleId="rvps1">
    <w:name w:val="rvps1"/>
    <w:basedOn w:val="Normal"/>
    <w:uiPriority w:val="99"/>
    <w:rsid w:val="00357137"/>
    <w:pPr>
      <w:spacing w:before="100" w:beforeAutospacing="1" w:after="100" w:afterAutospacing="1"/>
    </w:pPr>
    <w:rPr>
      <w:lang w:val="sr-Latn-CS" w:eastAsia="sr-Latn-CS"/>
    </w:rPr>
  </w:style>
  <w:style w:type="paragraph" w:customStyle="1" w:styleId="CM2">
    <w:name w:val="CM2"/>
    <w:basedOn w:val="Normal"/>
    <w:next w:val="Normal"/>
    <w:link w:val="CM2Char"/>
    <w:uiPriority w:val="99"/>
    <w:rsid w:val="00357137"/>
    <w:pPr>
      <w:widowControl w:val="0"/>
      <w:autoSpaceDE w:val="0"/>
      <w:autoSpaceDN w:val="0"/>
      <w:adjustRightInd w:val="0"/>
    </w:pPr>
    <w:rPr>
      <w:rFonts w:ascii="Tahoma" w:eastAsia="Calibri" w:hAnsi="Tahoma"/>
      <w:sz w:val="20"/>
      <w:szCs w:val="20"/>
    </w:rPr>
  </w:style>
  <w:style w:type="character" w:customStyle="1" w:styleId="CM2Char">
    <w:name w:val="CM2 Char"/>
    <w:link w:val="CM2"/>
    <w:uiPriority w:val="99"/>
    <w:locked/>
    <w:rsid w:val="00357137"/>
    <w:rPr>
      <w:rFonts w:ascii="Tahoma" w:eastAsia="Calibri" w:hAnsi="Tahoma" w:cs="Times New Roman"/>
      <w:sz w:val="20"/>
      <w:szCs w:val="20"/>
    </w:rPr>
  </w:style>
  <w:style w:type="paragraph" w:customStyle="1" w:styleId="Paragrafi">
    <w:name w:val="Paragrafi"/>
    <w:uiPriority w:val="99"/>
    <w:rsid w:val="00357137"/>
    <w:pPr>
      <w:widowControl w:val="0"/>
      <w:spacing w:line="240" w:lineRule="auto"/>
      <w:ind w:firstLine="720"/>
      <w:jc w:val="both"/>
    </w:pPr>
    <w:rPr>
      <w:rFonts w:ascii="CG Times" w:eastAsia="Calibri" w:hAnsi="CG Times" w:cs="Times New Roman"/>
      <w:szCs w:val="20"/>
    </w:rPr>
  </w:style>
  <w:style w:type="paragraph" w:customStyle="1" w:styleId="paragrafi0">
    <w:name w:val="paragrafi"/>
    <w:basedOn w:val="Normal"/>
    <w:uiPriority w:val="99"/>
    <w:rsid w:val="00357137"/>
    <w:pPr>
      <w:spacing w:before="100" w:beforeAutospacing="1" w:after="100" w:afterAutospacing="1"/>
    </w:pPr>
    <w:rPr>
      <w:rFonts w:eastAsia="Calibri"/>
    </w:rPr>
  </w:style>
  <w:style w:type="paragraph" w:customStyle="1" w:styleId="ColorfulList-Accent11">
    <w:name w:val="Colorful List - Accent 11"/>
    <w:basedOn w:val="Normal"/>
    <w:uiPriority w:val="99"/>
    <w:rsid w:val="00357137"/>
    <w:pPr>
      <w:spacing w:before="40" w:after="40"/>
      <w:ind w:left="720"/>
      <w:contextualSpacing/>
      <w:jc w:val="both"/>
    </w:pPr>
    <w:rPr>
      <w:rFonts w:ascii="Arial" w:eastAsia="Calibri" w:hAnsi="Arial" w:cs="Arial"/>
      <w:sz w:val="20"/>
      <w:szCs w:val="20"/>
      <w:lang w:val="en-GB" w:eastAsia="en-GB"/>
    </w:rPr>
  </w:style>
  <w:style w:type="paragraph" w:styleId="FootnoteText">
    <w:name w:val="footnote text"/>
    <w:basedOn w:val="Normal"/>
    <w:link w:val="FootnoteTextChar"/>
    <w:uiPriority w:val="99"/>
    <w:rsid w:val="00357137"/>
    <w:pPr>
      <w:tabs>
        <w:tab w:val="left" w:pos="284"/>
      </w:tabs>
      <w:overflowPunct w:val="0"/>
      <w:autoSpaceDE w:val="0"/>
      <w:autoSpaceDN w:val="0"/>
      <w:adjustRightInd w:val="0"/>
      <w:ind w:left="284" w:hanging="284"/>
      <w:textAlignment w:val="baseline"/>
    </w:pPr>
    <w:rPr>
      <w:rFonts w:ascii="Arial" w:eastAsia="Calibri" w:hAnsi="Arial"/>
      <w:sz w:val="18"/>
      <w:szCs w:val="20"/>
      <w:lang w:val="de-DE" w:eastAsia="de-DE"/>
    </w:rPr>
  </w:style>
  <w:style w:type="character" w:customStyle="1" w:styleId="FootnoteTextChar">
    <w:name w:val="Footnote Text Char"/>
    <w:basedOn w:val="DefaultParagraphFont"/>
    <w:link w:val="FootnoteText"/>
    <w:uiPriority w:val="99"/>
    <w:rsid w:val="00357137"/>
    <w:rPr>
      <w:rFonts w:ascii="Arial" w:eastAsia="Calibri" w:hAnsi="Arial" w:cs="Times New Roman"/>
      <w:sz w:val="18"/>
      <w:szCs w:val="20"/>
      <w:lang w:val="de-DE" w:eastAsia="de-DE"/>
    </w:rPr>
  </w:style>
  <w:style w:type="paragraph" w:customStyle="1" w:styleId="ecxdefault">
    <w:name w:val="ecxdefault"/>
    <w:basedOn w:val="Normal"/>
    <w:uiPriority w:val="99"/>
    <w:rsid w:val="00357137"/>
    <w:rPr>
      <w:rFonts w:eastAsia="Calibri"/>
    </w:rPr>
  </w:style>
  <w:style w:type="paragraph" w:customStyle="1" w:styleId="Normal1">
    <w:name w:val="Normal1"/>
    <w:basedOn w:val="Normal"/>
    <w:uiPriority w:val="99"/>
    <w:rsid w:val="00357137"/>
    <w:pPr>
      <w:spacing w:before="100" w:beforeAutospacing="1" w:after="100" w:afterAutospacing="1"/>
    </w:pPr>
    <w:rPr>
      <w:rFonts w:eastAsia="Calibri"/>
    </w:rPr>
  </w:style>
  <w:style w:type="character" w:customStyle="1" w:styleId="normalchar">
    <w:name w:val="normal__char"/>
    <w:uiPriority w:val="99"/>
    <w:rsid w:val="00357137"/>
  </w:style>
  <w:style w:type="character" w:customStyle="1" w:styleId="body0020textchar">
    <w:name w:val="body_0020text__char"/>
    <w:uiPriority w:val="99"/>
    <w:rsid w:val="00357137"/>
  </w:style>
  <w:style w:type="paragraph" w:customStyle="1" w:styleId="body0020text">
    <w:name w:val="body_0020text"/>
    <w:basedOn w:val="Normal"/>
    <w:uiPriority w:val="99"/>
    <w:rsid w:val="00357137"/>
    <w:pPr>
      <w:spacing w:before="100" w:beforeAutospacing="1" w:after="100" w:afterAutospacing="1"/>
    </w:pPr>
    <w:rPr>
      <w:rFonts w:eastAsia="Calibri"/>
    </w:rPr>
  </w:style>
  <w:style w:type="paragraph" w:styleId="BodyText">
    <w:name w:val="Body Text"/>
    <w:basedOn w:val="Normal"/>
    <w:link w:val="BodyTextChar"/>
    <w:uiPriority w:val="99"/>
    <w:rsid w:val="00357137"/>
    <w:pPr>
      <w:jc w:val="both"/>
    </w:pPr>
    <w:rPr>
      <w:rFonts w:ascii="Calibri" w:eastAsia="Calibri" w:hAnsi="Calibri"/>
      <w:lang w:val="it-IT"/>
    </w:rPr>
  </w:style>
  <w:style w:type="character" w:customStyle="1" w:styleId="BodyTextChar">
    <w:name w:val="Body Text Char"/>
    <w:basedOn w:val="DefaultParagraphFont"/>
    <w:link w:val="BodyText"/>
    <w:uiPriority w:val="99"/>
    <w:rsid w:val="00357137"/>
    <w:rPr>
      <w:rFonts w:ascii="Calibri" w:eastAsia="Calibri" w:hAnsi="Calibri" w:cs="Times New Roman"/>
      <w:sz w:val="24"/>
      <w:szCs w:val="24"/>
      <w:lang w:val="it-IT"/>
    </w:rPr>
  </w:style>
  <w:style w:type="character" w:styleId="CommentReference">
    <w:name w:val="annotation reference"/>
    <w:semiHidden/>
    <w:rsid w:val="00357137"/>
    <w:rPr>
      <w:sz w:val="16"/>
    </w:rPr>
  </w:style>
  <w:style w:type="paragraph" w:styleId="CommentText">
    <w:name w:val="annotation text"/>
    <w:basedOn w:val="Normal"/>
    <w:link w:val="CommentTextChar"/>
    <w:uiPriority w:val="99"/>
    <w:semiHidden/>
    <w:rsid w:val="00357137"/>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35713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357137"/>
    <w:rPr>
      <w:rFonts w:eastAsia="Calibri"/>
      <w:b/>
      <w:bCs/>
    </w:rPr>
  </w:style>
  <w:style w:type="character" w:customStyle="1" w:styleId="CommentSubjectChar">
    <w:name w:val="Comment Subject Char"/>
    <w:basedOn w:val="CommentTextChar"/>
    <w:link w:val="CommentSubject"/>
    <w:uiPriority w:val="99"/>
    <w:semiHidden/>
    <w:rsid w:val="00357137"/>
    <w:rPr>
      <w:rFonts w:ascii="Calibri" w:eastAsia="Calibri" w:hAnsi="Calibri" w:cs="Times New Roman"/>
      <w:b/>
      <w:bCs/>
      <w:sz w:val="20"/>
      <w:szCs w:val="20"/>
    </w:rPr>
  </w:style>
  <w:style w:type="paragraph" w:customStyle="1" w:styleId="Normal2">
    <w:name w:val="Normal2"/>
    <w:basedOn w:val="Normal"/>
    <w:uiPriority w:val="99"/>
    <w:rsid w:val="00357137"/>
    <w:pPr>
      <w:spacing w:before="100" w:beforeAutospacing="1" w:after="100" w:afterAutospacing="1"/>
    </w:pPr>
    <w:rPr>
      <w:rFonts w:eastAsia="Calibri"/>
    </w:rPr>
  </w:style>
  <w:style w:type="paragraph" w:customStyle="1" w:styleId="CharCharCharCharCharChar">
    <w:name w:val="Char Char Char Char Char Char"/>
    <w:basedOn w:val="Normal"/>
    <w:uiPriority w:val="99"/>
    <w:rsid w:val="00357137"/>
    <w:pPr>
      <w:spacing w:after="160" w:line="240" w:lineRule="exact"/>
    </w:pPr>
    <w:rPr>
      <w:rFonts w:ascii="Tahoma" w:eastAsia="MS Mincho" w:hAnsi="Tahoma" w:cs="Tahoma"/>
      <w:sz w:val="20"/>
      <w:szCs w:val="20"/>
      <w:lang w:val="sr-Latn-CS"/>
    </w:rPr>
  </w:style>
  <w:style w:type="paragraph" w:customStyle="1" w:styleId="msolistparagraph0">
    <w:name w:val="msolistparagraph"/>
    <w:basedOn w:val="Normal"/>
    <w:uiPriority w:val="99"/>
    <w:rsid w:val="00357137"/>
    <w:pPr>
      <w:spacing w:after="200" w:line="276" w:lineRule="auto"/>
      <w:ind w:left="720"/>
    </w:pPr>
    <w:rPr>
      <w:rFonts w:ascii="Calibri" w:hAnsi="Calibri"/>
      <w:sz w:val="22"/>
      <w:szCs w:val="22"/>
      <w:lang w:val="sr-Latn-CS"/>
    </w:rPr>
  </w:style>
  <w:style w:type="paragraph" w:customStyle="1" w:styleId="Header1">
    <w:name w:val="Header1"/>
    <w:basedOn w:val="Normal"/>
    <w:uiPriority w:val="99"/>
    <w:rsid w:val="00357137"/>
    <w:pPr>
      <w:spacing w:before="100" w:beforeAutospacing="1" w:after="100" w:afterAutospacing="1"/>
    </w:pPr>
    <w:rPr>
      <w:lang w:val="sr-Latn-CS"/>
    </w:rPr>
  </w:style>
  <w:style w:type="character" w:styleId="FootnoteReference">
    <w:name w:val="footnote reference"/>
    <w:uiPriority w:val="99"/>
    <w:rsid w:val="00357137"/>
    <w:rPr>
      <w:rFonts w:ascii="Arial" w:hAnsi="Arial" w:cs="Times New Roman"/>
      <w:position w:val="6"/>
      <w:sz w:val="16"/>
    </w:rPr>
  </w:style>
  <w:style w:type="character" w:customStyle="1" w:styleId="headerchar0">
    <w:name w:val="header__char"/>
    <w:uiPriority w:val="99"/>
    <w:rsid w:val="00357137"/>
    <w:rPr>
      <w:rFonts w:cs="Times New Roman"/>
    </w:rPr>
  </w:style>
  <w:style w:type="paragraph" w:styleId="PlainText">
    <w:name w:val="Plain Text"/>
    <w:basedOn w:val="Normal"/>
    <w:link w:val="PlainTextChar"/>
    <w:uiPriority w:val="99"/>
    <w:rsid w:val="00357137"/>
    <w:rPr>
      <w:rFonts w:ascii="Consolas" w:hAnsi="Consolas"/>
      <w:sz w:val="21"/>
      <w:szCs w:val="21"/>
    </w:rPr>
  </w:style>
  <w:style w:type="character" w:customStyle="1" w:styleId="PlainTextChar">
    <w:name w:val="Plain Text Char"/>
    <w:basedOn w:val="DefaultParagraphFont"/>
    <w:link w:val="PlainText"/>
    <w:uiPriority w:val="99"/>
    <w:rsid w:val="00357137"/>
    <w:rPr>
      <w:rFonts w:ascii="Consolas" w:eastAsia="Times New Roman" w:hAnsi="Consolas" w:cs="Times New Roman"/>
      <w:sz w:val="21"/>
      <w:szCs w:val="21"/>
    </w:rPr>
  </w:style>
  <w:style w:type="paragraph" w:styleId="Revision">
    <w:name w:val="Revision"/>
    <w:hidden/>
    <w:uiPriority w:val="99"/>
    <w:semiHidden/>
    <w:rsid w:val="00357137"/>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6061">
      <w:bodyDiv w:val="1"/>
      <w:marLeft w:val="0"/>
      <w:marRight w:val="0"/>
      <w:marTop w:val="0"/>
      <w:marBottom w:val="0"/>
      <w:divBdr>
        <w:top w:val="none" w:sz="0" w:space="0" w:color="auto"/>
        <w:left w:val="none" w:sz="0" w:space="0" w:color="auto"/>
        <w:bottom w:val="none" w:sz="0" w:space="0" w:color="auto"/>
        <w:right w:val="none" w:sz="0" w:space="0" w:color="auto"/>
      </w:divBdr>
    </w:div>
    <w:div w:id="1692753584">
      <w:bodyDiv w:val="1"/>
      <w:marLeft w:val="0"/>
      <w:marRight w:val="0"/>
      <w:marTop w:val="0"/>
      <w:marBottom w:val="0"/>
      <w:divBdr>
        <w:top w:val="none" w:sz="0" w:space="0" w:color="auto"/>
        <w:left w:val="none" w:sz="0" w:space="0" w:color="auto"/>
        <w:bottom w:val="none" w:sz="0" w:space="0" w:color="auto"/>
        <w:right w:val="none" w:sz="0" w:space="0" w:color="auto"/>
      </w:divBdr>
    </w:div>
    <w:div w:id="1759862804">
      <w:bodyDiv w:val="1"/>
      <w:marLeft w:val="0"/>
      <w:marRight w:val="0"/>
      <w:marTop w:val="0"/>
      <w:marBottom w:val="0"/>
      <w:divBdr>
        <w:top w:val="none" w:sz="0" w:space="0" w:color="auto"/>
        <w:left w:val="none" w:sz="0" w:space="0" w:color="auto"/>
        <w:bottom w:val="none" w:sz="0" w:space="0" w:color="auto"/>
        <w:right w:val="none" w:sz="0" w:space="0" w:color="auto"/>
      </w:divBdr>
    </w:div>
    <w:div w:id="1840190456">
      <w:bodyDiv w:val="1"/>
      <w:marLeft w:val="0"/>
      <w:marRight w:val="0"/>
      <w:marTop w:val="0"/>
      <w:marBottom w:val="0"/>
      <w:divBdr>
        <w:top w:val="none" w:sz="0" w:space="0" w:color="auto"/>
        <w:left w:val="none" w:sz="0" w:space="0" w:color="auto"/>
        <w:bottom w:val="none" w:sz="0" w:space="0" w:color="auto"/>
        <w:right w:val="none" w:sz="0" w:space="0" w:color="auto"/>
      </w:divBdr>
    </w:div>
    <w:div w:id="19773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376A54-4725-4140-80EB-887035DE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rexhep.bllaca</dc:creator>
  <cp:lastModifiedBy>Selvie Çeku</cp:lastModifiedBy>
  <cp:revision>2</cp:revision>
  <cp:lastPrinted>2019-02-14T07:54:00Z</cp:lastPrinted>
  <dcterms:created xsi:type="dcterms:W3CDTF">2019-05-06T10:11:00Z</dcterms:created>
  <dcterms:modified xsi:type="dcterms:W3CDTF">2019-05-06T10:11:00Z</dcterms:modified>
</cp:coreProperties>
</file>