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158" w:type="dxa"/>
        <w:tblLook w:val="01E0" w:firstRow="1" w:lastRow="1" w:firstColumn="1" w:lastColumn="1" w:noHBand="0" w:noVBand="0"/>
      </w:tblPr>
      <w:tblGrid>
        <w:gridCol w:w="13158"/>
      </w:tblGrid>
      <w:tr w:rsidR="00315866" w:rsidRPr="00696C80" w:rsidTr="00F57075">
        <w:trPr>
          <w:trHeight w:val="993"/>
        </w:trPr>
        <w:tc>
          <w:tcPr>
            <w:tcW w:w="13158" w:type="dxa"/>
            <w:vAlign w:val="center"/>
          </w:tcPr>
          <w:p w:rsidR="00315866" w:rsidRPr="00696C80" w:rsidRDefault="00AA207B" w:rsidP="00315866">
            <w:pPr>
              <w:spacing w:after="0" w:line="240" w:lineRule="auto"/>
              <w:jc w:val="center"/>
              <w:rPr>
                <w:rFonts w:ascii="Book Antiqua" w:eastAsia="MS Mincho" w:hAnsi="Book Antiqua" w:cs="Book Antiqua"/>
                <w:lang w:val="sq-AL" w:eastAsia="sr-Latn-CS"/>
              </w:rPr>
            </w:pPr>
            <w:r w:rsidRPr="00696C80">
              <w:rPr>
                <w:rFonts w:ascii="Book Antiqua" w:eastAsia="MS Mincho" w:hAnsi="Book Antiqua" w:cs="Times New Roman"/>
                <w:noProof/>
              </w:rPr>
              <w:drawing>
                <wp:anchor distT="0" distB="0" distL="114300" distR="114300" simplePos="0" relativeHeight="251657728" behindDoc="1" locked="0" layoutInCell="1" allowOverlap="1">
                  <wp:simplePos x="0" y="0"/>
                  <wp:positionH relativeFrom="column">
                    <wp:posOffset>2352040</wp:posOffset>
                  </wp:positionH>
                  <wp:positionV relativeFrom="paragraph">
                    <wp:posOffset>1270</wp:posOffset>
                  </wp:positionV>
                  <wp:extent cx="1048385" cy="1161415"/>
                  <wp:effectExtent l="0" t="0" r="571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pic:spPr>
                      </pic:pic>
                    </a:graphicData>
                  </a:graphic>
                </wp:anchor>
              </w:drawing>
            </w:r>
          </w:p>
          <w:p w:rsidR="00315866" w:rsidRPr="00696C80" w:rsidRDefault="00315866" w:rsidP="00315866">
            <w:pPr>
              <w:spacing w:after="0" w:line="240" w:lineRule="auto"/>
              <w:jc w:val="center"/>
              <w:rPr>
                <w:rFonts w:ascii="Book Antiqua" w:eastAsia="MS Mincho" w:hAnsi="Book Antiqua" w:cs="Book Antiqua"/>
                <w:lang w:val="sq-AL" w:eastAsia="sr-Latn-CS"/>
              </w:rPr>
            </w:pPr>
          </w:p>
          <w:p w:rsidR="00315866" w:rsidRPr="00696C80" w:rsidRDefault="00315866" w:rsidP="00315866">
            <w:pPr>
              <w:spacing w:after="0" w:line="240" w:lineRule="auto"/>
              <w:jc w:val="center"/>
              <w:rPr>
                <w:rFonts w:ascii="Book Antiqua" w:eastAsia="MS Mincho" w:hAnsi="Book Antiqua" w:cs="Book Antiqua"/>
                <w:lang w:val="sq-AL" w:eastAsia="sr-Latn-CS"/>
              </w:rPr>
            </w:pPr>
          </w:p>
          <w:p w:rsidR="00315866" w:rsidRPr="00696C80" w:rsidRDefault="00315866" w:rsidP="00F57075">
            <w:pPr>
              <w:spacing w:after="0" w:line="240" w:lineRule="auto"/>
              <w:jc w:val="center"/>
              <w:rPr>
                <w:rFonts w:ascii="Book Antiqua" w:eastAsia="MS Mincho" w:hAnsi="Book Antiqua" w:cs="Book Antiqua"/>
                <w:lang w:val="sq-AL" w:eastAsia="sr-Latn-CS"/>
              </w:rPr>
            </w:pPr>
          </w:p>
          <w:p w:rsidR="00315866" w:rsidRDefault="00315866" w:rsidP="00315866">
            <w:pPr>
              <w:spacing w:after="0" w:line="240" w:lineRule="auto"/>
              <w:jc w:val="center"/>
              <w:rPr>
                <w:rFonts w:ascii="Book Antiqua" w:eastAsia="MS Mincho" w:hAnsi="Book Antiqua" w:cs="Book Antiqua"/>
                <w:lang w:val="sq-AL" w:eastAsia="sr-Latn-CS"/>
              </w:rPr>
            </w:pPr>
          </w:p>
          <w:p w:rsidR="00F57075" w:rsidRPr="00696C80" w:rsidRDefault="00F57075" w:rsidP="00315866">
            <w:pPr>
              <w:spacing w:after="0" w:line="240" w:lineRule="auto"/>
              <w:jc w:val="center"/>
              <w:rPr>
                <w:rFonts w:ascii="Book Antiqua" w:eastAsia="MS Mincho" w:hAnsi="Book Antiqua" w:cs="Book Antiqua"/>
                <w:lang w:val="sq-AL" w:eastAsia="sr-Latn-CS"/>
              </w:rPr>
            </w:pPr>
          </w:p>
          <w:p w:rsidR="00315866" w:rsidRPr="00696C80" w:rsidRDefault="00315866" w:rsidP="00315866">
            <w:pPr>
              <w:spacing w:after="0" w:line="240" w:lineRule="auto"/>
              <w:rPr>
                <w:rFonts w:ascii="Book Antiqua" w:eastAsia="MS Mincho" w:hAnsi="Book Antiqua" w:cs="Book Antiqua"/>
                <w:b/>
                <w:bCs/>
                <w:lang w:val="sq-AL" w:eastAsia="sr-Latn-CS"/>
              </w:rPr>
            </w:pPr>
          </w:p>
          <w:p w:rsidR="00315866" w:rsidRPr="00696C80" w:rsidRDefault="00315866" w:rsidP="00315866">
            <w:pPr>
              <w:spacing w:after="0" w:line="240" w:lineRule="auto"/>
              <w:jc w:val="center"/>
              <w:rPr>
                <w:rFonts w:ascii="Book Antiqua" w:eastAsia="Batang" w:hAnsi="Book Antiqua" w:cs="Times New Roman"/>
                <w:b/>
                <w:bCs/>
                <w:lang w:val="sq-AL" w:eastAsia="sr-Latn-CS"/>
              </w:rPr>
            </w:pPr>
            <w:bookmarkStart w:id="0" w:name="OLE_LINK2"/>
            <w:bookmarkStart w:id="1" w:name="OLE_LINK3"/>
            <w:r w:rsidRPr="00696C80">
              <w:rPr>
                <w:rFonts w:ascii="Book Antiqua" w:eastAsia="MS Mincho" w:hAnsi="Book Antiqua" w:cs="Book Antiqua"/>
                <w:b/>
                <w:bCs/>
                <w:lang w:val="sq-AL" w:eastAsia="sr-Latn-CS"/>
              </w:rPr>
              <w:t>Republika e Kosovës</w:t>
            </w:r>
          </w:p>
          <w:p w:rsidR="00315866" w:rsidRPr="00696C80" w:rsidRDefault="00315866" w:rsidP="00315866">
            <w:pPr>
              <w:spacing w:after="0" w:line="240" w:lineRule="auto"/>
              <w:jc w:val="center"/>
              <w:rPr>
                <w:rFonts w:ascii="Book Antiqua" w:eastAsia="MS Mincho" w:hAnsi="Book Antiqua" w:cs="Book Antiqua"/>
                <w:b/>
                <w:bCs/>
                <w:lang w:val="sq-AL" w:eastAsia="sr-Latn-CS"/>
              </w:rPr>
            </w:pPr>
            <w:r w:rsidRPr="00696C80">
              <w:rPr>
                <w:rFonts w:ascii="Book Antiqua" w:eastAsia="Batang" w:hAnsi="Book Antiqua" w:cs="Book Antiqua"/>
                <w:b/>
                <w:bCs/>
                <w:lang w:val="sq-AL" w:eastAsia="sr-Latn-CS"/>
              </w:rPr>
              <w:t>Republika Kosova-</w:t>
            </w:r>
            <w:r w:rsidRPr="00696C80">
              <w:rPr>
                <w:rFonts w:ascii="Book Antiqua" w:eastAsia="MS Mincho" w:hAnsi="Book Antiqua" w:cs="Book Antiqua"/>
                <w:b/>
                <w:bCs/>
                <w:lang w:val="sq-AL" w:eastAsia="sr-Latn-CS"/>
              </w:rPr>
              <w:t>Republic of Kosovo</w:t>
            </w:r>
          </w:p>
          <w:p w:rsidR="00315866" w:rsidRPr="00696C80" w:rsidRDefault="00315866" w:rsidP="00315866">
            <w:pPr>
              <w:spacing w:after="0" w:line="240" w:lineRule="auto"/>
              <w:jc w:val="center"/>
              <w:rPr>
                <w:rFonts w:ascii="Book Antiqua" w:eastAsia="MS Mincho" w:hAnsi="Book Antiqua" w:cs="Book Antiqua"/>
                <w:b/>
                <w:bCs/>
                <w:i/>
                <w:iCs/>
                <w:lang w:val="sq-AL"/>
              </w:rPr>
            </w:pPr>
            <w:r w:rsidRPr="00696C80">
              <w:rPr>
                <w:rFonts w:ascii="Book Antiqua" w:eastAsia="MS Mincho" w:hAnsi="Book Antiqua" w:cs="Book Antiqua"/>
                <w:b/>
                <w:bCs/>
                <w:i/>
                <w:iCs/>
                <w:lang w:val="sq-AL"/>
              </w:rPr>
              <w:t xml:space="preserve">Qeveria –Vlada-Government </w:t>
            </w:r>
            <w:bookmarkEnd w:id="0"/>
            <w:bookmarkEnd w:id="1"/>
          </w:p>
          <w:p w:rsidR="00315866" w:rsidRPr="00696C80" w:rsidRDefault="00315866" w:rsidP="00315866">
            <w:pPr>
              <w:spacing w:after="0" w:line="240" w:lineRule="auto"/>
              <w:jc w:val="center"/>
              <w:rPr>
                <w:rFonts w:ascii="Book Antiqua" w:eastAsia="MS Mincho" w:hAnsi="Book Antiqua" w:cs="Book Antiqua"/>
                <w:b/>
                <w:bCs/>
                <w:i/>
                <w:iCs/>
                <w:lang w:val="sq-AL"/>
              </w:rPr>
            </w:pPr>
            <w:r w:rsidRPr="00696C80">
              <w:rPr>
                <w:rFonts w:ascii="Book Antiqua" w:eastAsia="MS Mincho" w:hAnsi="Book Antiqua" w:cs="Book Antiqua"/>
                <w:b/>
                <w:bCs/>
                <w:i/>
                <w:iCs/>
                <w:lang w:val="sq-AL"/>
              </w:rPr>
              <w:t>Ministria e Punës dhe Mirëqenies Sociale</w:t>
            </w:r>
          </w:p>
          <w:p w:rsidR="00315866" w:rsidRPr="00696C80" w:rsidRDefault="00315866" w:rsidP="00315866">
            <w:pPr>
              <w:spacing w:after="0" w:line="240" w:lineRule="auto"/>
              <w:jc w:val="center"/>
              <w:rPr>
                <w:rFonts w:ascii="Book Antiqua" w:eastAsia="MS Mincho" w:hAnsi="Book Antiqua" w:cs="Book Antiqua"/>
                <w:b/>
                <w:bCs/>
                <w:i/>
                <w:iCs/>
                <w:lang w:val="sq-AL"/>
              </w:rPr>
            </w:pPr>
            <w:r w:rsidRPr="00696C80">
              <w:rPr>
                <w:rFonts w:ascii="Book Antiqua" w:eastAsia="MS Mincho" w:hAnsi="Book Antiqua" w:cs="Book Antiqua"/>
                <w:b/>
                <w:bCs/>
                <w:i/>
                <w:iCs/>
                <w:lang w:val="sq-AL"/>
              </w:rPr>
              <w:t>Ministarsvo Rada i Socijalne Zastite</w:t>
            </w:r>
          </w:p>
          <w:p w:rsidR="00315866" w:rsidRPr="00696C80" w:rsidRDefault="00315866" w:rsidP="00315866">
            <w:pPr>
              <w:spacing w:after="0" w:line="240" w:lineRule="auto"/>
              <w:jc w:val="center"/>
              <w:rPr>
                <w:rFonts w:ascii="Book Antiqua" w:eastAsia="MS Mincho" w:hAnsi="Book Antiqua" w:cs="Book Antiqua"/>
                <w:b/>
                <w:bCs/>
                <w:i/>
                <w:iCs/>
                <w:lang w:val="sq-AL"/>
              </w:rPr>
            </w:pPr>
            <w:r w:rsidRPr="00696C80">
              <w:rPr>
                <w:rFonts w:ascii="Book Antiqua" w:eastAsia="MS Mincho" w:hAnsi="Book Antiqua" w:cs="Book Antiqua"/>
                <w:b/>
                <w:bCs/>
                <w:i/>
                <w:iCs/>
                <w:lang w:val="sq-AL"/>
              </w:rPr>
              <w:t xml:space="preserve">Ministry of Labour and Sociale </w:t>
            </w:r>
            <w:r w:rsidR="001D644B">
              <w:rPr>
                <w:rFonts w:ascii="Book Antiqua" w:eastAsia="MS Mincho" w:hAnsi="Book Antiqua" w:cs="Book Antiqua"/>
                <w:b/>
                <w:bCs/>
                <w:i/>
                <w:iCs/>
                <w:lang w:val="sq-AL"/>
              </w:rPr>
              <w:t>Ë</w:t>
            </w:r>
            <w:r w:rsidRPr="00696C80">
              <w:rPr>
                <w:rFonts w:ascii="Book Antiqua" w:eastAsia="MS Mincho" w:hAnsi="Book Antiqua" w:cs="Book Antiqua"/>
                <w:b/>
                <w:bCs/>
                <w:i/>
                <w:iCs/>
                <w:lang w:val="sq-AL"/>
              </w:rPr>
              <w:t>elfare</w:t>
            </w:r>
          </w:p>
        </w:tc>
      </w:tr>
      <w:tr w:rsidR="00315866" w:rsidRPr="00696C80" w:rsidTr="00F57075">
        <w:tc>
          <w:tcPr>
            <w:tcW w:w="13158" w:type="dxa"/>
            <w:vAlign w:val="center"/>
          </w:tcPr>
          <w:p w:rsidR="00315866" w:rsidRPr="00696C80" w:rsidRDefault="00315866" w:rsidP="00315866">
            <w:pPr>
              <w:spacing w:after="0" w:line="240" w:lineRule="auto"/>
              <w:jc w:val="center"/>
              <w:rPr>
                <w:rFonts w:ascii="Book Antiqua" w:eastAsia="MS Mincho" w:hAnsi="Book Antiqua" w:cs="Book Antiqua"/>
                <w:b/>
                <w:bCs/>
                <w:lang w:val="sq-AL"/>
              </w:rPr>
            </w:pPr>
          </w:p>
          <w:p w:rsidR="00315866" w:rsidRPr="00696C80" w:rsidRDefault="00315866" w:rsidP="00315866">
            <w:pPr>
              <w:pBdr>
                <w:bottom w:val="single" w:sz="12" w:space="1" w:color="auto"/>
              </w:pBdr>
              <w:spacing w:after="0" w:line="240" w:lineRule="auto"/>
              <w:jc w:val="center"/>
              <w:rPr>
                <w:rFonts w:ascii="Book Antiqua" w:eastAsia="Times New Roman" w:hAnsi="Book Antiqua" w:cs="Arial"/>
                <w:b/>
                <w:lang w:val="sq-AL" w:eastAsia="sr-Latn-CS"/>
              </w:rPr>
            </w:pPr>
            <w:r w:rsidRPr="00696C80">
              <w:rPr>
                <w:rFonts w:ascii="Book Antiqua" w:eastAsia="Times New Roman" w:hAnsi="Book Antiqua" w:cs="Book Antiqua"/>
                <w:b/>
                <w:bCs/>
                <w:lang w:val="sq-AL" w:eastAsia="sr-Latn-CS"/>
              </w:rPr>
              <w:t xml:space="preserve">Departamenti i Politikave Sociale dhe Familjes / Departamenat  Socijalne Politike i Porodicu / </w:t>
            </w:r>
            <w:r w:rsidRPr="00696C80">
              <w:rPr>
                <w:rFonts w:ascii="Book Antiqua" w:eastAsia="Times New Roman" w:hAnsi="Book Antiqua" w:cs="Arial"/>
                <w:b/>
                <w:lang w:val="sq-AL" w:eastAsia="sr-Latn-CS"/>
              </w:rPr>
              <w:t xml:space="preserve">Department of Social Policy and Family </w:t>
            </w:r>
          </w:p>
          <w:p w:rsidR="00315866" w:rsidRPr="00696C80" w:rsidRDefault="00315866" w:rsidP="00315866">
            <w:pPr>
              <w:spacing w:after="0" w:line="240" w:lineRule="auto"/>
              <w:jc w:val="center"/>
              <w:rPr>
                <w:rFonts w:ascii="Book Antiqua" w:eastAsia="MS Mincho" w:hAnsi="Book Antiqua" w:cs="Times New Roman"/>
                <w:lang w:val="sq-AL"/>
              </w:rPr>
            </w:pPr>
          </w:p>
        </w:tc>
      </w:tr>
    </w:tbl>
    <w:p w:rsidR="00DB2583" w:rsidRPr="00F57075" w:rsidRDefault="00F9518A" w:rsidP="00F57075">
      <w:pPr>
        <w:jc w:val="center"/>
        <w:rPr>
          <w:rFonts w:ascii="Book Antiqua" w:eastAsia="MS Mincho" w:hAnsi="Book Antiqua" w:cs="Times New Roman"/>
          <w:b/>
          <w:bCs/>
        </w:rPr>
      </w:pPr>
      <w:r w:rsidRPr="00696C80">
        <w:rPr>
          <w:rFonts w:ascii="Book Antiqua" w:hAnsi="Book Antiqua" w:cs="Times New Roman"/>
          <w:b/>
          <w:bCs/>
          <w:smallCaps/>
          <w:lang w:val="sq-AL"/>
        </w:rPr>
        <w:t>RAPORT</w:t>
      </w:r>
      <w:r w:rsidR="00DB2583" w:rsidRPr="00696C80">
        <w:rPr>
          <w:rFonts w:ascii="Book Antiqua" w:hAnsi="Book Antiqua" w:cs="Times New Roman"/>
          <w:b/>
          <w:bCs/>
          <w:smallCaps/>
          <w:lang w:val="sq-AL"/>
        </w:rPr>
        <w:t xml:space="preserve">  NGA PROCESI I  DISKUTIMIT  PUBLIK PER  </w:t>
      </w:r>
      <w:r w:rsidRPr="00696C80">
        <w:rPr>
          <w:rFonts w:ascii="Book Antiqua" w:eastAsia="MS Mincho" w:hAnsi="Book Antiqua" w:cs="Times New Roman"/>
          <w:b/>
          <w:bCs/>
        </w:rPr>
        <w:t xml:space="preserve">DRAFTIN FILLESTAR TE  KONCEPT DOKUMENTIT PER </w:t>
      </w:r>
      <w:r w:rsidR="009F3066" w:rsidRPr="00696C80">
        <w:rPr>
          <w:rFonts w:ascii="Book Antiqua" w:eastAsia="MS Mincho" w:hAnsi="Book Antiqua" w:cs="Times New Roman"/>
          <w:b/>
          <w:bCs/>
        </w:rPr>
        <w:t xml:space="preserve">RREGULLIMIN E FUSHES SE </w:t>
      </w:r>
      <w:r w:rsidRPr="00696C80">
        <w:rPr>
          <w:rFonts w:ascii="Book Antiqua" w:eastAsia="MS Mincho" w:hAnsi="Book Antiqua" w:cs="Times New Roman"/>
          <w:b/>
          <w:bCs/>
        </w:rPr>
        <w:t>SHERBIME</w:t>
      </w:r>
      <w:r w:rsidR="009F3066" w:rsidRPr="00696C80">
        <w:rPr>
          <w:rFonts w:ascii="Book Antiqua" w:eastAsia="MS Mincho" w:hAnsi="Book Antiqua" w:cs="Times New Roman"/>
          <w:b/>
          <w:bCs/>
        </w:rPr>
        <w:t>VE</w:t>
      </w:r>
      <w:r w:rsidRPr="00696C80">
        <w:rPr>
          <w:rFonts w:ascii="Book Antiqua" w:eastAsia="MS Mincho" w:hAnsi="Book Antiqua" w:cs="Times New Roman"/>
          <w:b/>
          <w:bCs/>
        </w:rPr>
        <w:t xml:space="preserve"> SOCIALE </w:t>
      </w:r>
    </w:p>
    <w:p w:rsidR="00315866" w:rsidRPr="00696C80" w:rsidRDefault="00315866" w:rsidP="00315866">
      <w:pPr>
        <w:jc w:val="center"/>
        <w:rPr>
          <w:rFonts w:ascii="Book Antiqua" w:hAnsi="Book Antiqua" w:cs="Times New Roman"/>
          <w:b/>
          <w:lang w:val="sq-AL"/>
        </w:rPr>
      </w:pPr>
      <w:r w:rsidRPr="00696C80">
        <w:rPr>
          <w:rFonts w:ascii="Book Antiqua" w:hAnsi="Book Antiqua" w:cs="Times New Roman"/>
          <w:b/>
          <w:lang w:val="sq-AL"/>
        </w:rPr>
        <w:t>Hyrja/sfondi</w:t>
      </w:r>
    </w:p>
    <w:p w:rsidR="001D644B" w:rsidRDefault="00B94B38" w:rsidP="004C4A14">
      <w:pPr>
        <w:jc w:val="both"/>
        <w:rPr>
          <w:rFonts w:ascii="Book Antiqua" w:hAnsi="Book Antiqua" w:cs="Times New Roman"/>
          <w:lang w:val="sq-AL"/>
        </w:rPr>
      </w:pPr>
      <w:r w:rsidRPr="00696C80">
        <w:rPr>
          <w:rFonts w:ascii="Book Antiqua" w:hAnsi="Book Antiqua" w:cs="Times New Roman"/>
          <w:lang w:val="sq-AL"/>
        </w:rPr>
        <w:t xml:space="preserve">Ky koncept dokument synon riorganizimin e shërbimeve sociale dhe familjare në lidhje me komponentin e ndryshimit të bazës ligjore të Shërbimeve Sociale dhe Familjare. Në kontekstin aktual janë evidente disa sfida që grupi  punues i ka identifikuar e që ndërlidhen me cilësinë e shërbimeve sociale si mungesa e qëndrueshmërisë së ofrimit të shërbimeve sociale dhe familjare për shkak të kompetencave jo mirë të definuara; qasja reaktive e QPS-ve kur rastet behën akute apo emergjente, duke lënë mënjanë përqendrimin në shërbime parandaluese; mungesa e informimit të qytetarëve se ku mund te marrin shërbime dhe çfarë shërbimeve sociale dhe familjare ofrohen; monitorimi dhe inspektimi i mangët i cilësisë së shërbimeve sociale dhe familjare; financimi aktual i ndarë nga qeveria dhe komunat është i pamjaftueshëm për të garantuar cilësi adekuate ne shërbime sociale dhe familjare; si dhe mungesa e procedurave dhe instrumenteve adekuate per kontraktim te shërbimeve sociale dhe familjare. Këto probleme kërkojnë adresim shpejtë dhe të drejtë në mënyrë që shërbimet të jenë në nivel dhe cilësi të duhur, bazuar në legjislacionin në fuqi si dhe instrumentet ndërkombëtare siç është Korniza e Cilësisë së Shërbimit Social. </w:t>
      </w:r>
    </w:p>
    <w:p w:rsidR="00B94B38" w:rsidRPr="00696C80" w:rsidRDefault="00B94B38" w:rsidP="004C4A14">
      <w:pPr>
        <w:jc w:val="both"/>
        <w:rPr>
          <w:rFonts w:ascii="Book Antiqua" w:hAnsi="Book Antiqua" w:cs="Times New Roman"/>
          <w:lang w:val="sq-AL"/>
        </w:rPr>
      </w:pPr>
      <w:r w:rsidRPr="00696C80">
        <w:rPr>
          <w:rFonts w:ascii="Book Antiqua" w:hAnsi="Book Antiqua" w:cs="Times New Roman"/>
          <w:lang w:val="sq-AL"/>
        </w:rPr>
        <w:lastRenderedPageBreak/>
        <w:t>Koncept Dokumenti i paraprin Ligjit për Shërbime Sociale dhe Familjare, dhe synon të rregullojë këto çështje:</w:t>
      </w:r>
    </w:p>
    <w:p w:rsidR="00B94B38" w:rsidRPr="001D644B" w:rsidRDefault="00B94B38" w:rsidP="001D644B">
      <w:pPr>
        <w:pStyle w:val="ListParagraph"/>
        <w:numPr>
          <w:ilvl w:val="0"/>
          <w:numId w:val="6"/>
        </w:numPr>
        <w:jc w:val="both"/>
        <w:rPr>
          <w:rFonts w:ascii="Book Antiqua" w:hAnsi="Book Antiqua"/>
          <w:lang w:val="sq-AL"/>
        </w:rPr>
      </w:pPr>
      <w:r w:rsidRPr="001D644B">
        <w:rPr>
          <w:rFonts w:ascii="Book Antiqua" w:hAnsi="Book Antiqua"/>
          <w:lang w:val="sq-AL"/>
        </w:rPr>
        <w:t>Përcaktimin e përgjegjësive dhe kompetencave të institucioneve të nivelit qendror dhe lokal dhe ofruesve të shërbimeve sociale dhe familjare,</w:t>
      </w:r>
    </w:p>
    <w:p w:rsidR="001D644B" w:rsidRDefault="00B94B38" w:rsidP="001D644B">
      <w:pPr>
        <w:pStyle w:val="ListParagraph"/>
        <w:numPr>
          <w:ilvl w:val="0"/>
          <w:numId w:val="6"/>
        </w:numPr>
        <w:jc w:val="both"/>
        <w:rPr>
          <w:rFonts w:ascii="Book Antiqua" w:hAnsi="Book Antiqua"/>
          <w:lang w:val="sq-AL"/>
        </w:rPr>
      </w:pPr>
      <w:r w:rsidRPr="001D644B">
        <w:rPr>
          <w:rFonts w:ascii="Book Antiqua" w:hAnsi="Book Antiqua"/>
          <w:lang w:val="sq-AL"/>
        </w:rPr>
        <w:t>Përmirësimin e qasjes ndaj shërbimeve sociale dhe familjare duke i ve</w:t>
      </w:r>
      <w:r w:rsidR="004C4A14" w:rsidRPr="001D644B">
        <w:rPr>
          <w:rFonts w:ascii="Book Antiqua" w:hAnsi="Book Antiqua"/>
          <w:lang w:val="sq-AL"/>
        </w:rPr>
        <w:t>ndosur ato me pranë qytetarëve,</w:t>
      </w:r>
    </w:p>
    <w:p w:rsidR="001D644B" w:rsidRDefault="00B94B38" w:rsidP="001D644B">
      <w:pPr>
        <w:pStyle w:val="ListParagraph"/>
        <w:numPr>
          <w:ilvl w:val="0"/>
          <w:numId w:val="6"/>
        </w:numPr>
        <w:jc w:val="both"/>
        <w:rPr>
          <w:rFonts w:ascii="Book Antiqua" w:hAnsi="Book Antiqua"/>
          <w:lang w:val="sq-AL"/>
        </w:rPr>
      </w:pPr>
      <w:r w:rsidRPr="001D644B">
        <w:rPr>
          <w:rFonts w:ascii="Book Antiqua" w:hAnsi="Book Antiqua"/>
          <w:lang w:val="sq-AL"/>
        </w:rPr>
        <w:t>Klasifikimin dhe organizimin e Shërbimeve Sociale dhe Familjare,</w:t>
      </w:r>
    </w:p>
    <w:p w:rsidR="001D644B" w:rsidRDefault="00B94B38" w:rsidP="001D644B">
      <w:pPr>
        <w:pStyle w:val="ListParagraph"/>
        <w:numPr>
          <w:ilvl w:val="0"/>
          <w:numId w:val="6"/>
        </w:numPr>
        <w:jc w:val="both"/>
        <w:rPr>
          <w:rFonts w:ascii="Book Antiqua" w:hAnsi="Book Antiqua"/>
          <w:lang w:val="sq-AL"/>
        </w:rPr>
      </w:pPr>
      <w:r w:rsidRPr="001D644B">
        <w:rPr>
          <w:rFonts w:ascii="Book Antiqua" w:hAnsi="Book Antiqua"/>
          <w:lang w:val="sq-AL"/>
        </w:rPr>
        <w:t>Rritjen e cilësisë së shërbimeve sociale dhe familjare,</w:t>
      </w:r>
    </w:p>
    <w:p w:rsidR="00B94B38" w:rsidRPr="001D644B" w:rsidRDefault="00B94B38" w:rsidP="001D644B">
      <w:pPr>
        <w:pStyle w:val="ListParagraph"/>
        <w:numPr>
          <w:ilvl w:val="0"/>
          <w:numId w:val="6"/>
        </w:numPr>
        <w:jc w:val="both"/>
        <w:rPr>
          <w:rFonts w:ascii="Book Antiqua" w:hAnsi="Book Antiqua"/>
          <w:lang w:val="sq-AL"/>
        </w:rPr>
      </w:pPr>
      <w:r w:rsidRPr="001D644B">
        <w:rPr>
          <w:rFonts w:ascii="Book Antiqua" w:hAnsi="Book Antiqua"/>
          <w:lang w:val="sq-AL"/>
        </w:rPr>
        <w:t>Financimin e qëndrueshëm i sh</w:t>
      </w:r>
      <w:r w:rsidR="004C4A14" w:rsidRPr="001D644B">
        <w:rPr>
          <w:rFonts w:ascii="Book Antiqua" w:hAnsi="Book Antiqua"/>
          <w:lang w:val="sq-AL"/>
        </w:rPr>
        <w:t>ërbimeve sociale dhe familjare.</w:t>
      </w:r>
    </w:p>
    <w:p w:rsidR="001D644B" w:rsidRDefault="001D644B" w:rsidP="00B94B38">
      <w:pPr>
        <w:spacing w:line="360" w:lineRule="auto"/>
        <w:jc w:val="both"/>
        <w:rPr>
          <w:rFonts w:ascii="Book Antiqua" w:hAnsi="Book Antiqua" w:cs="Times New Roman"/>
          <w:lang w:val="sq-AL"/>
        </w:rPr>
      </w:pPr>
    </w:p>
    <w:p w:rsidR="002D4691" w:rsidRPr="001D644B" w:rsidRDefault="00B94B38" w:rsidP="001D644B">
      <w:pPr>
        <w:spacing w:line="360" w:lineRule="auto"/>
        <w:jc w:val="both"/>
        <w:rPr>
          <w:rFonts w:ascii="Book Antiqua" w:hAnsi="Book Antiqua" w:cs="Times New Roman"/>
          <w:lang w:val="sq-AL"/>
        </w:rPr>
      </w:pPr>
      <w:r w:rsidRPr="00696C80">
        <w:rPr>
          <w:rFonts w:ascii="Book Antiqua" w:hAnsi="Book Antiqua" w:cs="Times New Roman"/>
          <w:lang w:val="sq-AL"/>
        </w:rPr>
        <w:t>Me rastin e aprovimit të Koncept Dokumentit për hartimin e Projektligjit të ri për Shërbime Sociale dhe Familjare synohet që brenda një viti të hartohet Projektligji nga ekipi i themeluar nga MPMS, në bashkëpunim me të gjitha palët e interesit dhe të hyjë në fuqi më 1 janar 2020. Nga dy deri në pesë vitet e ardhshme, do të sigurohet zbatimi i përpiktë i Ligjit të ri, nëpërmjet mekanizmave adekuate dhe akteve nënligjore (nëse është e nevojshme).</w:t>
      </w:r>
    </w:p>
    <w:p w:rsidR="003070D4" w:rsidRPr="00696C80" w:rsidRDefault="00315866" w:rsidP="00416249">
      <w:pPr>
        <w:jc w:val="center"/>
        <w:rPr>
          <w:rFonts w:ascii="Book Antiqua" w:hAnsi="Book Antiqua" w:cs="Times New Roman"/>
          <w:b/>
          <w:lang w:val="sq-AL"/>
        </w:rPr>
      </w:pPr>
      <w:r w:rsidRPr="00696C80">
        <w:rPr>
          <w:rFonts w:ascii="Book Antiqua" w:hAnsi="Book Antiqua" w:cs="Times New Roman"/>
          <w:b/>
          <w:lang w:val="sq-AL"/>
        </w:rPr>
        <w:t>Ecuria procesit të konsultimit</w:t>
      </w:r>
    </w:p>
    <w:p w:rsidR="003070D4" w:rsidRPr="00696C80" w:rsidRDefault="003070D4" w:rsidP="003070D4">
      <w:pPr>
        <w:jc w:val="both"/>
        <w:rPr>
          <w:rFonts w:ascii="Book Antiqua" w:hAnsi="Book Antiqua"/>
          <w:color w:val="000000"/>
          <w:lang w:val="sq-AL"/>
        </w:rPr>
      </w:pPr>
      <w:r w:rsidRPr="00696C80">
        <w:rPr>
          <w:rFonts w:ascii="Book Antiqua" w:hAnsi="Book Antiqua"/>
          <w:color w:val="000000"/>
          <w:lang w:val="sq-AL"/>
        </w:rPr>
        <w:t xml:space="preserve">Përveç përfaqësuesve të disa </w:t>
      </w:r>
      <w:r w:rsidR="00416249" w:rsidRPr="00696C80">
        <w:rPr>
          <w:rFonts w:ascii="Book Antiqua" w:hAnsi="Book Antiqua"/>
          <w:color w:val="000000"/>
          <w:lang w:val="sq-AL"/>
        </w:rPr>
        <w:t>institucioneve</w:t>
      </w:r>
      <w:r w:rsidRPr="00696C80">
        <w:rPr>
          <w:rFonts w:ascii="Book Antiqua" w:hAnsi="Book Antiqua"/>
          <w:color w:val="000000"/>
          <w:lang w:val="sq-AL"/>
        </w:rPr>
        <w:t xml:space="preserve"> në grupin punues për hartimin e koncept dokumentit, të cilët kanë punuar drejtpërdrejtë lidhur me problematikat e identifikuara, janë takuar edhe palët tjerë të interesit gjatë kësaj faze, të cilët ndikohen nga problemet e identifikuara. Një përmbledhje e takimeve </w:t>
      </w:r>
      <w:r w:rsidR="00483C46">
        <w:rPr>
          <w:rFonts w:ascii="Book Antiqua" w:hAnsi="Book Antiqua"/>
          <w:color w:val="000000"/>
          <w:lang w:val="sq-AL"/>
        </w:rPr>
        <w:t>të zhvilluara gjatë procesit të hartimit</w:t>
      </w:r>
      <w:r w:rsidRPr="00696C80">
        <w:rPr>
          <w:rFonts w:ascii="Book Antiqua" w:hAnsi="Book Antiqua"/>
          <w:color w:val="000000"/>
          <w:lang w:val="sq-AL"/>
        </w:rPr>
        <w:t>është si në vijim:</w:t>
      </w:r>
    </w:p>
    <w:p w:rsidR="003070D4" w:rsidRPr="00696C80" w:rsidRDefault="003070D4" w:rsidP="003070D4">
      <w:pPr>
        <w:jc w:val="both"/>
        <w:rPr>
          <w:rFonts w:ascii="Book Antiqua" w:hAnsi="Book Antiqua"/>
          <w:color w:val="000000"/>
          <w:lang w:val="sq-AL"/>
        </w:rPr>
      </w:pPr>
      <w:r w:rsidRPr="00696C80">
        <w:rPr>
          <w:rFonts w:ascii="Book Antiqua" w:hAnsi="Book Antiqua"/>
          <w:color w:val="000000"/>
          <w:lang w:val="sq-AL"/>
        </w:rPr>
        <w:t>Hapi parë që ësht</w:t>
      </w:r>
      <w:r w:rsidR="00483C46">
        <w:rPr>
          <w:rFonts w:ascii="Book Antiqua" w:hAnsi="Book Antiqua"/>
          <w:color w:val="000000"/>
          <w:lang w:val="sq-AL"/>
        </w:rPr>
        <w:t>ë ndërmarrë para përpilimit të k</w:t>
      </w:r>
      <w:r w:rsidRPr="00696C80">
        <w:rPr>
          <w:rFonts w:ascii="Book Antiqua" w:hAnsi="Book Antiqua"/>
          <w:color w:val="000000"/>
          <w:lang w:val="sq-AL"/>
        </w:rPr>
        <w:t xml:space="preserve">oncept dokumentit ka qenë intervistimi </w:t>
      </w:r>
      <w:r w:rsidR="00416249" w:rsidRPr="00696C80">
        <w:rPr>
          <w:rFonts w:ascii="Book Antiqua" w:hAnsi="Book Antiqua"/>
          <w:color w:val="000000"/>
          <w:lang w:val="sq-AL"/>
        </w:rPr>
        <w:t>i</w:t>
      </w:r>
      <w:r w:rsidRPr="00696C80">
        <w:rPr>
          <w:rFonts w:ascii="Book Antiqua" w:hAnsi="Book Antiqua"/>
          <w:color w:val="000000"/>
          <w:lang w:val="sq-AL"/>
        </w:rPr>
        <w:t xml:space="preserve"> 21 zyrtareve të </w:t>
      </w:r>
      <w:r w:rsidR="00416249" w:rsidRPr="00696C80">
        <w:rPr>
          <w:rFonts w:ascii="Book Antiqua" w:hAnsi="Book Antiqua"/>
          <w:color w:val="000000"/>
          <w:lang w:val="sq-AL"/>
        </w:rPr>
        <w:t>ndryshëm</w:t>
      </w:r>
      <w:r w:rsidRPr="00696C80">
        <w:rPr>
          <w:rFonts w:ascii="Book Antiqua" w:hAnsi="Book Antiqua"/>
          <w:color w:val="000000"/>
          <w:lang w:val="sq-AL"/>
        </w:rPr>
        <w:t xml:space="preserve"> brenda dhe </w:t>
      </w:r>
      <w:r w:rsidR="00416249" w:rsidRPr="00696C80">
        <w:rPr>
          <w:rFonts w:ascii="Book Antiqua" w:hAnsi="Book Antiqua"/>
          <w:color w:val="000000"/>
          <w:lang w:val="sq-AL"/>
        </w:rPr>
        <w:t>jashtë</w:t>
      </w:r>
      <w:r w:rsidRPr="00696C80">
        <w:rPr>
          <w:rFonts w:ascii="Book Antiqua" w:hAnsi="Book Antiqua"/>
          <w:color w:val="000000"/>
          <w:lang w:val="sq-AL"/>
        </w:rPr>
        <w:t xml:space="preserve"> MPMS si dhe organizatat jo qeveritare në lidhje me situatën aktuale të fushës së shërbimeve sociale në Kosovë dhe legjislacionit aktual, ku janë identifikuar shumë gjetje.</w:t>
      </w:r>
    </w:p>
    <w:p w:rsidR="00416249" w:rsidRPr="00696C80" w:rsidRDefault="003070D4" w:rsidP="00F57075">
      <w:pPr>
        <w:jc w:val="both"/>
        <w:rPr>
          <w:rFonts w:ascii="Book Antiqua" w:hAnsi="Book Antiqua"/>
          <w:color w:val="000000"/>
          <w:lang w:val="sq-AL"/>
        </w:rPr>
      </w:pPr>
      <w:r w:rsidRPr="00696C80">
        <w:rPr>
          <w:rFonts w:ascii="Book Antiqua" w:hAnsi="Book Antiqua"/>
          <w:color w:val="000000"/>
          <w:lang w:val="sq-AL"/>
        </w:rPr>
        <w:t xml:space="preserve">Pas kësaj është organizuar një </w:t>
      </w:r>
      <w:r w:rsidR="00416249" w:rsidRPr="00696C80">
        <w:rPr>
          <w:rFonts w:ascii="Book Antiqua" w:hAnsi="Book Antiqua"/>
          <w:color w:val="000000"/>
          <w:lang w:val="sq-AL"/>
        </w:rPr>
        <w:t>punëtori</w:t>
      </w:r>
      <w:r w:rsidRPr="00696C80">
        <w:rPr>
          <w:rFonts w:ascii="Book Antiqua" w:hAnsi="Book Antiqua"/>
          <w:color w:val="000000"/>
          <w:lang w:val="sq-AL"/>
        </w:rPr>
        <w:t xml:space="preserve"> dy ditore me grupin punues për përpilimin e koncept dokumentit për shërbime sociale dh</w:t>
      </w:r>
      <w:r w:rsidR="00416249" w:rsidRPr="00696C80">
        <w:rPr>
          <w:rFonts w:ascii="Book Antiqua" w:hAnsi="Book Antiqua"/>
          <w:color w:val="000000"/>
          <w:lang w:val="sq-AL"/>
        </w:rPr>
        <w:t>e familjare</w:t>
      </w:r>
      <w:r w:rsidRPr="00696C80">
        <w:rPr>
          <w:rFonts w:ascii="Book Antiqua" w:hAnsi="Book Antiqua"/>
          <w:color w:val="000000"/>
          <w:lang w:val="sq-AL"/>
        </w:rPr>
        <w:t xml:space="preserve">. Në këtë </w:t>
      </w:r>
      <w:r w:rsidR="00416249" w:rsidRPr="00696C80">
        <w:rPr>
          <w:rFonts w:ascii="Book Antiqua" w:hAnsi="Book Antiqua"/>
          <w:color w:val="000000"/>
          <w:lang w:val="sq-AL"/>
        </w:rPr>
        <w:t>punëtori</w:t>
      </w:r>
      <w:r w:rsidRPr="00696C80">
        <w:rPr>
          <w:rFonts w:ascii="Book Antiqua" w:hAnsi="Book Antiqua"/>
          <w:color w:val="000000"/>
          <w:lang w:val="sq-AL"/>
        </w:rPr>
        <w:t xml:space="preserve"> në ditën e parë është diskutuar për gjetjet gjatë intervistave dhe për nevojën reformës së thellë në fushën e shërbimeve sociale dhe </w:t>
      </w:r>
      <w:r w:rsidR="00416249" w:rsidRPr="00696C80">
        <w:rPr>
          <w:rFonts w:ascii="Book Antiqua" w:hAnsi="Book Antiqua"/>
          <w:color w:val="000000"/>
          <w:lang w:val="sq-AL"/>
        </w:rPr>
        <w:t>familjare</w:t>
      </w:r>
      <w:r w:rsidRPr="00696C80">
        <w:rPr>
          <w:rFonts w:ascii="Book Antiqua" w:hAnsi="Book Antiqua"/>
          <w:color w:val="000000"/>
          <w:lang w:val="sq-AL"/>
        </w:rPr>
        <w:t xml:space="preserve">, modelin evropian konform </w:t>
      </w:r>
      <w:r w:rsidR="00416249" w:rsidRPr="00696C80">
        <w:rPr>
          <w:rFonts w:ascii="Book Antiqua" w:hAnsi="Book Antiqua"/>
          <w:color w:val="000000"/>
          <w:lang w:val="sq-AL"/>
        </w:rPr>
        <w:t>Kartës</w:t>
      </w:r>
      <w:r w:rsidRPr="00696C80">
        <w:rPr>
          <w:rFonts w:ascii="Book Antiqua" w:hAnsi="Book Antiqua"/>
          <w:color w:val="000000"/>
          <w:lang w:val="sq-AL"/>
        </w:rPr>
        <w:t xml:space="preserve"> Vullnetare Evropiane te </w:t>
      </w:r>
      <w:r w:rsidR="00416249" w:rsidRPr="00696C80">
        <w:rPr>
          <w:rFonts w:ascii="Book Antiqua" w:hAnsi="Book Antiqua"/>
          <w:color w:val="000000"/>
          <w:lang w:val="sq-AL"/>
        </w:rPr>
        <w:t>Shërbimeve</w:t>
      </w:r>
      <w:r w:rsidRPr="00696C80">
        <w:rPr>
          <w:rFonts w:ascii="Book Antiqua" w:hAnsi="Book Antiqua"/>
          <w:color w:val="000000"/>
          <w:lang w:val="sq-AL"/>
        </w:rPr>
        <w:t xml:space="preserve"> Sociale dhe </w:t>
      </w:r>
      <w:r w:rsidR="00416249" w:rsidRPr="00696C80">
        <w:rPr>
          <w:rFonts w:ascii="Book Antiqua" w:hAnsi="Book Antiqua"/>
          <w:color w:val="000000"/>
          <w:lang w:val="sq-AL"/>
        </w:rPr>
        <w:t>Familjare</w:t>
      </w:r>
      <w:r w:rsidRPr="00696C80">
        <w:rPr>
          <w:rFonts w:ascii="Book Antiqua" w:hAnsi="Book Antiqua"/>
          <w:color w:val="000000"/>
          <w:lang w:val="sq-AL"/>
        </w:rPr>
        <w:t xml:space="preserve"> si dhe propozimet konkrete te ri-modelimit te </w:t>
      </w:r>
      <w:r w:rsidR="00416249" w:rsidRPr="00696C80">
        <w:rPr>
          <w:rFonts w:ascii="Book Antiqua" w:hAnsi="Book Antiqua"/>
          <w:color w:val="000000"/>
          <w:lang w:val="sq-AL"/>
        </w:rPr>
        <w:t>shërbimeve sociale</w:t>
      </w:r>
      <w:r w:rsidRPr="00696C80">
        <w:rPr>
          <w:rFonts w:ascii="Book Antiqua" w:hAnsi="Book Antiqua"/>
          <w:color w:val="000000"/>
          <w:lang w:val="sq-AL"/>
        </w:rPr>
        <w:t xml:space="preserve">. </w:t>
      </w:r>
    </w:p>
    <w:p w:rsidR="003070D4" w:rsidRPr="00696C80" w:rsidRDefault="003070D4" w:rsidP="00F57075">
      <w:pPr>
        <w:jc w:val="both"/>
        <w:rPr>
          <w:rFonts w:ascii="Book Antiqua" w:hAnsi="Book Antiqua"/>
          <w:color w:val="000000"/>
          <w:lang w:val="sq-AL"/>
        </w:rPr>
      </w:pPr>
      <w:r w:rsidRPr="00696C80">
        <w:rPr>
          <w:rFonts w:ascii="Book Antiqua" w:hAnsi="Book Antiqua"/>
          <w:color w:val="000000"/>
          <w:lang w:val="sq-AL"/>
        </w:rPr>
        <w:lastRenderedPageBreak/>
        <w:t xml:space="preserve">Pas </w:t>
      </w:r>
      <w:r w:rsidR="00416249" w:rsidRPr="00696C80">
        <w:rPr>
          <w:rFonts w:ascii="Book Antiqua" w:hAnsi="Book Antiqua"/>
          <w:color w:val="000000"/>
          <w:lang w:val="sq-AL"/>
        </w:rPr>
        <w:t xml:space="preserve">punëtorisë se pare </w:t>
      </w:r>
      <w:r w:rsidRPr="00696C80">
        <w:rPr>
          <w:rFonts w:ascii="Book Antiqua" w:hAnsi="Book Antiqua"/>
          <w:color w:val="000000"/>
          <w:lang w:val="sq-AL"/>
        </w:rPr>
        <w:t xml:space="preserve"> janë mbajtur disa takime të një grupi me te </w:t>
      </w:r>
      <w:r w:rsidR="00416249" w:rsidRPr="00696C80">
        <w:rPr>
          <w:rFonts w:ascii="Book Antiqua" w:hAnsi="Book Antiqua"/>
          <w:color w:val="000000"/>
          <w:lang w:val="sq-AL"/>
        </w:rPr>
        <w:t>vogël</w:t>
      </w:r>
      <w:r w:rsidRPr="00696C80">
        <w:rPr>
          <w:rFonts w:ascii="Book Antiqua" w:hAnsi="Book Antiqua"/>
          <w:color w:val="000000"/>
          <w:lang w:val="sq-AL"/>
        </w:rPr>
        <w:t xml:space="preserve"> për tu dakorduar ne rezultatet e draftit të parë të koncept dokumentit për shërbime sociale dhe </w:t>
      </w:r>
      <w:r w:rsidR="00416249" w:rsidRPr="00696C80">
        <w:rPr>
          <w:rFonts w:ascii="Book Antiqua" w:hAnsi="Book Antiqua"/>
          <w:color w:val="000000"/>
          <w:lang w:val="sq-AL"/>
        </w:rPr>
        <w:t>familjare</w:t>
      </w:r>
      <w:r w:rsidRPr="00696C80">
        <w:rPr>
          <w:rFonts w:ascii="Book Antiqua" w:hAnsi="Book Antiqua"/>
          <w:color w:val="000000"/>
          <w:lang w:val="sq-AL"/>
        </w:rPr>
        <w:t>.</w:t>
      </w:r>
    </w:p>
    <w:p w:rsidR="00416249" w:rsidRPr="00696C80" w:rsidRDefault="003070D4" w:rsidP="00F57075">
      <w:pPr>
        <w:jc w:val="both"/>
        <w:rPr>
          <w:rFonts w:ascii="Book Antiqua" w:hAnsi="Book Antiqua"/>
          <w:lang w:val="sq-AL"/>
        </w:rPr>
      </w:pPr>
      <w:r w:rsidRPr="00696C80">
        <w:rPr>
          <w:rFonts w:ascii="Book Antiqua" w:hAnsi="Book Antiqua"/>
          <w:color w:val="000000"/>
          <w:lang w:val="sq-AL"/>
        </w:rPr>
        <w:t xml:space="preserve">Pas këtyre takimeve u organizua </w:t>
      </w:r>
      <w:r w:rsidR="00416249" w:rsidRPr="00696C80">
        <w:rPr>
          <w:rFonts w:ascii="Book Antiqua" w:hAnsi="Book Antiqua"/>
          <w:color w:val="000000"/>
          <w:lang w:val="sq-AL"/>
        </w:rPr>
        <w:t>punëtoria</w:t>
      </w:r>
      <w:r w:rsidRPr="00696C80">
        <w:rPr>
          <w:rFonts w:ascii="Book Antiqua" w:hAnsi="Book Antiqua"/>
          <w:color w:val="000000"/>
          <w:lang w:val="sq-AL"/>
        </w:rPr>
        <w:t xml:space="preserve"> e dytë </w:t>
      </w:r>
      <w:r w:rsidR="00416249" w:rsidRPr="00696C80">
        <w:rPr>
          <w:rFonts w:ascii="Book Antiqua" w:hAnsi="Book Antiqua"/>
          <w:lang w:val="sq-AL"/>
        </w:rPr>
        <w:t>ne te cilën</w:t>
      </w:r>
      <w:r w:rsidRPr="00696C80">
        <w:rPr>
          <w:rFonts w:ascii="Book Antiqua" w:hAnsi="Book Antiqua"/>
          <w:lang w:val="sq-AL"/>
        </w:rPr>
        <w:t xml:space="preserve"> u </w:t>
      </w:r>
      <w:r w:rsidR="00416249" w:rsidRPr="00696C80">
        <w:rPr>
          <w:rFonts w:ascii="Book Antiqua" w:hAnsi="Book Antiqua"/>
          <w:lang w:val="sq-AL"/>
        </w:rPr>
        <w:t>prezantua</w:t>
      </w:r>
      <w:r w:rsidRPr="00696C80">
        <w:rPr>
          <w:rFonts w:ascii="Book Antiqua" w:hAnsi="Book Antiqua"/>
          <w:lang w:val="sq-AL"/>
        </w:rPr>
        <w:t xml:space="preserve"> draft koncepti i parë i shërbimeve sociale dhe </w:t>
      </w:r>
      <w:r w:rsidR="00416249" w:rsidRPr="00696C80">
        <w:rPr>
          <w:rFonts w:ascii="Book Antiqua" w:hAnsi="Book Antiqua"/>
          <w:lang w:val="sq-AL"/>
        </w:rPr>
        <w:t>familjare</w:t>
      </w:r>
      <w:r w:rsidRPr="00696C80">
        <w:rPr>
          <w:rFonts w:ascii="Book Antiqua" w:hAnsi="Book Antiqua"/>
          <w:lang w:val="sq-AL"/>
        </w:rPr>
        <w:t xml:space="preserve"> ku u punua për tu plotësuar objektivat e koncept dokumentit për shërbime sociale dhe </w:t>
      </w:r>
      <w:r w:rsidR="00416249" w:rsidRPr="00696C80">
        <w:rPr>
          <w:rFonts w:ascii="Book Antiqua" w:hAnsi="Book Antiqua"/>
          <w:lang w:val="sq-AL"/>
        </w:rPr>
        <w:t>familjare</w:t>
      </w:r>
      <w:r w:rsidRPr="00696C80">
        <w:rPr>
          <w:rFonts w:ascii="Book Antiqua" w:hAnsi="Book Antiqua"/>
          <w:lang w:val="sq-AL"/>
        </w:rPr>
        <w:t>.</w:t>
      </w:r>
    </w:p>
    <w:p w:rsidR="00344CCD" w:rsidRPr="00696C80" w:rsidRDefault="003070D4" w:rsidP="00F57075">
      <w:pPr>
        <w:jc w:val="both"/>
        <w:rPr>
          <w:rFonts w:ascii="Book Antiqua" w:hAnsi="Book Antiqua"/>
          <w:lang w:val="sq-AL"/>
        </w:rPr>
      </w:pPr>
      <w:r w:rsidRPr="00696C80">
        <w:rPr>
          <w:rFonts w:ascii="Book Antiqua" w:hAnsi="Book Antiqua"/>
          <w:lang w:val="sq-AL"/>
        </w:rPr>
        <w:t xml:space="preserve">Pas kësaj </w:t>
      </w:r>
      <w:r w:rsidR="00416249" w:rsidRPr="00696C80">
        <w:rPr>
          <w:rFonts w:ascii="Book Antiqua" w:hAnsi="Book Antiqua"/>
          <w:lang w:val="sq-AL"/>
        </w:rPr>
        <w:t>punëtorie</w:t>
      </w:r>
      <w:r w:rsidRPr="00696C80">
        <w:rPr>
          <w:rFonts w:ascii="Book Antiqua" w:hAnsi="Book Antiqua"/>
          <w:lang w:val="sq-AL"/>
        </w:rPr>
        <w:t xml:space="preserve"> grupi punues ka zhvilluar disa takime për të punuar në koncept dokument para se të përgatitet drafti final dhe në të njëjtën kohë  u organizua edhe </w:t>
      </w:r>
      <w:r w:rsidR="00416249" w:rsidRPr="00696C80">
        <w:rPr>
          <w:rFonts w:ascii="Book Antiqua" w:hAnsi="Book Antiqua"/>
          <w:lang w:val="sq-AL"/>
        </w:rPr>
        <w:t>një</w:t>
      </w:r>
      <w:r w:rsidRPr="00696C80">
        <w:rPr>
          <w:rFonts w:ascii="Book Antiqua" w:hAnsi="Book Antiqua"/>
          <w:lang w:val="sq-AL"/>
        </w:rPr>
        <w:t xml:space="preserve"> debat nga Instituti për Qeverisje Lokale KLGI, ku u diskutua për shërbimet sociale në theks të </w:t>
      </w:r>
      <w:r w:rsidR="00416249" w:rsidRPr="00696C80">
        <w:rPr>
          <w:rFonts w:ascii="Book Antiqua" w:hAnsi="Book Antiqua"/>
          <w:lang w:val="sq-AL"/>
        </w:rPr>
        <w:t>veçantë</w:t>
      </w:r>
      <w:r w:rsidRPr="00696C80">
        <w:rPr>
          <w:rFonts w:ascii="Book Antiqua" w:hAnsi="Book Antiqua"/>
          <w:lang w:val="sq-AL"/>
        </w:rPr>
        <w:t xml:space="preserve"> u diskutua për Koncept </w:t>
      </w:r>
      <w:r w:rsidR="00416249" w:rsidRPr="00696C80">
        <w:rPr>
          <w:rFonts w:ascii="Book Antiqua" w:hAnsi="Book Antiqua"/>
          <w:lang w:val="sq-AL"/>
        </w:rPr>
        <w:t xml:space="preserve">Dokumentin e shërbimeve sociale. </w:t>
      </w:r>
      <w:r w:rsidRPr="00696C80">
        <w:rPr>
          <w:rFonts w:ascii="Book Antiqua" w:hAnsi="Book Antiqua"/>
          <w:lang w:val="sq-AL"/>
        </w:rPr>
        <w:t>Në këtë takim morën pjesë anëtarët e grupit punues, përfaqësues të pushtetit lokal, përfaqësues t</w:t>
      </w:r>
      <w:r w:rsidR="00F57075">
        <w:rPr>
          <w:rFonts w:ascii="Book Antiqua" w:hAnsi="Book Antiqua"/>
          <w:lang w:val="sq-AL"/>
        </w:rPr>
        <w:t>ë QPS-ve dhe përfaqësues të OJQ-</w:t>
      </w:r>
      <w:r w:rsidRPr="00696C80">
        <w:rPr>
          <w:rFonts w:ascii="Book Antiqua" w:hAnsi="Book Antiqua"/>
          <w:lang w:val="sq-AL"/>
        </w:rPr>
        <w:t>ve</w:t>
      </w:r>
      <w:r w:rsidR="00F57075">
        <w:rPr>
          <w:rFonts w:ascii="Book Antiqua" w:hAnsi="Book Antiqua"/>
          <w:lang w:val="sq-AL"/>
        </w:rPr>
        <w:t>, nd</w:t>
      </w:r>
      <w:r w:rsidR="00D60D1F">
        <w:rPr>
          <w:rFonts w:ascii="Book Antiqua" w:hAnsi="Book Antiqua"/>
          <w:lang w:val="sq-AL"/>
        </w:rPr>
        <w:t>ë</w:t>
      </w:r>
      <w:r w:rsidR="00F57075">
        <w:rPr>
          <w:rFonts w:ascii="Book Antiqua" w:hAnsi="Book Antiqua"/>
          <w:lang w:val="sq-AL"/>
        </w:rPr>
        <w:t>rsa</w:t>
      </w:r>
      <w:r w:rsidR="00344CCD" w:rsidRPr="00696C80">
        <w:rPr>
          <w:rFonts w:ascii="Book Antiqua" w:hAnsi="Book Antiqua"/>
          <w:lang w:val="sq-AL"/>
        </w:rPr>
        <w:t xml:space="preserve"> ne fund ësht</w:t>
      </w:r>
      <w:r w:rsidR="00F57075">
        <w:rPr>
          <w:rFonts w:ascii="Book Antiqua" w:hAnsi="Book Antiqua"/>
          <w:lang w:val="sq-AL"/>
        </w:rPr>
        <w:t>ë mbajtur punëtori tre ditore p</w:t>
      </w:r>
      <w:r w:rsidR="00D60D1F">
        <w:rPr>
          <w:rFonts w:ascii="Book Antiqua" w:hAnsi="Book Antiqua"/>
          <w:lang w:val="sq-AL"/>
        </w:rPr>
        <w:t>ë</w:t>
      </w:r>
      <w:r w:rsidR="00344CCD" w:rsidRPr="00696C80">
        <w:rPr>
          <w:rFonts w:ascii="Book Antiqua" w:hAnsi="Book Antiqua"/>
          <w:lang w:val="sq-AL"/>
        </w:rPr>
        <w:t>r finalizim te draftit te koncept dokumentit.</w:t>
      </w:r>
    </w:p>
    <w:p w:rsidR="003070D4" w:rsidRPr="00696C80" w:rsidRDefault="009F3066" w:rsidP="00F57075">
      <w:pPr>
        <w:jc w:val="both"/>
        <w:rPr>
          <w:rFonts w:ascii="Book Antiqua" w:hAnsi="Book Antiqua"/>
          <w:lang w:val="sq-AL"/>
        </w:rPr>
      </w:pPr>
      <w:r w:rsidRPr="00696C80">
        <w:rPr>
          <w:rFonts w:ascii="Book Antiqua" w:hAnsi="Book Antiqua" w:cs="Times New Roman"/>
          <w:lang w:val="sq-AL"/>
        </w:rPr>
        <w:t xml:space="preserve">Drafti i Koncept Dokumenti per rregullimin e fushës se shërbimeve sociale është publikuar per konsultim me publikun  ne platformën elektronike per konsultim me date 15 Nëntor 2018  dhe ka qene i e hapur per komente deri me date 05 Dhjetor 2018.  </w:t>
      </w:r>
      <w:r w:rsidR="003070D4" w:rsidRPr="00696C80">
        <w:rPr>
          <w:rFonts w:ascii="Book Antiqua" w:hAnsi="Book Antiqua"/>
          <w:lang w:val="sq-AL"/>
        </w:rPr>
        <w:br/>
      </w:r>
      <w:r w:rsidRPr="00696C80">
        <w:rPr>
          <w:rFonts w:ascii="Book Antiqua" w:hAnsi="Book Antiqua" w:cs="Times New Roman"/>
          <w:lang w:val="sq-AL"/>
        </w:rPr>
        <w:t xml:space="preserve">Drafti i Koncept Dokumenti per rregullimin e fushës se shërbimeve sociale është dërguar edhe me e-mail  palëve te identifikuara te interesit  </w:t>
      </w:r>
      <w:r w:rsidRPr="00696C80">
        <w:rPr>
          <w:rFonts w:ascii="Book Antiqua" w:hAnsi="Book Antiqua"/>
          <w:lang w:val="sq-AL"/>
        </w:rPr>
        <w:t>( listës  me Institucionet përkatëse për konsultim paraprak dhe publik), te gjitha QPS-ve ne nivel vendi, si dhe OJQ-ve te ndryshme te cilat ne fushë veprimtarin e tyre kane shërbimet sociale dhe familjare.</w:t>
      </w:r>
    </w:p>
    <w:p w:rsidR="003070D4" w:rsidRPr="00696C80" w:rsidRDefault="003070D4" w:rsidP="00315866">
      <w:pPr>
        <w:jc w:val="center"/>
        <w:rPr>
          <w:rFonts w:ascii="Book Antiqua" w:hAnsi="Book Antiqua" w:cs="Times New Roman"/>
          <w:b/>
          <w:lang w:val="sq-AL"/>
        </w:rPr>
      </w:pPr>
    </w:p>
    <w:p w:rsidR="00315866" w:rsidRPr="00696C80" w:rsidRDefault="00315866" w:rsidP="001E154E">
      <w:pPr>
        <w:pStyle w:val="ListParagraph"/>
        <w:tabs>
          <w:tab w:val="left" w:pos="180"/>
        </w:tabs>
        <w:spacing w:before="240"/>
        <w:ind w:left="0"/>
        <w:jc w:val="both"/>
        <w:rPr>
          <w:rFonts w:ascii="Book Antiqua" w:hAnsi="Book Antiqua"/>
          <w:color w:val="FF0000"/>
          <w:szCs w:val="22"/>
          <w:lang w:val="sq-AL"/>
        </w:rPr>
      </w:pPr>
    </w:p>
    <w:tbl>
      <w:tblPr>
        <w:tblStyle w:val="GridTable1Light-Accent51"/>
        <w:tblW w:w="0" w:type="auto"/>
        <w:tblLook w:val="04A0" w:firstRow="1" w:lastRow="0" w:firstColumn="1" w:lastColumn="0" w:noHBand="0" w:noVBand="1"/>
      </w:tblPr>
      <w:tblGrid>
        <w:gridCol w:w="3823"/>
        <w:gridCol w:w="2483"/>
        <w:gridCol w:w="6582"/>
      </w:tblGrid>
      <w:tr w:rsidR="005829F7" w:rsidRPr="00696C80" w:rsidTr="00F57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315866" w:rsidRPr="00696C80" w:rsidRDefault="00315866" w:rsidP="005829F7">
            <w:pPr>
              <w:pStyle w:val="Default"/>
              <w:rPr>
                <w:rFonts w:ascii="Book Antiqua" w:hAnsi="Book Antiqua"/>
                <w:color w:val="auto"/>
                <w:sz w:val="22"/>
                <w:szCs w:val="22"/>
                <w:lang w:val="sq-AL"/>
              </w:rPr>
            </w:pPr>
            <w:r w:rsidRPr="00696C80">
              <w:rPr>
                <w:rFonts w:ascii="Book Antiqua" w:hAnsi="Book Antiqua"/>
                <w:color w:val="auto"/>
                <w:sz w:val="22"/>
                <w:szCs w:val="22"/>
                <w:lang w:val="sq-AL"/>
              </w:rPr>
              <w:t>Metodat e Konsultimit</w:t>
            </w:r>
          </w:p>
        </w:tc>
        <w:tc>
          <w:tcPr>
            <w:tcW w:w="2483" w:type="dxa"/>
            <w:shd w:val="clear" w:color="auto" w:fill="F2DBDB" w:themeFill="accent2" w:themeFillTint="33"/>
          </w:tcPr>
          <w:p w:rsidR="00315866" w:rsidRPr="00696C80" w:rsidRDefault="00315866" w:rsidP="005829F7">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696C80">
              <w:rPr>
                <w:rFonts w:ascii="Book Antiqua" w:hAnsi="Book Antiqua"/>
                <w:color w:val="auto"/>
                <w:sz w:val="22"/>
                <w:szCs w:val="22"/>
                <w:lang w:val="sq-AL"/>
              </w:rPr>
              <w:t>Datat/kohëzgjatja</w:t>
            </w:r>
          </w:p>
        </w:tc>
        <w:tc>
          <w:tcPr>
            <w:tcW w:w="6582" w:type="dxa"/>
            <w:shd w:val="clear" w:color="auto" w:fill="F2DBDB" w:themeFill="accent2" w:themeFillTint="33"/>
          </w:tcPr>
          <w:p w:rsidR="00315866" w:rsidRPr="00696C80" w:rsidRDefault="00315866" w:rsidP="005829F7">
            <w:pPr>
              <w:pStyle w:val="Default"/>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696C80">
              <w:rPr>
                <w:rFonts w:ascii="Book Antiqua" w:hAnsi="Book Antiqua"/>
                <w:color w:val="auto"/>
                <w:sz w:val="22"/>
                <w:szCs w:val="22"/>
                <w:lang w:val="sq-AL"/>
              </w:rPr>
              <w:t>Numri i pjesmarrësve/kontribuesve</w:t>
            </w:r>
          </w:p>
        </w:tc>
      </w:tr>
      <w:tr w:rsidR="005829F7" w:rsidRPr="00696C80" w:rsidTr="00F57075">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315866" w:rsidRPr="00696C80" w:rsidRDefault="00315866" w:rsidP="00315866">
            <w:pPr>
              <w:pStyle w:val="Default"/>
              <w:numPr>
                <w:ilvl w:val="0"/>
                <w:numId w:val="1"/>
              </w:numPr>
              <w:ind w:left="454"/>
              <w:rPr>
                <w:rFonts w:ascii="Book Antiqua" w:hAnsi="Book Antiqua"/>
                <w:b w:val="0"/>
                <w:color w:val="auto"/>
                <w:sz w:val="22"/>
                <w:szCs w:val="22"/>
                <w:lang w:val="sq-AL"/>
              </w:rPr>
            </w:pPr>
            <w:r w:rsidRPr="00696C80">
              <w:rPr>
                <w:rFonts w:ascii="Book Antiqua" w:hAnsi="Book Antiqua"/>
                <w:b w:val="0"/>
                <w:color w:val="auto"/>
                <w:sz w:val="22"/>
                <w:szCs w:val="22"/>
                <w:lang w:val="sq-AL"/>
              </w:rPr>
              <w:t>Konsultimet me shkrim / në mënyrë elektronike;</w:t>
            </w:r>
          </w:p>
        </w:tc>
        <w:tc>
          <w:tcPr>
            <w:tcW w:w="2483" w:type="dxa"/>
          </w:tcPr>
          <w:p w:rsidR="00315866" w:rsidRPr="00696C80" w:rsidRDefault="001E154E" w:rsidP="005829F7">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696C80">
              <w:rPr>
                <w:rFonts w:ascii="Book Antiqua" w:hAnsi="Book Antiqua"/>
                <w:color w:val="auto"/>
                <w:sz w:val="22"/>
                <w:szCs w:val="22"/>
                <w:lang w:val="sq-AL"/>
              </w:rPr>
              <w:t>15 dite</w:t>
            </w:r>
          </w:p>
        </w:tc>
        <w:tc>
          <w:tcPr>
            <w:tcW w:w="6582" w:type="dxa"/>
          </w:tcPr>
          <w:p w:rsidR="00315866" w:rsidRPr="00696C80" w:rsidRDefault="00F57075" w:rsidP="00B6562E">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Pr>
                <w:rFonts w:ascii="Book Antiqua" w:hAnsi="Book Antiqua"/>
                <w:color w:val="auto"/>
                <w:sz w:val="22"/>
                <w:szCs w:val="22"/>
                <w:lang w:val="sq-AL"/>
              </w:rPr>
              <w:t xml:space="preserve">13 </w:t>
            </w:r>
          </w:p>
        </w:tc>
      </w:tr>
      <w:tr w:rsidR="005829F7" w:rsidRPr="00696C80" w:rsidTr="00F57075">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315866" w:rsidRPr="00696C80" w:rsidRDefault="00315866" w:rsidP="00315866">
            <w:pPr>
              <w:pStyle w:val="Default"/>
              <w:numPr>
                <w:ilvl w:val="0"/>
                <w:numId w:val="1"/>
              </w:numPr>
              <w:ind w:left="454"/>
              <w:rPr>
                <w:rFonts w:ascii="Book Antiqua" w:hAnsi="Book Antiqua"/>
                <w:b w:val="0"/>
                <w:color w:val="auto"/>
                <w:sz w:val="22"/>
                <w:szCs w:val="22"/>
                <w:lang w:val="sq-AL"/>
              </w:rPr>
            </w:pPr>
            <w:r w:rsidRPr="00696C80">
              <w:rPr>
                <w:rFonts w:ascii="Book Antiqua" w:hAnsi="Book Antiqua"/>
                <w:b w:val="0"/>
                <w:color w:val="auto"/>
                <w:sz w:val="22"/>
                <w:szCs w:val="22"/>
                <w:lang w:val="sq-AL"/>
              </w:rPr>
              <w:t>Publikimi në ueb faqe/Platforma elektronike</w:t>
            </w:r>
          </w:p>
        </w:tc>
        <w:tc>
          <w:tcPr>
            <w:tcW w:w="2483" w:type="dxa"/>
          </w:tcPr>
          <w:p w:rsidR="00315866" w:rsidRPr="00696C80" w:rsidRDefault="001E154E" w:rsidP="005829F7">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sidRPr="00696C80">
              <w:rPr>
                <w:rFonts w:ascii="Book Antiqua" w:hAnsi="Book Antiqua"/>
                <w:color w:val="auto"/>
                <w:sz w:val="22"/>
                <w:szCs w:val="22"/>
                <w:lang w:val="sq-AL"/>
              </w:rPr>
              <w:t>15 dite</w:t>
            </w:r>
          </w:p>
        </w:tc>
        <w:tc>
          <w:tcPr>
            <w:tcW w:w="6582" w:type="dxa"/>
          </w:tcPr>
          <w:p w:rsidR="00315866" w:rsidRPr="00696C80" w:rsidRDefault="00F57075" w:rsidP="005829F7">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Pr>
                <w:rFonts w:ascii="Book Antiqua" w:hAnsi="Book Antiqua"/>
                <w:color w:val="auto"/>
                <w:sz w:val="22"/>
                <w:szCs w:val="22"/>
                <w:lang w:val="sq-AL"/>
              </w:rPr>
              <w:t>1</w:t>
            </w:r>
          </w:p>
        </w:tc>
      </w:tr>
      <w:tr w:rsidR="00B731F3" w:rsidRPr="00696C80" w:rsidTr="00F57075">
        <w:trPr>
          <w:trHeight w:val="283"/>
        </w:trPr>
        <w:tc>
          <w:tcPr>
            <w:cnfStyle w:val="001000000000" w:firstRow="0" w:lastRow="0" w:firstColumn="1" w:lastColumn="0" w:oddVBand="0" w:evenVBand="0" w:oddHBand="0" w:evenHBand="0" w:firstRowFirstColumn="0" w:firstRowLastColumn="0" w:lastRowFirstColumn="0" w:lastRowLastColumn="0"/>
            <w:tcW w:w="3823" w:type="dxa"/>
            <w:shd w:val="clear" w:color="auto" w:fill="F2DBDB" w:themeFill="accent2" w:themeFillTint="33"/>
          </w:tcPr>
          <w:p w:rsidR="00315866" w:rsidRPr="00696C80" w:rsidRDefault="00315866" w:rsidP="00315866">
            <w:pPr>
              <w:pStyle w:val="Default"/>
              <w:numPr>
                <w:ilvl w:val="0"/>
                <w:numId w:val="1"/>
              </w:numPr>
              <w:ind w:left="454"/>
              <w:rPr>
                <w:rFonts w:ascii="Book Antiqua" w:hAnsi="Book Antiqua"/>
                <w:b w:val="0"/>
                <w:color w:val="auto"/>
                <w:sz w:val="22"/>
                <w:szCs w:val="22"/>
                <w:lang w:val="sq-AL"/>
              </w:rPr>
            </w:pPr>
            <w:r w:rsidRPr="00696C80">
              <w:rPr>
                <w:rFonts w:ascii="Book Antiqua" w:hAnsi="Book Antiqua"/>
                <w:b w:val="0"/>
                <w:color w:val="auto"/>
                <w:sz w:val="22"/>
                <w:szCs w:val="22"/>
                <w:lang w:val="sq-AL"/>
              </w:rPr>
              <w:t>Takime me grupe të interesit</w:t>
            </w:r>
          </w:p>
        </w:tc>
        <w:tc>
          <w:tcPr>
            <w:tcW w:w="2483" w:type="dxa"/>
          </w:tcPr>
          <w:p w:rsidR="00315866" w:rsidRPr="00696C80" w:rsidRDefault="00F57075" w:rsidP="005829F7">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Pr>
                <w:rFonts w:ascii="Book Antiqua" w:hAnsi="Book Antiqua"/>
                <w:color w:val="auto"/>
                <w:sz w:val="22"/>
                <w:szCs w:val="22"/>
                <w:lang w:val="sq-AL"/>
              </w:rPr>
              <w:t>5</w:t>
            </w:r>
          </w:p>
        </w:tc>
        <w:tc>
          <w:tcPr>
            <w:tcW w:w="6582" w:type="dxa"/>
          </w:tcPr>
          <w:p w:rsidR="00315866" w:rsidRPr="00696C80" w:rsidRDefault="00F57075" w:rsidP="00B731F3">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r>
              <w:rPr>
                <w:rFonts w:ascii="Book Antiqua" w:hAnsi="Book Antiqua"/>
                <w:color w:val="auto"/>
                <w:sz w:val="22"/>
                <w:szCs w:val="22"/>
                <w:lang w:val="sq-AL"/>
              </w:rPr>
              <w:t>10-15</w:t>
            </w:r>
          </w:p>
          <w:p w:rsidR="00B02ABB" w:rsidRPr="00696C80" w:rsidRDefault="00B02ABB" w:rsidP="00B731F3">
            <w:pPr>
              <w:pStyle w:val="Default"/>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2"/>
                <w:szCs w:val="22"/>
                <w:lang w:val="sq-AL"/>
              </w:rPr>
            </w:pPr>
          </w:p>
        </w:tc>
      </w:tr>
    </w:tbl>
    <w:p w:rsidR="00315866" w:rsidRPr="00696C80" w:rsidRDefault="00315866" w:rsidP="00315866">
      <w:pPr>
        <w:jc w:val="both"/>
        <w:rPr>
          <w:rFonts w:ascii="Book Antiqua" w:hAnsi="Book Antiqua"/>
          <w:color w:val="FF0000"/>
          <w:lang w:val="sq-AL"/>
        </w:rPr>
      </w:pPr>
    </w:p>
    <w:p w:rsidR="00315866" w:rsidRPr="00696C80" w:rsidRDefault="00315866" w:rsidP="00315866">
      <w:pPr>
        <w:jc w:val="both"/>
        <w:rPr>
          <w:rFonts w:ascii="Book Antiqua" w:hAnsi="Book Antiqua"/>
          <w:color w:val="FF0000"/>
          <w:lang w:val="sq-AL"/>
        </w:rPr>
      </w:pPr>
    </w:p>
    <w:p w:rsidR="00315866" w:rsidRPr="00696C80" w:rsidRDefault="00315866" w:rsidP="00315866">
      <w:pPr>
        <w:jc w:val="both"/>
        <w:rPr>
          <w:rFonts w:ascii="Book Antiqua" w:hAnsi="Book Antiqua"/>
          <w:color w:val="FF0000"/>
          <w:lang w:val="sq-AL"/>
        </w:rPr>
      </w:pPr>
    </w:p>
    <w:p w:rsidR="00315866" w:rsidRPr="00F57075" w:rsidRDefault="00315866" w:rsidP="00F57075">
      <w:pPr>
        <w:jc w:val="center"/>
        <w:rPr>
          <w:rFonts w:ascii="Book Antiqua" w:hAnsi="Book Antiqua" w:cs="Times New Roman"/>
          <w:b/>
          <w:lang w:val="sq-AL"/>
        </w:rPr>
      </w:pPr>
      <w:r w:rsidRPr="00F57075">
        <w:rPr>
          <w:rFonts w:ascii="Book Antiqua" w:hAnsi="Book Antiqua" w:cs="Times New Roman"/>
          <w:b/>
          <w:lang w:val="sq-AL"/>
        </w:rPr>
        <w:lastRenderedPageBreak/>
        <w:t>Përmbledhje e  kontributeve të pranuara gjatë procesit të konsultimit</w:t>
      </w:r>
    </w:p>
    <w:p w:rsidR="00A70321" w:rsidRPr="00F57075" w:rsidRDefault="00F57075" w:rsidP="00395AE1">
      <w:pPr>
        <w:jc w:val="both"/>
        <w:rPr>
          <w:rFonts w:ascii="Book Antiqua" w:hAnsi="Book Antiqua"/>
          <w:lang w:val="sq-AL"/>
        </w:rPr>
      </w:pPr>
      <w:r>
        <w:rPr>
          <w:rFonts w:ascii="Book Antiqua" w:hAnsi="Book Antiqua"/>
          <w:lang w:val="sq-AL"/>
        </w:rPr>
        <w:t>Komentet ose k</w:t>
      </w:r>
      <w:r w:rsidR="00315866" w:rsidRPr="00F57075">
        <w:rPr>
          <w:rFonts w:ascii="Book Antiqua" w:hAnsi="Book Antiqua"/>
          <w:lang w:val="sq-AL"/>
        </w:rPr>
        <w:t xml:space="preserve">ontributet nga palët e interesit gjatë procesit të konsultimit </w:t>
      </w:r>
      <w:r w:rsidR="00344CCD" w:rsidRPr="00F57075">
        <w:rPr>
          <w:rFonts w:ascii="Book Antiqua" w:hAnsi="Book Antiqua"/>
          <w:lang w:val="sq-AL"/>
        </w:rPr>
        <w:t>Drafti i Koncept Dokumenti per rregullimin e fushës se shërbimeve sociale</w:t>
      </w:r>
      <w:r w:rsidR="00315866" w:rsidRPr="00F57075">
        <w:rPr>
          <w:rFonts w:ascii="Book Antiqua" w:hAnsi="Book Antiqua"/>
          <w:lang w:val="sq-AL"/>
        </w:rPr>
        <w:t xml:space="preserve">kanë qenë </w:t>
      </w:r>
      <w:r w:rsidR="00344CCD" w:rsidRPr="00F57075">
        <w:rPr>
          <w:rFonts w:ascii="Book Antiqua" w:hAnsi="Book Antiqua"/>
          <w:lang w:val="sq-AL"/>
        </w:rPr>
        <w:t>:</w:t>
      </w:r>
      <w:r w:rsidR="003309E7" w:rsidRPr="00F57075">
        <w:rPr>
          <w:rFonts w:ascii="Book Antiqua" w:hAnsi="Book Antiqua"/>
          <w:lang w:val="sq-AL"/>
        </w:rPr>
        <w:t>gjithsejtë</w:t>
      </w:r>
      <w:r w:rsidR="00F31075" w:rsidRPr="00F57075">
        <w:rPr>
          <w:rFonts w:ascii="Book Antiqua" w:hAnsi="Book Antiqua"/>
          <w:lang w:val="sq-AL"/>
        </w:rPr>
        <w:t xml:space="preserve"> 13 komete, prej tyre janë pranuar pjesërisht 6 , ndërsa janë refurzuar 5, </w:t>
      </w:r>
      <w:r w:rsidR="009130BC" w:rsidRPr="00F57075">
        <w:rPr>
          <w:rFonts w:ascii="Book Antiqua" w:hAnsi="Book Antiqua"/>
          <w:lang w:val="sq-AL"/>
        </w:rPr>
        <w:t>2</w:t>
      </w:r>
      <w:r w:rsidR="00F31075" w:rsidRPr="00F57075">
        <w:rPr>
          <w:rFonts w:ascii="Book Antiqua" w:hAnsi="Book Antiqua"/>
          <w:lang w:val="sq-AL"/>
        </w:rPr>
        <w:t xml:space="preserve"> komente diskutabile</w:t>
      </w:r>
    </w:p>
    <w:p w:rsidR="00F57075" w:rsidRDefault="00F57075" w:rsidP="00CE1D5E">
      <w:pPr>
        <w:jc w:val="center"/>
        <w:rPr>
          <w:rFonts w:ascii="Book Antiqua" w:hAnsi="Book Antiqua" w:cs="Times New Roman"/>
          <w:b/>
          <w:lang w:val="sq-AL"/>
        </w:rPr>
      </w:pPr>
    </w:p>
    <w:p w:rsidR="00315866" w:rsidRPr="00CE1D5E" w:rsidRDefault="00315866" w:rsidP="00CE1D5E">
      <w:pPr>
        <w:jc w:val="center"/>
        <w:rPr>
          <w:rFonts w:ascii="Book Antiqua" w:hAnsi="Book Antiqua" w:cs="Times New Roman"/>
          <w:b/>
          <w:lang w:val="sq-AL"/>
        </w:rPr>
      </w:pPr>
      <w:r w:rsidRPr="00696C80">
        <w:rPr>
          <w:rFonts w:ascii="Book Antiqua" w:hAnsi="Book Antiqua" w:cs="Times New Roman"/>
          <w:b/>
          <w:lang w:val="sq-AL"/>
        </w:rPr>
        <w:t>Hapat e ardhshëm</w:t>
      </w:r>
    </w:p>
    <w:p w:rsidR="00344CCD" w:rsidRPr="00696C80" w:rsidRDefault="00344CCD" w:rsidP="00344CCD">
      <w:pPr>
        <w:jc w:val="both"/>
        <w:rPr>
          <w:rFonts w:ascii="Book Antiqua" w:hAnsi="Book Antiqua"/>
          <w:lang w:val="sq-AL"/>
        </w:rPr>
      </w:pPr>
      <w:r w:rsidRPr="00696C80">
        <w:rPr>
          <w:rFonts w:ascii="Book Antiqua" w:hAnsi="Book Antiqua"/>
          <w:lang w:val="sq-AL"/>
        </w:rPr>
        <w:t xml:space="preserve">Drafti i Koncept Dokumenti per rregullimin e fushës se shërbimeve sociale </w:t>
      </w:r>
      <w:r w:rsidR="00F57075">
        <w:rPr>
          <w:rFonts w:ascii="Book Antiqua" w:hAnsi="Book Antiqua"/>
          <w:lang w:val="sq-AL"/>
        </w:rPr>
        <w:t>tani është finalizuar.</w:t>
      </w:r>
      <w:r w:rsidRPr="00696C80">
        <w:rPr>
          <w:rFonts w:ascii="Book Antiqua" w:hAnsi="Book Antiqua"/>
          <w:lang w:val="sq-AL"/>
        </w:rPr>
        <w:t xml:space="preserve">Në draftin final janë përfshirë komentet/propozimet e pranuara dhe janë riformuluar disa të tjera. </w:t>
      </w:r>
    </w:p>
    <w:p w:rsidR="00344CCD" w:rsidRPr="00696C80" w:rsidRDefault="00344CCD" w:rsidP="00344CCD">
      <w:pPr>
        <w:jc w:val="both"/>
        <w:rPr>
          <w:rFonts w:ascii="Book Antiqua" w:hAnsi="Book Antiqua"/>
          <w:lang w:val="sq-AL"/>
        </w:rPr>
      </w:pPr>
      <w:r w:rsidRPr="00696C80">
        <w:rPr>
          <w:rFonts w:ascii="Book Antiqua" w:hAnsi="Book Antiqua"/>
          <w:lang w:val="sq-AL"/>
        </w:rPr>
        <w:t>Tabela me komentet dhe përgjigjet në komente është finalizuar dhe ajo do të publikohet në platformën online për konsultimet me publiku</w:t>
      </w:r>
      <w:r w:rsidR="001D644B">
        <w:rPr>
          <w:rFonts w:ascii="Book Antiqua" w:hAnsi="Book Antiqua"/>
          <w:lang w:val="sq-AL"/>
        </w:rPr>
        <w:t xml:space="preserve">n, e cila përban </w:t>
      </w:r>
      <w:r w:rsidRPr="00696C80">
        <w:rPr>
          <w:rFonts w:ascii="Book Antiqua" w:hAnsi="Book Antiqua"/>
          <w:lang w:val="sq-AL"/>
        </w:rPr>
        <w:t xml:space="preserve">tri kolona: </w:t>
      </w:r>
    </w:p>
    <w:p w:rsidR="00344CCD" w:rsidRPr="00696C80" w:rsidRDefault="00344CCD" w:rsidP="00F57075">
      <w:pPr>
        <w:rPr>
          <w:rFonts w:ascii="Book Antiqua" w:hAnsi="Book Antiqua"/>
          <w:lang w:val="sq-AL"/>
        </w:rPr>
      </w:pPr>
      <w:r w:rsidRPr="00696C80">
        <w:rPr>
          <w:rFonts w:ascii="Book Antiqua" w:hAnsi="Book Antiqua"/>
          <w:lang w:val="sq-AL"/>
        </w:rPr>
        <w:t>-</w:t>
      </w:r>
      <w:r w:rsidRPr="00696C80">
        <w:rPr>
          <w:rFonts w:ascii="Book Antiqua" w:hAnsi="Book Antiqua"/>
          <w:lang w:val="sq-AL"/>
        </w:rPr>
        <w:tab/>
        <w:t>kolona 1 përmban draftin e dërguar për diskutim;</w:t>
      </w:r>
    </w:p>
    <w:p w:rsidR="00344CCD" w:rsidRPr="00696C80" w:rsidRDefault="00344CCD" w:rsidP="00F57075">
      <w:pPr>
        <w:rPr>
          <w:rFonts w:ascii="Book Antiqua" w:hAnsi="Book Antiqua"/>
          <w:lang w:val="sq-AL"/>
        </w:rPr>
      </w:pPr>
      <w:r w:rsidRPr="00696C80">
        <w:rPr>
          <w:rFonts w:ascii="Book Antiqua" w:hAnsi="Book Antiqua"/>
          <w:lang w:val="sq-AL"/>
        </w:rPr>
        <w:t>-</w:t>
      </w:r>
      <w:r w:rsidRPr="00696C80">
        <w:rPr>
          <w:rFonts w:ascii="Book Antiqua" w:hAnsi="Book Antiqua"/>
          <w:lang w:val="sq-AL"/>
        </w:rPr>
        <w:tab/>
        <w:t>kolona 2 përmban komentet, vërejtjet dhe propozimet nga palët e interesit;</w:t>
      </w:r>
    </w:p>
    <w:p w:rsidR="00395AE1" w:rsidRPr="00696C80" w:rsidRDefault="00344CCD" w:rsidP="00F57075">
      <w:pPr>
        <w:rPr>
          <w:rFonts w:ascii="Book Antiqua" w:hAnsi="Book Antiqua"/>
          <w:color w:val="FF0000"/>
          <w:lang w:val="sq-AL"/>
        </w:rPr>
      </w:pPr>
      <w:r w:rsidRPr="00696C80">
        <w:rPr>
          <w:rFonts w:ascii="Book Antiqua" w:hAnsi="Book Antiqua"/>
          <w:lang w:val="sq-AL"/>
        </w:rPr>
        <w:t>-</w:t>
      </w:r>
      <w:r w:rsidRPr="00696C80">
        <w:rPr>
          <w:rFonts w:ascii="Book Antiqua" w:hAnsi="Book Antiqua"/>
          <w:lang w:val="sq-AL"/>
        </w:rPr>
        <w:tab/>
        <w:t>kolona 3 përmban përgjigjet tona në komentet/propozimet e palëve të interesit, të cilat tregojnë se janë pranuar, janë p</w:t>
      </w:r>
      <w:r w:rsidR="00F57075">
        <w:rPr>
          <w:rFonts w:ascii="Book Antiqua" w:hAnsi="Book Antiqua"/>
          <w:lang w:val="sq-AL"/>
        </w:rPr>
        <w:t xml:space="preserve">ranuar </w:t>
      </w:r>
      <w:r w:rsidRPr="00696C80">
        <w:rPr>
          <w:rFonts w:ascii="Book Antiqua" w:hAnsi="Book Antiqua"/>
          <w:lang w:val="sq-AL"/>
        </w:rPr>
        <w:t>pjesërisht apo nuk janë pranuar propozimet, si dhe arsyetimin.</w:t>
      </w:r>
    </w:p>
    <w:p w:rsidR="00315866" w:rsidRDefault="00344CCD" w:rsidP="00315866">
      <w:pPr>
        <w:jc w:val="both"/>
        <w:rPr>
          <w:rFonts w:ascii="Book Antiqua" w:hAnsi="Book Antiqua"/>
          <w:lang w:val="sq-AL"/>
        </w:rPr>
      </w:pPr>
      <w:r w:rsidRPr="00696C80">
        <w:rPr>
          <w:rFonts w:ascii="Book Antiqua" w:hAnsi="Book Antiqua"/>
          <w:lang w:val="sq-AL"/>
        </w:rPr>
        <w:t xml:space="preserve">Drafti i Koncept Dokumenti per Rregullimin e Fushës se Shërbimeve Sociale </w:t>
      </w:r>
      <w:r w:rsidR="00315866" w:rsidRPr="00696C80">
        <w:rPr>
          <w:rFonts w:ascii="Book Antiqua" w:hAnsi="Book Antiqua"/>
          <w:lang w:val="sq-AL"/>
        </w:rPr>
        <w:t xml:space="preserve">gjatë ditëve në vijim do të procedohet për miratim nga Ministri i </w:t>
      </w:r>
      <w:r w:rsidR="00395AE1" w:rsidRPr="00696C80">
        <w:rPr>
          <w:rFonts w:ascii="Book Antiqua" w:hAnsi="Book Antiqua"/>
          <w:lang w:val="sq-AL"/>
        </w:rPr>
        <w:t>MPMS</w:t>
      </w:r>
      <w:r w:rsidR="00315866" w:rsidRPr="00696C80">
        <w:rPr>
          <w:rFonts w:ascii="Book Antiqua" w:hAnsi="Book Antiqua"/>
          <w:lang w:val="sq-AL"/>
        </w:rPr>
        <w:t>-së.</w:t>
      </w:r>
    </w:p>
    <w:p w:rsidR="008A57C8" w:rsidRDefault="008A57C8" w:rsidP="00315866">
      <w:pPr>
        <w:jc w:val="both"/>
        <w:rPr>
          <w:rFonts w:ascii="Book Antiqua" w:hAnsi="Book Antiqua"/>
          <w:lang w:val="sq-AL"/>
        </w:rPr>
      </w:pPr>
    </w:p>
    <w:p w:rsidR="008A57C8" w:rsidRPr="00696C80" w:rsidRDefault="008A57C8" w:rsidP="00315866">
      <w:pPr>
        <w:jc w:val="both"/>
        <w:rPr>
          <w:rFonts w:ascii="Book Antiqua" w:hAnsi="Book Antiqua"/>
          <w:lang w:val="sq-AL"/>
        </w:rPr>
      </w:pPr>
    </w:p>
    <w:p w:rsidR="00F57075" w:rsidRDefault="00F57075" w:rsidP="00315866">
      <w:pPr>
        <w:rPr>
          <w:rFonts w:ascii="Book Antiqua" w:hAnsi="Book Antiqua"/>
          <w:lang w:val="sq-AL"/>
        </w:rPr>
      </w:pPr>
    </w:p>
    <w:p w:rsidR="008A57C8" w:rsidRDefault="008A57C8" w:rsidP="00315866">
      <w:pPr>
        <w:rPr>
          <w:rFonts w:ascii="Book Antiqua" w:hAnsi="Book Antiqua"/>
          <w:lang w:val="sq-AL"/>
        </w:rPr>
      </w:pPr>
    </w:p>
    <w:p w:rsidR="00F57075" w:rsidRDefault="00F57075" w:rsidP="00315866">
      <w:pPr>
        <w:rPr>
          <w:rFonts w:ascii="Book Antiqua" w:hAnsi="Book Antiqua"/>
          <w:lang w:val="sq-AL"/>
        </w:rPr>
      </w:pPr>
    </w:p>
    <w:p w:rsidR="00315866" w:rsidRPr="001D644B" w:rsidRDefault="00315866" w:rsidP="00315866">
      <w:pPr>
        <w:rPr>
          <w:rFonts w:ascii="Book Antiqua" w:hAnsi="Book Antiqua"/>
          <w:b/>
          <w:lang w:val="sq-AL"/>
        </w:rPr>
      </w:pPr>
      <w:r w:rsidRPr="001D644B">
        <w:rPr>
          <w:rFonts w:ascii="Book Antiqua" w:hAnsi="Book Antiqua"/>
          <w:b/>
          <w:lang w:val="sq-AL"/>
        </w:rPr>
        <w:lastRenderedPageBreak/>
        <w:t xml:space="preserve">Shtojca – tabela e detajuar me informatat për </w:t>
      </w:r>
      <w:r w:rsidR="00617DD0" w:rsidRPr="001D644B">
        <w:rPr>
          <w:rFonts w:ascii="Book Antiqua" w:hAnsi="Book Antiqua"/>
          <w:b/>
          <w:lang w:val="sq-AL"/>
        </w:rPr>
        <w:t>kontribuuesit</w:t>
      </w:r>
      <w:r w:rsidRPr="001D644B">
        <w:rPr>
          <w:rFonts w:ascii="Book Antiqua" w:hAnsi="Book Antiqua"/>
          <w:b/>
          <w:lang w:val="sq-AL"/>
        </w:rPr>
        <w:t xml:space="preserve">, arsyetimet për përgjigjet e pranuara dhe të refuzuara.  </w:t>
      </w:r>
    </w:p>
    <w:tbl>
      <w:tblPr>
        <w:tblStyle w:val="GridTable1Light-Accent51"/>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458"/>
        <w:gridCol w:w="4950"/>
        <w:gridCol w:w="1530"/>
        <w:gridCol w:w="4950"/>
      </w:tblGrid>
      <w:tr w:rsidR="009F42B1" w:rsidRPr="00451702" w:rsidTr="001C4B70">
        <w:trPr>
          <w:cnfStyle w:val="100000000000" w:firstRow="1" w:lastRow="0" w:firstColumn="0" w:lastColumn="0" w:oddVBand="0" w:evenVBand="0" w:oddHBand="0" w:evenHBand="0" w:firstRowFirstColumn="0" w:firstRowLastColumn="0" w:lastRowFirstColumn="0" w:lastRowLastColumn="0"/>
          <w:trHeight w:val="1582"/>
        </w:trPr>
        <w:tc>
          <w:tcPr>
            <w:tcW w:w="1458" w:type="dxa"/>
            <w:tcBorders>
              <w:bottom w:val="none" w:sz="0" w:space="0" w:color="auto"/>
            </w:tcBorders>
            <w:shd w:val="clear" w:color="auto" w:fill="F2DBDB" w:themeFill="accent2" w:themeFillTint="33"/>
            <w:hideMark/>
          </w:tcPr>
          <w:p w:rsidR="00315866" w:rsidRPr="00451702" w:rsidRDefault="00315866" w:rsidP="008066EC">
            <w:pPr>
              <w:jc w:val="both"/>
              <w:rPr>
                <w:rFonts w:ascii="Book Antiqua" w:hAnsi="Book Antiqua" w:cs="Times New Roman"/>
                <w:color w:val="FF0000"/>
                <w:sz w:val="22"/>
                <w:szCs w:val="22"/>
                <w:lang w:val="sq-AL"/>
              </w:rPr>
            </w:pPr>
            <w:r w:rsidRPr="00451702">
              <w:rPr>
                <w:rFonts w:ascii="Book Antiqua" w:hAnsi="Book Antiqua" w:cs="Times New Roman"/>
                <w:bCs w:val="0"/>
                <w:sz w:val="22"/>
                <w:szCs w:val="22"/>
                <w:lang w:val="sq-AL"/>
              </w:rPr>
              <w:t>Emri i  i organizatës /individit</w:t>
            </w:r>
          </w:p>
        </w:tc>
        <w:tc>
          <w:tcPr>
            <w:tcW w:w="4950" w:type="dxa"/>
            <w:tcBorders>
              <w:bottom w:val="none" w:sz="0" w:space="0" w:color="auto"/>
            </w:tcBorders>
            <w:shd w:val="clear" w:color="auto" w:fill="F2DBDB" w:themeFill="accent2" w:themeFillTint="33"/>
            <w:hideMark/>
          </w:tcPr>
          <w:p w:rsidR="00315866" w:rsidRPr="00451702" w:rsidRDefault="00315866" w:rsidP="008066EC">
            <w:pPr>
              <w:jc w:val="both"/>
              <w:rPr>
                <w:rFonts w:ascii="Book Antiqua" w:hAnsi="Book Antiqua" w:cs="Times New Roman"/>
                <w:color w:val="FF0000"/>
                <w:sz w:val="22"/>
                <w:szCs w:val="22"/>
                <w:lang w:val="sq-AL"/>
              </w:rPr>
            </w:pPr>
            <w:r w:rsidRPr="00451702">
              <w:rPr>
                <w:rFonts w:ascii="Book Antiqua" w:hAnsi="Book Antiqua" w:cs="Times New Roman"/>
                <w:bCs w:val="0"/>
                <w:sz w:val="22"/>
                <w:szCs w:val="22"/>
                <w:lang w:val="sq-AL"/>
              </w:rPr>
              <w:t>Koment i  i organizatës /individit</w:t>
            </w:r>
          </w:p>
        </w:tc>
        <w:tc>
          <w:tcPr>
            <w:tcW w:w="1530" w:type="dxa"/>
            <w:tcBorders>
              <w:bottom w:val="none" w:sz="0" w:space="0" w:color="auto"/>
            </w:tcBorders>
            <w:shd w:val="clear" w:color="auto" w:fill="F2DBDB" w:themeFill="accent2" w:themeFillTint="33"/>
            <w:hideMark/>
          </w:tcPr>
          <w:p w:rsidR="00315866" w:rsidRPr="00451702" w:rsidRDefault="00315866" w:rsidP="008066EC">
            <w:pPr>
              <w:jc w:val="both"/>
              <w:rPr>
                <w:rFonts w:ascii="Book Antiqua" w:hAnsi="Book Antiqua" w:cs="Times New Roman"/>
                <w:sz w:val="22"/>
                <w:szCs w:val="22"/>
                <w:lang w:val="sq-AL"/>
              </w:rPr>
            </w:pPr>
            <w:r w:rsidRPr="00451702">
              <w:rPr>
                <w:rFonts w:ascii="Book Antiqua" w:hAnsi="Book Antiqua" w:cs="Times New Roman"/>
                <w:bCs w:val="0"/>
                <w:sz w:val="22"/>
                <w:szCs w:val="22"/>
                <w:lang w:val="sq-AL"/>
              </w:rPr>
              <w:t>Përgjigja nga Ministria</w:t>
            </w:r>
          </w:p>
          <w:p w:rsidR="00315866" w:rsidRPr="00451702" w:rsidRDefault="00315866" w:rsidP="008066EC">
            <w:pPr>
              <w:jc w:val="both"/>
              <w:rPr>
                <w:rFonts w:ascii="Book Antiqua" w:hAnsi="Book Antiqua" w:cs="Times New Roman"/>
                <w:sz w:val="22"/>
                <w:szCs w:val="22"/>
                <w:lang w:val="sq-AL"/>
              </w:rPr>
            </w:pPr>
            <w:r w:rsidRPr="00451702">
              <w:rPr>
                <w:rFonts w:ascii="Book Antiqua" w:hAnsi="Book Antiqua" w:cs="Times New Roman"/>
                <w:bCs w:val="0"/>
                <w:sz w:val="22"/>
                <w:szCs w:val="22"/>
                <w:lang w:val="sq-AL"/>
              </w:rPr>
              <w:t>E pranuar plotësisht</w:t>
            </w:r>
          </w:p>
          <w:p w:rsidR="00315866" w:rsidRPr="00451702" w:rsidRDefault="00315866" w:rsidP="008066EC">
            <w:pPr>
              <w:jc w:val="both"/>
              <w:rPr>
                <w:rFonts w:ascii="Book Antiqua" w:hAnsi="Book Antiqua" w:cs="Times New Roman"/>
                <w:sz w:val="22"/>
                <w:szCs w:val="22"/>
                <w:lang w:val="sq-AL"/>
              </w:rPr>
            </w:pPr>
            <w:r w:rsidRPr="00451702">
              <w:rPr>
                <w:rFonts w:ascii="Book Antiqua" w:hAnsi="Book Antiqua" w:cs="Times New Roman"/>
                <w:bCs w:val="0"/>
                <w:sz w:val="22"/>
                <w:szCs w:val="22"/>
                <w:lang w:val="sq-AL"/>
              </w:rPr>
              <w:t xml:space="preserve">E pranuar pjesërisht </w:t>
            </w:r>
          </w:p>
          <w:p w:rsidR="00315866" w:rsidRPr="00451702" w:rsidRDefault="00315866" w:rsidP="008066EC">
            <w:pPr>
              <w:jc w:val="both"/>
              <w:rPr>
                <w:rFonts w:ascii="Book Antiqua" w:hAnsi="Book Antiqua" w:cs="Times New Roman"/>
                <w:color w:val="FF0000"/>
                <w:sz w:val="22"/>
                <w:szCs w:val="22"/>
                <w:lang w:val="sq-AL"/>
              </w:rPr>
            </w:pPr>
            <w:r w:rsidRPr="00451702">
              <w:rPr>
                <w:rFonts w:ascii="Book Antiqua" w:hAnsi="Book Antiqua" w:cs="Times New Roman"/>
                <w:bCs w:val="0"/>
                <w:sz w:val="22"/>
                <w:szCs w:val="22"/>
                <w:lang w:val="sq-AL"/>
              </w:rPr>
              <w:t>E refuzuar</w:t>
            </w:r>
          </w:p>
        </w:tc>
        <w:tc>
          <w:tcPr>
            <w:tcW w:w="4950" w:type="dxa"/>
            <w:tcBorders>
              <w:bottom w:val="none" w:sz="0" w:space="0" w:color="auto"/>
            </w:tcBorders>
            <w:shd w:val="clear" w:color="auto" w:fill="F2DBDB" w:themeFill="accent2" w:themeFillTint="33"/>
            <w:hideMark/>
          </w:tcPr>
          <w:p w:rsidR="00315866" w:rsidRPr="00451702" w:rsidRDefault="00315866" w:rsidP="008066EC">
            <w:pPr>
              <w:jc w:val="both"/>
              <w:rPr>
                <w:rFonts w:ascii="Book Antiqua" w:hAnsi="Book Antiqua" w:cs="Times New Roman"/>
                <w:sz w:val="22"/>
                <w:szCs w:val="22"/>
                <w:lang w:val="sq-AL"/>
              </w:rPr>
            </w:pPr>
            <w:r w:rsidRPr="00451702">
              <w:rPr>
                <w:rFonts w:ascii="Book Antiqua" w:hAnsi="Book Antiqua" w:cs="Times New Roman"/>
                <w:bCs w:val="0"/>
                <w:sz w:val="22"/>
                <w:szCs w:val="22"/>
                <w:lang w:val="sq-AL"/>
              </w:rPr>
              <w:t xml:space="preserve">Sqarim nga Ministria </w:t>
            </w:r>
          </w:p>
          <w:p w:rsidR="00315866" w:rsidRPr="00451702" w:rsidRDefault="00315866" w:rsidP="008066EC">
            <w:pPr>
              <w:tabs>
                <w:tab w:val="left" w:pos="2556"/>
              </w:tabs>
              <w:ind w:right="541"/>
              <w:jc w:val="both"/>
              <w:rPr>
                <w:rFonts w:ascii="Book Antiqua" w:hAnsi="Book Antiqua" w:cs="Times New Roman"/>
                <w:color w:val="FF0000"/>
                <w:sz w:val="22"/>
                <w:szCs w:val="22"/>
                <w:lang w:val="sq-AL"/>
              </w:rPr>
            </w:pPr>
            <w:r w:rsidRPr="00451702">
              <w:rPr>
                <w:rFonts w:ascii="Book Antiqua" w:hAnsi="Book Antiqua" w:cs="Times New Roman"/>
                <w:bCs w:val="0"/>
                <w:sz w:val="22"/>
                <w:szCs w:val="22"/>
                <w:lang w:val="sq-AL"/>
              </w:rPr>
              <w:t>(veçanërisht arsyet për të mos pranuar komente të caktuara)</w:t>
            </w:r>
          </w:p>
        </w:tc>
      </w:tr>
      <w:tr w:rsidR="00AA207B" w:rsidRPr="00451702" w:rsidTr="001C4B70">
        <w:trPr>
          <w:trHeight w:val="954"/>
        </w:trPr>
        <w:tc>
          <w:tcPr>
            <w:tcW w:w="1458" w:type="dxa"/>
          </w:tcPr>
          <w:p w:rsidR="00AA207B" w:rsidRPr="00451702" w:rsidRDefault="00AA207B" w:rsidP="00451702">
            <w:pPr>
              <w:jc w:val="both"/>
              <w:rPr>
                <w:rFonts w:ascii="Book Antiqua" w:hAnsi="Book Antiqua" w:cs="Times New Roman"/>
                <w:color w:val="000000" w:themeColor="text1"/>
                <w:sz w:val="22"/>
                <w:szCs w:val="22"/>
              </w:rPr>
            </w:pPr>
            <w:r w:rsidRPr="00451702">
              <w:rPr>
                <w:rFonts w:ascii="Book Antiqua" w:hAnsi="Book Antiqua" w:cs="Times New Roman"/>
                <w:color w:val="000000" w:themeColor="text1"/>
                <w:sz w:val="22"/>
                <w:szCs w:val="22"/>
                <w:lang w:val="sq-AL"/>
              </w:rPr>
              <w:t>Z</w:t>
            </w:r>
            <w:r w:rsidRPr="00451702">
              <w:rPr>
                <w:rFonts w:ascii="Book Antiqua" w:hAnsi="Book Antiqua" w:cs="Times New Roman"/>
                <w:color w:val="000000" w:themeColor="text1"/>
                <w:sz w:val="22"/>
                <w:szCs w:val="22"/>
              </w:rPr>
              <w:t>ekrije Beqiri</w:t>
            </w:r>
          </w:p>
          <w:p w:rsidR="00AA207B" w:rsidRPr="00451702" w:rsidRDefault="00AA207B" w:rsidP="00451702">
            <w:pPr>
              <w:jc w:val="both"/>
              <w:rPr>
                <w:rFonts w:ascii="Book Antiqua" w:hAnsi="Book Antiqua" w:cs="Times New Roman"/>
                <w:color w:val="000000" w:themeColor="text1"/>
                <w:sz w:val="22"/>
                <w:szCs w:val="22"/>
                <w:lang w:val="sq-AL"/>
              </w:rPr>
            </w:pPr>
          </w:p>
        </w:tc>
        <w:tc>
          <w:tcPr>
            <w:tcW w:w="4950" w:type="dxa"/>
          </w:tcPr>
          <w:p w:rsidR="00AA207B" w:rsidRPr="00451702" w:rsidRDefault="00AA207B" w:rsidP="00451702">
            <w:pPr>
              <w:tabs>
                <w:tab w:val="left" w:pos="180"/>
              </w:tabs>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rPr>
              <w:t xml:space="preserve">Mendoj se eshte konstatim jo i drejte per shkak </w:t>
            </w:r>
            <w:r w:rsidR="00D94305" w:rsidRPr="00451702">
              <w:rPr>
                <w:rFonts w:ascii="Book Antiqua" w:hAnsi="Book Antiqua" w:cs="Times New Roman"/>
                <w:color w:val="000000" w:themeColor="text1"/>
                <w:sz w:val="22"/>
                <w:szCs w:val="22"/>
              </w:rPr>
              <w:t>se jemi nder vendet e pakta ne r</w:t>
            </w:r>
            <w:r w:rsidRPr="00451702">
              <w:rPr>
                <w:rFonts w:ascii="Book Antiqua" w:hAnsi="Book Antiqua" w:cs="Times New Roman"/>
                <w:color w:val="000000" w:themeColor="text1"/>
                <w:sz w:val="22"/>
                <w:szCs w:val="22"/>
              </w:rPr>
              <w:t xml:space="preserve">ajon qe permes ndihmës se BE-se kemi strehimoren funksionale shteteore per strehimin e vikatimave te trafikimit me njerez. Pra në Ministrinë e Punës dhe Mirëqenies Sociale funksionon </w:t>
            </w:r>
            <w:r w:rsidRPr="00451702">
              <w:rPr>
                <w:rFonts w:ascii="Book Antiqua" w:hAnsi="Book Antiqua" w:cs="Times New Roman"/>
                <w:bCs/>
                <w:color w:val="000000" w:themeColor="text1"/>
                <w:sz w:val="22"/>
                <w:szCs w:val="22"/>
              </w:rPr>
              <w:t>Strehimorja shtetërore për mbrojtjen dhe rehabilitimin e viktimave të trafikimit me qenie njerëzore, në nivel të mesëm dhe të lartë të rrezikshmërisë. Propozoj</w:t>
            </w:r>
            <w:r w:rsidR="008066EC">
              <w:rPr>
                <w:rFonts w:ascii="Book Antiqua" w:hAnsi="Book Antiqua" w:cs="Times New Roman"/>
                <w:bCs/>
                <w:color w:val="000000" w:themeColor="text1"/>
                <w:sz w:val="22"/>
                <w:szCs w:val="22"/>
              </w:rPr>
              <w:t>m</w:t>
            </w:r>
            <w:r w:rsidR="00C35A0E">
              <w:rPr>
                <w:rFonts w:ascii="Book Antiqua" w:hAnsi="Book Antiqua" w:cs="Times New Roman"/>
                <w:bCs/>
                <w:color w:val="000000" w:themeColor="text1"/>
                <w:sz w:val="22"/>
                <w:szCs w:val="22"/>
              </w:rPr>
              <w:t>ë</w:t>
            </w:r>
            <w:r w:rsidR="00451702">
              <w:rPr>
                <w:rFonts w:ascii="Book Antiqua" w:hAnsi="Book Antiqua" w:cs="Times New Roman"/>
                <w:bCs/>
                <w:color w:val="000000" w:themeColor="text1"/>
                <w:sz w:val="22"/>
                <w:szCs w:val="22"/>
              </w:rPr>
              <w:t xml:space="preserve"> te largohet kjo fjali apo t</w:t>
            </w:r>
            <w:r w:rsidR="005B5C5E">
              <w:rPr>
                <w:rFonts w:ascii="Book Antiqua" w:hAnsi="Book Antiqua" w:cs="Times New Roman"/>
                <w:bCs/>
                <w:color w:val="000000" w:themeColor="text1"/>
                <w:sz w:val="22"/>
                <w:szCs w:val="22"/>
              </w:rPr>
              <w:t>ë</w:t>
            </w:r>
            <w:r w:rsidRPr="00451702">
              <w:rPr>
                <w:rFonts w:ascii="Book Antiqua" w:hAnsi="Book Antiqua" w:cs="Times New Roman"/>
                <w:bCs/>
                <w:color w:val="000000" w:themeColor="text1"/>
                <w:sz w:val="22"/>
                <w:szCs w:val="22"/>
              </w:rPr>
              <w:t xml:space="preserve"> shtohet pjesa per </w:t>
            </w:r>
            <w:r w:rsidR="00451702">
              <w:rPr>
                <w:rFonts w:ascii="Book Antiqua" w:hAnsi="Book Antiqua" w:cs="Times New Roman"/>
                <w:bCs/>
                <w:color w:val="000000" w:themeColor="text1"/>
                <w:sz w:val="22"/>
                <w:szCs w:val="22"/>
              </w:rPr>
              <w:t>ekzisitimin e strehimores shtet</w:t>
            </w:r>
            <w:r w:rsidR="005B5C5E">
              <w:rPr>
                <w:rFonts w:ascii="Book Antiqua" w:hAnsi="Book Antiqua" w:cs="Times New Roman"/>
                <w:bCs/>
                <w:color w:val="000000" w:themeColor="text1"/>
                <w:sz w:val="22"/>
                <w:szCs w:val="22"/>
              </w:rPr>
              <w:t>ë</w:t>
            </w:r>
            <w:r w:rsidR="00D94305" w:rsidRPr="00451702">
              <w:rPr>
                <w:rFonts w:ascii="Book Antiqua" w:hAnsi="Book Antiqua" w:cs="Times New Roman"/>
                <w:bCs/>
                <w:color w:val="000000" w:themeColor="text1"/>
                <w:sz w:val="22"/>
                <w:szCs w:val="22"/>
              </w:rPr>
              <w:t>r</w:t>
            </w:r>
            <w:r w:rsidRPr="00451702">
              <w:rPr>
                <w:rFonts w:ascii="Book Antiqua" w:hAnsi="Book Antiqua" w:cs="Times New Roman"/>
                <w:bCs/>
                <w:color w:val="000000" w:themeColor="text1"/>
                <w:sz w:val="22"/>
                <w:szCs w:val="22"/>
              </w:rPr>
              <w:t>ore.</w:t>
            </w:r>
          </w:p>
        </w:tc>
        <w:tc>
          <w:tcPr>
            <w:tcW w:w="1530" w:type="dxa"/>
          </w:tcPr>
          <w:p w:rsidR="00AA207B" w:rsidRPr="00451702" w:rsidRDefault="00AA207B" w:rsidP="00451702">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t>E pranuar pjeserisht</w:t>
            </w:r>
          </w:p>
        </w:tc>
        <w:tc>
          <w:tcPr>
            <w:tcW w:w="4950" w:type="dxa"/>
          </w:tcPr>
          <w:p w:rsidR="00AA207B" w:rsidRPr="00451702" w:rsidRDefault="00AA207B" w:rsidP="00451702">
            <w:pPr>
              <w:tabs>
                <w:tab w:val="left" w:pos="180"/>
              </w:tabs>
              <w:jc w:val="both"/>
              <w:rPr>
                <w:rFonts w:ascii="Book Antiqua" w:eastAsia="Book Antiqua" w:hAnsi="Book Antiqua" w:cs="Times New Roman"/>
                <w:color w:val="000000" w:themeColor="text1"/>
                <w:sz w:val="22"/>
                <w:szCs w:val="22"/>
                <w:lang w:val="sq-AL"/>
              </w:rPr>
            </w:pPr>
            <w:r w:rsidRPr="00451702">
              <w:rPr>
                <w:rFonts w:ascii="Book Antiqua" w:eastAsia="Book Antiqua" w:hAnsi="Book Antiqua" w:cs="Times New Roman"/>
                <w:color w:val="000000" w:themeColor="text1"/>
                <w:sz w:val="22"/>
                <w:szCs w:val="22"/>
                <w:lang w:val="sq-AL"/>
              </w:rPr>
              <w:t xml:space="preserve">Fakt qe ekziston strehimore shteterore, mirepo nuk ekzistojne ne vende/qytete dhe qyteza tjera dhe varesia ne OJQ eshte e madhe si shtepite e sigurta te cilat varen kryesisht nga donator dhe qendrueshmeria e ofrimit te sherbimeve varet kryekput nga financimi. </w:t>
            </w:r>
          </w:p>
        </w:tc>
      </w:tr>
      <w:tr w:rsidR="00B02ABB" w:rsidRPr="00451702" w:rsidTr="001C4B70">
        <w:trPr>
          <w:trHeight w:val="954"/>
        </w:trPr>
        <w:tc>
          <w:tcPr>
            <w:tcW w:w="1458" w:type="dxa"/>
          </w:tcPr>
          <w:p w:rsidR="00B02ABB" w:rsidRPr="00451702" w:rsidRDefault="00B248DA" w:rsidP="00451702">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rPr>
              <w:t>Instituti per Zhvillimin e Politikave Sociale IZHPS</w:t>
            </w:r>
          </w:p>
        </w:tc>
        <w:tc>
          <w:tcPr>
            <w:tcW w:w="4950" w:type="dxa"/>
          </w:tcPr>
          <w:p w:rsidR="00D94305" w:rsidRDefault="00B248DA" w:rsidP="00451702">
            <w:pPr>
              <w:tabs>
                <w:tab w:val="left" w:pos="180"/>
              </w:tabs>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t>Dokumenti është thirr</w:t>
            </w:r>
            <w:r w:rsidR="00451702">
              <w:rPr>
                <w:rFonts w:ascii="Book Antiqua" w:hAnsi="Book Antiqua" w:cs="Times New Roman"/>
                <w:color w:val="000000" w:themeColor="text1"/>
                <w:sz w:val="22"/>
                <w:szCs w:val="22"/>
                <w:lang w:val="sq-AL"/>
              </w:rPr>
              <w:t>ur</w:t>
            </w:r>
            <w:r w:rsidRPr="00451702">
              <w:rPr>
                <w:rFonts w:ascii="Book Antiqua" w:hAnsi="Book Antiqua" w:cs="Times New Roman"/>
                <w:color w:val="000000" w:themeColor="text1"/>
                <w:sz w:val="22"/>
                <w:szCs w:val="22"/>
                <w:lang w:val="sq-AL"/>
              </w:rPr>
              <w:t xml:space="preserve"> në data të gabuara nëpër vite se kur ka filluar procesi i decentralizimit,</w:t>
            </w:r>
            <w:r w:rsidR="00F657EF">
              <w:rPr>
                <w:rFonts w:ascii="Book Antiqua" w:hAnsi="Book Antiqua" w:cs="Times New Roman"/>
                <w:color w:val="000000" w:themeColor="text1"/>
                <w:sz w:val="22"/>
                <w:szCs w:val="22"/>
                <w:lang w:val="sq-AL"/>
              </w:rPr>
              <w:t xml:space="preserve"> </w:t>
            </w:r>
            <w:r w:rsidRPr="00451702">
              <w:rPr>
                <w:rFonts w:ascii="Book Antiqua" w:hAnsi="Book Antiqua" w:cs="Times New Roman"/>
                <w:color w:val="000000" w:themeColor="text1"/>
                <w:sz w:val="22"/>
                <w:szCs w:val="22"/>
                <w:lang w:val="sq-AL"/>
              </w:rPr>
              <w:t>cilat kanë qenë përgatitjet dhe kur janë vendosë bazat e decentralizmit</w:t>
            </w:r>
            <w:r w:rsidR="00D94305" w:rsidRPr="00451702">
              <w:rPr>
                <w:rFonts w:ascii="Book Antiqua" w:hAnsi="Book Antiqua" w:cs="Times New Roman"/>
                <w:color w:val="000000" w:themeColor="text1"/>
                <w:sz w:val="22"/>
                <w:szCs w:val="22"/>
                <w:lang w:val="sq-AL"/>
              </w:rPr>
              <w:t>.</w:t>
            </w:r>
            <w:r w:rsidRPr="00451702">
              <w:rPr>
                <w:rFonts w:ascii="Book Antiqua" w:hAnsi="Book Antiqua" w:cs="Times New Roman"/>
                <w:color w:val="000000" w:themeColor="text1"/>
                <w:sz w:val="22"/>
                <w:szCs w:val="22"/>
                <w:lang w:val="sq-AL"/>
              </w:rPr>
              <w:t xml:space="preserve">  </w:t>
            </w:r>
            <w:r w:rsidR="00D94305" w:rsidRPr="00451702">
              <w:rPr>
                <w:rFonts w:ascii="Book Antiqua" w:hAnsi="Book Antiqua" w:cs="Times New Roman"/>
                <w:color w:val="000000" w:themeColor="text1"/>
                <w:sz w:val="22"/>
                <w:szCs w:val="22"/>
                <w:lang w:val="sq-AL"/>
              </w:rPr>
              <w:t xml:space="preserve">        Në dokument thirret në l</w:t>
            </w:r>
            <w:r w:rsidRPr="00451702">
              <w:rPr>
                <w:rFonts w:ascii="Book Antiqua" w:hAnsi="Book Antiqua" w:cs="Times New Roman"/>
                <w:color w:val="000000" w:themeColor="text1"/>
                <w:sz w:val="22"/>
                <w:szCs w:val="22"/>
                <w:lang w:val="sq-AL"/>
              </w:rPr>
              <w:t>igje ku për të gjitha thuhet se janë të vitit 2008 e që në fakt janë nga 2005 dhe vite tjera, fq 6</w:t>
            </w:r>
            <w:r w:rsidR="00D94305" w:rsidRPr="00451702">
              <w:rPr>
                <w:rFonts w:ascii="Book Antiqua" w:hAnsi="Book Antiqua" w:cs="Times New Roman"/>
                <w:color w:val="000000" w:themeColor="text1"/>
                <w:sz w:val="22"/>
                <w:szCs w:val="22"/>
                <w:lang w:val="sq-AL"/>
              </w:rPr>
              <w:t>.</w:t>
            </w:r>
          </w:p>
          <w:p w:rsidR="00DD6B14" w:rsidRPr="00451702" w:rsidRDefault="00DD6B14" w:rsidP="00451702">
            <w:pPr>
              <w:tabs>
                <w:tab w:val="left" w:pos="180"/>
              </w:tabs>
              <w:jc w:val="both"/>
              <w:rPr>
                <w:rFonts w:ascii="Book Antiqua" w:hAnsi="Book Antiqua" w:cs="Times New Roman"/>
                <w:color w:val="000000" w:themeColor="text1"/>
                <w:sz w:val="22"/>
                <w:szCs w:val="22"/>
                <w:lang w:val="sq-AL"/>
              </w:rPr>
            </w:pPr>
          </w:p>
          <w:p w:rsidR="00B248DA" w:rsidRDefault="00B248DA" w:rsidP="00451702">
            <w:pPr>
              <w:tabs>
                <w:tab w:val="left" w:pos="180"/>
              </w:tabs>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t>Mjete specifike per matje, definim, dhe vlerësim të cilësisë, asnjëra nuk ekziston qysh është paraqit në dokument</w:t>
            </w:r>
            <w:r w:rsidR="00D94305" w:rsidRPr="00451702">
              <w:rPr>
                <w:rFonts w:ascii="Book Antiqua" w:hAnsi="Book Antiqua" w:cs="Times New Roman"/>
                <w:color w:val="000000" w:themeColor="text1"/>
                <w:sz w:val="22"/>
                <w:szCs w:val="22"/>
                <w:lang w:val="sq-AL"/>
              </w:rPr>
              <w:t>.</w:t>
            </w:r>
          </w:p>
          <w:p w:rsidR="00DD6B14" w:rsidRDefault="00DD6B14" w:rsidP="00451702">
            <w:pPr>
              <w:tabs>
                <w:tab w:val="left" w:pos="180"/>
              </w:tabs>
              <w:jc w:val="both"/>
              <w:rPr>
                <w:rFonts w:ascii="Book Antiqua" w:hAnsi="Book Antiqua" w:cs="Times New Roman"/>
                <w:color w:val="000000" w:themeColor="text1"/>
                <w:sz w:val="22"/>
                <w:szCs w:val="22"/>
                <w:lang w:val="sq-AL"/>
              </w:rPr>
            </w:pPr>
          </w:p>
          <w:p w:rsidR="00DD6B14" w:rsidRPr="00451702" w:rsidRDefault="00DD6B14" w:rsidP="00451702">
            <w:pPr>
              <w:tabs>
                <w:tab w:val="left" w:pos="180"/>
              </w:tabs>
              <w:jc w:val="both"/>
              <w:rPr>
                <w:rFonts w:ascii="Book Antiqua" w:hAnsi="Book Antiqua" w:cs="Times New Roman"/>
                <w:color w:val="000000" w:themeColor="text1"/>
                <w:sz w:val="22"/>
                <w:szCs w:val="22"/>
                <w:lang w:val="sq-AL"/>
              </w:rPr>
            </w:pPr>
          </w:p>
          <w:p w:rsidR="00B02ABB" w:rsidRPr="00451702" w:rsidRDefault="00B248DA" w:rsidP="00451702">
            <w:pPr>
              <w:tabs>
                <w:tab w:val="left" w:pos="180"/>
              </w:tabs>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lastRenderedPageBreak/>
              <w:t>Në Kosovë, shërbimet sociale dhe familjare janë në një fazë të rëndësishme të zhvillimit, ku theksi vihet në plotësimin e nevojave aktuale të grupeve të cënueshme, duke përmirësuar cilësinë e shërbimeve dhe decentralizimin e menaxhimit financiar dhe administrativ të shërbimeve sociale n</w:t>
            </w:r>
            <w:r w:rsidR="00D94305" w:rsidRPr="00451702">
              <w:rPr>
                <w:rFonts w:ascii="Book Antiqua" w:hAnsi="Book Antiqua" w:cs="Times New Roman"/>
                <w:color w:val="000000" w:themeColor="text1"/>
                <w:sz w:val="22"/>
                <w:szCs w:val="22"/>
                <w:lang w:val="sq-AL"/>
              </w:rPr>
              <w:t>ë nivel komunal, kjo është e paqe</w:t>
            </w:r>
            <w:r w:rsidRPr="00451702">
              <w:rPr>
                <w:rFonts w:ascii="Book Antiqua" w:hAnsi="Book Antiqua" w:cs="Times New Roman"/>
                <w:color w:val="000000" w:themeColor="text1"/>
                <w:sz w:val="22"/>
                <w:szCs w:val="22"/>
                <w:lang w:val="sq-AL"/>
              </w:rPr>
              <w:t>ndrueshme sepse nuk po ndodh asnjë zhvillim por vetëm stagnim</w:t>
            </w:r>
            <w:r w:rsidR="00100996">
              <w:rPr>
                <w:rFonts w:ascii="Book Antiqua" w:hAnsi="Book Antiqua" w:cs="Times New Roman"/>
                <w:color w:val="000000" w:themeColor="text1"/>
                <w:sz w:val="22"/>
                <w:szCs w:val="22"/>
                <w:lang w:val="sq-AL"/>
              </w:rPr>
              <w:t>.</w:t>
            </w:r>
          </w:p>
        </w:tc>
        <w:tc>
          <w:tcPr>
            <w:tcW w:w="1530" w:type="dxa"/>
          </w:tcPr>
          <w:p w:rsidR="00B02ABB" w:rsidRPr="00451702" w:rsidRDefault="00B248DA" w:rsidP="00451702">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lastRenderedPageBreak/>
              <w:t>E refuzuar</w:t>
            </w:r>
          </w:p>
        </w:tc>
        <w:tc>
          <w:tcPr>
            <w:tcW w:w="4950" w:type="dxa"/>
          </w:tcPr>
          <w:p w:rsidR="00DD6B14" w:rsidRDefault="00B248DA" w:rsidP="00451702">
            <w:pPr>
              <w:tabs>
                <w:tab w:val="left" w:pos="180"/>
              </w:tabs>
              <w:jc w:val="both"/>
              <w:rPr>
                <w:rFonts w:ascii="Book Antiqua" w:eastAsia="Book Antiqua" w:hAnsi="Book Antiqua" w:cs="Times New Roman"/>
                <w:color w:val="000000" w:themeColor="text1"/>
                <w:sz w:val="22"/>
                <w:szCs w:val="22"/>
                <w:lang w:val="sq-AL"/>
              </w:rPr>
            </w:pPr>
            <w:r w:rsidRPr="00451702">
              <w:rPr>
                <w:rFonts w:ascii="Book Antiqua" w:eastAsia="Book Antiqua" w:hAnsi="Book Antiqua" w:cs="Times New Roman"/>
                <w:color w:val="000000" w:themeColor="text1"/>
                <w:sz w:val="22"/>
                <w:szCs w:val="22"/>
                <w:lang w:val="sq-AL"/>
              </w:rPr>
              <w:t xml:space="preserve">Nuk eshte ofruar asnje deshmi apo e gjetuar kredibile qe deshmon se decentralizimi i sherbimeve sociale te kete filluar ne vitin 2005. </w:t>
            </w:r>
          </w:p>
          <w:p w:rsidR="00DD6B14" w:rsidRDefault="00DD6B14" w:rsidP="00451702">
            <w:pPr>
              <w:tabs>
                <w:tab w:val="left" w:pos="180"/>
              </w:tabs>
              <w:jc w:val="both"/>
              <w:rPr>
                <w:rFonts w:ascii="Book Antiqua" w:eastAsia="Book Antiqua" w:hAnsi="Book Antiqua" w:cs="Times New Roman"/>
                <w:color w:val="000000" w:themeColor="text1"/>
                <w:sz w:val="22"/>
                <w:szCs w:val="22"/>
                <w:lang w:val="sq-AL"/>
              </w:rPr>
            </w:pPr>
          </w:p>
          <w:p w:rsidR="00B02ABB" w:rsidRDefault="00B248DA" w:rsidP="00451702">
            <w:pPr>
              <w:tabs>
                <w:tab w:val="left" w:pos="180"/>
              </w:tabs>
              <w:jc w:val="both"/>
              <w:rPr>
                <w:rFonts w:ascii="Book Antiqua" w:eastAsia="Book Antiqua" w:hAnsi="Book Antiqua" w:cs="Times New Roman"/>
                <w:color w:val="000000" w:themeColor="text1"/>
                <w:sz w:val="22"/>
                <w:szCs w:val="22"/>
                <w:lang w:val="sq-AL"/>
              </w:rPr>
            </w:pPr>
            <w:r w:rsidRPr="00451702">
              <w:rPr>
                <w:rFonts w:ascii="Book Antiqua" w:eastAsia="Book Antiqua" w:hAnsi="Book Antiqua" w:cs="Times New Roman"/>
                <w:color w:val="000000" w:themeColor="text1"/>
                <w:sz w:val="22"/>
                <w:szCs w:val="22"/>
                <w:lang w:val="sq-AL"/>
              </w:rPr>
              <w:t>Sipas burimeve dhe informatave te ofruara deri me tani sherbimet sociale jane deleguar per komunat ne Qershor te vitit 2008 me futjen e pakos se Ahtisarit dhe tre ligjet ne fuqi si Ligji i Vetqeverisjes Lokale, Ligji i Financiave te Pushtetit Lokal dhe Ligji i Kufinjeve Komunal. Buxhetet komunale per sherbime sociale ju jane transferuar komunave me 1 Janar 2009.</w:t>
            </w:r>
          </w:p>
          <w:p w:rsidR="00100996" w:rsidRDefault="00100996" w:rsidP="00451702">
            <w:pPr>
              <w:tabs>
                <w:tab w:val="left" w:pos="180"/>
              </w:tabs>
              <w:jc w:val="both"/>
              <w:rPr>
                <w:rFonts w:ascii="Book Antiqua" w:eastAsia="Book Antiqua" w:hAnsi="Book Antiqua" w:cs="Times New Roman"/>
                <w:color w:val="000000" w:themeColor="text1"/>
                <w:sz w:val="22"/>
                <w:szCs w:val="22"/>
                <w:lang w:val="sq-AL"/>
              </w:rPr>
            </w:pPr>
          </w:p>
          <w:p w:rsidR="00100996" w:rsidRPr="00451702" w:rsidRDefault="00100996" w:rsidP="00451702">
            <w:pPr>
              <w:tabs>
                <w:tab w:val="left" w:pos="180"/>
              </w:tabs>
              <w:jc w:val="both"/>
              <w:rPr>
                <w:rFonts w:ascii="Book Antiqua" w:eastAsia="Book Antiqua" w:hAnsi="Book Antiqua" w:cs="Times New Roman"/>
                <w:color w:val="000000" w:themeColor="text1"/>
                <w:sz w:val="22"/>
                <w:szCs w:val="22"/>
                <w:lang w:val="sq-AL"/>
              </w:rPr>
            </w:pPr>
            <w:r>
              <w:rPr>
                <w:rFonts w:ascii="Book Antiqua" w:eastAsia="Book Antiqua" w:hAnsi="Book Antiqua" w:cs="Times New Roman"/>
                <w:color w:val="000000" w:themeColor="text1"/>
                <w:sz w:val="22"/>
                <w:szCs w:val="22"/>
                <w:lang w:val="sq-AL"/>
              </w:rPr>
              <w:lastRenderedPageBreak/>
              <w:t>Ka pasur zhvillimi ne procesin e licencimit, standardeve, por mungesë të mbështetjes financiare dhe të resurseve për avancim të këtyre shërbimeve.</w:t>
            </w:r>
          </w:p>
        </w:tc>
      </w:tr>
      <w:tr w:rsidR="00B02ABB" w:rsidRPr="00451702" w:rsidTr="001C4B70">
        <w:trPr>
          <w:trHeight w:val="954"/>
        </w:trPr>
        <w:tc>
          <w:tcPr>
            <w:tcW w:w="1458" w:type="dxa"/>
          </w:tcPr>
          <w:p w:rsidR="00B02ABB" w:rsidRPr="00451702" w:rsidRDefault="00F706F9" w:rsidP="00451702">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lastRenderedPageBreak/>
              <w:t>OJQ Humaniteti, Rahovec</w:t>
            </w:r>
          </w:p>
        </w:tc>
        <w:tc>
          <w:tcPr>
            <w:tcW w:w="4950" w:type="dxa"/>
          </w:tcPr>
          <w:p w:rsidR="00F706F9" w:rsidRPr="00451702" w:rsidRDefault="0037758E" w:rsidP="001C4B70">
            <w:pPr>
              <w:tabs>
                <w:tab w:val="left" w:pos="180"/>
              </w:tabs>
              <w:jc w:val="both"/>
              <w:rPr>
                <w:rFonts w:ascii="Book Antiqua" w:hAnsi="Book Antiqua" w:cs="Times New Roman"/>
                <w:color w:val="000000" w:themeColor="text1"/>
                <w:sz w:val="22"/>
                <w:szCs w:val="22"/>
                <w:lang w:val="sq-AL"/>
              </w:rPr>
            </w:pPr>
            <w:r>
              <w:rPr>
                <w:rFonts w:ascii="Book Antiqua" w:hAnsi="Book Antiqua" w:cs="Times New Roman"/>
                <w:color w:val="000000" w:themeColor="text1"/>
                <w:sz w:val="22"/>
                <w:szCs w:val="22"/>
                <w:lang w:val="sq-AL"/>
              </w:rPr>
              <w:t>Sygjerim  dhe rekomandime t</w:t>
            </w:r>
            <w:r w:rsidR="00100996">
              <w:rPr>
                <w:rFonts w:ascii="Book Antiqua" w:hAnsi="Book Antiqua" w:cs="Times New Roman"/>
                <w:color w:val="000000" w:themeColor="text1"/>
                <w:sz w:val="22"/>
                <w:szCs w:val="22"/>
                <w:lang w:val="sq-AL"/>
              </w:rPr>
              <w:t>ë</w:t>
            </w:r>
            <w:r>
              <w:rPr>
                <w:rFonts w:ascii="Book Antiqua" w:hAnsi="Book Antiqua" w:cs="Times New Roman"/>
                <w:color w:val="000000" w:themeColor="text1"/>
                <w:sz w:val="22"/>
                <w:szCs w:val="22"/>
                <w:lang w:val="sq-AL"/>
              </w:rPr>
              <w:t xml:space="preserve"> nd</w:t>
            </w:r>
            <w:r w:rsidR="00100996">
              <w:rPr>
                <w:rFonts w:ascii="Book Antiqua" w:hAnsi="Book Antiqua" w:cs="Times New Roman"/>
                <w:color w:val="000000" w:themeColor="text1"/>
                <w:sz w:val="22"/>
                <w:szCs w:val="22"/>
                <w:lang w:val="sq-AL"/>
              </w:rPr>
              <w:t>ë</w:t>
            </w:r>
            <w:r>
              <w:rPr>
                <w:rFonts w:ascii="Book Antiqua" w:hAnsi="Book Antiqua" w:cs="Times New Roman"/>
                <w:color w:val="000000" w:themeColor="text1"/>
                <w:sz w:val="22"/>
                <w:szCs w:val="22"/>
                <w:lang w:val="sq-AL"/>
              </w:rPr>
              <w:t>rlidhura t</w:t>
            </w:r>
            <w:r w:rsidR="00100996">
              <w:rPr>
                <w:rFonts w:ascii="Book Antiqua" w:hAnsi="Book Antiqua" w:cs="Times New Roman"/>
                <w:color w:val="000000" w:themeColor="text1"/>
                <w:sz w:val="22"/>
                <w:szCs w:val="22"/>
                <w:lang w:val="sq-AL"/>
              </w:rPr>
              <w:t>ë</w:t>
            </w:r>
            <w:r>
              <w:rPr>
                <w:rFonts w:ascii="Book Antiqua" w:hAnsi="Book Antiqua" w:cs="Times New Roman"/>
                <w:color w:val="000000" w:themeColor="text1"/>
                <w:sz w:val="22"/>
                <w:szCs w:val="22"/>
                <w:lang w:val="sq-AL"/>
              </w:rPr>
              <w:t xml:space="preserve"> cilat jan</w:t>
            </w:r>
            <w:r w:rsidR="00100996">
              <w:rPr>
                <w:rFonts w:ascii="Book Antiqua" w:hAnsi="Book Antiqua" w:cs="Times New Roman"/>
                <w:color w:val="000000" w:themeColor="text1"/>
                <w:sz w:val="22"/>
                <w:szCs w:val="22"/>
                <w:lang w:val="sq-AL"/>
              </w:rPr>
              <w:t>ë</w:t>
            </w:r>
            <w:r>
              <w:rPr>
                <w:rFonts w:ascii="Book Antiqua" w:hAnsi="Book Antiqua" w:cs="Times New Roman"/>
                <w:color w:val="000000" w:themeColor="text1"/>
                <w:sz w:val="22"/>
                <w:szCs w:val="22"/>
                <w:lang w:val="sq-AL"/>
              </w:rPr>
              <w:t xml:space="preserve"> pjes</w:t>
            </w:r>
            <w:r w:rsidR="00100996">
              <w:rPr>
                <w:rFonts w:ascii="Book Antiqua" w:hAnsi="Book Antiqua" w:cs="Times New Roman"/>
                <w:color w:val="000000" w:themeColor="text1"/>
                <w:sz w:val="22"/>
                <w:szCs w:val="22"/>
                <w:lang w:val="sq-AL"/>
              </w:rPr>
              <w:t>ë</w:t>
            </w:r>
            <w:r>
              <w:rPr>
                <w:rFonts w:ascii="Book Antiqua" w:hAnsi="Book Antiqua" w:cs="Times New Roman"/>
                <w:color w:val="000000" w:themeColor="text1"/>
                <w:sz w:val="22"/>
                <w:szCs w:val="22"/>
                <w:lang w:val="sq-AL"/>
              </w:rPr>
              <w:t xml:space="preserve"> e dokumentit.</w:t>
            </w:r>
          </w:p>
          <w:p w:rsidR="00B02ABB" w:rsidRPr="00451702" w:rsidRDefault="00B02ABB" w:rsidP="001C4B70">
            <w:pPr>
              <w:tabs>
                <w:tab w:val="left" w:pos="180"/>
              </w:tabs>
              <w:jc w:val="both"/>
              <w:rPr>
                <w:rFonts w:ascii="Book Antiqua" w:hAnsi="Book Antiqua" w:cs="Times New Roman"/>
                <w:color w:val="000000" w:themeColor="text1"/>
                <w:sz w:val="22"/>
                <w:szCs w:val="22"/>
                <w:lang w:val="sq-AL"/>
              </w:rPr>
            </w:pPr>
          </w:p>
        </w:tc>
        <w:tc>
          <w:tcPr>
            <w:tcW w:w="1530" w:type="dxa"/>
          </w:tcPr>
          <w:p w:rsidR="00B02ABB" w:rsidRPr="00451702" w:rsidRDefault="0037758E" w:rsidP="00451702">
            <w:pPr>
              <w:jc w:val="both"/>
              <w:rPr>
                <w:rFonts w:ascii="Book Antiqua" w:hAnsi="Book Antiqua" w:cs="Times New Roman"/>
                <w:color w:val="000000" w:themeColor="text1"/>
                <w:sz w:val="22"/>
                <w:szCs w:val="22"/>
                <w:lang w:val="sq-AL"/>
              </w:rPr>
            </w:pPr>
            <w:r>
              <w:rPr>
                <w:rFonts w:ascii="Book Antiqua" w:hAnsi="Book Antiqua" w:cs="Times New Roman"/>
                <w:color w:val="000000" w:themeColor="text1"/>
                <w:sz w:val="22"/>
                <w:szCs w:val="22"/>
                <w:lang w:val="sq-AL"/>
              </w:rPr>
              <w:t>E pranuar</w:t>
            </w:r>
          </w:p>
        </w:tc>
        <w:tc>
          <w:tcPr>
            <w:tcW w:w="4950" w:type="dxa"/>
          </w:tcPr>
          <w:p w:rsidR="00B02ABB" w:rsidRPr="00451702" w:rsidRDefault="0040639A" w:rsidP="00451702">
            <w:pPr>
              <w:tabs>
                <w:tab w:val="left" w:pos="180"/>
              </w:tabs>
              <w:jc w:val="both"/>
              <w:rPr>
                <w:rFonts w:ascii="Book Antiqua" w:eastAsia="Book Antiqua" w:hAnsi="Book Antiqua" w:cs="Times New Roman"/>
                <w:color w:val="000000" w:themeColor="text1"/>
                <w:sz w:val="22"/>
                <w:szCs w:val="22"/>
                <w:lang w:val="sq-AL"/>
              </w:rPr>
            </w:pPr>
            <w:r>
              <w:rPr>
                <w:rFonts w:ascii="Book Antiqua" w:eastAsia="Book Antiqua" w:hAnsi="Book Antiqua" w:cs="Times New Roman"/>
                <w:color w:val="000000" w:themeColor="text1"/>
                <w:sz w:val="22"/>
                <w:szCs w:val="22"/>
                <w:lang w:val="sq-AL"/>
              </w:rPr>
              <w:t>Ka pas</w:t>
            </w:r>
            <w:r w:rsidR="00F706F9" w:rsidRPr="00451702">
              <w:rPr>
                <w:rFonts w:ascii="Book Antiqua" w:eastAsia="Book Antiqua" w:hAnsi="Book Antiqua" w:cs="Times New Roman"/>
                <w:color w:val="000000" w:themeColor="text1"/>
                <w:sz w:val="22"/>
                <w:szCs w:val="22"/>
                <w:lang w:val="sq-AL"/>
              </w:rPr>
              <w:t xml:space="preserve"> miratim te propozimeve apo konkluzione e jo sygjerime e komente. Formulari eshte i bashkangjitur.</w:t>
            </w:r>
          </w:p>
        </w:tc>
      </w:tr>
      <w:tr w:rsidR="00F706F9" w:rsidRPr="00451702" w:rsidTr="001C4B70">
        <w:trPr>
          <w:trHeight w:val="954"/>
        </w:trPr>
        <w:tc>
          <w:tcPr>
            <w:tcW w:w="1458" w:type="dxa"/>
          </w:tcPr>
          <w:p w:rsidR="00F706F9" w:rsidRPr="00451702" w:rsidRDefault="00EF3C65" w:rsidP="00451702">
            <w:pPr>
              <w:jc w:val="both"/>
              <w:rPr>
                <w:rFonts w:ascii="Book Antiqua" w:hAnsi="Book Antiqua" w:cs="Times New Roman"/>
                <w:color w:val="000000" w:themeColor="text1"/>
                <w:sz w:val="22"/>
                <w:szCs w:val="22"/>
                <w:lang w:val="sq-AL"/>
              </w:rPr>
            </w:pPr>
            <w:r w:rsidRPr="00451702">
              <w:rPr>
                <w:rFonts w:ascii="Book Antiqua" w:hAnsi="Book Antiqua"/>
                <w:color w:val="000000" w:themeColor="text1"/>
                <w:sz w:val="22"/>
                <w:szCs w:val="22"/>
              </w:rPr>
              <w:t xml:space="preserve">European Centre for Social </w:t>
            </w:r>
            <w:r w:rsidR="001D644B">
              <w:rPr>
                <w:rFonts w:ascii="Book Antiqua" w:hAnsi="Book Antiqua"/>
                <w:color w:val="000000" w:themeColor="text1"/>
                <w:sz w:val="22"/>
                <w:szCs w:val="22"/>
              </w:rPr>
              <w:t>Ë</w:t>
            </w:r>
            <w:r w:rsidRPr="00451702">
              <w:rPr>
                <w:rFonts w:ascii="Book Antiqua" w:hAnsi="Book Antiqua"/>
                <w:color w:val="000000" w:themeColor="text1"/>
                <w:sz w:val="22"/>
                <w:szCs w:val="22"/>
              </w:rPr>
              <w:t>elfare Policy and Research</w:t>
            </w:r>
          </w:p>
        </w:tc>
        <w:tc>
          <w:tcPr>
            <w:tcW w:w="4950" w:type="dxa"/>
          </w:tcPr>
          <w:p w:rsidR="00096726" w:rsidRDefault="00096726" w:rsidP="001C4B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212121"/>
                <w:sz w:val="22"/>
                <w:szCs w:val="22"/>
                <w:lang w:val="sq-AL"/>
              </w:rPr>
            </w:pPr>
            <w:r w:rsidRPr="00096726">
              <w:rPr>
                <w:rFonts w:ascii="Book Antiqua" w:eastAsia="Times New Roman" w:hAnsi="Book Antiqua" w:cs="Courier New"/>
                <w:color w:val="212121"/>
                <w:sz w:val="22"/>
                <w:szCs w:val="22"/>
                <w:lang w:val="sq-AL"/>
              </w:rPr>
              <w:t>Një emërues i shërbimeve sociale duhet të paraqitet para klasifikimit të shërbimeve. Klasifikimi duhet të marrë në konsideratë disa variabla të tillë si: llojin e mbështetjes (të specializuara, shumë të specializuara, institucione, kujdes shtëpi, etj.), Grupi përfitues, burime financimi etj. Duhet të hulumtohet mundësia e bashkëngjitjes së kodeve në klasifikim (të ngjashme me kodifikimin e shërbimeve shëndetësore ). Klasifikimi do të ketë gjithashtu implikime në llogaritjen e kostos, financimit etj.</w:t>
            </w:r>
          </w:p>
          <w:p w:rsidR="00DD6B14" w:rsidRPr="00096726" w:rsidRDefault="00DD6B14" w:rsidP="001C4B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cs="Courier New"/>
                <w:color w:val="212121"/>
                <w:sz w:val="22"/>
                <w:szCs w:val="22"/>
              </w:rPr>
            </w:pPr>
          </w:p>
          <w:p w:rsidR="00DD6B14" w:rsidRDefault="00096726" w:rsidP="001C4B70">
            <w:pPr>
              <w:pStyle w:val="HTMLPreformatted"/>
              <w:shd w:val="clear" w:color="auto" w:fill="FFFFFF"/>
              <w:jc w:val="both"/>
              <w:rPr>
                <w:rFonts w:ascii="Book Antiqua" w:hAnsi="Book Antiqua"/>
                <w:color w:val="212121"/>
                <w:sz w:val="22"/>
                <w:szCs w:val="22"/>
                <w:lang w:val="sq-AL"/>
              </w:rPr>
            </w:pPr>
            <w:r w:rsidRPr="00F57075">
              <w:rPr>
                <w:rFonts w:ascii="Book Antiqua" w:hAnsi="Book Antiqua"/>
                <w:color w:val="212121"/>
                <w:sz w:val="22"/>
                <w:szCs w:val="22"/>
                <w:lang w:val="sq-AL"/>
              </w:rPr>
              <w:t xml:space="preserve">Procedurat e licencimit dhe proceset duhet të rishikohen. Një aspekt i rëndësishëm është të caktojë një njësi të pavarur (institucion) për procedurat e licencimit. Njësia duhet të jetë e pavarur (nga MPMS-ja, si dhe nga njësia që bën monitorimin dhe kontrollin e cilësisë). </w:t>
            </w:r>
          </w:p>
          <w:p w:rsidR="00DD6B14" w:rsidRDefault="00DD6B14" w:rsidP="001C4B70">
            <w:pPr>
              <w:pStyle w:val="HTMLPreformatted"/>
              <w:shd w:val="clear" w:color="auto" w:fill="FFFFFF"/>
              <w:jc w:val="both"/>
              <w:rPr>
                <w:rFonts w:ascii="Book Antiqua" w:hAnsi="Book Antiqua"/>
                <w:color w:val="212121"/>
                <w:sz w:val="22"/>
                <w:szCs w:val="22"/>
                <w:lang w:val="sq-AL"/>
              </w:rPr>
            </w:pPr>
          </w:p>
          <w:p w:rsidR="00DD6B14" w:rsidRDefault="00DD6B14" w:rsidP="001C4B70">
            <w:pPr>
              <w:pStyle w:val="HTMLPreformatted"/>
              <w:shd w:val="clear" w:color="auto" w:fill="FFFFFF"/>
              <w:jc w:val="both"/>
              <w:rPr>
                <w:rFonts w:ascii="Book Antiqua" w:hAnsi="Book Antiqua"/>
                <w:color w:val="212121"/>
                <w:sz w:val="22"/>
                <w:szCs w:val="22"/>
                <w:lang w:val="sq-AL"/>
              </w:rPr>
            </w:pPr>
          </w:p>
          <w:p w:rsidR="00096726" w:rsidRPr="00F57075" w:rsidRDefault="00096726" w:rsidP="001C4B70">
            <w:pPr>
              <w:pStyle w:val="HTMLPreformatted"/>
              <w:shd w:val="clear" w:color="auto" w:fill="FFFFFF"/>
              <w:jc w:val="both"/>
              <w:rPr>
                <w:rFonts w:ascii="Book Antiqua" w:hAnsi="Book Antiqua"/>
                <w:color w:val="212121"/>
                <w:sz w:val="22"/>
                <w:szCs w:val="22"/>
              </w:rPr>
            </w:pPr>
            <w:r w:rsidRPr="00F57075">
              <w:rPr>
                <w:rFonts w:ascii="Book Antiqua" w:hAnsi="Book Antiqua"/>
                <w:color w:val="212121"/>
                <w:sz w:val="22"/>
                <w:szCs w:val="22"/>
                <w:lang w:val="sq-AL"/>
              </w:rPr>
              <w:lastRenderedPageBreak/>
              <w:t>Mekanizmi i financimit duhet të lidhet me procesin e licencimit dhe barra administrative duhet zvogëluar.</w:t>
            </w:r>
          </w:p>
          <w:p w:rsidR="00096726" w:rsidRPr="00F57075" w:rsidRDefault="00096726" w:rsidP="001C4B70">
            <w:pPr>
              <w:pStyle w:val="HTMLPreformatted"/>
              <w:shd w:val="clear" w:color="auto" w:fill="FFFFFF"/>
              <w:jc w:val="both"/>
              <w:rPr>
                <w:rFonts w:ascii="Book Antiqua" w:hAnsi="Book Antiqua"/>
                <w:color w:val="212121"/>
                <w:sz w:val="22"/>
                <w:szCs w:val="22"/>
                <w:lang w:val="sq-AL"/>
              </w:rPr>
            </w:pPr>
          </w:p>
          <w:p w:rsidR="00096726" w:rsidRPr="00F57075" w:rsidRDefault="00096726" w:rsidP="001C4B70">
            <w:pPr>
              <w:pStyle w:val="HTMLPreformatted"/>
              <w:shd w:val="clear" w:color="auto" w:fill="FFFFFF"/>
              <w:jc w:val="both"/>
              <w:rPr>
                <w:rFonts w:ascii="Book Antiqua" w:hAnsi="Book Antiqua"/>
                <w:color w:val="212121"/>
                <w:sz w:val="22"/>
                <w:szCs w:val="22"/>
                <w:lang w:val="sq-AL"/>
              </w:rPr>
            </w:pPr>
            <w:r w:rsidRPr="00F57075">
              <w:rPr>
                <w:rFonts w:ascii="Book Antiqua" w:hAnsi="Book Antiqua"/>
                <w:color w:val="212121"/>
                <w:sz w:val="22"/>
                <w:szCs w:val="22"/>
                <w:lang w:val="sq-AL"/>
              </w:rPr>
              <w:t>Organi i monitorimit dhe inspektimit duhet të jetë një njësi e pavarur që do të fokusohet më shumë në sigurimin e mbështetjes dhe përmirësimin e ofrimit të shërbimeve sesa raportimi i problemeve.</w:t>
            </w:r>
          </w:p>
          <w:p w:rsidR="00096726" w:rsidRPr="00F57075" w:rsidRDefault="00096726" w:rsidP="001C4B70">
            <w:pPr>
              <w:pStyle w:val="HTMLPreformatted"/>
              <w:shd w:val="clear" w:color="auto" w:fill="FFFFFF"/>
              <w:jc w:val="both"/>
              <w:rPr>
                <w:rFonts w:ascii="Book Antiqua" w:hAnsi="Book Antiqua"/>
                <w:color w:val="212121"/>
                <w:sz w:val="22"/>
                <w:szCs w:val="22"/>
                <w:lang w:val="sq-AL"/>
              </w:rPr>
            </w:pPr>
          </w:p>
          <w:p w:rsidR="00096726" w:rsidRPr="00F57075" w:rsidRDefault="00096726" w:rsidP="001C4B70">
            <w:pPr>
              <w:pStyle w:val="HTMLPreformatted"/>
              <w:shd w:val="clear" w:color="auto" w:fill="FFFFFF"/>
              <w:jc w:val="both"/>
              <w:rPr>
                <w:rFonts w:ascii="Book Antiqua" w:hAnsi="Book Antiqua"/>
                <w:color w:val="212121"/>
                <w:sz w:val="22"/>
                <w:szCs w:val="22"/>
                <w:lang w:val="sq-AL"/>
              </w:rPr>
            </w:pPr>
            <w:r w:rsidRPr="00F57075">
              <w:rPr>
                <w:rFonts w:ascii="Book Antiqua" w:hAnsi="Book Antiqua"/>
                <w:color w:val="212121"/>
                <w:sz w:val="22"/>
                <w:szCs w:val="22"/>
                <w:lang w:val="sq-AL"/>
              </w:rPr>
              <w:t>Rishikimi i standardeve të cilësisë është një proces konstant i bërë me mbështetjen e njësive të licencimit dhe të M &amp; I (p.sh. çdo dy vjet).Është e rëndësishme që të kemi standarde minimale realiste që kanë mbulim financiar.</w:t>
            </w:r>
          </w:p>
          <w:p w:rsidR="00096726" w:rsidRPr="00F57075" w:rsidRDefault="00096726" w:rsidP="001C4B70">
            <w:pPr>
              <w:pStyle w:val="HTMLPreformatted"/>
              <w:shd w:val="clear" w:color="auto" w:fill="FFFFFF"/>
              <w:jc w:val="both"/>
              <w:rPr>
                <w:rFonts w:ascii="Book Antiqua" w:hAnsi="Book Antiqua"/>
                <w:color w:val="212121"/>
                <w:sz w:val="22"/>
                <w:szCs w:val="22"/>
              </w:rPr>
            </w:pPr>
          </w:p>
          <w:p w:rsidR="00096726" w:rsidRPr="00F57075" w:rsidRDefault="00096726" w:rsidP="001C4B70">
            <w:pPr>
              <w:pStyle w:val="HTMLPreformatted"/>
              <w:shd w:val="clear" w:color="auto" w:fill="FFFFFF"/>
              <w:jc w:val="both"/>
              <w:rPr>
                <w:rFonts w:ascii="Book Antiqua" w:hAnsi="Book Antiqua"/>
                <w:color w:val="212121"/>
                <w:sz w:val="22"/>
                <w:szCs w:val="22"/>
              </w:rPr>
            </w:pPr>
            <w:r w:rsidRPr="00F57075">
              <w:rPr>
                <w:rFonts w:ascii="Book Antiqua" w:hAnsi="Book Antiqua"/>
                <w:color w:val="212121"/>
                <w:sz w:val="22"/>
                <w:szCs w:val="22"/>
                <w:lang w:val="sq-AL"/>
              </w:rPr>
              <w:t>Është e rëndësishme në këtë proces të shqyrtohet ana financiare e procesit të decentralizimit. Granti specifik për shërbimet sociale është një hap i parë i rëndësishëm në përcaktimin e roleve, përgjegjësisë dhe përmirësimit të llogaridhënies në ofrimin e shërbimeve.</w:t>
            </w:r>
          </w:p>
          <w:p w:rsidR="00096726" w:rsidRPr="00F57075" w:rsidRDefault="00096726" w:rsidP="001C4B70">
            <w:pPr>
              <w:pStyle w:val="HTMLPreformatted"/>
              <w:shd w:val="clear" w:color="auto" w:fill="FFFFFF"/>
              <w:jc w:val="both"/>
              <w:rPr>
                <w:rFonts w:ascii="Book Antiqua" w:hAnsi="Book Antiqua"/>
                <w:color w:val="212121"/>
                <w:sz w:val="22"/>
                <w:szCs w:val="22"/>
              </w:rPr>
            </w:pPr>
          </w:p>
          <w:p w:rsidR="00AA4387" w:rsidRPr="00DD6B14" w:rsidRDefault="00AA4387" w:rsidP="001C4B70">
            <w:pPr>
              <w:pStyle w:val="HTMLPreformatted"/>
              <w:shd w:val="clear" w:color="auto" w:fill="FFFFFF"/>
              <w:jc w:val="both"/>
              <w:rPr>
                <w:rFonts w:ascii="Book Antiqua" w:hAnsi="Book Antiqua"/>
                <w:color w:val="212121"/>
                <w:sz w:val="22"/>
                <w:szCs w:val="22"/>
                <w:lang w:val="sq-AL"/>
              </w:rPr>
            </w:pPr>
            <w:r w:rsidRPr="00F57075">
              <w:rPr>
                <w:rFonts w:ascii="Book Antiqua" w:hAnsi="Book Antiqua"/>
                <w:color w:val="212121"/>
                <w:sz w:val="22"/>
                <w:szCs w:val="22"/>
                <w:lang w:val="sq-AL"/>
              </w:rPr>
              <w:t>Disa shërbime sociale ofrohen vetëm nga sektori jofitimprurës, shteti duhet të marrë parasysh ekspertizën dhe potencialin e tyre. Mekanizmat e qartë të financimit duhet të përcaktohen në kontekstin e procedurave të jashtme.</w:t>
            </w:r>
            <w:r w:rsidR="00DD6B14">
              <w:rPr>
                <w:rFonts w:ascii="Book Antiqua" w:hAnsi="Book Antiqua"/>
                <w:color w:val="212121"/>
                <w:sz w:val="22"/>
                <w:szCs w:val="22"/>
                <w:lang w:val="sq-AL"/>
              </w:rPr>
              <w:t xml:space="preserve"> N</w:t>
            </w:r>
            <w:r w:rsidR="00D60D1F">
              <w:rPr>
                <w:rFonts w:ascii="Book Antiqua" w:hAnsi="Book Antiqua"/>
                <w:color w:val="212121"/>
                <w:sz w:val="22"/>
                <w:szCs w:val="22"/>
                <w:lang w:val="sq-AL"/>
              </w:rPr>
              <w:t>ë</w:t>
            </w:r>
            <w:r w:rsidR="00DD6B14">
              <w:rPr>
                <w:rFonts w:ascii="Book Antiqua" w:hAnsi="Book Antiqua"/>
                <w:color w:val="212121"/>
                <w:sz w:val="22"/>
                <w:szCs w:val="22"/>
                <w:lang w:val="sq-AL"/>
              </w:rPr>
              <w:t xml:space="preserve">nkontraktimi i </w:t>
            </w:r>
            <w:r w:rsidRPr="00F57075">
              <w:rPr>
                <w:rFonts w:ascii="Book Antiqua" w:hAnsi="Book Antiqua"/>
                <w:color w:val="212121"/>
                <w:sz w:val="22"/>
                <w:szCs w:val="22"/>
                <w:lang w:val="sq-AL"/>
              </w:rPr>
              <w:t>shërbimeve nuk është një garanci për ofrimin e shërbimeve më të mira.</w:t>
            </w:r>
          </w:p>
          <w:p w:rsidR="00F706F9" w:rsidRPr="00F57075" w:rsidRDefault="00F706F9" w:rsidP="001C4B70">
            <w:pPr>
              <w:jc w:val="both"/>
              <w:rPr>
                <w:rFonts w:ascii="Book Antiqua" w:hAnsi="Book Antiqua" w:cs="Times New Roman"/>
                <w:sz w:val="22"/>
                <w:szCs w:val="22"/>
                <w:lang w:val="sq-AL"/>
              </w:rPr>
            </w:pPr>
          </w:p>
        </w:tc>
        <w:tc>
          <w:tcPr>
            <w:tcW w:w="1530" w:type="dxa"/>
          </w:tcPr>
          <w:p w:rsidR="00F706F9" w:rsidRPr="00451702" w:rsidRDefault="00EF3C65" w:rsidP="00451702">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lastRenderedPageBreak/>
              <w:t>E pranuar pjeserisht</w:t>
            </w:r>
          </w:p>
        </w:tc>
        <w:tc>
          <w:tcPr>
            <w:tcW w:w="4950" w:type="dxa"/>
          </w:tcPr>
          <w:p w:rsidR="00F706F9" w:rsidRPr="00451702" w:rsidRDefault="00EF3C65" w:rsidP="00451702">
            <w:pPr>
              <w:tabs>
                <w:tab w:val="left" w:pos="180"/>
              </w:tabs>
              <w:jc w:val="both"/>
              <w:rPr>
                <w:rFonts w:ascii="Book Antiqua" w:eastAsia="Book Antiqua" w:hAnsi="Book Antiqua" w:cs="Times New Roman"/>
                <w:color w:val="000000" w:themeColor="text1"/>
                <w:sz w:val="22"/>
                <w:szCs w:val="22"/>
                <w:lang w:val="sq-AL"/>
              </w:rPr>
            </w:pPr>
            <w:r w:rsidRPr="00451702">
              <w:rPr>
                <w:rFonts w:ascii="Book Antiqua" w:eastAsia="Book Antiqua" w:hAnsi="Book Antiqua" w:cs="Times New Roman"/>
                <w:color w:val="000000" w:themeColor="text1"/>
                <w:sz w:val="22"/>
                <w:szCs w:val="22"/>
                <w:lang w:val="sq-AL"/>
              </w:rPr>
              <w:t>Hulumtime shtese duhet bere dhe si te tilla jane te nevojshme dhe pranohen.</w:t>
            </w:r>
          </w:p>
          <w:p w:rsidR="00EF3C65" w:rsidRPr="00451702" w:rsidRDefault="00EF3C65" w:rsidP="00451702">
            <w:pPr>
              <w:tabs>
                <w:tab w:val="left" w:pos="180"/>
              </w:tabs>
              <w:jc w:val="both"/>
              <w:rPr>
                <w:rFonts w:ascii="Book Antiqua" w:eastAsia="Book Antiqua" w:hAnsi="Book Antiqua" w:cs="Times New Roman"/>
                <w:color w:val="000000" w:themeColor="text1"/>
                <w:sz w:val="22"/>
                <w:szCs w:val="22"/>
                <w:lang w:val="sq-AL"/>
              </w:rPr>
            </w:pPr>
          </w:p>
          <w:p w:rsidR="000148AA" w:rsidRPr="00451702" w:rsidRDefault="00EF3C65" w:rsidP="00151660">
            <w:pPr>
              <w:tabs>
                <w:tab w:val="left" w:pos="180"/>
              </w:tabs>
              <w:jc w:val="both"/>
              <w:rPr>
                <w:rFonts w:ascii="Book Antiqua" w:eastAsia="Book Antiqua" w:hAnsi="Book Antiqua" w:cs="Times New Roman"/>
                <w:color w:val="000000" w:themeColor="text1"/>
                <w:sz w:val="22"/>
                <w:szCs w:val="22"/>
                <w:lang w:val="sq-AL"/>
              </w:rPr>
            </w:pPr>
            <w:r w:rsidRPr="00451702">
              <w:rPr>
                <w:rFonts w:ascii="Book Antiqua" w:eastAsia="Book Antiqua" w:hAnsi="Book Antiqua" w:cs="Times New Roman"/>
                <w:color w:val="000000" w:themeColor="text1"/>
                <w:sz w:val="22"/>
                <w:szCs w:val="22"/>
                <w:lang w:val="sq-AL"/>
              </w:rPr>
              <w:t xml:space="preserve">Sygjerimi qe te fillohet vetem me </w:t>
            </w:r>
            <w:r w:rsidR="00D94305" w:rsidRPr="00451702">
              <w:rPr>
                <w:rFonts w:ascii="Book Antiqua" w:eastAsia="Book Antiqua" w:hAnsi="Book Antiqua" w:cs="Times New Roman"/>
                <w:color w:val="000000" w:themeColor="text1"/>
                <w:sz w:val="22"/>
                <w:szCs w:val="22"/>
                <w:lang w:val="sq-AL"/>
              </w:rPr>
              <w:t>Menaxhimin e Rasteve</w:t>
            </w:r>
            <w:r w:rsidRPr="00451702">
              <w:rPr>
                <w:rFonts w:ascii="Book Antiqua" w:eastAsia="Book Antiqua" w:hAnsi="Book Antiqua" w:cs="Times New Roman"/>
                <w:color w:val="000000" w:themeColor="text1"/>
                <w:sz w:val="22"/>
                <w:szCs w:val="22"/>
                <w:lang w:val="sq-AL"/>
              </w:rPr>
              <w:t xml:space="preserve"> nuk pranohen</w:t>
            </w:r>
            <w:r w:rsidR="000148AA" w:rsidRPr="00451702">
              <w:rPr>
                <w:rFonts w:ascii="Book Antiqua" w:eastAsia="Book Antiqua" w:hAnsi="Book Antiqua" w:cs="Times New Roman"/>
                <w:color w:val="000000" w:themeColor="text1"/>
                <w:sz w:val="22"/>
                <w:szCs w:val="22"/>
                <w:lang w:val="sq-AL"/>
              </w:rPr>
              <w:t xml:space="preserve"> pasi qe vet reforma sheh ndryshim rrenjesor bazu ne preventive dhe si e atille kerkon ndryshim substancial ne politika, legjislacion dhe organizim dhe financim te sherbimeve sociale dhe familiare. </w:t>
            </w:r>
          </w:p>
          <w:p w:rsidR="00151660" w:rsidRDefault="00151660" w:rsidP="00151660">
            <w:pPr>
              <w:tabs>
                <w:tab w:val="left" w:pos="180"/>
              </w:tabs>
              <w:jc w:val="both"/>
              <w:rPr>
                <w:rFonts w:ascii="Book Antiqua" w:eastAsia="Book Antiqua" w:hAnsi="Book Antiqua" w:cs="Times New Roman"/>
                <w:color w:val="000000" w:themeColor="text1"/>
                <w:sz w:val="22"/>
                <w:szCs w:val="22"/>
                <w:lang w:val="sq-AL"/>
              </w:rPr>
            </w:pPr>
          </w:p>
          <w:p w:rsidR="00151660" w:rsidRDefault="00151660" w:rsidP="00151660">
            <w:pPr>
              <w:jc w:val="both"/>
              <w:rPr>
                <w:rFonts w:ascii="Book Antiqua" w:eastAsia="Book Antiqua" w:hAnsi="Book Antiqua" w:cs="Times New Roman"/>
                <w:sz w:val="22"/>
                <w:szCs w:val="22"/>
                <w:lang w:val="sq-AL"/>
              </w:rPr>
            </w:pPr>
          </w:p>
          <w:p w:rsidR="00151660" w:rsidRDefault="00151660" w:rsidP="00151660">
            <w:pPr>
              <w:jc w:val="both"/>
              <w:rPr>
                <w:rFonts w:ascii="Book Antiqua" w:eastAsia="Book Antiqua" w:hAnsi="Book Antiqua" w:cs="Times New Roman"/>
                <w:sz w:val="22"/>
                <w:szCs w:val="22"/>
                <w:lang w:val="sq-AL"/>
              </w:rPr>
            </w:pPr>
          </w:p>
          <w:p w:rsidR="00151660" w:rsidRDefault="00151660" w:rsidP="00151660">
            <w:pPr>
              <w:jc w:val="both"/>
              <w:rPr>
                <w:rFonts w:ascii="Book Antiqua" w:eastAsia="Book Antiqua" w:hAnsi="Book Antiqua" w:cs="Times New Roman"/>
                <w:sz w:val="22"/>
                <w:szCs w:val="22"/>
                <w:lang w:val="sq-AL"/>
              </w:rPr>
            </w:pPr>
          </w:p>
          <w:p w:rsidR="00EF3C65" w:rsidRDefault="00100996" w:rsidP="00151660">
            <w:pPr>
              <w:jc w:val="both"/>
              <w:rPr>
                <w:rFonts w:ascii="Book Antiqua" w:eastAsia="Book Antiqua" w:hAnsi="Book Antiqua" w:cs="Times New Roman"/>
                <w:sz w:val="22"/>
                <w:szCs w:val="22"/>
                <w:lang w:val="sq-AL"/>
              </w:rPr>
            </w:pP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sht</w:t>
            </w: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 xml:space="preserve"> planfikuar q</w:t>
            </w: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 xml:space="preserve"> do t</w:t>
            </w: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 xml:space="preserve"> ket</w:t>
            </w: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 xml:space="preserve"> nj</w:t>
            </w: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 xml:space="preserve"> riorganizim dhe ridefinim t</w:t>
            </w: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 xml:space="preserve"> procedurave t</w:t>
            </w: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 xml:space="preserve"> licencimit dhe caktim t</w:t>
            </w: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 xml:space="preserve"> institucioneve p</w:t>
            </w: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r inspektim dhe monitorim t</w:t>
            </w: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 xml:space="preserve"> sh</w:t>
            </w: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rbimeve sociale dhe familjare.</w:t>
            </w:r>
          </w:p>
          <w:p w:rsidR="00151660" w:rsidRDefault="00151660" w:rsidP="00151660">
            <w:pPr>
              <w:jc w:val="both"/>
              <w:rPr>
                <w:rFonts w:ascii="Book Antiqua" w:eastAsia="Book Antiqua" w:hAnsi="Book Antiqua" w:cs="Times New Roman"/>
                <w:sz w:val="22"/>
                <w:szCs w:val="22"/>
                <w:lang w:val="sq-AL"/>
              </w:rPr>
            </w:pPr>
          </w:p>
          <w:p w:rsidR="00151660" w:rsidRDefault="00151660" w:rsidP="00151660">
            <w:pPr>
              <w:jc w:val="both"/>
              <w:rPr>
                <w:rFonts w:ascii="Book Antiqua" w:eastAsia="Book Antiqua" w:hAnsi="Book Antiqua" w:cs="Times New Roman"/>
                <w:sz w:val="22"/>
                <w:szCs w:val="22"/>
                <w:lang w:val="sq-AL"/>
              </w:rPr>
            </w:pPr>
          </w:p>
          <w:p w:rsidR="00100996" w:rsidRDefault="00100996" w:rsidP="00151660">
            <w:pPr>
              <w:jc w:val="both"/>
              <w:rPr>
                <w:rFonts w:ascii="Book Antiqua" w:eastAsia="Book Antiqua" w:hAnsi="Book Antiqua" w:cs="Times New Roman"/>
                <w:sz w:val="22"/>
                <w:szCs w:val="22"/>
                <w:lang w:val="sq-AL"/>
              </w:rPr>
            </w:pPr>
          </w:p>
          <w:p w:rsidR="00151660" w:rsidRDefault="00151660" w:rsidP="00151660">
            <w:pPr>
              <w:jc w:val="both"/>
              <w:rPr>
                <w:rFonts w:ascii="Book Antiqua" w:eastAsia="Book Antiqua" w:hAnsi="Book Antiqua" w:cs="Times New Roman"/>
                <w:sz w:val="22"/>
                <w:szCs w:val="22"/>
                <w:lang w:val="sq-AL"/>
              </w:rPr>
            </w:pPr>
          </w:p>
          <w:p w:rsidR="00151660" w:rsidRDefault="00151660" w:rsidP="00151660">
            <w:pPr>
              <w:jc w:val="both"/>
              <w:rPr>
                <w:rFonts w:ascii="Book Antiqua" w:eastAsia="Book Antiqua" w:hAnsi="Book Antiqua" w:cs="Times New Roman"/>
                <w:sz w:val="22"/>
                <w:szCs w:val="22"/>
                <w:lang w:val="sq-AL"/>
              </w:rPr>
            </w:pPr>
            <w:r>
              <w:rPr>
                <w:rFonts w:ascii="Book Antiqua" w:eastAsia="Book Antiqua" w:hAnsi="Book Antiqua" w:cs="Times New Roman"/>
                <w:sz w:val="22"/>
                <w:szCs w:val="22"/>
                <w:lang w:val="sq-AL"/>
              </w:rPr>
              <w:lastRenderedPageBreak/>
              <w:t>Nuk ka ndonj</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 xml:space="preserve"> nd</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rlidhje  n</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 xml:space="preserve"> mes procesit t</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 xml:space="preserve"> licencimit, nd</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 xml:space="preserve">rsa barra administrative </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sht</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 xml:space="preserve"> shum</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 xml:space="preserve"> e ul</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t.</w:t>
            </w:r>
          </w:p>
          <w:p w:rsidR="00100996" w:rsidRDefault="00100996" w:rsidP="00151660">
            <w:pPr>
              <w:jc w:val="both"/>
              <w:rPr>
                <w:rFonts w:ascii="Book Antiqua" w:eastAsia="Book Antiqua" w:hAnsi="Book Antiqua" w:cs="Times New Roman"/>
                <w:sz w:val="22"/>
                <w:szCs w:val="22"/>
                <w:lang w:val="sq-AL"/>
              </w:rPr>
            </w:pPr>
          </w:p>
          <w:p w:rsidR="00151660" w:rsidRDefault="00100996" w:rsidP="00151660">
            <w:pPr>
              <w:jc w:val="both"/>
              <w:rPr>
                <w:rFonts w:ascii="Book Antiqua" w:eastAsia="Book Antiqua" w:hAnsi="Book Antiqua" w:cs="Times New Roman"/>
                <w:sz w:val="22"/>
                <w:szCs w:val="22"/>
                <w:lang w:val="sq-AL"/>
              </w:rPr>
            </w:pP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sht</w:t>
            </w: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 xml:space="preserve"> planifikuar t</w:t>
            </w: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 xml:space="preserve"> themelohet Inspektorati p</w:t>
            </w: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r Sh</w:t>
            </w:r>
            <w:r>
              <w:rPr>
                <w:rFonts w:ascii="Book Antiqua" w:eastAsia="Book Antiqua" w:hAnsi="Book Antiqua" w:cs="Times New Roman"/>
                <w:sz w:val="22"/>
                <w:szCs w:val="22"/>
                <w:lang w:val="sq-AL"/>
              </w:rPr>
              <w:t>ë</w:t>
            </w:r>
            <w:r w:rsidR="00151660">
              <w:rPr>
                <w:rFonts w:ascii="Book Antiqua" w:eastAsia="Book Antiqua" w:hAnsi="Book Antiqua" w:cs="Times New Roman"/>
                <w:sz w:val="22"/>
                <w:szCs w:val="22"/>
                <w:lang w:val="sq-AL"/>
              </w:rPr>
              <w:t>rbime Sociale.</w:t>
            </w:r>
          </w:p>
          <w:p w:rsidR="00151660" w:rsidRPr="00151660" w:rsidRDefault="00151660" w:rsidP="00151660">
            <w:pPr>
              <w:jc w:val="both"/>
              <w:rPr>
                <w:rFonts w:ascii="Book Antiqua" w:eastAsia="Book Antiqua" w:hAnsi="Book Antiqua" w:cs="Times New Roman"/>
                <w:sz w:val="22"/>
                <w:szCs w:val="22"/>
                <w:lang w:val="sq-AL"/>
              </w:rPr>
            </w:pPr>
          </w:p>
          <w:p w:rsidR="00151660" w:rsidRDefault="00151660" w:rsidP="00151660">
            <w:pPr>
              <w:jc w:val="both"/>
              <w:rPr>
                <w:rFonts w:ascii="Book Antiqua" w:eastAsia="Book Antiqua" w:hAnsi="Book Antiqua" w:cs="Times New Roman"/>
                <w:sz w:val="22"/>
                <w:szCs w:val="22"/>
                <w:lang w:val="sq-AL"/>
              </w:rPr>
            </w:pPr>
          </w:p>
          <w:p w:rsidR="00151660" w:rsidRDefault="00151660" w:rsidP="00151660">
            <w:pPr>
              <w:jc w:val="both"/>
              <w:rPr>
                <w:rFonts w:ascii="Book Antiqua" w:eastAsia="Book Antiqua" w:hAnsi="Book Antiqua" w:cs="Times New Roman"/>
                <w:sz w:val="22"/>
                <w:szCs w:val="22"/>
                <w:lang w:val="sq-AL"/>
              </w:rPr>
            </w:pPr>
          </w:p>
          <w:p w:rsidR="00100996" w:rsidRDefault="00100996" w:rsidP="00151660">
            <w:pPr>
              <w:jc w:val="both"/>
              <w:rPr>
                <w:rFonts w:ascii="Book Antiqua" w:eastAsia="Book Antiqua" w:hAnsi="Book Antiqua" w:cs="Times New Roman"/>
                <w:sz w:val="22"/>
                <w:szCs w:val="22"/>
                <w:lang w:val="sq-AL"/>
              </w:rPr>
            </w:pPr>
          </w:p>
          <w:p w:rsidR="00151660" w:rsidRDefault="00151660" w:rsidP="00151660">
            <w:pPr>
              <w:jc w:val="both"/>
              <w:rPr>
                <w:rFonts w:ascii="Book Antiqua" w:eastAsia="Book Antiqua" w:hAnsi="Book Antiqua" w:cs="Times New Roman"/>
                <w:sz w:val="22"/>
                <w:szCs w:val="22"/>
                <w:lang w:val="sq-AL"/>
              </w:rPr>
            </w:pPr>
            <w:r>
              <w:rPr>
                <w:rFonts w:ascii="Book Antiqua" w:eastAsia="Book Antiqua" w:hAnsi="Book Antiqua" w:cs="Times New Roman"/>
                <w:sz w:val="22"/>
                <w:szCs w:val="22"/>
                <w:lang w:val="sq-AL"/>
              </w:rPr>
              <w:t>Do t</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 xml:space="preserve"> krijohet korniza e standardeve dhe rishikimi i disa prej tyre, por edhe korniza e monitorimit.</w:t>
            </w:r>
          </w:p>
          <w:p w:rsidR="00151660" w:rsidRDefault="00151660" w:rsidP="00151660">
            <w:pPr>
              <w:jc w:val="both"/>
              <w:rPr>
                <w:rFonts w:ascii="Book Antiqua" w:eastAsia="Book Antiqua" w:hAnsi="Book Antiqua" w:cs="Times New Roman"/>
                <w:sz w:val="22"/>
                <w:szCs w:val="22"/>
                <w:lang w:val="sq-AL"/>
              </w:rPr>
            </w:pPr>
          </w:p>
          <w:p w:rsidR="00151660" w:rsidRDefault="00151660" w:rsidP="00151660">
            <w:pPr>
              <w:jc w:val="both"/>
              <w:rPr>
                <w:rFonts w:ascii="Book Antiqua" w:eastAsia="Book Antiqua" w:hAnsi="Book Antiqua" w:cs="Times New Roman"/>
                <w:sz w:val="22"/>
                <w:szCs w:val="22"/>
                <w:lang w:val="sq-AL"/>
              </w:rPr>
            </w:pPr>
          </w:p>
          <w:p w:rsidR="00100996" w:rsidRDefault="00100996" w:rsidP="00151660">
            <w:pPr>
              <w:jc w:val="both"/>
              <w:rPr>
                <w:rFonts w:ascii="Book Antiqua" w:eastAsia="Book Antiqua" w:hAnsi="Book Antiqua" w:cs="Times New Roman"/>
                <w:sz w:val="22"/>
                <w:szCs w:val="22"/>
                <w:lang w:val="sq-AL"/>
              </w:rPr>
            </w:pPr>
          </w:p>
          <w:p w:rsidR="00151660" w:rsidRDefault="00151660" w:rsidP="00151660">
            <w:pPr>
              <w:jc w:val="both"/>
              <w:rPr>
                <w:rFonts w:ascii="Book Antiqua" w:eastAsia="Book Antiqua" w:hAnsi="Book Antiqua" w:cs="Times New Roman"/>
                <w:sz w:val="22"/>
                <w:szCs w:val="22"/>
                <w:lang w:val="sq-AL"/>
              </w:rPr>
            </w:pPr>
            <w:r>
              <w:rPr>
                <w:rFonts w:ascii="Book Antiqua" w:eastAsia="Book Antiqua" w:hAnsi="Book Antiqua" w:cs="Times New Roman"/>
                <w:sz w:val="22"/>
                <w:szCs w:val="22"/>
                <w:lang w:val="sq-AL"/>
              </w:rPr>
              <w:t>Granti Specifik p</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r Sh</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rbime Sociale do t</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 xml:space="preserve"> ket</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 xml:space="preserve"> dy komponenta t</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 xml:space="preserve"> financimit t</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 xml:space="preserve">  p</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r qendrat ditore dhe rezidenciale, nd</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rsa do t</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 xml:space="preserve"> p</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rcaktohen indikator</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t p</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r shp</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rndarje n</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p</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 xml:space="preserve"> komunat.</w:t>
            </w:r>
          </w:p>
          <w:p w:rsidR="00151660" w:rsidRDefault="00151660" w:rsidP="00151660">
            <w:pPr>
              <w:jc w:val="both"/>
              <w:rPr>
                <w:rFonts w:ascii="Book Antiqua" w:eastAsia="Book Antiqua" w:hAnsi="Book Antiqua" w:cs="Times New Roman"/>
                <w:sz w:val="22"/>
                <w:szCs w:val="22"/>
                <w:lang w:val="sq-AL"/>
              </w:rPr>
            </w:pPr>
          </w:p>
          <w:p w:rsidR="00151660" w:rsidRDefault="00151660" w:rsidP="00151660">
            <w:pPr>
              <w:jc w:val="both"/>
              <w:rPr>
                <w:rFonts w:ascii="Book Antiqua" w:eastAsia="Book Antiqua" w:hAnsi="Book Antiqua" w:cs="Times New Roman"/>
                <w:sz w:val="22"/>
                <w:szCs w:val="22"/>
                <w:lang w:val="sq-AL"/>
              </w:rPr>
            </w:pPr>
          </w:p>
          <w:p w:rsidR="00100996" w:rsidRDefault="00100996" w:rsidP="00151660">
            <w:pPr>
              <w:jc w:val="both"/>
              <w:rPr>
                <w:rFonts w:ascii="Book Antiqua" w:eastAsia="Book Antiqua" w:hAnsi="Book Antiqua" w:cs="Times New Roman"/>
                <w:sz w:val="22"/>
                <w:szCs w:val="22"/>
                <w:lang w:val="sq-AL"/>
              </w:rPr>
            </w:pPr>
          </w:p>
          <w:p w:rsidR="00151660" w:rsidRPr="00151660" w:rsidRDefault="00151660" w:rsidP="00151660">
            <w:pPr>
              <w:jc w:val="both"/>
              <w:rPr>
                <w:rFonts w:ascii="Book Antiqua" w:eastAsia="Book Antiqua" w:hAnsi="Book Antiqua" w:cs="Times New Roman"/>
                <w:sz w:val="22"/>
                <w:szCs w:val="22"/>
                <w:lang w:val="sq-AL"/>
              </w:rPr>
            </w:pPr>
            <w:r>
              <w:rPr>
                <w:rFonts w:ascii="Book Antiqua" w:eastAsia="Book Antiqua" w:hAnsi="Book Antiqua" w:cs="Times New Roman"/>
                <w:sz w:val="22"/>
                <w:szCs w:val="22"/>
                <w:lang w:val="sq-AL"/>
              </w:rPr>
              <w:t>Do t</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 xml:space="preserve"> p</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rcaktohen kostot p</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r nj</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si p</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r secilin lloj t</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 xml:space="preserve"> sh</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rbimit dhe kostot p</w:t>
            </w:r>
            <w:r w:rsidR="00100996">
              <w:rPr>
                <w:rFonts w:ascii="Book Antiqua" w:eastAsia="Book Antiqua" w:hAnsi="Book Antiqua" w:cs="Times New Roman"/>
                <w:sz w:val="22"/>
                <w:szCs w:val="22"/>
                <w:lang w:val="sq-AL"/>
              </w:rPr>
              <w:t>ë</w:t>
            </w:r>
            <w:r>
              <w:rPr>
                <w:rFonts w:ascii="Book Antiqua" w:eastAsia="Book Antiqua" w:hAnsi="Book Antiqua" w:cs="Times New Roman"/>
                <w:sz w:val="22"/>
                <w:szCs w:val="22"/>
                <w:lang w:val="sq-AL"/>
              </w:rPr>
              <w:t>r standarde minimale.</w:t>
            </w:r>
          </w:p>
        </w:tc>
      </w:tr>
      <w:tr w:rsidR="00F56BD2" w:rsidRPr="00451702" w:rsidTr="001C4B70">
        <w:trPr>
          <w:trHeight w:val="954"/>
        </w:trPr>
        <w:tc>
          <w:tcPr>
            <w:tcW w:w="1458" w:type="dxa"/>
          </w:tcPr>
          <w:p w:rsidR="00F56BD2" w:rsidRPr="00451702" w:rsidRDefault="00F56BD2" w:rsidP="00451702">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lastRenderedPageBreak/>
              <w:t>QPS Prizren</w:t>
            </w:r>
          </w:p>
        </w:tc>
        <w:tc>
          <w:tcPr>
            <w:tcW w:w="4950" w:type="dxa"/>
          </w:tcPr>
          <w:p w:rsidR="00F56BD2" w:rsidRPr="00F57075" w:rsidRDefault="00F56BD2" w:rsidP="00100996">
            <w:pPr>
              <w:tabs>
                <w:tab w:val="left" w:pos="180"/>
              </w:tabs>
              <w:jc w:val="both"/>
              <w:rPr>
                <w:rFonts w:ascii="Book Antiqua" w:hAnsi="Book Antiqua" w:cs="Times New Roman"/>
                <w:color w:val="000000" w:themeColor="text1"/>
                <w:sz w:val="22"/>
                <w:szCs w:val="22"/>
                <w:lang w:val="sq-AL"/>
              </w:rPr>
            </w:pPr>
            <w:r w:rsidRPr="00F57075">
              <w:rPr>
                <w:rFonts w:ascii="Book Antiqua" w:hAnsi="Book Antiqua"/>
                <w:color w:val="000000" w:themeColor="text1"/>
                <w:sz w:val="22"/>
                <w:szCs w:val="22"/>
              </w:rPr>
              <w:t xml:space="preserve">Sa i perket licensimit, duke marr parasysh rethanat </w:t>
            </w:r>
            <w:r w:rsidR="00D94305" w:rsidRPr="00F57075">
              <w:rPr>
                <w:rFonts w:ascii="Book Antiqua" w:hAnsi="Book Antiqua"/>
                <w:color w:val="000000" w:themeColor="text1"/>
                <w:sz w:val="22"/>
                <w:szCs w:val="22"/>
              </w:rPr>
              <w:t>ne te cilat ndodhet vendi  dhe</w:t>
            </w:r>
            <w:r w:rsidRPr="00F57075">
              <w:rPr>
                <w:rFonts w:ascii="Book Antiqua" w:hAnsi="Book Antiqua"/>
                <w:color w:val="000000" w:themeColor="text1"/>
                <w:sz w:val="22"/>
                <w:szCs w:val="22"/>
              </w:rPr>
              <w:t xml:space="preserve"> sidomos me decentralizimin jo te mir</w:t>
            </w:r>
            <w:r w:rsidR="00100996">
              <w:rPr>
                <w:rFonts w:ascii="Book Antiqua" w:hAnsi="Book Antiqua"/>
                <w:color w:val="000000" w:themeColor="text1"/>
                <w:sz w:val="22"/>
                <w:szCs w:val="22"/>
              </w:rPr>
              <w:t>ë</w:t>
            </w:r>
            <w:r w:rsidRPr="00F57075">
              <w:rPr>
                <w:rFonts w:ascii="Book Antiqua" w:hAnsi="Book Antiqua"/>
                <w:color w:val="000000" w:themeColor="text1"/>
                <w:sz w:val="22"/>
                <w:szCs w:val="22"/>
              </w:rPr>
              <w:t xml:space="preserve"> te QPS) eshte imediate qe QPS</w:t>
            </w:r>
            <w:r w:rsidR="00D94305" w:rsidRPr="00F57075">
              <w:rPr>
                <w:rFonts w:ascii="Book Antiqua" w:hAnsi="Book Antiqua"/>
                <w:color w:val="000000" w:themeColor="text1"/>
                <w:sz w:val="22"/>
                <w:szCs w:val="22"/>
              </w:rPr>
              <w:t>-t</w:t>
            </w:r>
            <w:r w:rsidR="005B5C5E" w:rsidRPr="00F57075">
              <w:rPr>
                <w:rFonts w:ascii="Book Antiqua" w:hAnsi="Book Antiqua"/>
                <w:color w:val="000000" w:themeColor="text1"/>
                <w:sz w:val="22"/>
                <w:szCs w:val="22"/>
              </w:rPr>
              <w:t>ë</w:t>
            </w:r>
            <w:r w:rsidRPr="00F57075">
              <w:rPr>
                <w:rFonts w:ascii="Book Antiqua" w:hAnsi="Book Antiqua"/>
                <w:color w:val="000000" w:themeColor="text1"/>
                <w:sz w:val="22"/>
                <w:szCs w:val="22"/>
              </w:rPr>
              <w:t xml:space="preserve"> te licensohen si </w:t>
            </w:r>
            <w:r w:rsidR="00D94305" w:rsidRPr="00F57075">
              <w:rPr>
                <w:rFonts w:ascii="Book Antiqua" w:hAnsi="Book Antiqua"/>
                <w:color w:val="000000" w:themeColor="text1"/>
                <w:sz w:val="22"/>
                <w:szCs w:val="22"/>
              </w:rPr>
              <w:t xml:space="preserve"> sh</w:t>
            </w:r>
            <w:r w:rsidR="005B5C5E" w:rsidRPr="00F57075">
              <w:rPr>
                <w:rFonts w:ascii="Book Antiqua" w:hAnsi="Book Antiqua"/>
                <w:color w:val="000000" w:themeColor="text1"/>
                <w:sz w:val="22"/>
                <w:szCs w:val="22"/>
              </w:rPr>
              <w:t>ë</w:t>
            </w:r>
            <w:r w:rsidR="00D94305" w:rsidRPr="00F57075">
              <w:rPr>
                <w:rFonts w:ascii="Book Antiqua" w:hAnsi="Book Antiqua"/>
                <w:color w:val="000000" w:themeColor="text1"/>
                <w:sz w:val="22"/>
                <w:szCs w:val="22"/>
              </w:rPr>
              <w:t xml:space="preserve">rbim jo </w:t>
            </w:r>
            <w:r w:rsidR="008066EC" w:rsidRPr="00F57075">
              <w:rPr>
                <w:rFonts w:ascii="Book Antiqua" w:hAnsi="Book Antiqua"/>
                <w:color w:val="000000" w:themeColor="text1"/>
                <w:sz w:val="22"/>
                <w:szCs w:val="22"/>
              </w:rPr>
              <w:t>publik</w:t>
            </w:r>
            <w:r w:rsidR="00D94305" w:rsidRPr="00F57075">
              <w:rPr>
                <w:rFonts w:ascii="Book Antiqua" w:hAnsi="Book Antiqua"/>
                <w:color w:val="000000" w:themeColor="text1"/>
                <w:sz w:val="22"/>
                <w:szCs w:val="22"/>
              </w:rPr>
              <w:t>.</w:t>
            </w:r>
            <w:r w:rsidRPr="00F57075">
              <w:rPr>
                <w:rFonts w:ascii="Book Antiqua" w:hAnsi="Book Antiqua"/>
                <w:color w:val="000000" w:themeColor="text1"/>
                <w:sz w:val="22"/>
                <w:szCs w:val="22"/>
              </w:rPr>
              <w:t xml:space="preserve"> </w:t>
            </w:r>
          </w:p>
        </w:tc>
        <w:tc>
          <w:tcPr>
            <w:tcW w:w="1530" w:type="dxa"/>
          </w:tcPr>
          <w:p w:rsidR="00F56BD2" w:rsidRPr="00451702" w:rsidRDefault="00F56BD2" w:rsidP="00151660">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t xml:space="preserve">E </w:t>
            </w:r>
            <w:r w:rsidR="00151660">
              <w:rPr>
                <w:rFonts w:ascii="Book Antiqua" w:hAnsi="Book Antiqua" w:cs="Times New Roman"/>
                <w:color w:val="000000" w:themeColor="text1"/>
                <w:sz w:val="22"/>
                <w:szCs w:val="22"/>
                <w:lang w:val="sq-AL"/>
              </w:rPr>
              <w:t>refuzuar</w:t>
            </w:r>
          </w:p>
        </w:tc>
        <w:tc>
          <w:tcPr>
            <w:tcW w:w="4950" w:type="dxa"/>
          </w:tcPr>
          <w:p w:rsidR="00F56BD2" w:rsidRPr="00451702" w:rsidRDefault="00F56BD2" w:rsidP="00151660">
            <w:pPr>
              <w:tabs>
                <w:tab w:val="left" w:pos="180"/>
              </w:tabs>
              <w:jc w:val="both"/>
              <w:rPr>
                <w:rFonts w:ascii="Book Antiqua" w:eastAsia="Book Antiqua" w:hAnsi="Book Antiqua" w:cs="Times New Roman"/>
                <w:color w:val="000000" w:themeColor="text1"/>
                <w:sz w:val="22"/>
                <w:szCs w:val="22"/>
                <w:lang w:val="sq-AL"/>
              </w:rPr>
            </w:pPr>
            <w:r w:rsidRPr="00451702">
              <w:rPr>
                <w:rFonts w:ascii="Book Antiqua" w:eastAsia="Book Antiqua" w:hAnsi="Book Antiqua" w:cs="Times New Roman"/>
                <w:color w:val="000000" w:themeColor="text1"/>
                <w:sz w:val="22"/>
                <w:szCs w:val="22"/>
                <w:lang w:val="sq-AL"/>
              </w:rPr>
              <w:t>Q</w:t>
            </w:r>
            <w:r w:rsidR="0037758E">
              <w:rPr>
                <w:rFonts w:ascii="Book Antiqua" w:eastAsia="Book Antiqua" w:hAnsi="Book Antiqua" w:cs="Times New Roman"/>
                <w:color w:val="000000" w:themeColor="text1"/>
                <w:sz w:val="22"/>
                <w:szCs w:val="22"/>
                <w:lang w:val="sq-AL"/>
              </w:rPr>
              <w:t>PS-te nuk mund t</w:t>
            </w:r>
            <w:r w:rsidR="00100996">
              <w:rPr>
                <w:rFonts w:ascii="Book Antiqua" w:eastAsia="Book Antiqua" w:hAnsi="Book Antiqua" w:cs="Times New Roman"/>
                <w:color w:val="000000" w:themeColor="text1"/>
                <w:sz w:val="22"/>
                <w:szCs w:val="22"/>
                <w:lang w:val="sq-AL"/>
              </w:rPr>
              <w:t>ë</w:t>
            </w:r>
            <w:r w:rsidRPr="00451702">
              <w:rPr>
                <w:rFonts w:ascii="Book Antiqua" w:eastAsia="Book Antiqua" w:hAnsi="Book Antiqua" w:cs="Times New Roman"/>
                <w:color w:val="000000" w:themeColor="text1"/>
                <w:sz w:val="22"/>
                <w:szCs w:val="22"/>
                <w:lang w:val="sq-AL"/>
              </w:rPr>
              <w:t xml:space="preserve"> licencohen si sherbim jo-publik. QPS-t</w:t>
            </w:r>
            <w:r w:rsidR="00D94305" w:rsidRPr="00451702">
              <w:rPr>
                <w:rFonts w:ascii="Book Antiqua" w:eastAsia="Book Antiqua" w:hAnsi="Book Antiqua" w:cs="Times New Roman"/>
                <w:color w:val="000000" w:themeColor="text1"/>
                <w:sz w:val="22"/>
                <w:szCs w:val="22"/>
                <w:lang w:val="sq-AL"/>
              </w:rPr>
              <w:t>e do mbesin sherbim i sektorit p</w:t>
            </w:r>
            <w:r w:rsidR="00151660">
              <w:rPr>
                <w:rFonts w:ascii="Book Antiqua" w:eastAsia="Book Antiqua" w:hAnsi="Book Antiqua" w:cs="Times New Roman"/>
                <w:color w:val="000000" w:themeColor="text1"/>
                <w:sz w:val="22"/>
                <w:szCs w:val="22"/>
                <w:lang w:val="sq-AL"/>
              </w:rPr>
              <w:t>ublik, nd</w:t>
            </w:r>
            <w:r w:rsidR="00100996">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rsa do t</w:t>
            </w:r>
            <w:r w:rsidR="00100996">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shqyrtohem mund</w:t>
            </w:r>
            <w:r w:rsidR="00100996">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sia e licencimit t</w:t>
            </w:r>
            <w:r w:rsidR="00100996">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institucioneve qe ofrojne sh</w:t>
            </w:r>
            <w:r w:rsidR="00100996">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rbime rezidenciale nga sektori publik dhe joqeveritar.</w:t>
            </w:r>
          </w:p>
        </w:tc>
      </w:tr>
      <w:tr w:rsidR="00F56BD2" w:rsidRPr="00451702" w:rsidTr="001C4B70">
        <w:trPr>
          <w:trHeight w:val="557"/>
        </w:trPr>
        <w:tc>
          <w:tcPr>
            <w:tcW w:w="1458" w:type="dxa"/>
          </w:tcPr>
          <w:p w:rsidR="00F56BD2" w:rsidRPr="00451702" w:rsidRDefault="00F56BD2" w:rsidP="00D60D1F">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t>QPS Rahovec</w:t>
            </w:r>
          </w:p>
        </w:tc>
        <w:tc>
          <w:tcPr>
            <w:tcW w:w="4950" w:type="dxa"/>
          </w:tcPr>
          <w:p w:rsidR="00081EBB" w:rsidRDefault="00081EBB" w:rsidP="00451702">
            <w:pPr>
              <w:tabs>
                <w:tab w:val="left" w:pos="180"/>
              </w:tabs>
              <w:jc w:val="both"/>
              <w:rPr>
                <w:rFonts w:ascii="Book Antiqua" w:eastAsia="Calibri" w:hAnsi="Book Antiqua" w:cs="Times New Roman"/>
                <w:sz w:val="22"/>
                <w:szCs w:val="22"/>
              </w:rPr>
            </w:pPr>
            <w:r w:rsidRPr="00F57075">
              <w:rPr>
                <w:rFonts w:ascii="Book Antiqua" w:eastAsia="Calibri" w:hAnsi="Book Antiqua" w:cs="Times New Roman"/>
                <w:sz w:val="22"/>
                <w:szCs w:val="22"/>
              </w:rPr>
              <w:t>Reformimi i tërësishëm e shërbimeve sociale duhet të harmonizohet me Ligjin për Familjen, Ligjin për të Drejtat e Fëmijëve, Ligjin për Zyrtarët Publikë, etj., përndryshe vihet në dyshim zbatimi adekuat i Ligjit për Shërbime Sociale.</w:t>
            </w:r>
          </w:p>
          <w:p w:rsidR="00DD6B14" w:rsidRPr="00F57075" w:rsidRDefault="00DD6B14" w:rsidP="00451702">
            <w:pPr>
              <w:tabs>
                <w:tab w:val="left" w:pos="180"/>
              </w:tabs>
              <w:jc w:val="both"/>
              <w:rPr>
                <w:rFonts w:ascii="Book Antiqua" w:hAnsi="Book Antiqua"/>
                <w:color w:val="000000" w:themeColor="text1"/>
                <w:sz w:val="22"/>
                <w:szCs w:val="22"/>
              </w:rPr>
            </w:pPr>
          </w:p>
          <w:p w:rsidR="00601363" w:rsidRPr="00F57075" w:rsidRDefault="00F56BD2" w:rsidP="00451702">
            <w:pPr>
              <w:tabs>
                <w:tab w:val="left" w:pos="180"/>
              </w:tabs>
              <w:jc w:val="both"/>
              <w:rPr>
                <w:rFonts w:ascii="Book Antiqua" w:hAnsi="Book Antiqua"/>
                <w:color w:val="000000" w:themeColor="text1"/>
                <w:sz w:val="22"/>
                <w:szCs w:val="22"/>
              </w:rPr>
            </w:pPr>
            <w:r w:rsidRPr="00F57075">
              <w:rPr>
                <w:rFonts w:ascii="Book Antiqua" w:hAnsi="Book Antiqua"/>
                <w:color w:val="000000" w:themeColor="text1"/>
                <w:sz w:val="22"/>
                <w:szCs w:val="22"/>
              </w:rPr>
              <w:t>Përveç sfidave të identifikuara të ligjit aktual, mendojmë se kanë mbetur edhe çështjet të tjera që duhen elaboruar në këtë koncept dokument.</w:t>
            </w:r>
          </w:p>
          <w:p w:rsidR="00601363" w:rsidRDefault="00601363" w:rsidP="00451702">
            <w:pPr>
              <w:tabs>
                <w:tab w:val="left" w:pos="180"/>
              </w:tabs>
              <w:jc w:val="both"/>
              <w:rPr>
                <w:rFonts w:ascii="Book Antiqua" w:hAnsi="Book Antiqua"/>
                <w:sz w:val="22"/>
                <w:szCs w:val="22"/>
              </w:rPr>
            </w:pPr>
            <w:r w:rsidRPr="00F57075">
              <w:rPr>
                <w:rFonts w:ascii="Book Antiqua" w:hAnsi="Book Antiqua"/>
                <w:sz w:val="22"/>
                <w:szCs w:val="22"/>
              </w:rPr>
              <w:t>Komunat, respektivisht vetë D</w:t>
            </w:r>
            <w:r w:rsidR="00D94305" w:rsidRPr="00F57075">
              <w:rPr>
                <w:rFonts w:ascii="Book Antiqua" w:hAnsi="Book Antiqua"/>
                <w:sz w:val="22"/>
                <w:szCs w:val="22"/>
              </w:rPr>
              <w:t>K</w:t>
            </w:r>
            <w:r w:rsidRPr="00F57075">
              <w:rPr>
                <w:rFonts w:ascii="Book Antiqua" w:hAnsi="Book Antiqua"/>
                <w:sz w:val="22"/>
                <w:szCs w:val="22"/>
              </w:rPr>
              <w:t>SHMS nuk i njeh dhe nuk i zbaton, në mungesë të instrumenteve ligjore për zbatimin e tyre.</w:t>
            </w:r>
          </w:p>
          <w:p w:rsidR="00DD6B14" w:rsidRPr="00F57075" w:rsidRDefault="00DD6B14" w:rsidP="00451702">
            <w:pPr>
              <w:tabs>
                <w:tab w:val="left" w:pos="180"/>
              </w:tabs>
              <w:jc w:val="both"/>
              <w:rPr>
                <w:rFonts w:ascii="Book Antiqua" w:hAnsi="Book Antiqua"/>
                <w:sz w:val="22"/>
                <w:szCs w:val="22"/>
              </w:rPr>
            </w:pPr>
          </w:p>
          <w:p w:rsidR="00601363" w:rsidRDefault="00601363" w:rsidP="00451702">
            <w:pPr>
              <w:tabs>
                <w:tab w:val="left" w:pos="180"/>
              </w:tabs>
              <w:jc w:val="both"/>
              <w:rPr>
                <w:rFonts w:ascii="Book Antiqua" w:hAnsi="Book Antiqua"/>
                <w:sz w:val="22"/>
                <w:szCs w:val="22"/>
              </w:rPr>
            </w:pPr>
            <w:r w:rsidRPr="00F57075">
              <w:rPr>
                <w:rFonts w:ascii="Book Antiqua" w:hAnsi="Book Antiqua"/>
                <w:sz w:val="22"/>
                <w:szCs w:val="22"/>
              </w:rPr>
              <w:t>Kriteret për përzgjedhjen e familjes strehuese duhet të vendosen me shumë kujdes duke marrë parasysh vështirësitë e disa komunave për të siguruar familjet e tilla.</w:t>
            </w:r>
          </w:p>
          <w:p w:rsidR="00DD6B14" w:rsidRPr="00F57075" w:rsidRDefault="00DD6B14" w:rsidP="00451702">
            <w:pPr>
              <w:tabs>
                <w:tab w:val="left" w:pos="180"/>
              </w:tabs>
              <w:jc w:val="both"/>
              <w:rPr>
                <w:rFonts w:ascii="Book Antiqua" w:hAnsi="Book Antiqua"/>
                <w:sz w:val="22"/>
                <w:szCs w:val="22"/>
              </w:rPr>
            </w:pPr>
          </w:p>
          <w:p w:rsidR="00E4716F" w:rsidRDefault="00E4716F" w:rsidP="00451702">
            <w:pPr>
              <w:jc w:val="both"/>
              <w:rPr>
                <w:rFonts w:ascii="Book Antiqua" w:hAnsi="Book Antiqua"/>
                <w:sz w:val="22"/>
                <w:szCs w:val="22"/>
              </w:rPr>
            </w:pPr>
            <w:r w:rsidRPr="00F57075">
              <w:rPr>
                <w:rFonts w:ascii="Book Antiqua" w:hAnsi="Book Antiqua"/>
                <w:sz w:val="22"/>
                <w:szCs w:val="22"/>
              </w:rPr>
              <w:t>Ofrimi i shërbimeve për të moshuar, shikuar në praktikat e vendeve të BE-së, organi i kujdestarisë duhet të ketë instrument ligjor i inkorporuar në ligjin për shërbime sociale apo në ndonjë ligj që do të jetë i aplikueshëm, për të pasur çasje në pasurinë e të moshuarit për ta menaxhuar atë në emër të shpenzimeve të mbajtjes dhe kujdesit ndaj personit të tillë.</w:t>
            </w:r>
          </w:p>
          <w:p w:rsidR="00DD6B14" w:rsidRPr="00F57075" w:rsidRDefault="00DD6B14" w:rsidP="00451702">
            <w:pPr>
              <w:jc w:val="both"/>
              <w:rPr>
                <w:rFonts w:ascii="Book Antiqua" w:hAnsi="Book Antiqua"/>
                <w:sz w:val="22"/>
                <w:szCs w:val="22"/>
              </w:rPr>
            </w:pPr>
          </w:p>
          <w:p w:rsidR="00E4716F" w:rsidRDefault="00334078" w:rsidP="00451702">
            <w:pPr>
              <w:jc w:val="both"/>
              <w:rPr>
                <w:rFonts w:ascii="Book Antiqua" w:hAnsi="Book Antiqua"/>
                <w:sz w:val="22"/>
                <w:szCs w:val="22"/>
              </w:rPr>
            </w:pPr>
            <w:r w:rsidRPr="00F57075">
              <w:rPr>
                <w:rFonts w:ascii="Book Antiqua" w:hAnsi="Book Antiqua"/>
                <w:sz w:val="22"/>
                <w:szCs w:val="22"/>
              </w:rPr>
              <w:lastRenderedPageBreak/>
              <w:t>Formimi i një njësie të veçantë për inspektim dhe monitorim duhet të bashkëveprojë me inspektimin dhe monitorimin që duhet të bëjnë QPS-të në nivel lokal.</w:t>
            </w:r>
          </w:p>
          <w:p w:rsidR="00DD6B14" w:rsidRPr="00F57075" w:rsidRDefault="00DD6B14" w:rsidP="00451702">
            <w:pPr>
              <w:jc w:val="both"/>
              <w:rPr>
                <w:rFonts w:ascii="Book Antiqua" w:hAnsi="Book Antiqua"/>
                <w:sz w:val="22"/>
                <w:szCs w:val="22"/>
              </w:rPr>
            </w:pPr>
          </w:p>
          <w:p w:rsidR="00D276C5" w:rsidRDefault="00D276C5" w:rsidP="00451702">
            <w:pPr>
              <w:jc w:val="both"/>
              <w:rPr>
                <w:rFonts w:ascii="Book Antiqua" w:hAnsi="Book Antiqua"/>
                <w:sz w:val="22"/>
                <w:szCs w:val="22"/>
              </w:rPr>
            </w:pPr>
            <w:r w:rsidRPr="00F57075">
              <w:rPr>
                <w:rFonts w:ascii="Book Antiqua" w:hAnsi="Book Antiqua"/>
                <w:sz w:val="22"/>
                <w:szCs w:val="22"/>
              </w:rPr>
              <w:t>Komunat, respektivisht vetë DSHMS nuk i njeh dhe nuk i zbaton, në mungesë të instrumenteve ligjore për zbatimin e tyre.</w:t>
            </w:r>
          </w:p>
          <w:p w:rsidR="00DD6B14" w:rsidRPr="00F57075" w:rsidRDefault="00DD6B14" w:rsidP="00451702">
            <w:pPr>
              <w:jc w:val="both"/>
              <w:rPr>
                <w:rFonts w:ascii="Book Antiqua" w:hAnsi="Book Antiqua"/>
                <w:sz w:val="22"/>
                <w:szCs w:val="22"/>
              </w:rPr>
            </w:pPr>
          </w:p>
          <w:p w:rsidR="00D276C5" w:rsidRDefault="00D276C5" w:rsidP="00451702">
            <w:pPr>
              <w:jc w:val="both"/>
              <w:rPr>
                <w:rFonts w:ascii="Book Antiqua" w:hAnsi="Book Antiqua"/>
                <w:sz w:val="22"/>
                <w:szCs w:val="22"/>
              </w:rPr>
            </w:pPr>
            <w:r w:rsidRPr="00F57075">
              <w:rPr>
                <w:rFonts w:ascii="Book Antiqua" w:hAnsi="Book Antiqua"/>
                <w:sz w:val="22"/>
                <w:szCs w:val="22"/>
              </w:rPr>
              <w:t>Nga aspekti i QPS-vë, si në praktikë, problemi kryesor gjatë decentralizimit të shërbmeve sociale në nivel lokal, ka qenë definimi i përgjegjësive dhe kompetencave në mes të QPS-së, DSHMS-së, respektivisht Komunës. Problemi kryesor i zbatimit të mandatit të ofrimit të shërbimeve sociale është statusi i QPS-ve dhe nëpunësve në kuadër të shërbimit civil.</w:t>
            </w:r>
          </w:p>
          <w:p w:rsidR="00DD6B14" w:rsidRPr="00F57075" w:rsidRDefault="00DD6B14" w:rsidP="00451702">
            <w:pPr>
              <w:jc w:val="both"/>
              <w:rPr>
                <w:rFonts w:ascii="Book Antiqua" w:hAnsi="Book Antiqua"/>
                <w:sz w:val="22"/>
                <w:szCs w:val="22"/>
              </w:rPr>
            </w:pPr>
          </w:p>
          <w:p w:rsidR="00E4716F" w:rsidRPr="00DD6B14" w:rsidRDefault="00D276C5" w:rsidP="00DD6B14">
            <w:pPr>
              <w:jc w:val="both"/>
              <w:rPr>
                <w:rFonts w:ascii="Book Antiqua" w:hAnsi="Book Antiqua"/>
                <w:sz w:val="22"/>
                <w:szCs w:val="22"/>
              </w:rPr>
            </w:pPr>
            <w:r w:rsidRPr="00F57075">
              <w:rPr>
                <w:rFonts w:ascii="Book Antiqua" w:hAnsi="Book Antiqua"/>
                <w:sz w:val="22"/>
                <w:szCs w:val="22"/>
              </w:rPr>
              <w:t>Shërbimet sociale janë shërbimet shumë specifike, prandaj është e paqartë se cilat institucione janë ato të cilat mund të ofrojnë këto shërbime.</w:t>
            </w:r>
            <w:r w:rsidR="00E4716F" w:rsidRPr="00F57075">
              <w:rPr>
                <w:rFonts w:ascii="Book Antiqua" w:hAnsi="Book Antiqua"/>
                <w:sz w:val="22"/>
                <w:szCs w:val="22"/>
              </w:rPr>
              <w:t>Në këtë drejtim, skema pensionale e pensionit bazë pas arritjes së moshës së pensionimit duhet të kalojë në menaxhim të QPS-së-Komunës si përgjegjësi e deleguar nga Qeveria.</w:t>
            </w:r>
          </w:p>
        </w:tc>
        <w:tc>
          <w:tcPr>
            <w:tcW w:w="1530" w:type="dxa"/>
          </w:tcPr>
          <w:p w:rsidR="00F56BD2" w:rsidRPr="00451702" w:rsidRDefault="00F56BD2" w:rsidP="00451702">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lastRenderedPageBreak/>
              <w:t>E</w:t>
            </w:r>
            <w:r w:rsidR="00601363" w:rsidRPr="00451702">
              <w:rPr>
                <w:rFonts w:ascii="Book Antiqua" w:hAnsi="Book Antiqua" w:cs="Times New Roman"/>
                <w:color w:val="000000" w:themeColor="text1"/>
                <w:sz w:val="22"/>
                <w:szCs w:val="22"/>
                <w:lang w:val="sq-AL"/>
              </w:rPr>
              <w:t xml:space="preserve"> pranuar pjeserisht</w:t>
            </w:r>
          </w:p>
        </w:tc>
        <w:tc>
          <w:tcPr>
            <w:tcW w:w="4950" w:type="dxa"/>
          </w:tcPr>
          <w:p w:rsidR="00F56BD2" w:rsidRPr="00451702" w:rsidRDefault="00100996" w:rsidP="00451702">
            <w:pPr>
              <w:tabs>
                <w:tab w:val="left" w:pos="180"/>
              </w:tabs>
              <w:jc w:val="both"/>
              <w:rPr>
                <w:rFonts w:ascii="Book Antiqua" w:eastAsia="Book Antiqua" w:hAnsi="Book Antiqua" w:cs="Times New Roman"/>
                <w:color w:val="000000" w:themeColor="text1"/>
                <w:sz w:val="22"/>
                <w:szCs w:val="22"/>
                <w:lang w:val="sq-AL"/>
              </w:rPr>
            </w:pP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sht</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planifikuar q</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t</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ket</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harmonizim n</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mes t</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Ligjit t</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Familjes dhe Kodit Civil dhe ligjeve tjera q</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jan</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n</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proces t</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hartimit</w:t>
            </w:r>
            <w:r w:rsidR="00601363" w:rsidRPr="00451702">
              <w:rPr>
                <w:rFonts w:ascii="Book Antiqua" w:eastAsia="Book Antiqua" w:hAnsi="Book Antiqua" w:cs="Times New Roman"/>
                <w:color w:val="000000" w:themeColor="text1"/>
                <w:sz w:val="22"/>
                <w:szCs w:val="22"/>
                <w:lang w:val="sq-AL"/>
              </w:rPr>
              <w:t>.</w:t>
            </w:r>
          </w:p>
          <w:p w:rsidR="00601363" w:rsidRPr="00451702" w:rsidRDefault="00601363" w:rsidP="00451702">
            <w:pPr>
              <w:tabs>
                <w:tab w:val="left" w:pos="180"/>
              </w:tabs>
              <w:jc w:val="both"/>
              <w:rPr>
                <w:rFonts w:ascii="Book Antiqua" w:eastAsia="Book Antiqua" w:hAnsi="Book Antiqua" w:cs="Times New Roman"/>
                <w:color w:val="000000" w:themeColor="text1"/>
                <w:sz w:val="22"/>
                <w:szCs w:val="22"/>
                <w:lang w:val="sq-AL"/>
              </w:rPr>
            </w:pPr>
          </w:p>
          <w:p w:rsidR="00151660" w:rsidRDefault="00151660" w:rsidP="00451702">
            <w:pPr>
              <w:tabs>
                <w:tab w:val="left" w:pos="180"/>
              </w:tabs>
              <w:jc w:val="both"/>
              <w:rPr>
                <w:rFonts w:ascii="Book Antiqua" w:eastAsia="Book Antiqua" w:hAnsi="Book Antiqua" w:cs="Times New Roman"/>
                <w:color w:val="000000" w:themeColor="text1"/>
                <w:sz w:val="22"/>
                <w:szCs w:val="22"/>
                <w:lang w:val="sq-AL"/>
              </w:rPr>
            </w:pPr>
          </w:p>
          <w:p w:rsidR="00151660" w:rsidRDefault="00151660" w:rsidP="00451702">
            <w:pPr>
              <w:tabs>
                <w:tab w:val="left" w:pos="180"/>
              </w:tabs>
              <w:jc w:val="both"/>
              <w:rPr>
                <w:rFonts w:ascii="Book Antiqua" w:eastAsia="Book Antiqua" w:hAnsi="Book Antiqua" w:cs="Times New Roman"/>
                <w:color w:val="000000" w:themeColor="text1"/>
                <w:sz w:val="22"/>
                <w:szCs w:val="22"/>
                <w:lang w:val="sq-AL"/>
              </w:rPr>
            </w:pPr>
          </w:p>
          <w:p w:rsidR="00151660" w:rsidRDefault="00151660" w:rsidP="00451702">
            <w:pPr>
              <w:tabs>
                <w:tab w:val="left" w:pos="180"/>
              </w:tabs>
              <w:jc w:val="both"/>
              <w:rPr>
                <w:rFonts w:ascii="Book Antiqua" w:eastAsia="Book Antiqua" w:hAnsi="Book Antiqua" w:cs="Times New Roman"/>
                <w:color w:val="000000" w:themeColor="text1"/>
                <w:sz w:val="22"/>
                <w:szCs w:val="22"/>
                <w:lang w:val="sq-AL"/>
              </w:rPr>
            </w:pPr>
          </w:p>
          <w:p w:rsidR="00151660" w:rsidRDefault="00100996" w:rsidP="00451702">
            <w:pPr>
              <w:tabs>
                <w:tab w:val="left" w:pos="180"/>
              </w:tabs>
              <w:jc w:val="both"/>
              <w:rPr>
                <w:rFonts w:ascii="Book Antiqua" w:eastAsia="Book Antiqua" w:hAnsi="Book Antiqua" w:cs="Times New Roman"/>
                <w:color w:val="000000" w:themeColor="text1"/>
                <w:sz w:val="22"/>
                <w:szCs w:val="22"/>
                <w:lang w:val="sq-AL"/>
              </w:rPr>
            </w:pP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sht</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planifikuar q</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t</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ket</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ridefinim t</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rolit t</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DKSHMS, p</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r disa procese n</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vendimarrje dhe monitorim t</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 xml:space="preserve"> sh</w:t>
            </w:r>
            <w:r>
              <w:rPr>
                <w:rFonts w:ascii="Book Antiqua" w:eastAsia="Book Antiqua" w:hAnsi="Book Antiqua" w:cs="Times New Roman"/>
                <w:color w:val="000000" w:themeColor="text1"/>
                <w:sz w:val="22"/>
                <w:szCs w:val="22"/>
                <w:lang w:val="sq-AL"/>
              </w:rPr>
              <w:t>ë</w:t>
            </w:r>
            <w:r w:rsidR="00151660">
              <w:rPr>
                <w:rFonts w:ascii="Book Antiqua" w:eastAsia="Book Antiqua" w:hAnsi="Book Antiqua" w:cs="Times New Roman"/>
                <w:color w:val="000000" w:themeColor="text1"/>
                <w:sz w:val="22"/>
                <w:szCs w:val="22"/>
                <w:lang w:val="sq-AL"/>
              </w:rPr>
              <w:t>rbime sociale.</w:t>
            </w:r>
          </w:p>
          <w:p w:rsidR="00151660" w:rsidRDefault="00151660" w:rsidP="00451702">
            <w:pPr>
              <w:tabs>
                <w:tab w:val="left" w:pos="180"/>
              </w:tabs>
              <w:jc w:val="both"/>
              <w:rPr>
                <w:rFonts w:ascii="Book Antiqua" w:eastAsia="Book Antiqua" w:hAnsi="Book Antiqua" w:cs="Times New Roman"/>
                <w:color w:val="000000" w:themeColor="text1"/>
                <w:sz w:val="22"/>
                <w:szCs w:val="22"/>
                <w:lang w:val="sq-AL"/>
              </w:rPr>
            </w:pPr>
          </w:p>
          <w:p w:rsidR="00151660" w:rsidRDefault="00151660" w:rsidP="00451702">
            <w:pPr>
              <w:tabs>
                <w:tab w:val="left" w:pos="180"/>
              </w:tabs>
              <w:jc w:val="both"/>
              <w:rPr>
                <w:rFonts w:ascii="Book Antiqua" w:eastAsia="Book Antiqua" w:hAnsi="Book Antiqua" w:cs="Times New Roman"/>
                <w:color w:val="000000" w:themeColor="text1"/>
                <w:sz w:val="22"/>
                <w:szCs w:val="22"/>
                <w:lang w:val="sq-AL"/>
              </w:rPr>
            </w:pPr>
          </w:p>
          <w:p w:rsidR="00151660" w:rsidRDefault="00151660" w:rsidP="00451702">
            <w:pPr>
              <w:tabs>
                <w:tab w:val="left" w:pos="180"/>
              </w:tabs>
              <w:jc w:val="both"/>
              <w:rPr>
                <w:rFonts w:ascii="Book Antiqua" w:eastAsia="Book Antiqua" w:hAnsi="Book Antiqua" w:cs="Times New Roman"/>
                <w:color w:val="000000" w:themeColor="text1"/>
                <w:sz w:val="22"/>
                <w:szCs w:val="22"/>
                <w:lang w:val="sq-AL"/>
              </w:rPr>
            </w:pPr>
          </w:p>
          <w:p w:rsidR="00151660" w:rsidRDefault="00100996" w:rsidP="00451702">
            <w:pPr>
              <w:tabs>
                <w:tab w:val="left" w:pos="180"/>
              </w:tabs>
              <w:jc w:val="both"/>
              <w:rPr>
                <w:rFonts w:ascii="Book Antiqua" w:eastAsia="Book Antiqua" w:hAnsi="Book Antiqua" w:cs="Times New Roman"/>
                <w:color w:val="000000" w:themeColor="text1"/>
                <w:sz w:val="22"/>
                <w:szCs w:val="22"/>
                <w:lang w:val="sq-AL"/>
              </w:rPr>
            </w:pPr>
            <w:r>
              <w:rPr>
                <w:rFonts w:ascii="Book Antiqua" w:eastAsia="Book Antiqua" w:hAnsi="Book Antiqua" w:cs="Times New Roman"/>
                <w:color w:val="000000" w:themeColor="text1"/>
                <w:sz w:val="22"/>
                <w:szCs w:val="22"/>
                <w:lang w:val="sq-AL"/>
              </w:rPr>
              <w:t>Ë</w:t>
            </w:r>
            <w:r w:rsidR="00EB5908">
              <w:rPr>
                <w:rFonts w:ascii="Book Antiqua" w:eastAsia="Book Antiqua" w:hAnsi="Book Antiqua" w:cs="Times New Roman"/>
                <w:color w:val="000000" w:themeColor="text1"/>
                <w:sz w:val="22"/>
                <w:szCs w:val="22"/>
                <w:lang w:val="sq-AL"/>
              </w:rPr>
              <w:t>sht</w:t>
            </w:r>
            <w:r>
              <w:rPr>
                <w:rFonts w:ascii="Book Antiqua" w:eastAsia="Book Antiqua" w:hAnsi="Book Antiqua" w:cs="Times New Roman"/>
                <w:color w:val="000000" w:themeColor="text1"/>
                <w:sz w:val="22"/>
                <w:szCs w:val="22"/>
                <w:lang w:val="sq-AL"/>
              </w:rPr>
              <w:t>ë</w:t>
            </w:r>
            <w:r w:rsidR="00EB5908">
              <w:rPr>
                <w:rFonts w:ascii="Book Antiqua" w:eastAsia="Book Antiqua" w:hAnsi="Book Antiqua" w:cs="Times New Roman"/>
                <w:color w:val="000000" w:themeColor="text1"/>
                <w:sz w:val="22"/>
                <w:szCs w:val="22"/>
                <w:lang w:val="sq-AL"/>
              </w:rPr>
              <w:t xml:space="preserve"> planfikuar q</w:t>
            </w:r>
            <w:r>
              <w:rPr>
                <w:rFonts w:ascii="Book Antiqua" w:eastAsia="Book Antiqua" w:hAnsi="Book Antiqua" w:cs="Times New Roman"/>
                <w:color w:val="000000" w:themeColor="text1"/>
                <w:sz w:val="22"/>
                <w:szCs w:val="22"/>
                <w:lang w:val="sq-AL"/>
              </w:rPr>
              <w:t>ë</w:t>
            </w:r>
            <w:r w:rsidR="00EB5908">
              <w:rPr>
                <w:rFonts w:ascii="Book Antiqua" w:eastAsia="Book Antiqua" w:hAnsi="Book Antiqua" w:cs="Times New Roman"/>
                <w:color w:val="000000" w:themeColor="text1"/>
                <w:sz w:val="22"/>
                <w:szCs w:val="22"/>
                <w:lang w:val="sq-AL"/>
              </w:rPr>
              <w:t xml:space="preserve"> familjet strehuese t</w:t>
            </w:r>
            <w:r>
              <w:rPr>
                <w:rFonts w:ascii="Book Antiqua" w:eastAsia="Book Antiqua" w:hAnsi="Book Antiqua" w:cs="Times New Roman"/>
                <w:color w:val="000000" w:themeColor="text1"/>
                <w:sz w:val="22"/>
                <w:szCs w:val="22"/>
                <w:lang w:val="sq-AL"/>
              </w:rPr>
              <w:t>ë</w:t>
            </w:r>
            <w:r w:rsidR="00EB5908">
              <w:rPr>
                <w:rFonts w:ascii="Book Antiqua" w:eastAsia="Book Antiqua" w:hAnsi="Book Antiqua" w:cs="Times New Roman"/>
                <w:color w:val="000000" w:themeColor="text1"/>
                <w:sz w:val="22"/>
                <w:szCs w:val="22"/>
                <w:lang w:val="sq-AL"/>
              </w:rPr>
              <w:t xml:space="preserve"> licencohen si ofrues t</w:t>
            </w:r>
            <w:r>
              <w:rPr>
                <w:rFonts w:ascii="Book Antiqua" w:eastAsia="Book Antiqua" w:hAnsi="Book Antiqua" w:cs="Times New Roman"/>
                <w:color w:val="000000" w:themeColor="text1"/>
                <w:sz w:val="22"/>
                <w:szCs w:val="22"/>
                <w:lang w:val="sq-AL"/>
              </w:rPr>
              <w:t>ë</w:t>
            </w:r>
            <w:r w:rsidR="00EB5908">
              <w:rPr>
                <w:rFonts w:ascii="Book Antiqua" w:eastAsia="Book Antiqua" w:hAnsi="Book Antiqua" w:cs="Times New Roman"/>
                <w:color w:val="000000" w:themeColor="text1"/>
                <w:sz w:val="22"/>
                <w:szCs w:val="22"/>
                <w:lang w:val="sq-AL"/>
              </w:rPr>
              <w:t xml:space="preserve"> sh</w:t>
            </w:r>
            <w:r>
              <w:rPr>
                <w:rFonts w:ascii="Book Antiqua" w:eastAsia="Book Antiqua" w:hAnsi="Book Antiqua" w:cs="Times New Roman"/>
                <w:color w:val="000000" w:themeColor="text1"/>
                <w:sz w:val="22"/>
                <w:szCs w:val="22"/>
                <w:lang w:val="sq-AL"/>
              </w:rPr>
              <w:t>ë</w:t>
            </w:r>
            <w:r w:rsidR="00EB5908">
              <w:rPr>
                <w:rFonts w:ascii="Book Antiqua" w:eastAsia="Book Antiqua" w:hAnsi="Book Antiqua" w:cs="Times New Roman"/>
                <w:color w:val="000000" w:themeColor="text1"/>
                <w:sz w:val="22"/>
                <w:szCs w:val="22"/>
                <w:lang w:val="sq-AL"/>
              </w:rPr>
              <w:t>rbimeve.</w:t>
            </w:r>
          </w:p>
          <w:p w:rsidR="00151660" w:rsidRDefault="00151660" w:rsidP="00451702">
            <w:pPr>
              <w:tabs>
                <w:tab w:val="left" w:pos="180"/>
              </w:tabs>
              <w:jc w:val="both"/>
              <w:rPr>
                <w:rFonts w:ascii="Book Antiqua" w:eastAsia="Book Antiqua" w:hAnsi="Book Antiqua" w:cs="Times New Roman"/>
                <w:color w:val="000000" w:themeColor="text1"/>
                <w:sz w:val="22"/>
                <w:szCs w:val="22"/>
                <w:lang w:val="sq-AL"/>
              </w:rPr>
            </w:pPr>
          </w:p>
          <w:p w:rsidR="00EB5908" w:rsidRDefault="00EB5908" w:rsidP="00451702">
            <w:pPr>
              <w:tabs>
                <w:tab w:val="left" w:pos="180"/>
              </w:tabs>
              <w:jc w:val="both"/>
              <w:rPr>
                <w:rFonts w:ascii="Book Antiqua" w:eastAsia="Book Antiqua" w:hAnsi="Book Antiqua" w:cs="Times New Roman"/>
                <w:color w:val="000000" w:themeColor="text1"/>
                <w:sz w:val="22"/>
                <w:szCs w:val="22"/>
                <w:lang w:val="sq-AL"/>
              </w:rPr>
            </w:pPr>
          </w:p>
          <w:p w:rsidR="00EB5908" w:rsidRDefault="00EB5908" w:rsidP="00451702">
            <w:pPr>
              <w:tabs>
                <w:tab w:val="left" w:pos="180"/>
              </w:tabs>
              <w:jc w:val="both"/>
              <w:rPr>
                <w:rFonts w:ascii="Book Antiqua" w:eastAsia="Book Antiqua" w:hAnsi="Book Antiqua" w:cs="Times New Roman"/>
                <w:color w:val="000000" w:themeColor="text1"/>
                <w:sz w:val="22"/>
                <w:szCs w:val="22"/>
                <w:lang w:val="sq-AL"/>
              </w:rPr>
            </w:pPr>
          </w:p>
          <w:p w:rsidR="00F560FC" w:rsidRDefault="00F560FC" w:rsidP="00451702">
            <w:pPr>
              <w:tabs>
                <w:tab w:val="left" w:pos="180"/>
              </w:tabs>
              <w:jc w:val="both"/>
              <w:rPr>
                <w:rFonts w:ascii="Book Antiqua" w:eastAsia="Book Antiqua" w:hAnsi="Book Antiqua" w:cs="Times New Roman"/>
                <w:color w:val="000000" w:themeColor="text1"/>
                <w:sz w:val="22"/>
                <w:szCs w:val="22"/>
                <w:lang w:val="sq-AL"/>
              </w:rPr>
            </w:pPr>
            <w:r>
              <w:rPr>
                <w:rFonts w:ascii="Book Antiqua" w:eastAsia="Book Antiqua" w:hAnsi="Book Antiqua" w:cs="Times New Roman"/>
                <w:color w:val="000000" w:themeColor="text1"/>
                <w:sz w:val="22"/>
                <w:szCs w:val="22"/>
                <w:lang w:val="sq-AL"/>
              </w:rPr>
              <w:t>Jan</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planifikuar t</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p</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rfshihen edhe format e mbrojtj</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s p</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r p</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sonat e moshuar dhe llojet e ofrimit t</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sh</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rbimeve q</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do t</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ofrohen.</w:t>
            </w:r>
          </w:p>
          <w:p w:rsidR="00F560FC" w:rsidRDefault="00F560FC" w:rsidP="00451702">
            <w:pPr>
              <w:tabs>
                <w:tab w:val="left" w:pos="180"/>
              </w:tabs>
              <w:jc w:val="both"/>
              <w:rPr>
                <w:rFonts w:ascii="Book Antiqua" w:eastAsia="Book Antiqua" w:hAnsi="Book Antiqua" w:cs="Times New Roman"/>
                <w:color w:val="000000" w:themeColor="text1"/>
                <w:sz w:val="22"/>
                <w:szCs w:val="22"/>
                <w:lang w:val="sq-AL"/>
              </w:rPr>
            </w:pPr>
          </w:p>
          <w:p w:rsidR="00F560FC" w:rsidRDefault="00F560FC" w:rsidP="00451702">
            <w:pPr>
              <w:tabs>
                <w:tab w:val="left" w:pos="180"/>
              </w:tabs>
              <w:jc w:val="both"/>
              <w:rPr>
                <w:rFonts w:ascii="Book Antiqua" w:eastAsia="Book Antiqua" w:hAnsi="Book Antiqua" w:cs="Times New Roman"/>
                <w:color w:val="000000" w:themeColor="text1"/>
                <w:sz w:val="22"/>
                <w:szCs w:val="22"/>
                <w:lang w:val="sq-AL"/>
              </w:rPr>
            </w:pPr>
          </w:p>
          <w:p w:rsidR="00F560FC" w:rsidRDefault="00F560FC" w:rsidP="00451702">
            <w:pPr>
              <w:tabs>
                <w:tab w:val="left" w:pos="180"/>
              </w:tabs>
              <w:jc w:val="both"/>
              <w:rPr>
                <w:rFonts w:ascii="Book Antiqua" w:eastAsia="Book Antiqua" w:hAnsi="Book Antiqua" w:cs="Times New Roman"/>
                <w:color w:val="000000" w:themeColor="text1"/>
                <w:sz w:val="22"/>
                <w:szCs w:val="22"/>
                <w:lang w:val="sq-AL"/>
              </w:rPr>
            </w:pPr>
          </w:p>
          <w:p w:rsidR="00F560FC" w:rsidRDefault="00F560FC" w:rsidP="00451702">
            <w:pPr>
              <w:tabs>
                <w:tab w:val="left" w:pos="180"/>
              </w:tabs>
              <w:jc w:val="both"/>
              <w:rPr>
                <w:rFonts w:ascii="Book Antiqua" w:eastAsia="Book Antiqua" w:hAnsi="Book Antiqua" w:cs="Times New Roman"/>
                <w:color w:val="000000" w:themeColor="text1"/>
                <w:sz w:val="22"/>
                <w:szCs w:val="22"/>
                <w:lang w:val="sq-AL"/>
              </w:rPr>
            </w:pPr>
          </w:p>
          <w:p w:rsidR="00F560FC" w:rsidRDefault="00F560FC" w:rsidP="00451702">
            <w:pPr>
              <w:tabs>
                <w:tab w:val="left" w:pos="180"/>
              </w:tabs>
              <w:jc w:val="both"/>
              <w:rPr>
                <w:rFonts w:ascii="Book Antiqua" w:eastAsia="Book Antiqua" w:hAnsi="Book Antiqua" w:cs="Times New Roman"/>
                <w:color w:val="000000" w:themeColor="text1"/>
                <w:sz w:val="22"/>
                <w:szCs w:val="22"/>
                <w:lang w:val="sq-AL"/>
              </w:rPr>
            </w:pPr>
          </w:p>
          <w:p w:rsidR="00F560FC" w:rsidRDefault="00F560FC" w:rsidP="00451702">
            <w:pPr>
              <w:tabs>
                <w:tab w:val="left" w:pos="180"/>
              </w:tabs>
              <w:jc w:val="both"/>
              <w:rPr>
                <w:rFonts w:ascii="Book Antiqua" w:eastAsia="Book Antiqua" w:hAnsi="Book Antiqua" w:cs="Times New Roman"/>
                <w:color w:val="000000" w:themeColor="text1"/>
                <w:sz w:val="22"/>
                <w:szCs w:val="22"/>
                <w:lang w:val="sq-AL"/>
              </w:rPr>
            </w:pPr>
          </w:p>
          <w:p w:rsidR="00F560FC" w:rsidRDefault="00F560FC" w:rsidP="00451702">
            <w:pPr>
              <w:tabs>
                <w:tab w:val="left" w:pos="180"/>
              </w:tabs>
              <w:jc w:val="both"/>
              <w:rPr>
                <w:rFonts w:ascii="Book Antiqua" w:eastAsia="Book Antiqua" w:hAnsi="Book Antiqua" w:cs="Times New Roman"/>
                <w:color w:val="000000" w:themeColor="text1"/>
                <w:sz w:val="22"/>
                <w:szCs w:val="22"/>
                <w:lang w:val="sq-AL"/>
              </w:rPr>
            </w:pPr>
            <w:r>
              <w:rPr>
                <w:rFonts w:ascii="Book Antiqua" w:eastAsia="Book Antiqua" w:hAnsi="Book Antiqua" w:cs="Times New Roman"/>
                <w:color w:val="000000" w:themeColor="text1"/>
                <w:sz w:val="22"/>
                <w:szCs w:val="22"/>
                <w:lang w:val="sq-AL"/>
              </w:rPr>
              <w:lastRenderedPageBreak/>
              <w:t>Do t</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ket</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nj</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nj</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si p</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rgjegj</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se p</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r trajnim, nd</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rsa monitorimi dhe inspektimi do t</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jan</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p</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rgjegj</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si e mekanizmave q</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do t</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krijohen.</w:t>
            </w:r>
          </w:p>
          <w:p w:rsidR="00F560FC" w:rsidRDefault="00F560FC" w:rsidP="00451702">
            <w:pPr>
              <w:tabs>
                <w:tab w:val="left" w:pos="180"/>
              </w:tabs>
              <w:jc w:val="both"/>
              <w:rPr>
                <w:rFonts w:ascii="Book Antiqua" w:eastAsia="Book Antiqua" w:hAnsi="Book Antiqua" w:cs="Times New Roman"/>
                <w:color w:val="000000" w:themeColor="text1"/>
                <w:sz w:val="22"/>
                <w:szCs w:val="22"/>
                <w:lang w:val="sq-AL"/>
              </w:rPr>
            </w:pPr>
          </w:p>
          <w:p w:rsidR="00F560FC" w:rsidRDefault="00F560FC" w:rsidP="00451702">
            <w:pPr>
              <w:tabs>
                <w:tab w:val="left" w:pos="180"/>
              </w:tabs>
              <w:jc w:val="both"/>
              <w:rPr>
                <w:rFonts w:ascii="Book Antiqua" w:eastAsia="Book Antiqua" w:hAnsi="Book Antiqua" w:cs="Times New Roman"/>
                <w:color w:val="000000" w:themeColor="text1"/>
                <w:sz w:val="22"/>
                <w:szCs w:val="22"/>
                <w:lang w:val="sq-AL"/>
              </w:rPr>
            </w:pPr>
          </w:p>
          <w:p w:rsidR="00601363" w:rsidRPr="00451702" w:rsidRDefault="00F560FC" w:rsidP="00451702">
            <w:pPr>
              <w:tabs>
                <w:tab w:val="left" w:pos="180"/>
              </w:tabs>
              <w:jc w:val="both"/>
              <w:rPr>
                <w:rFonts w:ascii="Book Antiqua" w:eastAsia="Book Antiqua" w:hAnsi="Book Antiqua" w:cs="Times New Roman"/>
                <w:color w:val="000000" w:themeColor="text1"/>
                <w:sz w:val="22"/>
                <w:szCs w:val="22"/>
                <w:lang w:val="sq-AL"/>
              </w:rPr>
            </w:pPr>
            <w:r>
              <w:rPr>
                <w:rFonts w:ascii="Book Antiqua" w:eastAsia="Book Antiqua" w:hAnsi="Book Antiqua" w:cs="Times New Roman"/>
                <w:color w:val="000000" w:themeColor="text1"/>
                <w:sz w:val="22"/>
                <w:szCs w:val="22"/>
                <w:lang w:val="sq-AL"/>
              </w:rPr>
              <w:t>Jo t</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gjitha jan</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munges</w:t>
            </w:r>
            <w:r w:rsidR="00601363" w:rsidRPr="00451702">
              <w:rPr>
                <w:rFonts w:ascii="Book Antiqua" w:eastAsia="Book Antiqua" w:hAnsi="Book Antiqua" w:cs="Times New Roman"/>
                <w:color w:val="000000" w:themeColor="text1"/>
                <w:sz w:val="22"/>
                <w:szCs w:val="22"/>
                <w:lang w:val="sq-AL"/>
              </w:rPr>
              <w:t xml:space="preserve"> ligjore, </w:t>
            </w:r>
            <w:r>
              <w:rPr>
                <w:rFonts w:ascii="Book Antiqua" w:eastAsia="Book Antiqua" w:hAnsi="Book Antiqua" w:cs="Times New Roman"/>
                <w:color w:val="000000" w:themeColor="text1"/>
                <w:sz w:val="22"/>
                <w:szCs w:val="22"/>
                <w:lang w:val="sq-AL"/>
              </w:rPr>
              <w:t xml:space="preserve">por mungesa </w:t>
            </w:r>
            <w:r w:rsidR="00601363" w:rsidRPr="00451702">
              <w:rPr>
                <w:rFonts w:ascii="Book Antiqua" w:eastAsia="Book Antiqua" w:hAnsi="Book Antiqua" w:cs="Times New Roman"/>
                <w:color w:val="000000" w:themeColor="text1"/>
                <w:sz w:val="22"/>
                <w:szCs w:val="22"/>
                <w:lang w:val="sq-AL"/>
              </w:rPr>
              <w:t xml:space="preserve"> e resurseve njerzore dhe financiare </w:t>
            </w:r>
            <w:r>
              <w:rPr>
                <w:rFonts w:ascii="Book Antiqua" w:eastAsia="Book Antiqua" w:hAnsi="Book Antiqua" w:cs="Times New Roman"/>
                <w:color w:val="000000" w:themeColor="text1"/>
                <w:sz w:val="22"/>
                <w:szCs w:val="22"/>
                <w:lang w:val="sq-AL"/>
              </w:rPr>
              <w:t>ka b</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r</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q</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shum</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obligime t</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mos zbatohen deri tani.</w:t>
            </w:r>
          </w:p>
          <w:p w:rsidR="00601363" w:rsidRPr="00451702" w:rsidRDefault="00601363" w:rsidP="00451702">
            <w:pPr>
              <w:tabs>
                <w:tab w:val="left" w:pos="180"/>
              </w:tabs>
              <w:jc w:val="both"/>
              <w:rPr>
                <w:rFonts w:ascii="Book Antiqua" w:eastAsia="Book Antiqua" w:hAnsi="Book Antiqua" w:cs="Times New Roman"/>
                <w:color w:val="000000" w:themeColor="text1"/>
                <w:sz w:val="22"/>
                <w:szCs w:val="22"/>
                <w:lang w:val="sq-AL"/>
              </w:rPr>
            </w:pPr>
          </w:p>
          <w:p w:rsidR="00F560FC" w:rsidRDefault="00F560FC" w:rsidP="00451702">
            <w:pPr>
              <w:tabs>
                <w:tab w:val="left" w:pos="180"/>
              </w:tabs>
              <w:jc w:val="both"/>
              <w:rPr>
                <w:rFonts w:ascii="Book Antiqua" w:eastAsia="Book Antiqua" w:hAnsi="Book Antiqua" w:cs="Times New Roman"/>
                <w:color w:val="000000" w:themeColor="text1"/>
                <w:sz w:val="22"/>
                <w:szCs w:val="22"/>
                <w:lang w:val="sq-AL"/>
              </w:rPr>
            </w:pPr>
            <w:r>
              <w:rPr>
                <w:rFonts w:ascii="Book Antiqua" w:eastAsia="Book Antiqua" w:hAnsi="Book Antiqua" w:cs="Times New Roman"/>
                <w:color w:val="000000" w:themeColor="text1"/>
                <w:sz w:val="22"/>
                <w:szCs w:val="22"/>
                <w:lang w:val="sq-AL"/>
              </w:rPr>
              <w:t>Do t</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ket</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p</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rcaktim dhe definim t</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p</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rgjejg</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sive p</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r secilin institucion p</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rgjegj</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s nga niveli lokal, qendror dhe sektori joqeveritar.</w:t>
            </w:r>
          </w:p>
          <w:p w:rsidR="00F560FC" w:rsidRDefault="00F560FC" w:rsidP="00451702">
            <w:pPr>
              <w:tabs>
                <w:tab w:val="left" w:pos="180"/>
              </w:tabs>
              <w:jc w:val="both"/>
              <w:rPr>
                <w:rFonts w:ascii="Book Antiqua" w:eastAsia="Book Antiqua" w:hAnsi="Book Antiqua" w:cs="Times New Roman"/>
                <w:color w:val="000000" w:themeColor="text1"/>
                <w:sz w:val="22"/>
                <w:szCs w:val="22"/>
                <w:lang w:val="sq-AL"/>
              </w:rPr>
            </w:pPr>
          </w:p>
          <w:p w:rsidR="00F560FC" w:rsidRDefault="00F560FC" w:rsidP="00451702">
            <w:pPr>
              <w:tabs>
                <w:tab w:val="left" w:pos="180"/>
              </w:tabs>
              <w:jc w:val="both"/>
              <w:rPr>
                <w:rFonts w:ascii="Book Antiqua" w:eastAsia="Book Antiqua" w:hAnsi="Book Antiqua" w:cs="Times New Roman"/>
                <w:color w:val="000000" w:themeColor="text1"/>
                <w:sz w:val="22"/>
                <w:szCs w:val="22"/>
                <w:lang w:val="sq-AL"/>
              </w:rPr>
            </w:pPr>
          </w:p>
          <w:p w:rsidR="00F560FC" w:rsidRDefault="00F560FC" w:rsidP="00451702">
            <w:pPr>
              <w:tabs>
                <w:tab w:val="left" w:pos="180"/>
              </w:tabs>
              <w:jc w:val="both"/>
              <w:rPr>
                <w:rFonts w:ascii="Book Antiqua" w:eastAsia="Book Antiqua" w:hAnsi="Book Antiqua" w:cs="Times New Roman"/>
                <w:color w:val="000000" w:themeColor="text1"/>
                <w:sz w:val="22"/>
                <w:szCs w:val="22"/>
                <w:lang w:val="sq-AL"/>
              </w:rPr>
            </w:pPr>
          </w:p>
          <w:p w:rsidR="00F560FC" w:rsidRDefault="00F560FC" w:rsidP="00451702">
            <w:pPr>
              <w:tabs>
                <w:tab w:val="left" w:pos="180"/>
              </w:tabs>
              <w:jc w:val="both"/>
              <w:rPr>
                <w:rFonts w:ascii="Book Antiqua" w:eastAsia="Book Antiqua" w:hAnsi="Book Antiqua" w:cs="Times New Roman"/>
                <w:color w:val="000000" w:themeColor="text1"/>
                <w:sz w:val="22"/>
                <w:szCs w:val="22"/>
                <w:lang w:val="sq-AL"/>
              </w:rPr>
            </w:pPr>
          </w:p>
          <w:p w:rsidR="00E4716F" w:rsidRPr="00451702" w:rsidRDefault="00E4716F" w:rsidP="00451702">
            <w:pPr>
              <w:tabs>
                <w:tab w:val="left" w:pos="180"/>
              </w:tabs>
              <w:jc w:val="both"/>
              <w:rPr>
                <w:rFonts w:ascii="Book Antiqua" w:eastAsia="Book Antiqua" w:hAnsi="Book Antiqua" w:cs="Times New Roman"/>
                <w:color w:val="000000" w:themeColor="text1"/>
                <w:sz w:val="22"/>
                <w:szCs w:val="22"/>
                <w:lang w:val="sq-AL"/>
              </w:rPr>
            </w:pPr>
          </w:p>
          <w:p w:rsidR="00E4716F" w:rsidRPr="00451702" w:rsidRDefault="00E4716F" w:rsidP="00451702">
            <w:pPr>
              <w:tabs>
                <w:tab w:val="left" w:pos="180"/>
              </w:tabs>
              <w:jc w:val="both"/>
              <w:rPr>
                <w:rFonts w:ascii="Book Antiqua" w:eastAsia="Book Antiqua" w:hAnsi="Book Antiqua" w:cs="Times New Roman"/>
                <w:color w:val="000000" w:themeColor="text1"/>
                <w:sz w:val="22"/>
                <w:szCs w:val="22"/>
                <w:lang w:val="sq-AL"/>
              </w:rPr>
            </w:pPr>
            <w:r w:rsidRPr="00451702">
              <w:rPr>
                <w:rFonts w:ascii="Book Antiqua" w:eastAsia="Book Antiqua" w:hAnsi="Book Antiqua" w:cs="Times New Roman"/>
                <w:color w:val="000000" w:themeColor="text1"/>
                <w:sz w:val="22"/>
                <w:szCs w:val="22"/>
                <w:lang w:val="sq-AL"/>
              </w:rPr>
              <w:t>Skema e pensionale e pensionit baze nuk mund te zhvendoset ne QPS. Kjo skeme performon mire ashtu siq eshte e organizuar aktualisht.</w:t>
            </w:r>
          </w:p>
          <w:p w:rsidR="00E4716F" w:rsidRPr="00451702" w:rsidRDefault="00E4716F" w:rsidP="00451702">
            <w:pPr>
              <w:tabs>
                <w:tab w:val="left" w:pos="180"/>
              </w:tabs>
              <w:jc w:val="both"/>
              <w:rPr>
                <w:rFonts w:ascii="Book Antiqua" w:eastAsia="Book Antiqua" w:hAnsi="Book Antiqua" w:cs="Times New Roman"/>
                <w:color w:val="000000" w:themeColor="text1"/>
                <w:sz w:val="22"/>
                <w:szCs w:val="22"/>
                <w:lang w:val="sq-AL"/>
              </w:rPr>
            </w:pPr>
          </w:p>
        </w:tc>
      </w:tr>
      <w:tr w:rsidR="00F56BD2" w:rsidRPr="00451702" w:rsidTr="001C4B70">
        <w:trPr>
          <w:trHeight w:val="954"/>
        </w:trPr>
        <w:tc>
          <w:tcPr>
            <w:tcW w:w="1458" w:type="dxa"/>
          </w:tcPr>
          <w:p w:rsidR="00F56BD2" w:rsidRPr="00451702" w:rsidRDefault="00E4716F" w:rsidP="00451702">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lastRenderedPageBreak/>
              <w:t>QPS Shtime</w:t>
            </w:r>
          </w:p>
        </w:tc>
        <w:tc>
          <w:tcPr>
            <w:tcW w:w="4950" w:type="dxa"/>
          </w:tcPr>
          <w:p w:rsidR="00E4716F" w:rsidRPr="00F560FC" w:rsidRDefault="00CF49CE" w:rsidP="00451702">
            <w:pPr>
              <w:tabs>
                <w:tab w:val="left" w:pos="180"/>
              </w:tabs>
              <w:jc w:val="both"/>
              <w:rPr>
                <w:rFonts w:ascii="Book Antiqua" w:hAnsi="Book Antiqua"/>
                <w:color w:val="000000" w:themeColor="text1"/>
                <w:sz w:val="22"/>
                <w:szCs w:val="22"/>
              </w:rPr>
            </w:pPr>
            <w:r>
              <w:rPr>
                <w:rFonts w:ascii="Book Antiqua" w:hAnsi="Book Antiqua"/>
                <w:color w:val="000000" w:themeColor="text1"/>
                <w:sz w:val="22"/>
                <w:szCs w:val="22"/>
              </w:rPr>
              <w:t>Linja buxh</w:t>
            </w:r>
            <w:r w:rsidR="00062A20">
              <w:rPr>
                <w:rFonts w:ascii="Book Antiqua" w:hAnsi="Book Antiqua"/>
                <w:color w:val="000000" w:themeColor="text1"/>
                <w:sz w:val="22"/>
                <w:szCs w:val="22"/>
              </w:rPr>
              <w:t>etore e posaç</w:t>
            </w:r>
            <w:r w:rsidR="00CF0364">
              <w:rPr>
                <w:rFonts w:ascii="Book Antiqua" w:hAnsi="Book Antiqua"/>
                <w:color w:val="000000" w:themeColor="text1"/>
                <w:sz w:val="22"/>
                <w:szCs w:val="22"/>
              </w:rPr>
              <w:t>me për mirqenie</w:t>
            </w:r>
            <w:r w:rsidR="00E4716F" w:rsidRPr="00451702">
              <w:rPr>
                <w:rFonts w:ascii="Book Antiqua" w:hAnsi="Book Antiqua"/>
                <w:color w:val="000000" w:themeColor="text1"/>
                <w:sz w:val="22"/>
                <w:szCs w:val="22"/>
              </w:rPr>
              <w:t xml:space="preserve">n e </w:t>
            </w:r>
            <w:r w:rsidR="00D94305" w:rsidRPr="00451702">
              <w:rPr>
                <w:rFonts w:ascii="Book Antiqua" w:hAnsi="Book Antiqua"/>
                <w:color w:val="000000" w:themeColor="text1"/>
                <w:sz w:val="22"/>
                <w:szCs w:val="22"/>
              </w:rPr>
              <w:t>klientel</w:t>
            </w:r>
            <w:r w:rsidR="005B5C5E">
              <w:rPr>
                <w:rFonts w:ascii="Book Antiqua" w:hAnsi="Book Antiqua"/>
                <w:color w:val="000000" w:themeColor="text1"/>
                <w:sz w:val="22"/>
                <w:szCs w:val="22"/>
              </w:rPr>
              <w:t>ë</w:t>
            </w:r>
            <w:r w:rsidR="00D94305" w:rsidRPr="00451702">
              <w:rPr>
                <w:rFonts w:ascii="Book Antiqua" w:hAnsi="Book Antiqua"/>
                <w:color w:val="000000" w:themeColor="text1"/>
                <w:sz w:val="22"/>
                <w:szCs w:val="22"/>
              </w:rPr>
              <w:t>s ne nevoje me kushtin që te caktohen prioritetet psh.</w:t>
            </w:r>
            <w:r w:rsidR="00E4716F" w:rsidRPr="00451702">
              <w:rPr>
                <w:rFonts w:ascii="Book Antiqua" w:hAnsi="Book Antiqua"/>
                <w:color w:val="000000" w:themeColor="text1"/>
                <w:sz w:val="22"/>
                <w:szCs w:val="22"/>
              </w:rPr>
              <w:t>për barrna e nevoja tjera</w:t>
            </w:r>
            <w:r w:rsidR="00C35A0E">
              <w:rPr>
                <w:rFonts w:ascii="Book Antiqua" w:hAnsi="Book Antiqua"/>
                <w:color w:val="000000" w:themeColor="text1"/>
                <w:sz w:val="22"/>
                <w:szCs w:val="22"/>
              </w:rPr>
              <w:t>.</w:t>
            </w:r>
            <w:r w:rsidR="008066EC">
              <w:rPr>
                <w:rFonts w:ascii="Book Antiqua" w:hAnsi="Book Antiqua"/>
                <w:color w:val="000000" w:themeColor="text1"/>
                <w:sz w:val="22"/>
                <w:szCs w:val="22"/>
              </w:rPr>
              <w:t xml:space="preserve">QPS </w:t>
            </w:r>
            <w:r w:rsidR="00C35A0E">
              <w:rPr>
                <w:rFonts w:ascii="Book Antiqua" w:hAnsi="Book Antiqua"/>
                <w:color w:val="000000" w:themeColor="text1"/>
                <w:sz w:val="22"/>
                <w:szCs w:val="22"/>
              </w:rPr>
              <w:t>ka vështerësi</w:t>
            </w:r>
            <w:r w:rsidR="008066EC">
              <w:rPr>
                <w:rFonts w:ascii="Book Antiqua" w:hAnsi="Book Antiqua"/>
                <w:color w:val="000000" w:themeColor="text1"/>
                <w:sz w:val="22"/>
                <w:szCs w:val="22"/>
              </w:rPr>
              <w:t xml:space="preserve"> p</w:t>
            </w:r>
            <w:r w:rsidR="00C35A0E">
              <w:rPr>
                <w:rFonts w:ascii="Book Antiqua" w:hAnsi="Book Antiqua"/>
                <w:color w:val="000000" w:themeColor="text1"/>
                <w:sz w:val="22"/>
                <w:szCs w:val="22"/>
              </w:rPr>
              <w:t>ë</w:t>
            </w:r>
            <w:r w:rsidR="000C08FE">
              <w:rPr>
                <w:rFonts w:ascii="Book Antiqua" w:hAnsi="Book Antiqua"/>
                <w:color w:val="000000" w:themeColor="text1"/>
                <w:sz w:val="22"/>
                <w:szCs w:val="22"/>
              </w:rPr>
              <w:t>r pagesen e eks</w:t>
            </w:r>
            <w:r w:rsidR="00E4716F" w:rsidRPr="00451702">
              <w:rPr>
                <w:rFonts w:ascii="Book Antiqua" w:hAnsi="Book Antiqua"/>
                <w:color w:val="000000" w:themeColor="text1"/>
                <w:sz w:val="22"/>
                <w:szCs w:val="22"/>
              </w:rPr>
              <w:t>pert</w:t>
            </w:r>
            <w:r w:rsidR="005B5C5E">
              <w:rPr>
                <w:rFonts w:ascii="Book Antiqua" w:hAnsi="Book Antiqua"/>
                <w:color w:val="000000" w:themeColor="text1"/>
                <w:sz w:val="22"/>
                <w:szCs w:val="22"/>
              </w:rPr>
              <w:t>ë</w:t>
            </w:r>
            <w:r w:rsidR="00D94305" w:rsidRPr="00451702">
              <w:rPr>
                <w:rFonts w:ascii="Book Antiqua" w:hAnsi="Book Antiqua"/>
                <w:color w:val="000000" w:themeColor="text1"/>
                <w:sz w:val="22"/>
                <w:szCs w:val="22"/>
              </w:rPr>
              <w:t>ve gjyq</w:t>
            </w:r>
            <w:r w:rsidR="00C35A0E">
              <w:rPr>
                <w:rFonts w:ascii="Book Antiqua" w:hAnsi="Book Antiqua"/>
                <w:color w:val="000000" w:themeColor="text1"/>
                <w:sz w:val="22"/>
                <w:szCs w:val="22"/>
              </w:rPr>
              <w:t>ë</w:t>
            </w:r>
            <w:r w:rsidR="00D94305" w:rsidRPr="00451702">
              <w:rPr>
                <w:rFonts w:ascii="Book Antiqua" w:hAnsi="Book Antiqua"/>
                <w:color w:val="000000" w:themeColor="text1"/>
                <w:sz w:val="22"/>
                <w:szCs w:val="22"/>
              </w:rPr>
              <w:t>sor p</w:t>
            </w:r>
            <w:r w:rsidR="005B5C5E">
              <w:rPr>
                <w:rFonts w:ascii="Book Antiqua" w:hAnsi="Book Antiqua"/>
                <w:color w:val="000000" w:themeColor="text1"/>
                <w:sz w:val="22"/>
                <w:szCs w:val="22"/>
              </w:rPr>
              <w:t>ë</w:t>
            </w:r>
            <w:r w:rsidR="00E4716F" w:rsidRPr="00451702">
              <w:rPr>
                <w:rFonts w:ascii="Book Antiqua" w:hAnsi="Book Antiqua"/>
                <w:color w:val="000000" w:themeColor="text1"/>
                <w:sz w:val="22"/>
                <w:szCs w:val="22"/>
              </w:rPr>
              <w:t>r marrjen e zot</w:t>
            </w:r>
            <w:r w:rsidR="00C35A0E">
              <w:rPr>
                <w:rFonts w:ascii="Book Antiqua" w:hAnsi="Book Antiqua"/>
                <w:color w:val="000000" w:themeColor="text1"/>
                <w:sz w:val="22"/>
                <w:szCs w:val="22"/>
              </w:rPr>
              <w:t>ë</w:t>
            </w:r>
            <w:r w:rsidR="00E4716F" w:rsidRPr="00451702">
              <w:rPr>
                <w:rFonts w:ascii="Book Antiqua" w:hAnsi="Book Antiqua"/>
                <w:color w:val="000000" w:themeColor="text1"/>
                <w:sz w:val="22"/>
                <w:szCs w:val="22"/>
              </w:rPr>
              <w:t>sis se veprimit</w:t>
            </w:r>
            <w:r w:rsidR="00D94305" w:rsidRPr="00451702">
              <w:rPr>
                <w:rFonts w:ascii="Book Antiqua" w:hAnsi="Book Antiqua"/>
                <w:color w:val="000000" w:themeColor="text1"/>
                <w:sz w:val="22"/>
                <w:szCs w:val="22"/>
              </w:rPr>
              <w:t>.</w:t>
            </w:r>
          </w:p>
          <w:p w:rsidR="00E4716F" w:rsidRPr="00451702" w:rsidRDefault="00E4716F" w:rsidP="00451702">
            <w:pPr>
              <w:tabs>
                <w:tab w:val="left" w:pos="180"/>
              </w:tabs>
              <w:jc w:val="both"/>
              <w:rPr>
                <w:rFonts w:ascii="Book Antiqua" w:hAnsi="Book Antiqua" w:cs="Times New Roman"/>
                <w:color w:val="000000" w:themeColor="text1"/>
                <w:sz w:val="22"/>
                <w:szCs w:val="22"/>
                <w:lang w:val="sq-AL"/>
              </w:rPr>
            </w:pPr>
          </w:p>
        </w:tc>
        <w:tc>
          <w:tcPr>
            <w:tcW w:w="1530" w:type="dxa"/>
          </w:tcPr>
          <w:p w:rsidR="00F56BD2" w:rsidRPr="00451702" w:rsidRDefault="00E4716F" w:rsidP="00451702">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t>E pranuar pjeserisht</w:t>
            </w:r>
          </w:p>
        </w:tc>
        <w:tc>
          <w:tcPr>
            <w:tcW w:w="4950" w:type="dxa"/>
          </w:tcPr>
          <w:p w:rsidR="00E4716F" w:rsidRPr="00451702" w:rsidRDefault="00F560FC" w:rsidP="00451702">
            <w:pPr>
              <w:tabs>
                <w:tab w:val="left" w:pos="180"/>
              </w:tabs>
              <w:jc w:val="both"/>
              <w:rPr>
                <w:rFonts w:ascii="Book Antiqua" w:eastAsia="Book Antiqua" w:hAnsi="Book Antiqua" w:cs="Times New Roman"/>
                <w:color w:val="000000" w:themeColor="text1"/>
                <w:sz w:val="22"/>
                <w:szCs w:val="22"/>
                <w:lang w:val="sq-AL"/>
              </w:rPr>
            </w:pPr>
            <w:r>
              <w:rPr>
                <w:rFonts w:ascii="Book Antiqua" w:eastAsia="Book Antiqua" w:hAnsi="Book Antiqua" w:cs="Times New Roman"/>
                <w:color w:val="000000" w:themeColor="text1"/>
                <w:sz w:val="22"/>
                <w:szCs w:val="22"/>
                <w:lang w:val="sq-AL"/>
              </w:rPr>
              <w:t>Do t</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ket</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kod dhe </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sht</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 xml:space="preserve"> planifikuar granti veqant p</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r sh</w:t>
            </w:r>
            <w:r w:rsidR="00100996">
              <w:rPr>
                <w:rFonts w:ascii="Book Antiqua" w:eastAsia="Book Antiqua" w:hAnsi="Book Antiqua" w:cs="Times New Roman"/>
                <w:color w:val="000000" w:themeColor="text1"/>
                <w:sz w:val="22"/>
                <w:szCs w:val="22"/>
                <w:lang w:val="sq-AL"/>
              </w:rPr>
              <w:t>ë</w:t>
            </w:r>
            <w:r>
              <w:rPr>
                <w:rFonts w:ascii="Book Antiqua" w:eastAsia="Book Antiqua" w:hAnsi="Book Antiqua" w:cs="Times New Roman"/>
                <w:color w:val="000000" w:themeColor="text1"/>
                <w:sz w:val="22"/>
                <w:szCs w:val="22"/>
                <w:lang w:val="sq-AL"/>
              </w:rPr>
              <w:t>rbime sociale.Te</w:t>
            </w:r>
            <w:r w:rsidR="00E4716F" w:rsidRPr="00451702">
              <w:rPr>
                <w:rFonts w:ascii="Book Antiqua" w:eastAsia="Book Antiqua" w:hAnsi="Book Antiqua" w:cs="Times New Roman"/>
                <w:color w:val="000000" w:themeColor="text1"/>
                <w:sz w:val="22"/>
                <w:szCs w:val="22"/>
                <w:lang w:val="sq-AL"/>
              </w:rPr>
              <w:t xml:space="preserve"> hyrat vetanake te grumbulluara </w:t>
            </w:r>
            <w:r>
              <w:rPr>
                <w:rFonts w:ascii="Book Antiqua" w:eastAsia="Book Antiqua" w:hAnsi="Book Antiqua" w:cs="Times New Roman"/>
                <w:color w:val="000000" w:themeColor="text1"/>
                <w:sz w:val="22"/>
                <w:szCs w:val="22"/>
                <w:lang w:val="sq-AL"/>
              </w:rPr>
              <w:t xml:space="preserve">do </w:t>
            </w:r>
            <w:r w:rsidR="00E4716F" w:rsidRPr="00451702">
              <w:rPr>
                <w:rFonts w:ascii="Book Antiqua" w:eastAsia="Book Antiqua" w:hAnsi="Book Antiqua" w:cs="Times New Roman"/>
                <w:color w:val="000000" w:themeColor="text1"/>
                <w:sz w:val="22"/>
                <w:szCs w:val="22"/>
                <w:lang w:val="sq-AL"/>
              </w:rPr>
              <w:t xml:space="preserve">te perdoren per furnizim me medikamente </w:t>
            </w:r>
            <w:r>
              <w:rPr>
                <w:rFonts w:ascii="Book Antiqua" w:eastAsia="Book Antiqua" w:hAnsi="Book Antiqua" w:cs="Times New Roman"/>
                <w:color w:val="000000" w:themeColor="text1"/>
                <w:sz w:val="22"/>
                <w:szCs w:val="22"/>
                <w:lang w:val="sq-AL"/>
              </w:rPr>
              <w:t>dhe shpenzime tjera.</w:t>
            </w:r>
            <w:r w:rsidR="00E4716F" w:rsidRPr="00451702">
              <w:rPr>
                <w:rFonts w:ascii="Book Antiqua" w:eastAsia="Book Antiqua" w:hAnsi="Book Antiqua" w:cs="Times New Roman"/>
                <w:color w:val="000000" w:themeColor="text1"/>
                <w:sz w:val="22"/>
                <w:szCs w:val="22"/>
                <w:lang w:val="sq-AL"/>
              </w:rPr>
              <w:t xml:space="preserve"> </w:t>
            </w:r>
          </w:p>
          <w:p w:rsidR="00E4716F" w:rsidRPr="00451702" w:rsidRDefault="00E4716F" w:rsidP="00451702">
            <w:pPr>
              <w:tabs>
                <w:tab w:val="left" w:pos="180"/>
              </w:tabs>
              <w:jc w:val="both"/>
              <w:rPr>
                <w:rFonts w:ascii="Book Antiqua" w:eastAsia="Book Antiqua" w:hAnsi="Book Antiqua" w:cs="Times New Roman"/>
                <w:color w:val="000000" w:themeColor="text1"/>
                <w:sz w:val="22"/>
                <w:szCs w:val="22"/>
                <w:lang w:val="sq-AL"/>
              </w:rPr>
            </w:pPr>
          </w:p>
        </w:tc>
      </w:tr>
      <w:tr w:rsidR="009F42B1" w:rsidRPr="00451702" w:rsidTr="001C4B70">
        <w:trPr>
          <w:trHeight w:val="954"/>
        </w:trPr>
        <w:tc>
          <w:tcPr>
            <w:tcW w:w="1458" w:type="dxa"/>
          </w:tcPr>
          <w:p w:rsidR="009F42B1" w:rsidRPr="00451702" w:rsidRDefault="009F42B1" w:rsidP="00451702">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lastRenderedPageBreak/>
              <w:t>QPS Suhareke</w:t>
            </w:r>
          </w:p>
        </w:tc>
        <w:tc>
          <w:tcPr>
            <w:tcW w:w="4950" w:type="dxa"/>
          </w:tcPr>
          <w:p w:rsidR="009F42B1" w:rsidRPr="00451702" w:rsidRDefault="009F42B1" w:rsidP="00451702">
            <w:pPr>
              <w:tabs>
                <w:tab w:val="left" w:pos="180"/>
              </w:tabs>
              <w:spacing w:line="276" w:lineRule="auto"/>
              <w:jc w:val="both"/>
              <w:rPr>
                <w:rFonts w:ascii="Book Antiqua" w:hAnsi="Book Antiqua"/>
                <w:sz w:val="22"/>
                <w:szCs w:val="22"/>
              </w:rPr>
            </w:pPr>
            <w:r w:rsidRPr="00451702">
              <w:rPr>
                <w:rFonts w:ascii="Book Antiqua" w:hAnsi="Book Antiqua"/>
                <w:sz w:val="22"/>
                <w:szCs w:val="22"/>
              </w:rPr>
              <w:t>Kategoria e dytë e asistences sociale mendojm se më mir do të ishte të kalon në zyrët e punës pasi janë të lidhura me këta ndërsa kategoria  e</w:t>
            </w:r>
            <w:r w:rsidR="00D94305" w:rsidRPr="00451702">
              <w:rPr>
                <w:rFonts w:ascii="Book Antiqua" w:hAnsi="Book Antiqua"/>
                <w:sz w:val="22"/>
                <w:szCs w:val="22"/>
              </w:rPr>
              <w:t xml:space="preserve"> </w:t>
            </w:r>
            <w:r w:rsidRPr="00451702">
              <w:rPr>
                <w:rFonts w:ascii="Book Antiqua" w:hAnsi="Book Antiqua"/>
                <w:sz w:val="22"/>
                <w:szCs w:val="22"/>
              </w:rPr>
              <w:t xml:space="preserve">parë e asistences sociale </w:t>
            </w:r>
            <w:r w:rsidR="00413BB9">
              <w:rPr>
                <w:rFonts w:ascii="Book Antiqua" w:hAnsi="Book Antiqua"/>
                <w:sz w:val="22"/>
                <w:szCs w:val="22"/>
              </w:rPr>
              <w:t xml:space="preserve">të mbetet dhe të vendos QPS-ja </w:t>
            </w:r>
            <w:r w:rsidRPr="00451702">
              <w:rPr>
                <w:rFonts w:ascii="Book Antiqua" w:hAnsi="Book Antiqua"/>
                <w:sz w:val="22"/>
                <w:szCs w:val="22"/>
              </w:rPr>
              <w:t xml:space="preserve">përkatësisht shërbimi profesional dhe punëtorët social të vendosim respektivisht të bëjnë vlerësimin për asisten sociale siq ka qenë në kohën e para luftës. </w:t>
            </w:r>
          </w:p>
          <w:p w:rsidR="009F42B1" w:rsidRPr="00451702" w:rsidRDefault="009F42B1" w:rsidP="00451702">
            <w:pPr>
              <w:tabs>
                <w:tab w:val="left" w:pos="180"/>
              </w:tabs>
              <w:spacing w:line="276" w:lineRule="auto"/>
              <w:jc w:val="both"/>
              <w:rPr>
                <w:rFonts w:ascii="Book Antiqua" w:hAnsi="Book Antiqua" w:cs="Times New Roman"/>
                <w:color w:val="000000" w:themeColor="text1"/>
                <w:sz w:val="22"/>
                <w:szCs w:val="22"/>
                <w:lang w:val="sq-AL"/>
              </w:rPr>
            </w:pPr>
          </w:p>
          <w:p w:rsidR="009F42B1" w:rsidRPr="00451702" w:rsidRDefault="009F42B1" w:rsidP="00451702">
            <w:pPr>
              <w:tabs>
                <w:tab w:val="left" w:pos="180"/>
              </w:tabs>
              <w:spacing w:line="276" w:lineRule="auto"/>
              <w:jc w:val="both"/>
              <w:rPr>
                <w:rFonts w:ascii="Book Antiqua" w:hAnsi="Book Antiqua" w:cs="Times New Roman"/>
                <w:color w:val="000000" w:themeColor="text1"/>
                <w:sz w:val="22"/>
                <w:szCs w:val="22"/>
                <w:lang w:val="sq-AL"/>
              </w:rPr>
            </w:pPr>
            <w:r w:rsidRPr="00451702">
              <w:rPr>
                <w:rFonts w:ascii="Book Antiqua" w:hAnsi="Book Antiqua"/>
                <w:sz w:val="22"/>
                <w:szCs w:val="22"/>
              </w:rPr>
              <w:t>Po ashtu punëtorët e Qendrës për Punën Sociale respektivisht Zyrtarët  e Shërbimeve Sociale të jenë punëtor profesional dhe mos të konsideohen shërbyes civil, pasi këta kryejn punë profesionale po ashtu për punën e kryer nuk kanë shtesa për rrezikshmerin në punë me që shpesh janë të rrezikur për punën dhe angazhimin e tyre.</w:t>
            </w:r>
          </w:p>
        </w:tc>
        <w:tc>
          <w:tcPr>
            <w:tcW w:w="1530" w:type="dxa"/>
          </w:tcPr>
          <w:p w:rsidR="009F42B1" w:rsidRPr="00451702" w:rsidRDefault="00D94305" w:rsidP="00451702">
            <w:pPr>
              <w:jc w:val="both"/>
              <w:rPr>
                <w:rFonts w:ascii="Book Antiqua" w:hAnsi="Book Antiqua" w:cs="Times New Roman"/>
                <w:color w:val="000000" w:themeColor="text1"/>
                <w:sz w:val="22"/>
                <w:szCs w:val="22"/>
                <w:highlight w:val="yellow"/>
                <w:lang w:val="sq-AL"/>
              </w:rPr>
            </w:pPr>
            <w:r w:rsidRPr="00451702">
              <w:rPr>
                <w:rFonts w:ascii="Book Antiqua" w:hAnsi="Book Antiqua" w:cs="Times New Roman"/>
                <w:color w:val="000000" w:themeColor="text1"/>
                <w:sz w:val="22"/>
                <w:szCs w:val="22"/>
                <w:lang w:val="sq-AL"/>
              </w:rPr>
              <w:t>E pranuar pjeserisht</w:t>
            </w:r>
          </w:p>
        </w:tc>
        <w:tc>
          <w:tcPr>
            <w:tcW w:w="4950" w:type="dxa"/>
          </w:tcPr>
          <w:p w:rsidR="00D94305" w:rsidRPr="00451702" w:rsidRDefault="00D94305" w:rsidP="00451702">
            <w:pPr>
              <w:tabs>
                <w:tab w:val="left" w:pos="180"/>
              </w:tabs>
              <w:jc w:val="both"/>
              <w:rPr>
                <w:rFonts w:ascii="Book Antiqua" w:eastAsia="Book Antiqua" w:hAnsi="Book Antiqua" w:cs="Times New Roman"/>
                <w:color w:val="000000" w:themeColor="text1"/>
                <w:sz w:val="22"/>
                <w:szCs w:val="22"/>
                <w:lang w:val="sq-AL"/>
              </w:rPr>
            </w:pPr>
            <w:r w:rsidRPr="00451702">
              <w:rPr>
                <w:rFonts w:ascii="Book Antiqua" w:eastAsia="Book Antiqua" w:hAnsi="Book Antiqua" w:cs="Times New Roman"/>
                <w:color w:val="000000" w:themeColor="text1"/>
                <w:sz w:val="22"/>
                <w:szCs w:val="22"/>
                <w:lang w:val="sq-AL"/>
              </w:rPr>
              <w:t>Menaxhimi i Skem</w:t>
            </w:r>
            <w:r w:rsidR="005B5C5E">
              <w:rPr>
                <w:rFonts w:ascii="Book Antiqua" w:eastAsia="Book Antiqua" w:hAnsi="Book Antiqua" w:cs="Times New Roman"/>
                <w:color w:val="000000" w:themeColor="text1"/>
                <w:sz w:val="22"/>
                <w:szCs w:val="22"/>
                <w:lang w:val="sq-AL"/>
              </w:rPr>
              <w:t>ë</w:t>
            </w:r>
            <w:r w:rsidRPr="00451702">
              <w:rPr>
                <w:rFonts w:ascii="Book Antiqua" w:eastAsia="Book Antiqua" w:hAnsi="Book Antiqua" w:cs="Times New Roman"/>
                <w:color w:val="000000" w:themeColor="text1"/>
                <w:sz w:val="22"/>
                <w:szCs w:val="22"/>
                <w:lang w:val="sq-AL"/>
              </w:rPr>
              <w:t>s s</w:t>
            </w:r>
            <w:r w:rsidR="005B5C5E">
              <w:rPr>
                <w:rFonts w:ascii="Book Antiqua" w:eastAsia="Book Antiqua" w:hAnsi="Book Antiqua" w:cs="Times New Roman"/>
                <w:color w:val="000000" w:themeColor="text1"/>
                <w:sz w:val="22"/>
                <w:szCs w:val="22"/>
                <w:lang w:val="sq-AL"/>
              </w:rPr>
              <w:t>ë</w:t>
            </w:r>
            <w:r w:rsidRPr="00451702">
              <w:rPr>
                <w:rFonts w:ascii="Book Antiqua" w:eastAsia="Book Antiqua" w:hAnsi="Book Antiqua" w:cs="Times New Roman"/>
                <w:color w:val="000000" w:themeColor="text1"/>
                <w:sz w:val="22"/>
                <w:szCs w:val="22"/>
                <w:lang w:val="sq-AL"/>
              </w:rPr>
              <w:t xml:space="preserve"> Ndihm</w:t>
            </w:r>
            <w:r w:rsidR="005B5C5E">
              <w:rPr>
                <w:rFonts w:ascii="Book Antiqua" w:eastAsia="Book Antiqua" w:hAnsi="Book Antiqua" w:cs="Times New Roman"/>
                <w:color w:val="000000" w:themeColor="text1"/>
                <w:sz w:val="22"/>
                <w:szCs w:val="22"/>
                <w:lang w:val="sq-AL"/>
              </w:rPr>
              <w:t>ë</w:t>
            </w:r>
            <w:r w:rsidRPr="00451702">
              <w:rPr>
                <w:rFonts w:ascii="Book Antiqua" w:eastAsia="Book Antiqua" w:hAnsi="Book Antiqua" w:cs="Times New Roman"/>
                <w:color w:val="000000" w:themeColor="text1"/>
                <w:sz w:val="22"/>
                <w:szCs w:val="22"/>
                <w:lang w:val="sq-AL"/>
              </w:rPr>
              <w:t>s Sociale dhe ndyrshimet n</w:t>
            </w:r>
            <w:r w:rsidR="005B5C5E">
              <w:rPr>
                <w:rFonts w:ascii="Book Antiqua" w:eastAsia="Book Antiqua" w:hAnsi="Book Antiqua" w:cs="Times New Roman"/>
                <w:color w:val="000000" w:themeColor="text1"/>
                <w:sz w:val="22"/>
                <w:szCs w:val="22"/>
                <w:lang w:val="sq-AL"/>
              </w:rPr>
              <w:t>ë</w:t>
            </w:r>
            <w:r w:rsidRPr="00451702">
              <w:rPr>
                <w:rFonts w:ascii="Book Antiqua" w:eastAsia="Book Antiqua" w:hAnsi="Book Antiqua" w:cs="Times New Roman"/>
                <w:color w:val="000000" w:themeColor="text1"/>
                <w:sz w:val="22"/>
                <w:szCs w:val="22"/>
                <w:lang w:val="sq-AL"/>
              </w:rPr>
              <w:t xml:space="preserve"> k</w:t>
            </w:r>
            <w:r w:rsidR="005B5C5E">
              <w:rPr>
                <w:rFonts w:ascii="Book Antiqua" w:eastAsia="Book Antiqua" w:hAnsi="Book Antiqua" w:cs="Times New Roman"/>
                <w:color w:val="000000" w:themeColor="text1"/>
                <w:sz w:val="22"/>
                <w:szCs w:val="22"/>
                <w:lang w:val="sq-AL"/>
              </w:rPr>
              <w:t>ë</w:t>
            </w:r>
            <w:r w:rsidRPr="00451702">
              <w:rPr>
                <w:rFonts w:ascii="Book Antiqua" w:eastAsia="Book Antiqua" w:hAnsi="Book Antiqua" w:cs="Times New Roman"/>
                <w:color w:val="000000" w:themeColor="text1"/>
                <w:sz w:val="22"/>
                <w:szCs w:val="22"/>
                <w:lang w:val="sq-AL"/>
              </w:rPr>
              <w:t>t</w:t>
            </w:r>
            <w:r w:rsidR="005B5C5E">
              <w:rPr>
                <w:rFonts w:ascii="Book Antiqua" w:eastAsia="Book Antiqua" w:hAnsi="Book Antiqua" w:cs="Times New Roman"/>
                <w:color w:val="000000" w:themeColor="text1"/>
                <w:sz w:val="22"/>
                <w:szCs w:val="22"/>
                <w:lang w:val="sq-AL"/>
              </w:rPr>
              <w:t>ë</w:t>
            </w:r>
            <w:r w:rsidRPr="00451702">
              <w:rPr>
                <w:rFonts w:ascii="Book Antiqua" w:eastAsia="Book Antiqua" w:hAnsi="Book Antiqua" w:cs="Times New Roman"/>
                <w:color w:val="000000" w:themeColor="text1"/>
                <w:sz w:val="22"/>
                <w:szCs w:val="22"/>
                <w:lang w:val="sq-AL"/>
              </w:rPr>
              <w:t xml:space="preserve"> skem</w:t>
            </w:r>
            <w:r w:rsidR="005B5C5E">
              <w:rPr>
                <w:rFonts w:ascii="Book Antiqua" w:eastAsia="Book Antiqua" w:hAnsi="Book Antiqua" w:cs="Times New Roman"/>
                <w:color w:val="000000" w:themeColor="text1"/>
                <w:sz w:val="22"/>
                <w:szCs w:val="22"/>
                <w:lang w:val="sq-AL"/>
              </w:rPr>
              <w:t>ë</w:t>
            </w:r>
            <w:r w:rsidRPr="00451702">
              <w:rPr>
                <w:rFonts w:ascii="Book Antiqua" w:eastAsia="Book Antiqua" w:hAnsi="Book Antiqua" w:cs="Times New Roman"/>
                <w:color w:val="000000" w:themeColor="text1"/>
                <w:sz w:val="22"/>
                <w:szCs w:val="22"/>
                <w:lang w:val="sq-AL"/>
              </w:rPr>
              <w:t xml:space="preserve"> do t</w:t>
            </w:r>
            <w:r w:rsidR="005B5C5E">
              <w:rPr>
                <w:rFonts w:ascii="Book Antiqua" w:eastAsia="Book Antiqua" w:hAnsi="Book Antiqua" w:cs="Times New Roman"/>
                <w:color w:val="000000" w:themeColor="text1"/>
                <w:sz w:val="22"/>
                <w:szCs w:val="22"/>
                <w:lang w:val="sq-AL"/>
              </w:rPr>
              <w:t>ë</w:t>
            </w:r>
            <w:r w:rsidRPr="00451702">
              <w:rPr>
                <w:rFonts w:ascii="Book Antiqua" w:eastAsia="Book Antiqua" w:hAnsi="Book Antiqua" w:cs="Times New Roman"/>
                <w:color w:val="000000" w:themeColor="text1"/>
                <w:sz w:val="22"/>
                <w:szCs w:val="22"/>
                <w:lang w:val="sq-AL"/>
              </w:rPr>
              <w:t xml:space="preserve"> rregullohen me Koncept Dokumenti p</w:t>
            </w:r>
            <w:r w:rsidR="005B5C5E">
              <w:rPr>
                <w:rFonts w:ascii="Book Antiqua" w:eastAsia="Book Antiqua" w:hAnsi="Book Antiqua" w:cs="Times New Roman"/>
                <w:color w:val="000000" w:themeColor="text1"/>
                <w:sz w:val="22"/>
                <w:szCs w:val="22"/>
                <w:lang w:val="sq-AL"/>
              </w:rPr>
              <w:t>ë</w:t>
            </w:r>
            <w:r w:rsidRPr="00451702">
              <w:rPr>
                <w:rFonts w:ascii="Book Antiqua" w:eastAsia="Book Antiqua" w:hAnsi="Book Antiqua" w:cs="Times New Roman"/>
                <w:color w:val="000000" w:themeColor="text1"/>
                <w:sz w:val="22"/>
                <w:szCs w:val="22"/>
                <w:lang w:val="sq-AL"/>
              </w:rPr>
              <w:t>r Reformimin e Skem</w:t>
            </w:r>
            <w:r w:rsidR="005B5C5E">
              <w:rPr>
                <w:rFonts w:ascii="Book Antiqua" w:eastAsia="Book Antiqua" w:hAnsi="Book Antiqua" w:cs="Times New Roman"/>
                <w:color w:val="000000" w:themeColor="text1"/>
                <w:sz w:val="22"/>
                <w:szCs w:val="22"/>
                <w:lang w:val="sq-AL"/>
              </w:rPr>
              <w:t>ë</w:t>
            </w:r>
            <w:r w:rsidRPr="00451702">
              <w:rPr>
                <w:rFonts w:ascii="Book Antiqua" w:eastAsia="Book Antiqua" w:hAnsi="Book Antiqua" w:cs="Times New Roman"/>
                <w:color w:val="000000" w:themeColor="text1"/>
                <w:sz w:val="22"/>
                <w:szCs w:val="22"/>
                <w:lang w:val="sq-AL"/>
              </w:rPr>
              <w:t>s s</w:t>
            </w:r>
            <w:r w:rsidR="005B5C5E">
              <w:rPr>
                <w:rFonts w:ascii="Book Antiqua" w:eastAsia="Book Antiqua" w:hAnsi="Book Antiqua" w:cs="Times New Roman"/>
                <w:color w:val="000000" w:themeColor="text1"/>
                <w:sz w:val="22"/>
                <w:szCs w:val="22"/>
                <w:lang w:val="sq-AL"/>
              </w:rPr>
              <w:t>ë</w:t>
            </w:r>
            <w:r w:rsidRPr="00451702">
              <w:rPr>
                <w:rFonts w:ascii="Book Antiqua" w:eastAsia="Book Antiqua" w:hAnsi="Book Antiqua" w:cs="Times New Roman"/>
                <w:color w:val="000000" w:themeColor="text1"/>
                <w:sz w:val="22"/>
                <w:szCs w:val="22"/>
                <w:lang w:val="sq-AL"/>
              </w:rPr>
              <w:t xml:space="preserve"> Ndihm</w:t>
            </w:r>
            <w:r w:rsidR="005B5C5E">
              <w:rPr>
                <w:rFonts w:ascii="Book Antiqua" w:eastAsia="Book Antiqua" w:hAnsi="Book Antiqua" w:cs="Times New Roman"/>
                <w:color w:val="000000" w:themeColor="text1"/>
                <w:sz w:val="22"/>
                <w:szCs w:val="22"/>
                <w:lang w:val="sq-AL"/>
              </w:rPr>
              <w:t>ë</w:t>
            </w:r>
            <w:r w:rsidRPr="00451702">
              <w:rPr>
                <w:rFonts w:ascii="Book Antiqua" w:eastAsia="Book Antiqua" w:hAnsi="Book Antiqua" w:cs="Times New Roman"/>
                <w:color w:val="000000" w:themeColor="text1"/>
                <w:sz w:val="22"/>
                <w:szCs w:val="22"/>
                <w:lang w:val="sq-AL"/>
              </w:rPr>
              <w:t xml:space="preserve"> Sociale</w:t>
            </w:r>
            <w:r w:rsidR="009F42B1" w:rsidRPr="00451702">
              <w:rPr>
                <w:rFonts w:ascii="Book Antiqua" w:eastAsia="Book Antiqua" w:hAnsi="Book Antiqua" w:cs="Times New Roman"/>
                <w:color w:val="000000" w:themeColor="text1"/>
                <w:sz w:val="22"/>
                <w:szCs w:val="22"/>
                <w:lang w:val="sq-AL"/>
              </w:rPr>
              <w:t>.</w:t>
            </w:r>
          </w:p>
          <w:p w:rsidR="00D94305" w:rsidRPr="00451702" w:rsidRDefault="00D94305" w:rsidP="00451702">
            <w:pPr>
              <w:jc w:val="both"/>
              <w:rPr>
                <w:rFonts w:ascii="Book Antiqua" w:eastAsia="Book Antiqua" w:hAnsi="Book Antiqua" w:cs="Times New Roman"/>
                <w:sz w:val="22"/>
                <w:szCs w:val="22"/>
                <w:lang w:val="sq-AL"/>
              </w:rPr>
            </w:pPr>
          </w:p>
          <w:p w:rsidR="00D94305" w:rsidRPr="00451702" w:rsidRDefault="00D94305" w:rsidP="00451702">
            <w:pPr>
              <w:jc w:val="both"/>
              <w:rPr>
                <w:rFonts w:ascii="Book Antiqua" w:eastAsia="Book Antiqua" w:hAnsi="Book Antiqua" w:cs="Times New Roman"/>
                <w:sz w:val="22"/>
                <w:szCs w:val="22"/>
                <w:lang w:val="sq-AL"/>
              </w:rPr>
            </w:pPr>
          </w:p>
          <w:p w:rsidR="00D94305" w:rsidRPr="00451702" w:rsidRDefault="00D94305" w:rsidP="00451702">
            <w:pPr>
              <w:jc w:val="both"/>
              <w:rPr>
                <w:rFonts w:ascii="Book Antiqua" w:eastAsia="Book Antiqua" w:hAnsi="Book Antiqua" w:cs="Times New Roman"/>
                <w:sz w:val="22"/>
                <w:szCs w:val="22"/>
                <w:lang w:val="sq-AL"/>
              </w:rPr>
            </w:pPr>
          </w:p>
          <w:p w:rsidR="009F42B1" w:rsidRDefault="009F42B1" w:rsidP="00451702">
            <w:pPr>
              <w:jc w:val="both"/>
              <w:rPr>
                <w:rFonts w:ascii="Book Antiqua" w:eastAsia="Book Antiqua" w:hAnsi="Book Antiqua" w:cs="Times New Roman"/>
                <w:sz w:val="22"/>
                <w:szCs w:val="22"/>
                <w:lang w:val="sq-AL"/>
              </w:rPr>
            </w:pPr>
          </w:p>
          <w:p w:rsidR="007B5ECB" w:rsidRDefault="007B5ECB" w:rsidP="00451702">
            <w:pPr>
              <w:jc w:val="both"/>
              <w:rPr>
                <w:rFonts w:ascii="Book Antiqua" w:eastAsia="Book Antiqua" w:hAnsi="Book Antiqua" w:cs="Times New Roman"/>
                <w:sz w:val="22"/>
                <w:szCs w:val="22"/>
                <w:lang w:val="sq-AL"/>
              </w:rPr>
            </w:pPr>
          </w:p>
          <w:p w:rsidR="00413BB9" w:rsidRPr="00451702" w:rsidRDefault="00413BB9" w:rsidP="00451702">
            <w:pPr>
              <w:jc w:val="both"/>
              <w:rPr>
                <w:rFonts w:ascii="Book Antiqua" w:eastAsia="Book Antiqua" w:hAnsi="Book Antiqua" w:cs="Times New Roman"/>
                <w:sz w:val="22"/>
                <w:szCs w:val="22"/>
                <w:lang w:val="sq-AL"/>
              </w:rPr>
            </w:pPr>
          </w:p>
          <w:p w:rsidR="00D94305" w:rsidRPr="00451702" w:rsidRDefault="00D94305" w:rsidP="00451702">
            <w:pPr>
              <w:jc w:val="both"/>
              <w:rPr>
                <w:rFonts w:ascii="Book Antiqua" w:eastAsia="Book Antiqua" w:hAnsi="Book Antiqua" w:cs="Times New Roman"/>
                <w:sz w:val="22"/>
                <w:szCs w:val="22"/>
                <w:lang w:val="sq-AL"/>
              </w:rPr>
            </w:pPr>
            <w:r w:rsidRPr="00451702">
              <w:rPr>
                <w:rFonts w:ascii="Book Antiqua" w:eastAsia="Book Antiqua" w:hAnsi="Book Antiqua" w:cs="Times New Roman"/>
                <w:sz w:val="22"/>
                <w:szCs w:val="22"/>
                <w:lang w:val="sq-AL"/>
              </w:rPr>
              <w:t>Profesioni dhe pozita e pun</w:t>
            </w:r>
            <w:r w:rsidR="005B5C5E">
              <w:rPr>
                <w:rFonts w:ascii="Book Antiqua" w:eastAsia="Book Antiqua" w:hAnsi="Book Antiqua" w:cs="Times New Roman"/>
                <w:sz w:val="22"/>
                <w:szCs w:val="22"/>
                <w:lang w:val="sq-AL"/>
              </w:rPr>
              <w:t>ë</w:t>
            </w:r>
            <w:r w:rsidRPr="00451702">
              <w:rPr>
                <w:rFonts w:ascii="Book Antiqua" w:eastAsia="Book Antiqua" w:hAnsi="Book Antiqua" w:cs="Times New Roman"/>
                <w:sz w:val="22"/>
                <w:szCs w:val="22"/>
                <w:lang w:val="sq-AL"/>
              </w:rPr>
              <w:t>torit social do t</w:t>
            </w:r>
            <w:r w:rsidR="005B5C5E">
              <w:rPr>
                <w:rFonts w:ascii="Book Antiqua" w:eastAsia="Book Antiqua" w:hAnsi="Book Antiqua" w:cs="Times New Roman"/>
                <w:sz w:val="22"/>
                <w:szCs w:val="22"/>
                <w:lang w:val="sq-AL"/>
              </w:rPr>
              <w:t>ë</w:t>
            </w:r>
            <w:r w:rsidRPr="00451702">
              <w:rPr>
                <w:rFonts w:ascii="Book Antiqua" w:eastAsia="Book Antiqua" w:hAnsi="Book Antiqua" w:cs="Times New Roman"/>
                <w:sz w:val="22"/>
                <w:szCs w:val="22"/>
                <w:lang w:val="sq-AL"/>
              </w:rPr>
              <w:t xml:space="preserve"> trajtohen dhe do t</w:t>
            </w:r>
            <w:r w:rsidR="005B5C5E">
              <w:rPr>
                <w:rFonts w:ascii="Book Antiqua" w:eastAsia="Book Antiqua" w:hAnsi="Book Antiqua" w:cs="Times New Roman"/>
                <w:sz w:val="22"/>
                <w:szCs w:val="22"/>
                <w:lang w:val="sq-AL"/>
              </w:rPr>
              <w:t>ë</w:t>
            </w:r>
            <w:r w:rsidRPr="00451702">
              <w:rPr>
                <w:rFonts w:ascii="Book Antiqua" w:eastAsia="Book Antiqua" w:hAnsi="Book Antiqua" w:cs="Times New Roman"/>
                <w:sz w:val="22"/>
                <w:szCs w:val="22"/>
                <w:lang w:val="sq-AL"/>
              </w:rPr>
              <w:t xml:space="preserve"> fuqizohet, nd</w:t>
            </w:r>
            <w:r w:rsidR="005B5C5E">
              <w:rPr>
                <w:rFonts w:ascii="Book Antiqua" w:eastAsia="Book Antiqua" w:hAnsi="Book Antiqua" w:cs="Times New Roman"/>
                <w:sz w:val="22"/>
                <w:szCs w:val="22"/>
                <w:lang w:val="sq-AL"/>
              </w:rPr>
              <w:t>ë</w:t>
            </w:r>
            <w:r w:rsidRPr="00451702">
              <w:rPr>
                <w:rFonts w:ascii="Book Antiqua" w:eastAsia="Book Antiqua" w:hAnsi="Book Antiqua" w:cs="Times New Roman"/>
                <w:sz w:val="22"/>
                <w:szCs w:val="22"/>
                <w:lang w:val="sq-AL"/>
              </w:rPr>
              <w:t>rsa lidhur me nj</w:t>
            </w:r>
            <w:r w:rsidR="00E01A9E" w:rsidRPr="00451702">
              <w:rPr>
                <w:rFonts w:ascii="Book Antiqua" w:eastAsia="Book Antiqua" w:hAnsi="Book Antiqua" w:cs="Times New Roman"/>
                <w:sz w:val="22"/>
                <w:szCs w:val="22"/>
                <w:lang w:val="sq-AL"/>
              </w:rPr>
              <w:t>ohjen e si profesion t</w:t>
            </w:r>
            <w:r w:rsidR="005B5C5E">
              <w:rPr>
                <w:rFonts w:ascii="Book Antiqua" w:eastAsia="Book Antiqua" w:hAnsi="Book Antiqua" w:cs="Times New Roman"/>
                <w:sz w:val="22"/>
                <w:szCs w:val="22"/>
                <w:lang w:val="sq-AL"/>
              </w:rPr>
              <w:t>ë</w:t>
            </w:r>
            <w:r w:rsidR="00E01A9E" w:rsidRPr="00451702">
              <w:rPr>
                <w:rFonts w:ascii="Book Antiqua" w:eastAsia="Book Antiqua" w:hAnsi="Book Antiqua" w:cs="Times New Roman"/>
                <w:sz w:val="22"/>
                <w:szCs w:val="22"/>
                <w:lang w:val="sq-AL"/>
              </w:rPr>
              <w:t xml:space="preserve"> Pun</w:t>
            </w:r>
            <w:r w:rsidR="005B5C5E">
              <w:rPr>
                <w:rFonts w:ascii="Book Antiqua" w:eastAsia="Book Antiqua" w:hAnsi="Book Antiqua" w:cs="Times New Roman"/>
                <w:sz w:val="22"/>
                <w:szCs w:val="22"/>
                <w:lang w:val="sq-AL"/>
              </w:rPr>
              <w:t>ë</w:t>
            </w:r>
            <w:r w:rsidR="00E01A9E" w:rsidRPr="00451702">
              <w:rPr>
                <w:rFonts w:ascii="Book Antiqua" w:eastAsia="Book Antiqua" w:hAnsi="Book Antiqua" w:cs="Times New Roman"/>
                <w:sz w:val="22"/>
                <w:szCs w:val="22"/>
                <w:lang w:val="sq-AL"/>
              </w:rPr>
              <w:t>torit Social dhe stimulimet me shtesa, jan</w:t>
            </w:r>
            <w:r w:rsidR="005B5C5E">
              <w:rPr>
                <w:rFonts w:ascii="Book Antiqua" w:eastAsia="Book Antiqua" w:hAnsi="Book Antiqua" w:cs="Times New Roman"/>
                <w:sz w:val="22"/>
                <w:szCs w:val="22"/>
                <w:lang w:val="sq-AL"/>
              </w:rPr>
              <w:t>ë</w:t>
            </w:r>
            <w:r w:rsidR="00E01A9E" w:rsidRPr="00451702">
              <w:rPr>
                <w:rFonts w:ascii="Book Antiqua" w:eastAsia="Book Antiqua" w:hAnsi="Book Antiqua" w:cs="Times New Roman"/>
                <w:sz w:val="22"/>
                <w:szCs w:val="22"/>
                <w:lang w:val="sq-AL"/>
              </w:rPr>
              <w:t xml:space="preserve"> planifikuar gjenerim i t</w:t>
            </w:r>
            <w:r w:rsidR="005B5C5E">
              <w:rPr>
                <w:rFonts w:ascii="Book Antiqua" w:eastAsia="Book Antiqua" w:hAnsi="Book Antiqua" w:cs="Times New Roman"/>
                <w:sz w:val="22"/>
                <w:szCs w:val="22"/>
                <w:lang w:val="sq-AL"/>
              </w:rPr>
              <w:t>ë</w:t>
            </w:r>
            <w:r w:rsidR="00E01A9E" w:rsidRPr="00451702">
              <w:rPr>
                <w:rFonts w:ascii="Book Antiqua" w:eastAsia="Book Antiqua" w:hAnsi="Book Antiqua" w:cs="Times New Roman"/>
                <w:sz w:val="22"/>
                <w:szCs w:val="22"/>
                <w:lang w:val="sq-AL"/>
              </w:rPr>
              <w:t xml:space="preserve"> hyrave nga taksat e mbledhura p</w:t>
            </w:r>
            <w:r w:rsidR="005B5C5E">
              <w:rPr>
                <w:rFonts w:ascii="Book Antiqua" w:eastAsia="Book Antiqua" w:hAnsi="Book Antiqua" w:cs="Times New Roman"/>
                <w:sz w:val="22"/>
                <w:szCs w:val="22"/>
                <w:lang w:val="sq-AL"/>
              </w:rPr>
              <w:t>ë</w:t>
            </w:r>
            <w:r w:rsidR="00E01A9E" w:rsidRPr="00451702">
              <w:rPr>
                <w:rFonts w:ascii="Book Antiqua" w:eastAsia="Book Antiqua" w:hAnsi="Book Antiqua" w:cs="Times New Roman"/>
                <w:sz w:val="22"/>
                <w:szCs w:val="22"/>
                <w:lang w:val="sq-AL"/>
              </w:rPr>
              <w:t>r sh</w:t>
            </w:r>
            <w:r w:rsidR="005B5C5E">
              <w:rPr>
                <w:rFonts w:ascii="Book Antiqua" w:eastAsia="Book Antiqua" w:hAnsi="Book Antiqua" w:cs="Times New Roman"/>
                <w:sz w:val="22"/>
                <w:szCs w:val="22"/>
                <w:lang w:val="sq-AL"/>
              </w:rPr>
              <w:t>ë</w:t>
            </w:r>
            <w:r w:rsidR="00E01A9E" w:rsidRPr="00451702">
              <w:rPr>
                <w:rFonts w:ascii="Book Antiqua" w:eastAsia="Book Antiqua" w:hAnsi="Book Antiqua" w:cs="Times New Roman"/>
                <w:sz w:val="22"/>
                <w:szCs w:val="22"/>
                <w:lang w:val="sq-AL"/>
              </w:rPr>
              <w:t>rbimet sociale nga t</w:t>
            </w:r>
            <w:r w:rsidR="005B5C5E">
              <w:rPr>
                <w:rFonts w:ascii="Book Antiqua" w:eastAsia="Book Antiqua" w:hAnsi="Book Antiqua" w:cs="Times New Roman"/>
                <w:sz w:val="22"/>
                <w:szCs w:val="22"/>
                <w:lang w:val="sq-AL"/>
              </w:rPr>
              <w:t>ë</w:t>
            </w:r>
            <w:r w:rsidR="00E01A9E" w:rsidRPr="00451702">
              <w:rPr>
                <w:rFonts w:ascii="Book Antiqua" w:eastAsia="Book Antiqua" w:hAnsi="Book Antiqua" w:cs="Times New Roman"/>
                <w:sz w:val="22"/>
                <w:szCs w:val="22"/>
                <w:lang w:val="sq-AL"/>
              </w:rPr>
              <w:t xml:space="preserve"> cilat mund t</w:t>
            </w:r>
            <w:r w:rsidR="005B5C5E">
              <w:rPr>
                <w:rFonts w:ascii="Book Antiqua" w:eastAsia="Book Antiqua" w:hAnsi="Book Antiqua" w:cs="Times New Roman"/>
                <w:sz w:val="22"/>
                <w:szCs w:val="22"/>
                <w:lang w:val="sq-AL"/>
              </w:rPr>
              <w:t>ë</w:t>
            </w:r>
            <w:r w:rsidR="00E01A9E" w:rsidRPr="00451702">
              <w:rPr>
                <w:rFonts w:ascii="Book Antiqua" w:eastAsia="Book Antiqua" w:hAnsi="Book Antiqua" w:cs="Times New Roman"/>
                <w:sz w:val="22"/>
                <w:szCs w:val="22"/>
                <w:lang w:val="sq-AL"/>
              </w:rPr>
              <w:t xml:space="preserve"> kompenzohet edhe angazhimi dhe puna shtes</w:t>
            </w:r>
            <w:r w:rsidR="005B5C5E">
              <w:rPr>
                <w:rFonts w:ascii="Book Antiqua" w:eastAsia="Book Antiqua" w:hAnsi="Book Antiqua" w:cs="Times New Roman"/>
                <w:sz w:val="22"/>
                <w:szCs w:val="22"/>
                <w:lang w:val="sq-AL"/>
              </w:rPr>
              <w:t>ë</w:t>
            </w:r>
            <w:r w:rsidR="00E01A9E" w:rsidRPr="00451702">
              <w:rPr>
                <w:rFonts w:ascii="Book Antiqua" w:eastAsia="Book Antiqua" w:hAnsi="Book Antiqua" w:cs="Times New Roman"/>
                <w:sz w:val="22"/>
                <w:szCs w:val="22"/>
                <w:lang w:val="sq-AL"/>
              </w:rPr>
              <w:t xml:space="preserve"> e Pun</w:t>
            </w:r>
            <w:r w:rsidR="005B5C5E">
              <w:rPr>
                <w:rFonts w:ascii="Book Antiqua" w:eastAsia="Book Antiqua" w:hAnsi="Book Antiqua" w:cs="Times New Roman"/>
                <w:sz w:val="22"/>
                <w:szCs w:val="22"/>
                <w:lang w:val="sq-AL"/>
              </w:rPr>
              <w:t>ë</w:t>
            </w:r>
            <w:r w:rsidR="00E01A9E" w:rsidRPr="00451702">
              <w:rPr>
                <w:rFonts w:ascii="Book Antiqua" w:eastAsia="Book Antiqua" w:hAnsi="Book Antiqua" w:cs="Times New Roman"/>
                <w:sz w:val="22"/>
                <w:szCs w:val="22"/>
                <w:lang w:val="sq-AL"/>
              </w:rPr>
              <w:t>tor</w:t>
            </w:r>
            <w:r w:rsidR="005B5C5E">
              <w:rPr>
                <w:rFonts w:ascii="Book Antiqua" w:eastAsia="Book Antiqua" w:hAnsi="Book Antiqua" w:cs="Times New Roman"/>
                <w:sz w:val="22"/>
                <w:szCs w:val="22"/>
                <w:lang w:val="sq-AL"/>
              </w:rPr>
              <w:t>ë</w:t>
            </w:r>
            <w:r w:rsidR="00E01A9E" w:rsidRPr="00451702">
              <w:rPr>
                <w:rFonts w:ascii="Book Antiqua" w:eastAsia="Book Antiqua" w:hAnsi="Book Antiqua" w:cs="Times New Roman"/>
                <w:sz w:val="22"/>
                <w:szCs w:val="22"/>
                <w:lang w:val="sq-AL"/>
              </w:rPr>
              <w:t>ve Social.</w:t>
            </w:r>
          </w:p>
          <w:p w:rsidR="00E01A9E" w:rsidRPr="00451702" w:rsidRDefault="00E01A9E" w:rsidP="00451702">
            <w:pPr>
              <w:jc w:val="both"/>
              <w:rPr>
                <w:rFonts w:ascii="Book Antiqua" w:eastAsia="Book Antiqua" w:hAnsi="Book Antiqua" w:cs="Times New Roman"/>
                <w:sz w:val="22"/>
                <w:szCs w:val="22"/>
                <w:lang w:val="sq-AL"/>
              </w:rPr>
            </w:pPr>
          </w:p>
        </w:tc>
      </w:tr>
      <w:tr w:rsidR="00100996" w:rsidRPr="00451702" w:rsidTr="001C4B70">
        <w:trPr>
          <w:trHeight w:val="954"/>
        </w:trPr>
        <w:tc>
          <w:tcPr>
            <w:tcW w:w="1458" w:type="dxa"/>
          </w:tcPr>
          <w:p w:rsidR="00100996" w:rsidRPr="00451702" w:rsidRDefault="00100996" w:rsidP="00100996">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t>QPS Fushe Kosove</w:t>
            </w:r>
          </w:p>
          <w:p w:rsidR="00100996" w:rsidRPr="00451702" w:rsidRDefault="00100996" w:rsidP="00100996">
            <w:pPr>
              <w:jc w:val="both"/>
              <w:rPr>
                <w:rFonts w:ascii="Book Antiqua" w:hAnsi="Book Antiqua" w:cs="Times New Roman"/>
                <w:color w:val="000000" w:themeColor="text1"/>
                <w:sz w:val="22"/>
                <w:szCs w:val="22"/>
                <w:lang w:val="sq-AL"/>
              </w:rPr>
            </w:pPr>
          </w:p>
        </w:tc>
        <w:tc>
          <w:tcPr>
            <w:tcW w:w="4950" w:type="dxa"/>
          </w:tcPr>
          <w:p w:rsidR="00100996" w:rsidRPr="00451702" w:rsidRDefault="00100996" w:rsidP="00100996">
            <w:pPr>
              <w:tabs>
                <w:tab w:val="left" w:pos="180"/>
              </w:tabs>
              <w:jc w:val="both"/>
              <w:rPr>
                <w:rFonts w:ascii="Book Antiqua" w:hAnsi="Book Antiqua"/>
                <w:sz w:val="22"/>
                <w:szCs w:val="22"/>
              </w:rPr>
            </w:pPr>
            <w:r>
              <w:rPr>
                <w:rFonts w:ascii="Book Antiqua" w:hAnsi="Book Antiqua"/>
                <w:sz w:val="22"/>
                <w:szCs w:val="22"/>
              </w:rPr>
              <w:t>Mungesa e Grantit Specifik dhe kostimi i shërbimeve janë dy pika që ka nevojë të avancohen dhe përfshihen në koncept.</w:t>
            </w:r>
            <w:r w:rsidRPr="00451702">
              <w:rPr>
                <w:rFonts w:ascii="Book Antiqua" w:hAnsi="Book Antiqua"/>
                <w:sz w:val="22"/>
                <w:szCs w:val="22"/>
              </w:rPr>
              <w:t xml:space="preserve"> </w:t>
            </w:r>
          </w:p>
        </w:tc>
        <w:tc>
          <w:tcPr>
            <w:tcW w:w="1530" w:type="dxa"/>
          </w:tcPr>
          <w:p w:rsidR="00100996" w:rsidRPr="00451702" w:rsidRDefault="00100996" w:rsidP="00100996">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t>E pranuar pjeserisht</w:t>
            </w:r>
          </w:p>
        </w:tc>
        <w:tc>
          <w:tcPr>
            <w:tcW w:w="4950" w:type="dxa"/>
          </w:tcPr>
          <w:p w:rsidR="00100996" w:rsidRDefault="00100996" w:rsidP="00100996">
            <w:pPr>
              <w:tabs>
                <w:tab w:val="left" w:pos="180"/>
              </w:tabs>
              <w:jc w:val="both"/>
              <w:rPr>
                <w:rFonts w:ascii="Book Antiqua" w:hAnsi="Book Antiqua"/>
                <w:sz w:val="22"/>
                <w:szCs w:val="22"/>
              </w:rPr>
            </w:pPr>
            <w:r>
              <w:rPr>
                <w:rFonts w:ascii="Book Antiqua" w:hAnsi="Book Antiqua"/>
                <w:sz w:val="22"/>
                <w:szCs w:val="22"/>
              </w:rPr>
              <w:t>Është planfikuar të ketë komponentë të veqantë për financim të shërbimeve sociale, ndërsa do të ketë kostim të shërbimeve për disa shërbime të cilat do të ofrohen nga sektori publik dhe joqeveritar.</w:t>
            </w:r>
          </w:p>
          <w:p w:rsidR="00100996" w:rsidRPr="00451702" w:rsidRDefault="00100996" w:rsidP="00100996">
            <w:pPr>
              <w:tabs>
                <w:tab w:val="left" w:pos="180"/>
              </w:tabs>
              <w:jc w:val="both"/>
              <w:rPr>
                <w:rFonts w:ascii="Book Antiqua" w:eastAsia="Book Antiqua" w:hAnsi="Book Antiqua" w:cs="Times New Roman"/>
                <w:color w:val="000000" w:themeColor="text1"/>
                <w:sz w:val="22"/>
                <w:szCs w:val="22"/>
                <w:highlight w:val="yellow"/>
                <w:lang w:val="sq-AL"/>
              </w:rPr>
            </w:pPr>
          </w:p>
        </w:tc>
      </w:tr>
      <w:tr w:rsidR="00100996" w:rsidRPr="00451702" w:rsidTr="001C4B70">
        <w:trPr>
          <w:trHeight w:val="954"/>
        </w:trPr>
        <w:tc>
          <w:tcPr>
            <w:tcW w:w="1458" w:type="dxa"/>
          </w:tcPr>
          <w:p w:rsidR="00100996" w:rsidRDefault="00100996" w:rsidP="00100996">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t xml:space="preserve">Lidhja e Qendrave </w:t>
            </w:r>
            <w:r>
              <w:rPr>
                <w:rFonts w:ascii="Book Antiqua" w:hAnsi="Book Antiqua" w:cs="Times New Roman"/>
                <w:color w:val="000000" w:themeColor="text1"/>
                <w:sz w:val="22"/>
                <w:szCs w:val="22"/>
                <w:lang w:val="sq-AL"/>
              </w:rPr>
              <w:t>për Punë Sociale</w:t>
            </w:r>
          </w:p>
          <w:p w:rsidR="00100996" w:rsidRPr="00451702" w:rsidRDefault="00100996" w:rsidP="00100996">
            <w:pPr>
              <w:jc w:val="both"/>
              <w:rPr>
                <w:rFonts w:ascii="Book Antiqua" w:hAnsi="Book Antiqua" w:cs="Times New Roman"/>
                <w:color w:val="000000" w:themeColor="text1"/>
                <w:sz w:val="22"/>
                <w:szCs w:val="22"/>
                <w:lang w:val="sq-AL"/>
              </w:rPr>
            </w:pPr>
          </w:p>
        </w:tc>
        <w:tc>
          <w:tcPr>
            <w:tcW w:w="4950" w:type="dxa"/>
          </w:tcPr>
          <w:p w:rsidR="00100996" w:rsidRPr="00451702" w:rsidRDefault="00100996" w:rsidP="00100996">
            <w:pPr>
              <w:tabs>
                <w:tab w:val="left" w:pos="180"/>
              </w:tabs>
              <w:jc w:val="both"/>
              <w:rPr>
                <w:rFonts w:ascii="Book Antiqua" w:hAnsi="Book Antiqua"/>
                <w:sz w:val="22"/>
                <w:szCs w:val="22"/>
              </w:rPr>
            </w:pPr>
            <w:r>
              <w:rPr>
                <w:rFonts w:ascii="Times New Roman" w:hAnsi="Times New Roman"/>
              </w:rPr>
              <w:t>Lidhja e Qendrave për Punë Sociale rekomandon qe s</w:t>
            </w:r>
            <w:r>
              <w:rPr>
                <w:rFonts w:ascii="Times New Roman" w:eastAsia="Calibri" w:hAnsi="Times New Roman" w:cs="Times New Roman"/>
              </w:rPr>
              <w:t xml:space="preserve">tatusi i Zyrtareve te Sherbimev Sociale të nga Sherbyesit </w:t>
            </w:r>
            <w:r w:rsidR="001D644B">
              <w:rPr>
                <w:rFonts w:ascii="Times New Roman" w:eastAsia="Calibri" w:hAnsi="Times New Roman" w:cs="Times New Roman"/>
              </w:rPr>
              <w:t>Civil me</w:t>
            </w:r>
            <w:r>
              <w:rPr>
                <w:rFonts w:ascii="Times New Roman" w:eastAsia="Calibri" w:hAnsi="Times New Roman" w:cs="Times New Roman"/>
              </w:rPr>
              <w:t xml:space="preserve"> </w:t>
            </w:r>
            <w:r w:rsidRPr="00350D9F">
              <w:rPr>
                <w:rFonts w:ascii="Times New Roman" w:eastAsia="Calibri" w:hAnsi="Times New Roman" w:cs="Times New Roman"/>
              </w:rPr>
              <w:t>Punëtor Profesional  e</w:t>
            </w:r>
            <w:r>
              <w:rPr>
                <w:rFonts w:ascii="Times New Roman" w:eastAsia="Calibri" w:hAnsi="Times New Roman" w:cs="Times New Roman"/>
              </w:rPr>
              <w:t xml:space="preserve">  ne ha</w:t>
            </w:r>
            <w:r>
              <w:rPr>
                <w:rFonts w:ascii="Times New Roman" w:hAnsi="Times New Roman"/>
              </w:rPr>
              <w:t>rmoni me Ligjin e ushtrimit të P</w:t>
            </w:r>
            <w:r>
              <w:rPr>
                <w:rFonts w:ascii="Times New Roman" w:eastAsia="Calibri" w:hAnsi="Times New Roman" w:cs="Times New Roman"/>
              </w:rPr>
              <w:t>rofesioneve</w:t>
            </w:r>
            <w:r>
              <w:rPr>
                <w:rFonts w:ascii="Times New Roman" w:hAnsi="Times New Roman"/>
              </w:rPr>
              <w:t>.</w:t>
            </w:r>
          </w:p>
        </w:tc>
        <w:tc>
          <w:tcPr>
            <w:tcW w:w="1530" w:type="dxa"/>
          </w:tcPr>
          <w:p w:rsidR="00100996" w:rsidRPr="00451702" w:rsidRDefault="00100996" w:rsidP="00100996">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t>E pranuar pjeserisht</w:t>
            </w:r>
          </w:p>
        </w:tc>
        <w:tc>
          <w:tcPr>
            <w:tcW w:w="4950" w:type="dxa"/>
          </w:tcPr>
          <w:p w:rsidR="00100996" w:rsidRPr="00451702" w:rsidRDefault="00100996" w:rsidP="00100996">
            <w:pPr>
              <w:tabs>
                <w:tab w:val="left" w:pos="180"/>
              </w:tabs>
              <w:jc w:val="both"/>
              <w:rPr>
                <w:rFonts w:ascii="Book Antiqua" w:eastAsia="Book Antiqua" w:hAnsi="Book Antiqua" w:cs="Times New Roman"/>
                <w:color w:val="000000" w:themeColor="text1"/>
                <w:sz w:val="22"/>
                <w:szCs w:val="22"/>
                <w:highlight w:val="yellow"/>
                <w:lang w:val="sq-AL"/>
              </w:rPr>
            </w:pPr>
            <w:r>
              <w:rPr>
                <w:rFonts w:ascii="Book Antiqua" w:hAnsi="Book Antiqua"/>
                <w:sz w:val="22"/>
                <w:szCs w:val="22"/>
              </w:rPr>
              <w:t>Është planifikuar që të rritet dhe fuqizohet roli i profesionit të Punëtorit Social, statusi I tyre duhet të rregullohet me Ligjin për Zyrtaret Publik.</w:t>
            </w:r>
          </w:p>
        </w:tc>
      </w:tr>
      <w:tr w:rsidR="00100996" w:rsidRPr="00451702" w:rsidTr="001C4B70">
        <w:trPr>
          <w:trHeight w:val="954"/>
        </w:trPr>
        <w:tc>
          <w:tcPr>
            <w:tcW w:w="1458" w:type="dxa"/>
          </w:tcPr>
          <w:p w:rsidR="00100996" w:rsidRPr="00451702" w:rsidRDefault="00100996" w:rsidP="00100996">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t>Caritas Kosova</w:t>
            </w:r>
          </w:p>
        </w:tc>
        <w:tc>
          <w:tcPr>
            <w:tcW w:w="4950" w:type="dxa"/>
          </w:tcPr>
          <w:p w:rsidR="00100996" w:rsidRDefault="00100996" w:rsidP="00100996">
            <w:pPr>
              <w:tabs>
                <w:tab w:val="left" w:pos="180"/>
              </w:tabs>
              <w:jc w:val="both"/>
              <w:rPr>
                <w:rFonts w:ascii="Times New Roman" w:eastAsia="Calibri" w:hAnsi="Times New Roman" w:cs="Times New Roman"/>
              </w:rPr>
            </w:pPr>
            <w:r>
              <w:rPr>
                <w:rFonts w:ascii="Times New Roman" w:eastAsia="Calibri" w:hAnsi="Times New Roman" w:cs="Times New Roman"/>
              </w:rPr>
              <w:t>Por mendojm se një fokus edhe më të madhë duhet përkushtuar te personat e moshuar dhe të vetmuar, sidomos kategorit e personave te moshuar me regjim shtrati.</w:t>
            </w:r>
          </w:p>
          <w:p w:rsidR="00100996" w:rsidRDefault="00100996" w:rsidP="00100996">
            <w:pPr>
              <w:tabs>
                <w:tab w:val="left" w:pos="180"/>
              </w:tabs>
              <w:jc w:val="both"/>
              <w:rPr>
                <w:rFonts w:ascii="Times New Roman" w:hAnsi="Times New Roman"/>
              </w:rPr>
            </w:pPr>
          </w:p>
          <w:p w:rsidR="00100996" w:rsidRDefault="00100996" w:rsidP="00100996">
            <w:pPr>
              <w:tabs>
                <w:tab w:val="left" w:pos="180"/>
              </w:tabs>
              <w:jc w:val="both"/>
              <w:rPr>
                <w:rFonts w:ascii="Times New Roman" w:eastAsia="Calibri" w:hAnsi="Times New Roman" w:cs="Times New Roman"/>
              </w:rPr>
            </w:pPr>
            <w:r>
              <w:rPr>
                <w:rFonts w:ascii="Times New Roman" w:eastAsia="Calibri" w:hAnsi="Times New Roman" w:cs="Times New Roman"/>
              </w:rPr>
              <w:t>Eshte e domosdoshme ndryshimi i qasjens dhe plan programit dhe aktivitetev ne QPS, ato me urgjencë duhen te modifikohen, minimumi sipas ketij koncept dokumenti, por edhe me mundesi te avansimeve edhe më profesionale.</w:t>
            </w:r>
          </w:p>
          <w:p w:rsidR="00100996" w:rsidRDefault="00100996" w:rsidP="00100996">
            <w:pPr>
              <w:tabs>
                <w:tab w:val="left" w:pos="180"/>
              </w:tabs>
              <w:jc w:val="both"/>
              <w:rPr>
                <w:rFonts w:ascii="Times New Roman" w:hAnsi="Times New Roman"/>
              </w:rPr>
            </w:pPr>
          </w:p>
          <w:p w:rsidR="00100996" w:rsidRDefault="00100996" w:rsidP="00100996">
            <w:pPr>
              <w:tabs>
                <w:tab w:val="left" w:pos="180"/>
              </w:tabs>
              <w:jc w:val="both"/>
              <w:rPr>
                <w:rFonts w:ascii="Times New Roman" w:eastAsia="Calibri" w:hAnsi="Times New Roman" w:cs="Times New Roman"/>
              </w:rPr>
            </w:pPr>
            <w:r>
              <w:rPr>
                <w:rFonts w:ascii="Times New Roman" w:eastAsia="Calibri" w:hAnsi="Times New Roman" w:cs="Times New Roman"/>
              </w:rPr>
              <w:t>Qendra trajnuese, per trajnime te vazhdueshme vetem ne kuader te MPMS eshte zgjidhje, sepse ne fund MPMS eshte institucioni kryesor qe monitorin dhe inpsekton punen ne teren.</w:t>
            </w:r>
          </w:p>
          <w:p w:rsidR="00100996" w:rsidRDefault="00100996" w:rsidP="00100996">
            <w:pPr>
              <w:tabs>
                <w:tab w:val="left" w:pos="180"/>
              </w:tabs>
              <w:jc w:val="both"/>
              <w:rPr>
                <w:rFonts w:ascii="Times New Roman" w:hAnsi="Times New Roman"/>
              </w:rPr>
            </w:pPr>
          </w:p>
          <w:p w:rsidR="00100996" w:rsidRPr="00451702" w:rsidRDefault="00100996" w:rsidP="00100996">
            <w:pPr>
              <w:tabs>
                <w:tab w:val="left" w:pos="180"/>
              </w:tabs>
              <w:jc w:val="both"/>
              <w:rPr>
                <w:rFonts w:ascii="Book Antiqua" w:hAnsi="Book Antiqua"/>
                <w:sz w:val="22"/>
                <w:szCs w:val="22"/>
              </w:rPr>
            </w:pPr>
            <w:r>
              <w:rPr>
                <w:rFonts w:ascii="Times New Roman" w:eastAsia="Calibri" w:hAnsi="Times New Roman" w:cs="Times New Roman"/>
              </w:rPr>
              <w:t>Pastaj element tjeter me rendesi eshte planifikimi i bashkepunimit dhe kontratktimit te OJQ-ve qe punojn ne keto sherbime, avansimi i programeve ne QPOS etj, jan krej elemente qe ndikojn ne avansim profesional te ketyre sherbimeve.</w:t>
            </w:r>
          </w:p>
        </w:tc>
        <w:tc>
          <w:tcPr>
            <w:tcW w:w="1530" w:type="dxa"/>
          </w:tcPr>
          <w:p w:rsidR="00100996" w:rsidRPr="00451702" w:rsidRDefault="00100996" w:rsidP="00100996">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lastRenderedPageBreak/>
              <w:t>E pranuar pjeserisht</w:t>
            </w:r>
          </w:p>
        </w:tc>
        <w:tc>
          <w:tcPr>
            <w:tcW w:w="4950" w:type="dxa"/>
          </w:tcPr>
          <w:p w:rsidR="00100996" w:rsidRDefault="00100996" w:rsidP="00100996">
            <w:pPr>
              <w:tabs>
                <w:tab w:val="left" w:pos="180"/>
              </w:tabs>
              <w:jc w:val="both"/>
              <w:rPr>
                <w:rFonts w:ascii="Book Antiqua" w:hAnsi="Book Antiqua"/>
                <w:sz w:val="22"/>
                <w:szCs w:val="22"/>
              </w:rPr>
            </w:pPr>
            <w:r w:rsidRPr="00451702">
              <w:rPr>
                <w:rFonts w:ascii="Book Antiqua" w:hAnsi="Book Antiqua"/>
                <w:sz w:val="22"/>
                <w:szCs w:val="22"/>
              </w:rPr>
              <w:t>Sygjerimet e dhena vetem sa kon</w:t>
            </w:r>
            <w:r>
              <w:rPr>
                <w:rFonts w:ascii="Book Antiqua" w:hAnsi="Book Antiqua"/>
                <w:sz w:val="22"/>
                <w:szCs w:val="22"/>
              </w:rPr>
              <w:t>firmojne propozimet e dhena ne koncept dok</w:t>
            </w:r>
            <w:r w:rsidRPr="00451702">
              <w:rPr>
                <w:rFonts w:ascii="Book Antiqua" w:hAnsi="Book Antiqua"/>
                <w:sz w:val="22"/>
                <w:szCs w:val="22"/>
              </w:rPr>
              <w:t>ument dhe  nuk ofron ndonje propozim tjeter prej atyre te propozuar te reformohen andaj edhe refuzohen.</w:t>
            </w:r>
          </w:p>
          <w:p w:rsidR="00100996" w:rsidRDefault="00100996" w:rsidP="00100996">
            <w:pPr>
              <w:jc w:val="both"/>
              <w:rPr>
                <w:rFonts w:ascii="Book Antiqua" w:hAnsi="Book Antiqua"/>
                <w:sz w:val="22"/>
                <w:szCs w:val="22"/>
              </w:rPr>
            </w:pPr>
          </w:p>
          <w:p w:rsidR="00100996" w:rsidRDefault="00100996" w:rsidP="00100996">
            <w:pPr>
              <w:jc w:val="both"/>
              <w:rPr>
                <w:rFonts w:ascii="Book Antiqua" w:hAnsi="Book Antiqua"/>
                <w:sz w:val="22"/>
                <w:szCs w:val="22"/>
              </w:rPr>
            </w:pPr>
            <w:r>
              <w:rPr>
                <w:rFonts w:ascii="Book Antiqua" w:hAnsi="Book Antiqua"/>
                <w:sz w:val="22"/>
                <w:szCs w:val="22"/>
              </w:rPr>
              <w:t>Është planifikuar që punëtorët sociale të krijojnë një metodologji proactive në ofrimin e shërbimeve sociale dhe familjare.</w:t>
            </w:r>
          </w:p>
          <w:p w:rsidR="00100996" w:rsidRDefault="00100996" w:rsidP="00100996">
            <w:pPr>
              <w:jc w:val="both"/>
              <w:rPr>
                <w:rFonts w:ascii="Book Antiqua" w:hAnsi="Book Antiqua"/>
                <w:sz w:val="22"/>
                <w:szCs w:val="22"/>
              </w:rPr>
            </w:pPr>
          </w:p>
          <w:p w:rsidR="00100996" w:rsidRDefault="00100996" w:rsidP="00100996">
            <w:pPr>
              <w:jc w:val="both"/>
              <w:rPr>
                <w:rFonts w:ascii="Book Antiqua" w:hAnsi="Book Antiqua"/>
                <w:sz w:val="22"/>
                <w:szCs w:val="22"/>
              </w:rPr>
            </w:pPr>
          </w:p>
          <w:p w:rsidR="00100996" w:rsidRDefault="00100996" w:rsidP="00100996">
            <w:pPr>
              <w:jc w:val="both"/>
              <w:rPr>
                <w:rFonts w:ascii="Book Antiqua" w:hAnsi="Book Antiqua"/>
                <w:sz w:val="22"/>
                <w:szCs w:val="22"/>
              </w:rPr>
            </w:pPr>
          </w:p>
          <w:p w:rsidR="00100996" w:rsidRDefault="00100996" w:rsidP="00100996">
            <w:pPr>
              <w:jc w:val="both"/>
              <w:rPr>
                <w:rFonts w:ascii="Book Antiqua" w:hAnsi="Book Antiqua"/>
                <w:sz w:val="22"/>
                <w:szCs w:val="22"/>
              </w:rPr>
            </w:pPr>
            <w:r>
              <w:rPr>
                <w:rFonts w:ascii="Book Antiqua" w:hAnsi="Book Antiqua"/>
                <w:sz w:val="22"/>
                <w:szCs w:val="22"/>
              </w:rPr>
              <w:t>KPSHF do të ketë rolin dhe mandatin për licencim dhe bashkepunim me organizata apo institucione te akredituar për ofrimin e programit të trajnimit.</w:t>
            </w:r>
          </w:p>
          <w:p w:rsidR="00100996" w:rsidRDefault="00100996" w:rsidP="00100996">
            <w:pPr>
              <w:rPr>
                <w:rFonts w:ascii="Book Antiqua" w:hAnsi="Book Antiqua"/>
                <w:sz w:val="22"/>
                <w:szCs w:val="22"/>
              </w:rPr>
            </w:pPr>
          </w:p>
          <w:p w:rsidR="00100996" w:rsidRPr="00100996" w:rsidRDefault="00100996" w:rsidP="00100996">
            <w:pPr>
              <w:rPr>
                <w:rFonts w:ascii="Book Antiqua" w:hAnsi="Book Antiqua"/>
                <w:sz w:val="22"/>
                <w:szCs w:val="22"/>
              </w:rPr>
            </w:pPr>
            <w:r>
              <w:rPr>
                <w:rFonts w:ascii="Book Antiqua" w:hAnsi="Book Antiqua"/>
                <w:sz w:val="22"/>
                <w:szCs w:val="22"/>
              </w:rPr>
              <w:t>Do të përcaktohen procedura dhe kriteret për kontraktim të shërbimeve sociale dhe familjar.</w:t>
            </w:r>
          </w:p>
        </w:tc>
      </w:tr>
      <w:tr w:rsidR="00100996" w:rsidRPr="00451702" w:rsidTr="001C4B70">
        <w:trPr>
          <w:trHeight w:val="954"/>
        </w:trPr>
        <w:tc>
          <w:tcPr>
            <w:tcW w:w="1458" w:type="dxa"/>
          </w:tcPr>
          <w:p w:rsidR="00100996" w:rsidRPr="00451702" w:rsidRDefault="00100996" w:rsidP="00100996">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lastRenderedPageBreak/>
              <w:t>Handikos Peje</w:t>
            </w:r>
          </w:p>
        </w:tc>
        <w:tc>
          <w:tcPr>
            <w:tcW w:w="4950" w:type="dxa"/>
          </w:tcPr>
          <w:p w:rsidR="00100996" w:rsidRDefault="00100996" w:rsidP="00100996">
            <w:pPr>
              <w:tabs>
                <w:tab w:val="left" w:pos="180"/>
              </w:tabs>
              <w:jc w:val="both"/>
              <w:rPr>
                <w:rFonts w:ascii="Book Antiqua" w:hAnsi="Book Antiqua"/>
                <w:sz w:val="22"/>
                <w:szCs w:val="22"/>
              </w:rPr>
            </w:pPr>
            <w:r w:rsidRPr="00451702">
              <w:rPr>
                <w:rFonts w:ascii="Book Antiqua" w:hAnsi="Book Antiqua"/>
                <w:sz w:val="22"/>
                <w:szCs w:val="22"/>
              </w:rPr>
              <w:t>Krijimi i ekipeve mobile per cdo komune per ofrimin e sherbimeve te kujdesit shtepiak qe perfshine: asistencen personale per personat me aftesi te kufizuara dhe pleq. Kjo per arsye se cdo dite e me teper kemi raste te njerezve te cilet kane nevoje per keto sherbime.</w:t>
            </w:r>
          </w:p>
          <w:p w:rsidR="00100996" w:rsidRPr="00451702" w:rsidRDefault="00100996" w:rsidP="00100996">
            <w:pPr>
              <w:tabs>
                <w:tab w:val="left" w:pos="180"/>
              </w:tabs>
              <w:jc w:val="both"/>
              <w:rPr>
                <w:rFonts w:ascii="Book Antiqua" w:hAnsi="Book Antiqua"/>
                <w:sz w:val="22"/>
                <w:szCs w:val="22"/>
              </w:rPr>
            </w:pPr>
          </w:p>
          <w:p w:rsidR="00100996" w:rsidRPr="00451702" w:rsidRDefault="00100996" w:rsidP="00100996">
            <w:pPr>
              <w:tabs>
                <w:tab w:val="left" w:pos="180"/>
              </w:tabs>
              <w:jc w:val="both"/>
              <w:rPr>
                <w:rFonts w:ascii="Book Antiqua" w:hAnsi="Book Antiqua"/>
                <w:sz w:val="22"/>
                <w:szCs w:val="22"/>
              </w:rPr>
            </w:pPr>
            <w:r w:rsidRPr="00451702">
              <w:rPr>
                <w:rFonts w:ascii="Book Antiqua" w:hAnsi="Book Antiqua"/>
                <w:sz w:val="22"/>
                <w:szCs w:val="22"/>
              </w:rPr>
              <w:t>Financimi i rregullt i sh</w:t>
            </w:r>
            <w:r>
              <w:rPr>
                <w:rFonts w:ascii="Book Antiqua" w:hAnsi="Book Antiqua"/>
                <w:sz w:val="22"/>
                <w:szCs w:val="22"/>
              </w:rPr>
              <w:t>erbimeve te inkontinences, plagë</w:t>
            </w:r>
            <w:r w:rsidRPr="00451702">
              <w:rPr>
                <w:rFonts w:ascii="Book Antiqua" w:hAnsi="Book Antiqua"/>
                <w:sz w:val="22"/>
                <w:szCs w:val="22"/>
              </w:rPr>
              <w:t>ve dekubitare, mjeteve ortopedike, perkujdesit ditor.</w:t>
            </w:r>
          </w:p>
          <w:p w:rsidR="00100996" w:rsidRPr="00451702" w:rsidRDefault="00100996" w:rsidP="00100996">
            <w:pPr>
              <w:tabs>
                <w:tab w:val="left" w:pos="180"/>
              </w:tabs>
              <w:jc w:val="both"/>
              <w:rPr>
                <w:rFonts w:ascii="Book Antiqua" w:hAnsi="Book Antiqua"/>
                <w:sz w:val="22"/>
                <w:szCs w:val="22"/>
              </w:rPr>
            </w:pPr>
          </w:p>
        </w:tc>
        <w:tc>
          <w:tcPr>
            <w:tcW w:w="1530" w:type="dxa"/>
          </w:tcPr>
          <w:p w:rsidR="00100996" w:rsidRPr="00451702" w:rsidRDefault="00100996" w:rsidP="00100996">
            <w:pPr>
              <w:jc w:val="both"/>
              <w:rPr>
                <w:rFonts w:ascii="Book Antiqua" w:hAnsi="Book Antiqua" w:cs="Times New Roman"/>
                <w:color w:val="000000" w:themeColor="text1"/>
                <w:sz w:val="22"/>
                <w:szCs w:val="22"/>
                <w:lang w:val="sq-AL"/>
              </w:rPr>
            </w:pPr>
            <w:r w:rsidRPr="00451702">
              <w:rPr>
                <w:rFonts w:ascii="Book Antiqua" w:hAnsi="Book Antiqua" w:cs="Times New Roman"/>
                <w:color w:val="000000" w:themeColor="text1"/>
                <w:sz w:val="22"/>
                <w:szCs w:val="22"/>
                <w:lang w:val="sq-AL"/>
              </w:rPr>
              <w:t>E pranuar pjeserisht</w:t>
            </w:r>
          </w:p>
        </w:tc>
        <w:tc>
          <w:tcPr>
            <w:tcW w:w="4950" w:type="dxa"/>
          </w:tcPr>
          <w:p w:rsidR="00100996" w:rsidRPr="00451702" w:rsidRDefault="00100996" w:rsidP="00100996">
            <w:pPr>
              <w:tabs>
                <w:tab w:val="left" w:pos="180"/>
              </w:tabs>
              <w:jc w:val="both"/>
              <w:rPr>
                <w:rFonts w:ascii="Book Antiqua" w:hAnsi="Book Antiqua"/>
                <w:sz w:val="22"/>
                <w:szCs w:val="22"/>
              </w:rPr>
            </w:pPr>
            <w:r>
              <w:rPr>
                <w:rFonts w:ascii="Book Antiqua" w:hAnsi="Book Antiqua"/>
                <w:sz w:val="22"/>
                <w:szCs w:val="22"/>
              </w:rPr>
              <w:t>Refuzohet</w:t>
            </w:r>
            <w:r w:rsidRPr="00451702">
              <w:rPr>
                <w:rFonts w:ascii="Book Antiqua" w:hAnsi="Book Antiqua"/>
                <w:sz w:val="22"/>
                <w:szCs w:val="22"/>
              </w:rPr>
              <w:t xml:space="preserve"> sepse me anë te sherbimeve preventive ofrohet identifikimi i rasteve ne familje, ne komunitet dhe ne vendbanime te ndryshme. </w:t>
            </w:r>
          </w:p>
          <w:p w:rsidR="00100996" w:rsidRPr="00451702" w:rsidRDefault="00100996" w:rsidP="00100996">
            <w:pPr>
              <w:tabs>
                <w:tab w:val="left" w:pos="180"/>
              </w:tabs>
              <w:jc w:val="both"/>
              <w:rPr>
                <w:rFonts w:ascii="Book Antiqua" w:hAnsi="Book Antiqua"/>
                <w:sz w:val="22"/>
                <w:szCs w:val="22"/>
              </w:rPr>
            </w:pPr>
          </w:p>
          <w:p w:rsidR="00100996" w:rsidRDefault="00100996" w:rsidP="00100996">
            <w:pPr>
              <w:tabs>
                <w:tab w:val="left" w:pos="180"/>
              </w:tabs>
              <w:jc w:val="both"/>
              <w:rPr>
                <w:rFonts w:ascii="Book Antiqua" w:hAnsi="Book Antiqua"/>
                <w:sz w:val="22"/>
                <w:szCs w:val="22"/>
              </w:rPr>
            </w:pPr>
          </w:p>
          <w:p w:rsidR="00100996" w:rsidRDefault="00100996" w:rsidP="00100996">
            <w:pPr>
              <w:tabs>
                <w:tab w:val="left" w:pos="180"/>
              </w:tabs>
              <w:jc w:val="both"/>
              <w:rPr>
                <w:rFonts w:ascii="Book Antiqua" w:hAnsi="Book Antiqua"/>
                <w:sz w:val="22"/>
                <w:szCs w:val="22"/>
              </w:rPr>
            </w:pPr>
          </w:p>
          <w:p w:rsidR="00100996" w:rsidRPr="00451702" w:rsidRDefault="00100996" w:rsidP="00100996">
            <w:pPr>
              <w:tabs>
                <w:tab w:val="left" w:pos="180"/>
              </w:tabs>
              <w:jc w:val="both"/>
              <w:rPr>
                <w:rFonts w:ascii="Book Antiqua" w:hAnsi="Book Antiqua"/>
                <w:sz w:val="22"/>
                <w:szCs w:val="22"/>
              </w:rPr>
            </w:pPr>
            <w:r>
              <w:rPr>
                <w:rFonts w:ascii="Book Antiqua" w:hAnsi="Book Antiqua"/>
                <w:sz w:val="22"/>
                <w:szCs w:val="22"/>
              </w:rPr>
              <w:t>Financimi pë</w:t>
            </w:r>
            <w:r w:rsidRPr="00451702">
              <w:rPr>
                <w:rFonts w:ascii="Book Antiqua" w:hAnsi="Book Antiqua"/>
                <w:sz w:val="22"/>
                <w:szCs w:val="22"/>
              </w:rPr>
              <w:t>r mjete ortopedike</w:t>
            </w:r>
            <w:r>
              <w:rPr>
                <w:rFonts w:ascii="Book Antiqua" w:hAnsi="Book Antiqua"/>
                <w:sz w:val="22"/>
                <w:szCs w:val="22"/>
              </w:rPr>
              <w:t xml:space="preserve"> dhe shërbime për nevoja për kategoritë e përsonave me aftësi të kufizuar mund të</w:t>
            </w:r>
            <w:r w:rsidRPr="00451702">
              <w:rPr>
                <w:rFonts w:ascii="Book Antiqua" w:hAnsi="Book Antiqua"/>
                <w:sz w:val="22"/>
                <w:szCs w:val="22"/>
              </w:rPr>
              <w:t xml:space="preserve"> pranohet.</w:t>
            </w:r>
          </w:p>
        </w:tc>
      </w:tr>
      <w:tr w:rsidR="00100996" w:rsidRPr="00451702" w:rsidTr="001C4B70">
        <w:trPr>
          <w:trHeight w:val="954"/>
        </w:trPr>
        <w:tc>
          <w:tcPr>
            <w:tcW w:w="1458" w:type="dxa"/>
          </w:tcPr>
          <w:p w:rsidR="00100996" w:rsidRPr="00CF49CE" w:rsidRDefault="00100996" w:rsidP="00100996">
            <w:pPr>
              <w:jc w:val="both"/>
              <w:rPr>
                <w:rFonts w:ascii="Book Antiqua" w:hAnsi="Book Antiqua" w:cs="Times New Roman"/>
                <w:color w:val="000000" w:themeColor="text1"/>
                <w:sz w:val="22"/>
                <w:szCs w:val="22"/>
                <w:lang w:val="sq-AL"/>
              </w:rPr>
            </w:pPr>
            <w:r w:rsidRPr="00CF49CE">
              <w:rPr>
                <w:rFonts w:ascii="Book Antiqua" w:hAnsi="Book Antiqua" w:cs="Cambria (Headings)"/>
                <w:sz w:val="22"/>
                <w:szCs w:val="22"/>
              </w:rPr>
              <w:t>Asociacionit Nacional i Autizmit në Kosovë'- ANAK,</w:t>
            </w:r>
          </w:p>
        </w:tc>
        <w:tc>
          <w:tcPr>
            <w:tcW w:w="4950" w:type="dxa"/>
          </w:tcPr>
          <w:p w:rsidR="00100996" w:rsidRDefault="00100996" w:rsidP="00100996">
            <w:pPr>
              <w:jc w:val="both"/>
              <w:rPr>
                <w:rFonts w:ascii="Book Antiqua" w:hAnsi="Book Antiqua" w:cs="Cambria (Headings)"/>
                <w:sz w:val="22"/>
                <w:szCs w:val="22"/>
              </w:rPr>
            </w:pPr>
            <w:r w:rsidRPr="00CF49CE">
              <w:rPr>
                <w:rFonts w:ascii="Book Antiqua" w:hAnsi="Book Antiqua" w:cs="Cambria (Headings)"/>
                <w:sz w:val="22"/>
                <w:szCs w:val="22"/>
              </w:rPr>
              <w:t xml:space="preserve">Pas analizës së Koncept Dokumentit dhe Dokumentit të Konsultimit, kemi vërejtur që çështja e personave me autizëm nuk trajtohet në asnjërin nga këto dokumente. </w:t>
            </w:r>
          </w:p>
          <w:p w:rsidR="00100996" w:rsidRPr="00CF49CE" w:rsidRDefault="00100996" w:rsidP="00100996">
            <w:pPr>
              <w:jc w:val="both"/>
              <w:rPr>
                <w:rFonts w:ascii="Book Antiqua" w:hAnsi="Book Antiqua"/>
                <w:sz w:val="22"/>
                <w:szCs w:val="22"/>
              </w:rPr>
            </w:pPr>
          </w:p>
          <w:p w:rsidR="00100996" w:rsidRDefault="00100996" w:rsidP="00100996">
            <w:pPr>
              <w:jc w:val="both"/>
              <w:rPr>
                <w:rFonts w:ascii="Book Antiqua" w:hAnsi="Book Antiqua" w:cs="Cambria (Headings)"/>
                <w:sz w:val="22"/>
                <w:szCs w:val="22"/>
              </w:rPr>
            </w:pPr>
            <w:r w:rsidRPr="00CF49CE">
              <w:rPr>
                <w:rFonts w:ascii="Book Antiqua" w:hAnsi="Book Antiqua" w:cs="Cambria (Headings)"/>
                <w:sz w:val="22"/>
                <w:szCs w:val="22"/>
              </w:rPr>
              <w:lastRenderedPageBreak/>
              <w:t xml:space="preserve">Njohja së etnitetit të personave me autizëm, si kategori e veçantë brenda aftësisë kufizuar, për shkak që Autizmi nuk ndërlidhet me aftësi të kuzifuar mendore dhe fizike, por ndërlidhet me aftësi të kufizuar sociale </w:t>
            </w:r>
            <w:r>
              <w:rPr>
                <w:rFonts w:ascii="Book Antiqua" w:hAnsi="Book Antiqua" w:cs="Cambria (Headings)"/>
                <w:sz w:val="22"/>
                <w:szCs w:val="22"/>
              </w:rPr>
              <w:t>dhe të komunikimit njëkohësisht.</w:t>
            </w:r>
          </w:p>
          <w:p w:rsidR="00100996" w:rsidRPr="00CF49CE" w:rsidRDefault="00100996" w:rsidP="00100996">
            <w:pPr>
              <w:jc w:val="both"/>
              <w:rPr>
                <w:rFonts w:ascii="Book Antiqua" w:hAnsi="Book Antiqua"/>
                <w:sz w:val="22"/>
                <w:szCs w:val="22"/>
              </w:rPr>
            </w:pPr>
          </w:p>
          <w:p w:rsidR="00100996" w:rsidRDefault="00100996" w:rsidP="00100996">
            <w:pPr>
              <w:jc w:val="both"/>
              <w:rPr>
                <w:rFonts w:ascii="Book Antiqua" w:hAnsi="Book Antiqua" w:cs="Cambria (Headings)"/>
                <w:sz w:val="22"/>
                <w:szCs w:val="22"/>
              </w:rPr>
            </w:pPr>
            <w:r w:rsidRPr="00CF49CE">
              <w:rPr>
                <w:rFonts w:ascii="Book Antiqua" w:hAnsi="Book Antiqua" w:cs="Cambria (Headings)"/>
                <w:sz w:val="22"/>
                <w:szCs w:val="22"/>
              </w:rPr>
              <w:t>Mbledhja dhe publikimi i statistikave për autizmin në Kosovë si parakusht për planifikim të shërbimeve dhe planif</w:t>
            </w:r>
            <w:r>
              <w:rPr>
                <w:rFonts w:ascii="Book Antiqua" w:hAnsi="Book Antiqua" w:cs="Cambria (Headings)"/>
                <w:sz w:val="22"/>
                <w:szCs w:val="22"/>
              </w:rPr>
              <w:t>ikim buxhetor për këtë kategori.</w:t>
            </w:r>
          </w:p>
          <w:p w:rsidR="00100996" w:rsidRPr="00CF49CE" w:rsidRDefault="00100996" w:rsidP="00100996">
            <w:pPr>
              <w:jc w:val="both"/>
              <w:rPr>
                <w:rFonts w:ascii="Book Antiqua" w:hAnsi="Book Antiqua"/>
                <w:sz w:val="22"/>
                <w:szCs w:val="22"/>
              </w:rPr>
            </w:pPr>
          </w:p>
          <w:p w:rsidR="00100996" w:rsidRDefault="00100996" w:rsidP="00100996">
            <w:pPr>
              <w:tabs>
                <w:tab w:val="left" w:pos="180"/>
              </w:tabs>
              <w:jc w:val="both"/>
              <w:rPr>
                <w:rFonts w:ascii="Book Antiqua" w:hAnsi="Book Antiqua" w:cs="Cambria (Headings)"/>
                <w:sz w:val="22"/>
                <w:szCs w:val="22"/>
              </w:rPr>
            </w:pPr>
            <w:r w:rsidRPr="00CF49CE">
              <w:rPr>
                <w:rFonts w:ascii="Book Antiqua" w:hAnsi="Book Antiqua" w:cs="Cambria (Headings)"/>
                <w:sz w:val="22"/>
                <w:szCs w:val="22"/>
              </w:rPr>
              <w:t>Mbështetja financiare e asistentit për fëmijët me autizëm në procesin e gjithëpërfshirjes, për shkak të prirjeve shumë të larta të prindërve të personave me autizëm për stres.</w:t>
            </w:r>
          </w:p>
          <w:p w:rsidR="00100996" w:rsidRPr="00CF49CE" w:rsidRDefault="00100996" w:rsidP="00100996">
            <w:pPr>
              <w:tabs>
                <w:tab w:val="left" w:pos="180"/>
              </w:tabs>
              <w:jc w:val="both"/>
              <w:rPr>
                <w:rFonts w:ascii="Book Antiqua" w:hAnsi="Book Antiqua" w:cs="Cambria (Headings)"/>
                <w:sz w:val="22"/>
                <w:szCs w:val="22"/>
              </w:rPr>
            </w:pPr>
          </w:p>
          <w:p w:rsidR="00100996" w:rsidRPr="00CF49CE" w:rsidRDefault="00100996" w:rsidP="00100996">
            <w:pPr>
              <w:spacing w:after="150"/>
              <w:jc w:val="both"/>
              <w:rPr>
                <w:rFonts w:ascii="Book Antiqua" w:hAnsi="Book Antiqua"/>
                <w:sz w:val="22"/>
                <w:szCs w:val="22"/>
              </w:rPr>
            </w:pPr>
            <w:r w:rsidRPr="00CF49CE">
              <w:rPr>
                <w:rFonts w:ascii="Book Antiqua" w:hAnsi="Book Antiqua" w:cs="Cambria (Headings)"/>
                <w:sz w:val="22"/>
                <w:szCs w:val="22"/>
              </w:rPr>
              <w:t>Nevoja për shërbime tjera duke përfshirë (ekipën multidisiplinare diagnozuese, logopedin, terapistët që bazohen në principet themelore në terapisë së sjelljes, ergoterapeutin, pediatrin, neuropsikiatrin) të cilët janë të domosdoshëm për ofrimin e shërbimeve të plota dhe profesionale për personat me autizëm.</w:t>
            </w:r>
          </w:p>
          <w:p w:rsidR="00100996" w:rsidRPr="00CF49CE" w:rsidRDefault="00100996" w:rsidP="00100996">
            <w:pPr>
              <w:tabs>
                <w:tab w:val="left" w:pos="180"/>
              </w:tabs>
              <w:jc w:val="both"/>
              <w:rPr>
                <w:rFonts w:ascii="Book Antiqua" w:hAnsi="Book Antiqua"/>
                <w:sz w:val="22"/>
                <w:szCs w:val="22"/>
              </w:rPr>
            </w:pPr>
            <w:r w:rsidRPr="00CF49CE">
              <w:rPr>
                <w:rFonts w:ascii="Book Antiqua" w:hAnsi="Book Antiqua" w:cs="Cambria (Headings)"/>
                <w:sz w:val="22"/>
                <w:szCs w:val="22"/>
              </w:rPr>
              <w:t>Gjithashtu, Koncept Dokumenti duhet të adresojë edhe nevojën për staf të dedikuar për fëmijët me autizëm në Qendrat për Punë Sociale.</w:t>
            </w:r>
          </w:p>
        </w:tc>
        <w:tc>
          <w:tcPr>
            <w:tcW w:w="1530" w:type="dxa"/>
          </w:tcPr>
          <w:p w:rsidR="00100996" w:rsidRPr="00CF49CE" w:rsidRDefault="00100996" w:rsidP="00100996">
            <w:pPr>
              <w:jc w:val="both"/>
              <w:rPr>
                <w:rFonts w:ascii="Book Antiqua" w:hAnsi="Book Antiqua" w:cs="Times New Roman"/>
                <w:color w:val="000000" w:themeColor="text1"/>
                <w:sz w:val="22"/>
                <w:szCs w:val="22"/>
                <w:lang w:val="sq-AL"/>
              </w:rPr>
            </w:pPr>
            <w:r w:rsidRPr="00CF49CE">
              <w:rPr>
                <w:rFonts w:ascii="Book Antiqua" w:hAnsi="Book Antiqua" w:cs="Times New Roman"/>
                <w:color w:val="000000" w:themeColor="text1"/>
                <w:sz w:val="22"/>
                <w:szCs w:val="22"/>
                <w:lang w:val="sq-AL"/>
              </w:rPr>
              <w:lastRenderedPageBreak/>
              <w:t>E pranuar pjes</w:t>
            </w:r>
            <w:r>
              <w:rPr>
                <w:rFonts w:ascii="Book Antiqua" w:hAnsi="Book Antiqua" w:cs="Times New Roman"/>
                <w:color w:val="000000" w:themeColor="text1"/>
                <w:sz w:val="22"/>
                <w:szCs w:val="22"/>
                <w:lang w:val="sq-AL"/>
              </w:rPr>
              <w:t>ë</w:t>
            </w:r>
            <w:r w:rsidRPr="00CF49CE">
              <w:rPr>
                <w:rFonts w:ascii="Book Antiqua" w:hAnsi="Book Antiqua" w:cs="Times New Roman"/>
                <w:color w:val="000000" w:themeColor="text1"/>
                <w:sz w:val="22"/>
                <w:szCs w:val="22"/>
                <w:lang w:val="sq-AL"/>
              </w:rPr>
              <w:t>risht</w:t>
            </w:r>
          </w:p>
        </w:tc>
        <w:tc>
          <w:tcPr>
            <w:tcW w:w="4950" w:type="dxa"/>
          </w:tcPr>
          <w:p w:rsidR="00100996" w:rsidRPr="00CF49CE" w:rsidRDefault="00100996" w:rsidP="00100996">
            <w:pPr>
              <w:tabs>
                <w:tab w:val="left" w:pos="180"/>
              </w:tabs>
              <w:jc w:val="both"/>
              <w:rPr>
                <w:rFonts w:ascii="Book Antiqua" w:hAnsi="Book Antiqua"/>
                <w:sz w:val="22"/>
                <w:szCs w:val="22"/>
              </w:rPr>
            </w:pPr>
            <w:r w:rsidRPr="00CF49CE">
              <w:rPr>
                <w:rFonts w:ascii="Book Antiqua" w:hAnsi="Book Antiqua"/>
                <w:sz w:val="22"/>
                <w:szCs w:val="22"/>
              </w:rPr>
              <w:t>Koncept Dokumenti trajton t</w:t>
            </w:r>
            <w:r>
              <w:rPr>
                <w:rFonts w:ascii="Book Antiqua" w:hAnsi="Book Antiqua"/>
                <w:sz w:val="22"/>
                <w:szCs w:val="22"/>
              </w:rPr>
              <w:t>ë</w:t>
            </w:r>
            <w:r w:rsidRPr="00CF49CE">
              <w:rPr>
                <w:rFonts w:ascii="Book Antiqua" w:hAnsi="Book Antiqua"/>
                <w:sz w:val="22"/>
                <w:szCs w:val="22"/>
              </w:rPr>
              <w:t xml:space="preserve"> gjitha kategorit</w:t>
            </w:r>
            <w:r>
              <w:rPr>
                <w:rFonts w:ascii="Book Antiqua" w:hAnsi="Book Antiqua"/>
                <w:sz w:val="22"/>
                <w:szCs w:val="22"/>
              </w:rPr>
              <w:t>ë</w:t>
            </w:r>
            <w:r w:rsidRPr="00CF49CE">
              <w:rPr>
                <w:rFonts w:ascii="Book Antiqua" w:hAnsi="Book Antiqua"/>
                <w:sz w:val="22"/>
                <w:szCs w:val="22"/>
              </w:rPr>
              <w:t xml:space="preserve"> e p</w:t>
            </w:r>
            <w:r>
              <w:rPr>
                <w:rFonts w:ascii="Book Antiqua" w:hAnsi="Book Antiqua"/>
                <w:sz w:val="22"/>
                <w:szCs w:val="22"/>
              </w:rPr>
              <w:t>ë</w:t>
            </w:r>
            <w:r w:rsidRPr="00CF49CE">
              <w:rPr>
                <w:rFonts w:ascii="Book Antiqua" w:hAnsi="Book Antiqua"/>
                <w:sz w:val="22"/>
                <w:szCs w:val="22"/>
              </w:rPr>
              <w:t>rsonave me af</w:t>
            </w:r>
            <w:r>
              <w:rPr>
                <w:rFonts w:ascii="Book Antiqua" w:hAnsi="Book Antiqua"/>
                <w:sz w:val="22"/>
                <w:szCs w:val="22"/>
              </w:rPr>
              <w:t>ë</w:t>
            </w:r>
            <w:r w:rsidRPr="00CF49CE">
              <w:rPr>
                <w:rFonts w:ascii="Book Antiqua" w:hAnsi="Book Antiqua"/>
                <w:sz w:val="22"/>
                <w:szCs w:val="22"/>
              </w:rPr>
              <w:t>si t</w:t>
            </w:r>
            <w:r>
              <w:rPr>
                <w:rFonts w:ascii="Book Antiqua" w:hAnsi="Book Antiqua"/>
                <w:sz w:val="22"/>
                <w:szCs w:val="22"/>
              </w:rPr>
              <w:t>ë</w:t>
            </w:r>
            <w:r w:rsidRPr="00CF49CE">
              <w:rPr>
                <w:rFonts w:ascii="Book Antiqua" w:hAnsi="Book Antiqua"/>
                <w:sz w:val="22"/>
                <w:szCs w:val="22"/>
              </w:rPr>
              <w:t xml:space="preserve"> kufizuar, por nuk specifikon grupe t</w:t>
            </w:r>
            <w:r>
              <w:rPr>
                <w:rFonts w:ascii="Book Antiqua" w:hAnsi="Book Antiqua"/>
                <w:sz w:val="22"/>
                <w:szCs w:val="22"/>
              </w:rPr>
              <w:t>ë</w:t>
            </w:r>
            <w:r w:rsidRPr="00CF49CE">
              <w:rPr>
                <w:rFonts w:ascii="Book Antiqua" w:hAnsi="Book Antiqua"/>
                <w:sz w:val="22"/>
                <w:szCs w:val="22"/>
              </w:rPr>
              <w:t xml:space="preserve"> veqanta.</w:t>
            </w:r>
          </w:p>
          <w:p w:rsidR="00100996" w:rsidRDefault="00100996" w:rsidP="00100996">
            <w:pPr>
              <w:tabs>
                <w:tab w:val="left" w:pos="180"/>
              </w:tabs>
              <w:jc w:val="both"/>
              <w:rPr>
                <w:rFonts w:ascii="Book Antiqua" w:hAnsi="Book Antiqua"/>
                <w:sz w:val="22"/>
                <w:szCs w:val="22"/>
              </w:rPr>
            </w:pPr>
          </w:p>
          <w:p w:rsidR="00100996" w:rsidRPr="00CF49CE" w:rsidRDefault="00100996" w:rsidP="00100996">
            <w:pPr>
              <w:tabs>
                <w:tab w:val="left" w:pos="180"/>
              </w:tabs>
              <w:jc w:val="both"/>
              <w:rPr>
                <w:rFonts w:ascii="Book Antiqua" w:hAnsi="Book Antiqua"/>
                <w:sz w:val="22"/>
                <w:szCs w:val="22"/>
              </w:rPr>
            </w:pPr>
          </w:p>
          <w:p w:rsidR="00100996" w:rsidRPr="00CF49CE" w:rsidRDefault="00100996" w:rsidP="00100996">
            <w:pPr>
              <w:tabs>
                <w:tab w:val="left" w:pos="180"/>
              </w:tabs>
              <w:jc w:val="both"/>
              <w:rPr>
                <w:rFonts w:ascii="Book Antiqua" w:hAnsi="Book Antiqua"/>
                <w:sz w:val="22"/>
                <w:szCs w:val="22"/>
              </w:rPr>
            </w:pPr>
            <w:r w:rsidRPr="00CF49CE">
              <w:rPr>
                <w:rFonts w:ascii="Book Antiqua" w:hAnsi="Book Antiqua"/>
                <w:sz w:val="22"/>
                <w:szCs w:val="22"/>
              </w:rPr>
              <w:lastRenderedPageBreak/>
              <w:t>Jan</w:t>
            </w:r>
            <w:r>
              <w:rPr>
                <w:rFonts w:ascii="Book Antiqua" w:hAnsi="Book Antiqua"/>
                <w:sz w:val="22"/>
                <w:szCs w:val="22"/>
              </w:rPr>
              <w:t>ë</w:t>
            </w:r>
            <w:r w:rsidRPr="00CF49CE">
              <w:rPr>
                <w:rFonts w:ascii="Book Antiqua" w:hAnsi="Book Antiqua"/>
                <w:sz w:val="22"/>
                <w:szCs w:val="22"/>
              </w:rPr>
              <w:t xml:space="preserve"> identifikuar problemet rreth munges</w:t>
            </w:r>
            <w:r>
              <w:rPr>
                <w:rFonts w:ascii="Book Antiqua" w:hAnsi="Book Antiqua"/>
                <w:sz w:val="22"/>
                <w:szCs w:val="22"/>
              </w:rPr>
              <w:t>ë</w:t>
            </w:r>
            <w:r w:rsidRPr="00CF49CE">
              <w:rPr>
                <w:rFonts w:ascii="Book Antiqua" w:hAnsi="Book Antiqua"/>
                <w:sz w:val="22"/>
                <w:szCs w:val="22"/>
              </w:rPr>
              <w:t>s s</w:t>
            </w:r>
            <w:r>
              <w:rPr>
                <w:rFonts w:ascii="Book Antiqua" w:hAnsi="Book Antiqua"/>
                <w:sz w:val="22"/>
                <w:szCs w:val="22"/>
              </w:rPr>
              <w:t>ë</w:t>
            </w:r>
            <w:r w:rsidRPr="00CF49CE">
              <w:rPr>
                <w:rFonts w:ascii="Book Antiqua" w:hAnsi="Book Antiqua"/>
                <w:sz w:val="22"/>
                <w:szCs w:val="22"/>
              </w:rPr>
              <w:t xml:space="preserve"> t</w:t>
            </w:r>
            <w:r>
              <w:rPr>
                <w:rFonts w:ascii="Book Antiqua" w:hAnsi="Book Antiqua"/>
                <w:sz w:val="22"/>
                <w:szCs w:val="22"/>
              </w:rPr>
              <w:t>ë</w:t>
            </w:r>
            <w:r w:rsidRPr="00CF49CE">
              <w:rPr>
                <w:rFonts w:ascii="Book Antiqua" w:hAnsi="Book Antiqua"/>
                <w:sz w:val="22"/>
                <w:szCs w:val="22"/>
              </w:rPr>
              <w:t xml:space="preserve"> dh</w:t>
            </w:r>
            <w:r>
              <w:rPr>
                <w:rFonts w:ascii="Book Antiqua" w:hAnsi="Book Antiqua"/>
                <w:sz w:val="22"/>
                <w:szCs w:val="22"/>
              </w:rPr>
              <w:t>ë</w:t>
            </w:r>
            <w:r w:rsidRPr="00CF49CE">
              <w:rPr>
                <w:rFonts w:ascii="Book Antiqua" w:hAnsi="Book Antiqua"/>
                <w:sz w:val="22"/>
                <w:szCs w:val="22"/>
              </w:rPr>
              <w:t>nave dhe nevojave p</w:t>
            </w:r>
            <w:r>
              <w:rPr>
                <w:rFonts w:ascii="Book Antiqua" w:hAnsi="Book Antiqua"/>
                <w:sz w:val="22"/>
                <w:szCs w:val="22"/>
              </w:rPr>
              <w:t>ë</w:t>
            </w:r>
            <w:r w:rsidRPr="00CF49CE">
              <w:rPr>
                <w:rFonts w:ascii="Book Antiqua" w:hAnsi="Book Antiqua"/>
                <w:sz w:val="22"/>
                <w:szCs w:val="22"/>
              </w:rPr>
              <w:t>r identifikim dhe evidenc</w:t>
            </w:r>
            <w:r>
              <w:rPr>
                <w:rFonts w:ascii="Book Antiqua" w:hAnsi="Book Antiqua"/>
                <w:sz w:val="22"/>
                <w:szCs w:val="22"/>
              </w:rPr>
              <w:t>ë</w:t>
            </w:r>
            <w:r w:rsidRPr="00CF49CE">
              <w:rPr>
                <w:rFonts w:ascii="Book Antiqua" w:hAnsi="Book Antiqua"/>
                <w:sz w:val="22"/>
                <w:szCs w:val="22"/>
              </w:rPr>
              <w:t xml:space="preserve"> sipas kategorive.</w:t>
            </w:r>
          </w:p>
          <w:p w:rsidR="00100996" w:rsidRPr="00CF49CE" w:rsidRDefault="00100996" w:rsidP="00100996">
            <w:pPr>
              <w:tabs>
                <w:tab w:val="left" w:pos="180"/>
              </w:tabs>
              <w:jc w:val="both"/>
              <w:rPr>
                <w:rFonts w:ascii="Book Antiqua" w:hAnsi="Book Antiqua"/>
                <w:sz w:val="22"/>
                <w:szCs w:val="22"/>
              </w:rPr>
            </w:pPr>
          </w:p>
          <w:p w:rsidR="00100996" w:rsidRDefault="00100996" w:rsidP="00100996">
            <w:pPr>
              <w:tabs>
                <w:tab w:val="left" w:pos="180"/>
              </w:tabs>
              <w:jc w:val="both"/>
              <w:rPr>
                <w:rFonts w:ascii="Book Antiqua" w:hAnsi="Book Antiqua"/>
                <w:sz w:val="22"/>
                <w:szCs w:val="22"/>
              </w:rPr>
            </w:pPr>
          </w:p>
          <w:p w:rsidR="00100996" w:rsidRDefault="00100996" w:rsidP="00100996">
            <w:pPr>
              <w:tabs>
                <w:tab w:val="left" w:pos="180"/>
              </w:tabs>
              <w:jc w:val="both"/>
              <w:rPr>
                <w:rFonts w:ascii="Book Antiqua" w:hAnsi="Book Antiqua"/>
                <w:sz w:val="22"/>
                <w:szCs w:val="22"/>
              </w:rPr>
            </w:pPr>
          </w:p>
          <w:p w:rsidR="00100996" w:rsidRDefault="00100996" w:rsidP="00100996">
            <w:pPr>
              <w:tabs>
                <w:tab w:val="left" w:pos="180"/>
              </w:tabs>
              <w:jc w:val="both"/>
              <w:rPr>
                <w:rFonts w:ascii="Book Antiqua" w:hAnsi="Book Antiqua"/>
                <w:sz w:val="22"/>
                <w:szCs w:val="22"/>
              </w:rPr>
            </w:pPr>
          </w:p>
          <w:p w:rsidR="00100996" w:rsidRPr="00CF49CE" w:rsidRDefault="00100996" w:rsidP="00100996">
            <w:pPr>
              <w:tabs>
                <w:tab w:val="left" w:pos="180"/>
              </w:tabs>
              <w:jc w:val="both"/>
              <w:rPr>
                <w:rFonts w:ascii="Book Antiqua" w:hAnsi="Book Antiqua"/>
                <w:sz w:val="22"/>
                <w:szCs w:val="22"/>
              </w:rPr>
            </w:pPr>
            <w:r w:rsidRPr="00CF49CE">
              <w:rPr>
                <w:rFonts w:ascii="Book Antiqua" w:hAnsi="Book Antiqua"/>
                <w:sz w:val="22"/>
                <w:szCs w:val="22"/>
              </w:rPr>
              <w:t>Zhvillimi i formave alternative si strehimi familjar dhe sh</w:t>
            </w:r>
            <w:r>
              <w:rPr>
                <w:rFonts w:ascii="Book Antiqua" w:hAnsi="Book Antiqua"/>
                <w:sz w:val="22"/>
                <w:szCs w:val="22"/>
              </w:rPr>
              <w:t>ë</w:t>
            </w:r>
            <w:r w:rsidRPr="00CF49CE">
              <w:rPr>
                <w:rFonts w:ascii="Book Antiqua" w:hAnsi="Book Antiqua"/>
                <w:sz w:val="22"/>
                <w:szCs w:val="22"/>
              </w:rPr>
              <w:t>rbimet n</w:t>
            </w:r>
            <w:r>
              <w:rPr>
                <w:rFonts w:ascii="Book Antiqua" w:hAnsi="Book Antiqua"/>
                <w:sz w:val="22"/>
                <w:szCs w:val="22"/>
              </w:rPr>
              <w:t>ë</w:t>
            </w:r>
            <w:r w:rsidRPr="00CF49CE">
              <w:rPr>
                <w:rFonts w:ascii="Book Antiqua" w:hAnsi="Book Antiqua"/>
                <w:sz w:val="22"/>
                <w:szCs w:val="22"/>
              </w:rPr>
              <w:t xml:space="preserve"> komunitet do t</w:t>
            </w:r>
            <w:r>
              <w:rPr>
                <w:rFonts w:ascii="Book Antiqua" w:hAnsi="Book Antiqua"/>
                <w:sz w:val="22"/>
                <w:szCs w:val="22"/>
              </w:rPr>
              <w:t>ë</w:t>
            </w:r>
            <w:r w:rsidRPr="00CF49CE">
              <w:rPr>
                <w:rFonts w:ascii="Book Antiqua" w:hAnsi="Book Antiqua"/>
                <w:sz w:val="22"/>
                <w:szCs w:val="22"/>
              </w:rPr>
              <w:t xml:space="preserve"> jan</w:t>
            </w:r>
            <w:r>
              <w:rPr>
                <w:rFonts w:ascii="Book Antiqua" w:hAnsi="Book Antiqua"/>
                <w:sz w:val="22"/>
                <w:szCs w:val="22"/>
              </w:rPr>
              <w:t>ë</w:t>
            </w:r>
            <w:r w:rsidRPr="00CF49CE">
              <w:rPr>
                <w:rFonts w:ascii="Book Antiqua" w:hAnsi="Book Antiqua"/>
                <w:sz w:val="22"/>
                <w:szCs w:val="22"/>
              </w:rPr>
              <w:t xml:space="preserve"> disa nga format e reja q</w:t>
            </w:r>
            <w:r>
              <w:rPr>
                <w:rFonts w:ascii="Book Antiqua" w:hAnsi="Book Antiqua"/>
                <w:sz w:val="22"/>
                <w:szCs w:val="22"/>
              </w:rPr>
              <w:t>ë</w:t>
            </w:r>
            <w:r w:rsidRPr="00CF49CE">
              <w:rPr>
                <w:rFonts w:ascii="Book Antiqua" w:hAnsi="Book Antiqua"/>
                <w:sz w:val="22"/>
                <w:szCs w:val="22"/>
              </w:rPr>
              <w:t xml:space="preserve"> planifikohen t</w:t>
            </w:r>
            <w:r>
              <w:rPr>
                <w:rFonts w:ascii="Book Antiqua" w:hAnsi="Book Antiqua"/>
                <w:sz w:val="22"/>
                <w:szCs w:val="22"/>
              </w:rPr>
              <w:t>ë</w:t>
            </w:r>
            <w:r w:rsidRPr="00CF49CE">
              <w:rPr>
                <w:rFonts w:ascii="Book Antiqua" w:hAnsi="Book Antiqua"/>
                <w:sz w:val="22"/>
                <w:szCs w:val="22"/>
              </w:rPr>
              <w:t xml:space="preserve"> avancohen.</w:t>
            </w:r>
          </w:p>
          <w:p w:rsidR="00100996" w:rsidRPr="00CF49CE" w:rsidRDefault="00100996" w:rsidP="00100996">
            <w:pPr>
              <w:tabs>
                <w:tab w:val="left" w:pos="180"/>
              </w:tabs>
              <w:jc w:val="both"/>
              <w:rPr>
                <w:rFonts w:ascii="Book Antiqua" w:hAnsi="Book Antiqua"/>
                <w:sz w:val="22"/>
                <w:szCs w:val="22"/>
              </w:rPr>
            </w:pPr>
          </w:p>
          <w:p w:rsidR="00100996" w:rsidRDefault="00100996" w:rsidP="00100996">
            <w:pPr>
              <w:tabs>
                <w:tab w:val="left" w:pos="180"/>
              </w:tabs>
              <w:jc w:val="both"/>
              <w:rPr>
                <w:rFonts w:ascii="Book Antiqua" w:hAnsi="Book Antiqua"/>
                <w:sz w:val="22"/>
                <w:szCs w:val="22"/>
              </w:rPr>
            </w:pPr>
            <w:r>
              <w:rPr>
                <w:rFonts w:ascii="Book Antiqua" w:hAnsi="Book Antiqua"/>
                <w:sz w:val="22"/>
                <w:szCs w:val="22"/>
              </w:rPr>
              <w:t>Ë</w:t>
            </w:r>
            <w:r w:rsidRPr="00CF49CE">
              <w:rPr>
                <w:rFonts w:ascii="Book Antiqua" w:hAnsi="Book Antiqua"/>
                <w:sz w:val="22"/>
                <w:szCs w:val="22"/>
              </w:rPr>
              <w:t>sht</w:t>
            </w:r>
            <w:r>
              <w:rPr>
                <w:rFonts w:ascii="Book Antiqua" w:hAnsi="Book Antiqua"/>
                <w:sz w:val="22"/>
                <w:szCs w:val="22"/>
              </w:rPr>
              <w:t>ë</w:t>
            </w:r>
            <w:r w:rsidRPr="00CF49CE">
              <w:rPr>
                <w:rFonts w:ascii="Book Antiqua" w:hAnsi="Book Antiqua"/>
                <w:sz w:val="22"/>
                <w:szCs w:val="22"/>
              </w:rPr>
              <w:t xml:space="preserve"> planifikuar se do t</w:t>
            </w:r>
            <w:r>
              <w:rPr>
                <w:rFonts w:ascii="Book Antiqua" w:hAnsi="Book Antiqua"/>
                <w:sz w:val="22"/>
                <w:szCs w:val="22"/>
              </w:rPr>
              <w:t>ë</w:t>
            </w:r>
            <w:r w:rsidRPr="00CF49CE">
              <w:rPr>
                <w:rFonts w:ascii="Book Antiqua" w:hAnsi="Book Antiqua"/>
                <w:sz w:val="22"/>
                <w:szCs w:val="22"/>
              </w:rPr>
              <w:t xml:space="preserve"> ket</w:t>
            </w:r>
            <w:r>
              <w:rPr>
                <w:rFonts w:ascii="Book Antiqua" w:hAnsi="Book Antiqua"/>
                <w:sz w:val="22"/>
                <w:szCs w:val="22"/>
              </w:rPr>
              <w:t>ë</w:t>
            </w:r>
            <w:r w:rsidRPr="00CF49CE">
              <w:rPr>
                <w:rFonts w:ascii="Book Antiqua" w:hAnsi="Book Antiqua"/>
                <w:sz w:val="22"/>
                <w:szCs w:val="22"/>
              </w:rPr>
              <w:t xml:space="preserve"> profilizim dhe nj</w:t>
            </w:r>
            <w:r>
              <w:rPr>
                <w:rFonts w:ascii="Book Antiqua" w:hAnsi="Book Antiqua"/>
                <w:sz w:val="22"/>
                <w:szCs w:val="22"/>
              </w:rPr>
              <w:t>ë</w:t>
            </w:r>
            <w:r w:rsidRPr="00CF49CE">
              <w:rPr>
                <w:rFonts w:ascii="Book Antiqua" w:hAnsi="Book Antiqua"/>
                <w:sz w:val="22"/>
                <w:szCs w:val="22"/>
              </w:rPr>
              <w:t>si apo struktur</w:t>
            </w:r>
            <w:r>
              <w:rPr>
                <w:rFonts w:ascii="Book Antiqua" w:hAnsi="Book Antiqua"/>
                <w:sz w:val="22"/>
                <w:szCs w:val="22"/>
              </w:rPr>
              <w:t>ë</w:t>
            </w:r>
            <w:r w:rsidRPr="00CF49CE">
              <w:rPr>
                <w:rFonts w:ascii="Book Antiqua" w:hAnsi="Book Antiqua"/>
                <w:sz w:val="22"/>
                <w:szCs w:val="22"/>
              </w:rPr>
              <w:t xml:space="preserve"> t</w:t>
            </w:r>
            <w:r>
              <w:rPr>
                <w:rFonts w:ascii="Book Antiqua" w:hAnsi="Book Antiqua"/>
                <w:sz w:val="22"/>
                <w:szCs w:val="22"/>
              </w:rPr>
              <w:t>ë</w:t>
            </w:r>
            <w:r w:rsidRPr="00CF49CE">
              <w:rPr>
                <w:rFonts w:ascii="Book Antiqua" w:hAnsi="Book Antiqua"/>
                <w:sz w:val="22"/>
                <w:szCs w:val="22"/>
              </w:rPr>
              <w:t xml:space="preserve"> organizuar brenda QPS-ve p</w:t>
            </w:r>
            <w:r>
              <w:rPr>
                <w:rFonts w:ascii="Book Antiqua" w:hAnsi="Book Antiqua"/>
                <w:sz w:val="22"/>
                <w:szCs w:val="22"/>
              </w:rPr>
              <w:t>ë</w:t>
            </w:r>
            <w:r w:rsidRPr="00CF49CE">
              <w:rPr>
                <w:rFonts w:ascii="Book Antiqua" w:hAnsi="Book Antiqua"/>
                <w:sz w:val="22"/>
                <w:szCs w:val="22"/>
              </w:rPr>
              <w:t>r t</w:t>
            </w:r>
            <w:r>
              <w:rPr>
                <w:rFonts w:ascii="Book Antiqua" w:hAnsi="Book Antiqua"/>
                <w:sz w:val="22"/>
                <w:szCs w:val="22"/>
              </w:rPr>
              <w:t>ë</w:t>
            </w:r>
            <w:r w:rsidRPr="00CF49CE">
              <w:rPr>
                <w:rFonts w:ascii="Book Antiqua" w:hAnsi="Book Antiqua"/>
                <w:sz w:val="22"/>
                <w:szCs w:val="22"/>
              </w:rPr>
              <w:t xml:space="preserve"> trajtuar edhe kategorit</w:t>
            </w:r>
            <w:r>
              <w:rPr>
                <w:rFonts w:ascii="Book Antiqua" w:hAnsi="Book Antiqua"/>
                <w:sz w:val="22"/>
                <w:szCs w:val="22"/>
              </w:rPr>
              <w:t>ë</w:t>
            </w:r>
            <w:r w:rsidRPr="00CF49CE">
              <w:rPr>
                <w:rFonts w:ascii="Book Antiqua" w:hAnsi="Book Antiqua"/>
                <w:sz w:val="22"/>
                <w:szCs w:val="22"/>
              </w:rPr>
              <w:t xml:space="preserve"> e p</w:t>
            </w:r>
            <w:r>
              <w:rPr>
                <w:rFonts w:ascii="Book Antiqua" w:hAnsi="Book Antiqua"/>
                <w:sz w:val="22"/>
                <w:szCs w:val="22"/>
              </w:rPr>
              <w:t>ë</w:t>
            </w:r>
            <w:r w:rsidRPr="00CF49CE">
              <w:rPr>
                <w:rFonts w:ascii="Book Antiqua" w:hAnsi="Book Antiqua"/>
                <w:sz w:val="22"/>
                <w:szCs w:val="22"/>
              </w:rPr>
              <w:t>rsonave me aft</w:t>
            </w:r>
            <w:r>
              <w:rPr>
                <w:rFonts w:ascii="Book Antiqua" w:hAnsi="Book Antiqua"/>
                <w:sz w:val="22"/>
                <w:szCs w:val="22"/>
              </w:rPr>
              <w:t>ë</w:t>
            </w:r>
            <w:r w:rsidRPr="00CF49CE">
              <w:rPr>
                <w:rFonts w:ascii="Book Antiqua" w:hAnsi="Book Antiqua"/>
                <w:sz w:val="22"/>
                <w:szCs w:val="22"/>
              </w:rPr>
              <w:t>si t</w:t>
            </w:r>
            <w:r>
              <w:rPr>
                <w:rFonts w:ascii="Book Antiqua" w:hAnsi="Book Antiqua"/>
                <w:sz w:val="22"/>
                <w:szCs w:val="22"/>
              </w:rPr>
              <w:t>ë</w:t>
            </w:r>
            <w:r w:rsidRPr="00CF49CE">
              <w:rPr>
                <w:rFonts w:ascii="Book Antiqua" w:hAnsi="Book Antiqua"/>
                <w:sz w:val="22"/>
                <w:szCs w:val="22"/>
              </w:rPr>
              <w:t xml:space="preserve"> kufizuar.</w:t>
            </w:r>
          </w:p>
          <w:p w:rsidR="00100996" w:rsidRDefault="00100996" w:rsidP="00100996">
            <w:pPr>
              <w:jc w:val="both"/>
              <w:rPr>
                <w:rFonts w:ascii="Book Antiqua" w:hAnsi="Book Antiqua"/>
                <w:sz w:val="22"/>
                <w:szCs w:val="22"/>
              </w:rPr>
            </w:pPr>
          </w:p>
          <w:p w:rsidR="00100996" w:rsidRDefault="00100996" w:rsidP="00100996">
            <w:pPr>
              <w:jc w:val="both"/>
              <w:rPr>
                <w:rFonts w:ascii="Book Antiqua" w:hAnsi="Book Antiqua"/>
                <w:sz w:val="22"/>
                <w:szCs w:val="22"/>
              </w:rPr>
            </w:pPr>
            <w:r>
              <w:rPr>
                <w:rFonts w:ascii="Book Antiqua" w:hAnsi="Book Antiqua"/>
                <w:sz w:val="22"/>
                <w:szCs w:val="22"/>
              </w:rPr>
              <w:t>Janë planifikuar krijimi dhe egzistimi i trupave profesionale sipas fushave për ofrim të shëribimeve të integruara.</w:t>
            </w:r>
          </w:p>
          <w:p w:rsidR="00100996" w:rsidRPr="00F657EF" w:rsidRDefault="00100996" w:rsidP="00100996">
            <w:pPr>
              <w:jc w:val="both"/>
              <w:rPr>
                <w:rFonts w:ascii="Book Antiqua" w:hAnsi="Book Antiqua"/>
                <w:sz w:val="22"/>
                <w:szCs w:val="22"/>
              </w:rPr>
            </w:pPr>
          </w:p>
          <w:p w:rsidR="00100996" w:rsidRDefault="00100996" w:rsidP="00100996">
            <w:pPr>
              <w:jc w:val="both"/>
              <w:rPr>
                <w:rFonts w:ascii="Book Antiqua" w:hAnsi="Book Antiqua"/>
                <w:sz w:val="22"/>
                <w:szCs w:val="22"/>
              </w:rPr>
            </w:pPr>
          </w:p>
          <w:p w:rsidR="00100996" w:rsidRDefault="00100996" w:rsidP="00100996">
            <w:pPr>
              <w:jc w:val="both"/>
              <w:rPr>
                <w:rFonts w:ascii="Book Antiqua" w:hAnsi="Book Antiqua"/>
                <w:sz w:val="22"/>
                <w:szCs w:val="22"/>
              </w:rPr>
            </w:pPr>
          </w:p>
          <w:p w:rsidR="00100996" w:rsidRDefault="00100996" w:rsidP="00100996">
            <w:pPr>
              <w:jc w:val="both"/>
              <w:rPr>
                <w:rFonts w:ascii="Book Antiqua" w:hAnsi="Book Antiqua"/>
                <w:sz w:val="22"/>
                <w:szCs w:val="22"/>
              </w:rPr>
            </w:pPr>
          </w:p>
          <w:p w:rsidR="00100996" w:rsidRPr="00F657EF" w:rsidRDefault="00100996" w:rsidP="00100996">
            <w:pPr>
              <w:jc w:val="both"/>
              <w:rPr>
                <w:rFonts w:ascii="Book Antiqua" w:hAnsi="Book Antiqua"/>
                <w:sz w:val="22"/>
                <w:szCs w:val="22"/>
              </w:rPr>
            </w:pPr>
            <w:r>
              <w:rPr>
                <w:rFonts w:ascii="Book Antiqua" w:hAnsi="Book Antiqua"/>
                <w:sz w:val="22"/>
                <w:szCs w:val="22"/>
              </w:rPr>
              <w:t>Nuk mund të pranohet staf vetëm për një kategori të caktuar, por në përbërje të ekipit të ketë edhe profesionist të licencuar që kryejn shërbime për kategori të caktuara.</w:t>
            </w:r>
          </w:p>
        </w:tc>
      </w:tr>
    </w:tbl>
    <w:p w:rsidR="008A57C8" w:rsidRDefault="008A57C8" w:rsidP="008A57C8">
      <w:pPr>
        <w:jc w:val="center"/>
        <w:rPr>
          <w:rFonts w:ascii="TimesNewRoman" w:hAnsi="TimesNewRoman" w:cs="Book Antiqua"/>
        </w:rPr>
      </w:pPr>
    </w:p>
    <w:p w:rsidR="008A57C8" w:rsidRPr="00726F1E" w:rsidRDefault="008A57C8" w:rsidP="008A57C8">
      <w:pPr>
        <w:jc w:val="center"/>
        <w:rPr>
          <w:rFonts w:ascii="TimesNewRoman" w:hAnsi="TimesNewRoman" w:cs="Book Antiqua"/>
        </w:rPr>
      </w:pPr>
      <w:r w:rsidRPr="00726F1E">
        <w:rPr>
          <w:rFonts w:ascii="TimesNewRoman" w:hAnsi="TimesNewRoman" w:cs="Book Antiqua"/>
          <w:noProof/>
        </w:rPr>
        <w:lastRenderedPageBreak/>
        <w:drawing>
          <wp:inline distT="0" distB="0" distL="0" distR="0" wp14:anchorId="2DDFCBBD" wp14:editId="7D97EE7E">
            <wp:extent cx="8763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933450"/>
                    </a:xfrm>
                    <a:prstGeom prst="rect">
                      <a:avLst/>
                    </a:prstGeom>
                    <a:noFill/>
                    <a:ln>
                      <a:noFill/>
                    </a:ln>
                  </pic:spPr>
                </pic:pic>
              </a:graphicData>
            </a:graphic>
          </wp:inline>
        </w:drawing>
      </w:r>
    </w:p>
    <w:p w:rsidR="008A57C8" w:rsidRPr="00726F1E" w:rsidRDefault="008A57C8" w:rsidP="008A57C8">
      <w:pPr>
        <w:pStyle w:val="Title"/>
        <w:outlineLvl w:val="0"/>
        <w:rPr>
          <w:rFonts w:ascii="TimesNewRoman" w:hAnsi="TimesNewRoman"/>
          <w:iCs/>
          <w:sz w:val="32"/>
          <w:szCs w:val="32"/>
        </w:rPr>
      </w:pPr>
      <w:r w:rsidRPr="00726F1E">
        <w:rPr>
          <w:rFonts w:ascii="TimesNewRoman" w:hAnsi="TimesNewRoman"/>
          <w:iCs/>
          <w:sz w:val="32"/>
          <w:szCs w:val="32"/>
        </w:rPr>
        <w:t>Republika e Kosovës</w:t>
      </w:r>
    </w:p>
    <w:p w:rsidR="008A57C8" w:rsidRPr="00726F1E" w:rsidRDefault="008A57C8" w:rsidP="008A57C8">
      <w:pPr>
        <w:pStyle w:val="Title"/>
        <w:rPr>
          <w:rFonts w:ascii="TimesNewRoman" w:hAnsi="TimesNewRoman"/>
          <w:iCs/>
          <w:sz w:val="26"/>
          <w:szCs w:val="26"/>
        </w:rPr>
      </w:pPr>
      <w:r w:rsidRPr="00726F1E">
        <w:rPr>
          <w:rFonts w:ascii="TimesNewRoman" w:hAnsi="TimesNewRoman"/>
          <w:iCs/>
          <w:sz w:val="26"/>
          <w:szCs w:val="26"/>
        </w:rPr>
        <w:t>Republika Kosova - Republic of Kosovo</w:t>
      </w:r>
    </w:p>
    <w:p w:rsidR="008A57C8" w:rsidRPr="00726F1E" w:rsidRDefault="008A57C8" w:rsidP="008A57C8">
      <w:pPr>
        <w:pStyle w:val="Title"/>
        <w:rPr>
          <w:rFonts w:ascii="TimesNewRoman" w:hAnsi="TimesNewRoman"/>
          <w:i/>
          <w:iCs/>
        </w:rPr>
      </w:pPr>
      <w:r w:rsidRPr="00726F1E">
        <w:rPr>
          <w:rFonts w:ascii="TimesNewRoman" w:hAnsi="TimesNewRoman"/>
          <w:i/>
          <w:iCs/>
        </w:rPr>
        <w:t>Qeveria - Vlada - Government</w:t>
      </w:r>
    </w:p>
    <w:p w:rsidR="008A57C8" w:rsidRPr="00726F1E" w:rsidRDefault="008A57C8" w:rsidP="008A57C8">
      <w:pPr>
        <w:spacing w:line="240" w:lineRule="auto"/>
        <w:jc w:val="center"/>
        <w:rPr>
          <w:rFonts w:ascii="TimesNewRoman" w:hAnsi="TimesNewRoman" w:cs="Calibri"/>
          <w:b/>
          <w:sz w:val="18"/>
          <w:szCs w:val="18"/>
          <w:lang w:val="sq-AL"/>
        </w:rPr>
      </w:pPr>
    </w:p>
    <w:p w:rsidR="008A57C8" w:rsidRPr="00726F1E" w:rsidRDefault="008A57C8" w:rsidP="008A57C8">
      <w:pPr>
        <w:spacing w:line="240" w:lineRule="auto"/>
        <w:jc w:val="center"/>
        <w:outlineLvl w:val="0"/>
        <w:rPr>
          <w:rFonts w:ascii="TimesNewRoman" w:hAnsi="TimesNewRoman" w:cs="Calibri"/>
          <w:b/>
          <w:sz w:val="18"/>
          <w:szCs w:val="18"/>
          <w:lang w:val="sq-AL"/>
        </w:rPr>
      </w:pPr>
      <w:r w:rsidRPr="00726F1E">
        <w:rPr>
          <w:rFonts w:ascii="TimesNewRoman" w:hAnsi="TimesNewRoman" w:cs="Calibri"/>
          <w:b/>
          <w:sz w:val="18"/>
          <w:szCs w:val="18"/>
          <w:lang w:val="sq-AL"/>
        </w:rPr>
        <w:t xml:space="preserve">MINISTRIA E </w:t>
      </w:r>
      <w:r>
        <w:rPr>
          <w:rFonts w:ascii="TimesNewRoman" w:hAnsi="TimesNewRoman" w:cs="Calibri"/>
          <w:b/>
          <w:sz w:val="18"/>
          <w:szCs w:val="18"/>
          <w:lang w:val="sq-AL"/>
        </w:rPr>
        <w:t xml:space="preserve">PUNES DHE MIREQENIES SOCIALE </w:t>
      </w:r>
    </w:p>
    <w:p w:rsidR="008A57C8" w:rsidRDefault="008A57C8" w:rsidP="008A57C8">
      <w:pPr>
        <w:spacing w:line="240" w:lineRule="auto"/>
        <w:jc w:val="center"/>
        <w:rPr>
          <w:rFonts w:ascii="TimesNewRoman" w:hAnsi="TimesNewRoman" w:cs="Calibri"/>
          <w:b/>
          <w:bCs/>
          <w:sz w:val="18"/>
          <w:szCs w:val="18"/>
          <w:lang w:val="sq-AL"/>
        </w:rPr>
      </w:pPr>
      <w:r w:rsidRPr="00025D90">
        <w:rPr>
          <w:rFonts w:ascii="TimesNewRoman" w:hAnsi="TimesNewRoman" w:cs="Calibri"/>
          <w:b/>
          <w:bCs/>
          <w:sz w:val="18"/>
          <w:szCs w:val="18"/>
          <w:lang w:val="sq-AL"/>
        </w:rPr>
        <w:t>MINISTARSTVO RADA I SOCIJALNE ZASTITE – MINISTRY OF LABOUR AND SOCIAL WELFARE</w:t>
      </w:r>
    </w:p>
    <w:p w:rsidR="008A57C8" w:rsidRPr="00726F1E" w:rsidRDefault="008A57C8" w:rsidP="008A57C8">
      <w:pPr>
        <w:spacing w:line="240" w:lineRule="auto"/>
        <w:jc w:val="center"/>
        <w:rPr>
          <w:rFonts w:ascii="TimesNewRoman" w:hAnsi="TimesNewRoman" w:cs="Calibri"/>
          <w:b/>
          <w:sz w:val="18"/>
          <w:szCs w:val="18"/>
          <w:lang w:val="sq-AL"/>
        </w:rPr>
      </w:pPr>
      <w:r w:rsidRPr="00726F1E">
        <w:rPr>
          <w:rFonts w:ascii="TimesNewRoman" w:hAnsi="TimesNewRoman" w:cs="Calibri"/>
          <w:b/>
          <w:sz w:val="18"/>
          <w:szCs w:val="18"/>
          <w:lang w:val="sq-AL"/>
        </w:rPr>
        <w:t xml:space="preserve">DEPARTAMENTI </w:t>
      </w:r>
      <w:r>
        <w:rPr>
          <w:rFonts w:ascii="TimesNewRoman" w:hAnsi="TimesNewRoman" w:cs="Calibri"/>
          <w:b/>
          <w:sz w:val="18"/>
          <w:szCs w:val="18"/>
          <w:lang w:val="sq-AL"/>
        </w:rPr>
        <w:t>I POLITIKAVE SOCIALE DHE FAMILJES</w:t>
      </w:r>
    </w:p>
    <w:p w:rsidR="008A57C8" w:rsidRDefault="008A57C8" w:rsidP="008A57C8">
      <w:pPr>
        <w:spacing w:line="240" w:lineRule="auto"/>
        <w:jc w:val="center"/>
        <w:rPr>
          <w:rFonts w:ascii="TimesNewRoman" w:hAnsi="TimesNewRoman" w:cs="Calibri"/>
          <w:b/>
          <w:sz w:val="18"/>
          <w:szCs w:val="18"/>
          <w:lang w:val="sq-AL"/>
        </w:rPr>
      </w:pPr>
      <w:r w:rsidRPr="006B1FD4">
        <w:rPr>
          <w:rFonts w:ascii="TimesNewRoman" w:hAnsi="TimesNewRoman" w:cs="Calibri"/>
          <w:b/>
          <w:sz w:val="18"/>
          <w:szCs w:val="18"/>
          <w:lang w:val="sq-AL"/>
        </w:rPr>
        <w:t>DEPARTMENT S</w:t>
      </w:r>
      <w:r>
        <w:rPr>
          <w:rFonts w:ascii="TimesNewRoman" w:hAnsi="TimesNewRoman" w:cs="Calibri"/>
          <w:b/>
          <w:sz w:val="18"/>
          <w:szCs w:val="18"/>
          <w:lang w:val="sq-AL"/>
        </w:rPr>
        <w:t>OCIALNIH I PORODIČNIH  POLITIKA</w:t>
      </w:r>
    </w:p>
    <w:p w:rsidR="008A57C8" w:rsidRPr="00726F1E" w:rsidRDefault="008A57C8" w:rsidP="008A57C8">
      <w:pPr>
        <w:spacing w:line="240" w:lineRule="auto"/>
        <w:jc w:val="center"/>
        <w:rPr>
          <w:rFonts w:ascii="TimesNewRoman" w:hAnsi="TimesNewRoman" w:cs="Calibri"/>
          <w:b/>
          <w:sz w:val="18"/>
          <w:szCs w:val="18"/>
          <w:lang w:val="sq-AL"/>
        </w:rPr>
      </w:pPr>
      <w:r w:rsidRPr="006B1FD4">
        <w:rPr>
          <w:rFonts w:ascii="TimesNewRoman" w:hAnsi="TimesNewRoman" w:cs="Calibri"/>
          <w:b/>
          <w:sz w:val="18"/>
          <w:szCs w:val="18"/>
          <w:lang w:val="sq-AL"/>
        </w:rPr>
        <w:t>DEPARTMENT OF SOCIAL AND FAMILIY POLICY</w:t>
      </w:r>
    </w:p>
    <w:p w:rsidR="008A57C8" w:rsidRDefault="008A57C8" w:rsidP="008A57C8">
      <w:pPr>
        <w:spacing w:after="0" w:line="240" w:lineRule="auto"/>
        <w:rPr>
          <w:rFonts w:ascii="TimesNewRoman" w:hAnsi="TimesNewRoman" w:cs="Calibri"/>
          <w:sz w:val="72"/>
          <w:lang w:val="sq-AL"/>
        </w:rPr>
      </w:pPr>
    </w:p>
    <w:p w:rsidR="008A57C8" w:rsidRDefault="008A57C8" w:rsidP="008A57C8">
      <w:pPr>
        <w:spacing w:after="0" w:line="240" w:lineRule="auto"/>
        <w:jc w:val="center"/>
        <w:rPr>
          <w:rFonts w:ascii="TimesNewRoman" w:hAnsi="TimesNewRoman" w:cs="Calibri"/>
          <w:sz w:val="40"/>
          <w:szCs w:val="40"/>
          <w:lang w:val="sq-AL"/>
        </w:rPr>
      </w:pPr>
      <w:r w:rsidRPr="00C76387">
        <w:rPr>
          <w:rFonts w:ascii="TimesNewRoman" w:hAnsi="TimesNewRoman" w:cs="Calibri"/>
          <w:sz w:val="40"/>
          <w:szCs w:val="40"/>
          <w:lang w:val="sq-AL"/>
        </w:rPr>
        <w:t xml:space="preserve">Plani i procesit të konsultimit publik </w:t>
      </w:r>
    </w:p>
    <w:p w:rsidR="008A57C8" w:rsidRDefault="008A57C8" w:rsidP="008A57C8">
      <w:pPr>
        <w:spacing w:after="0" w:line="240" w:lineRule="auto"/>
        <w:jc w:val="center"/>
        <w:rPr>
          <w:rFonts w:ascii="TimesNewRoman" w:hAnsi="TimesNewRoman" w:cs="Calibri"/>
          <w:sz w:val="40"/>
          <w:szCs w:val="40"/>
          <w:lang w:val="sq-AL"/>
        </w:rPr>
      </w:pPr>
      <w:r w:rsidRPr="00C76387">
        <w:rPr>
          <w:rFonts w:ascii="TimesNewRoman" w:hAnsi="TimesNewRoman" w:cs="Calibri"/>
          <w:sz w:val="40"/>
          <w:szCs w:val="40"/>
          <w:lang w:val="sq-AL"/>
        </w:rPr>
        <w:t>Për</w:t>
      </w:r>
    </w:p>
    <w:p w:rsidR="008A57C8" w:rsidRPr="00C76387" w:rsidRDefault="008A57C8" w:rsidP="008A57C8">
      <w:pPr>
        <w:spacing w:after="0" w:line="240" w:lineRule="auto"/>
        <w:jc w:val="center"/>
        <w:rPr>
          <w:rFonts w:ascii="TimesNewRoman" w:hAnsi="TimesNewRoman" w:cs="Calibri"/>
          <w:sz w:val="40"/>
          <w:szCs w:val="40"/>
          <w:lang w:val="sq-AL"/>
        </w:rPr>
      </w:pPr>
      <w:r w:rsidRPr="00C76387">
        <w:rPr>
          <w:rFonts w:ascii="TimesNewRoman" w:hAnsi="TimesNewRoman" w:cs="Calibri"/>
          <w:sz w:val="40"/>
          <w:szCs w:val="40"/>
          <w:lang w:val="sq-AL"/>
        </w:rPr>
        <w:t xml:space="preserve"> Koncept Dokumentin e Shërbimeve Sociale </w:t>
      </w:r>
    </w:p>
    <w:p w:rsidR="008A57C8" w:rsidRPr="00726F1E" w:rsidRDefault="008A57C8" w:rsidP="008A57C8">
      <w:pPr>
        <w:jc w:val="both"/>
        <w:rPr>
          <w:rFonts w:ascii="TimesNewRoman" w:hAnsi="TimesNewRoman" w:cs="Calibri"/>
          <w:lang w:val="sq-AL"/>
        </w:rPr>
      </w:pPr>
    </w:p>
    <w:p w:rsidR="008A57C8" w:rsidRDefault="008A57C8" w:rsidP="008A57C8">
      <w:pPr>
        <w:jc w:val="both"/>
        <w:rPr>
          <w:rFonts w:ascii="TimesNewRoman" w:hAnsi="TimesNewRoman" w:cs="Calibri"/>
          <w:lang w:val="sq-AL"/>
        </w:rPr>
      </w:pPr>
    </w:p>
    <w:p w:rsidR="008A57C8" w:rsidRDefault="008A57C8" w:rsidP="008A57C8">
      <w:pPr>
        <w:jc w:val="both"/>
        <w:rPr>
          <w:rFonts w:ascii="TimesNewRoman" w:hAnsi="TimesNewRoman" w:cs="Calibri"/>
          <w:lang w:val="sq-AL"/>
        </w:rPr>
      </w:pPr>
    </w:p>
    <w:p w:rsidR="008A57C8" w:rsidRPr="00A918D6" w:rsidRDefault="008A57C8" w:rsidP="008A57C8">
      <w:pPr>
        <w:tabs>
          <w:tab w:val="left" w:pos="2955"/>
        </w:tabs>
        <w:jc w:val="both"/>
        <w:rPr>
          <w:rFonts w:ascii="TimesNewRoman" w:hAnsi="TimesNewRoman" w:cs="Calibri"/>
          <w:sz w:val="28"/>
          <w:szCs w:val="28"/>
          <w:lang w:val="sq-AL"/>
        </w:rPr>
      </w:pPr>
      <w:bookmarkStart w:id="2" w:name="_GoBack"/>
      <w:bookmarkEnd w:id="2"/>
      <w:r>
        <w:rPr>
          <w:rFonts w:ascii="TimesNewRoman" w:hAnsi="TimesNewRoman" w:cs="Calibri"/>
          <w:lang w:val="sq-AL"/>
        </w:rPr>
        <w:tab/>
      </w:r>
      <w:r>
        <w:rPr>
          <w:rFonts w:ascii="TimesNewRoman" w:hAnsi="TimesNewRoman" w:cs="Calibri"/>
          <w:lang w:val="sq-AL"/>
        </w:rPr>
        <w:t xml:space="preserve">                                                  </w:t>
      </w:r>
      <w:r w:rsidRPr="00A918D6">
        <w:rPr>
          <w:rFonts w:ascii="TimesNewRoman" w:hAnsi="TimesNewRoman" w:cs="Calibri"/>
          <w:sz w:val="28"/>
          <w:szCs w:val="28"/>
          <w:lang w:val="sq-AL"/>
        </w:rPr>
        <w:t>Dhjetor, 2018</w:t>
      </w:r>
    </w:p>
    <w:p w:rsidR="008A57C8" w:rsidRDefault="008A57C8" w:rsidP="008A57C8">
      <w:pPr>
        <w:jc w:val="both"/>
        <w:rPr>
          <w:rFonts w:ascii="TimesNewRoman" w:hAnsi="TimesNewRoman" w:cs="Calibri"/>
          <w:lang w:val="sq-AL"/>
        </w:rPr>
      </w:pPr>
    </w:p>
    <w:p w:rsidR="008A57C8" w:rsidRPr="00726F1E" w:rsidRDefault="008A57C8" w:rsidP="008A57C8">
      <w:pPr>
        <w:jc w:val="both"/>
        <w:rPr>
          <w:rFonts w:ascii="TimesNewRoman" w:hAnsi="TimesNewRoman" w:cs="Calibri"/>
          <w:lang w:val="sq-AL"/>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6351"/>
      </w:tblGrid>
      <w:tr w:rsidR="008A57C8" w:rsidRPr="00B84296" w:rsidTr="00063F34">
        <w:trPr>
          <w:trHeight w:val="1868"/>
        </w:trPr>
        <w:tc>
          <w:tcPr>
            <w:tcW w:w="9317" w:type="dxa"/>
            <w:gridSpan w:val="2"/>
            <w:shd w:val="clear" w:color="auto" w:fill="BFBFBF"/>
          </w:tcPr>
          <w:p w:rsidR="008A57C8" w:rsidRPr="004F286D" w:rsidRDefault="008A57C8" w:rsidP="00063F34">
            <w:pPr>
              <w:autoSpaceDE w:val="0"/>
              <w:autoSpaceDN w:val="0"/>
              <w:adjustRightInd w:val="0"/>
              <w:jc w:val="center"/>
              <w:rPr>
                <w:rFonts w:ascii="TimesNewRoman" w:hAnsi="TimesNewRoman" w:cs="Calibri"/>
                <w:sz w:val="24"/>
                <w:szCs w:val="24"/>
                <w:lang w:val="sq-AL"/>
              </w:rPr>
            </w:pPr>
            <w:r w:rsidRPr="004F286D">
              <w:rPr>
                <w:rFonts w:ascii="TimesNewRoman" w:hAnsi="TimesNewRoman" w:cs="Calibri"/>
                <w:sz w:val="24"/>
                <w:szCs w:val="24"/>
                <w:lang w:val="sq-AL"/>
              </w:rPr>
              <w:br w:type="page"/>
            </w:r>
          </w:p>
          <w:p w:rsidR="008A57C8" w:rsidRPr="004F286D" w:rsidRDefault="008A57C8" w:rsidP="00063F34">
            <w:pPr>
              <w:autoSpaceDE w:val="0"/>
              <w:autoSpaceDN w:val="0"/>
              <w:adjustRightInd w:val="0"/>
              <w:jc w:val="center"/>
              <w:rPr>
                <w:rFonts w:ascii="TimesNewRoman" w:hAnsi="TimesNewRoman" w:cs="Calibri"/>
                <w:b/>
                <w:sz w:val="24"/>
                <w:szCs w:val="24"/>
                <w:lang w:val="sq-AL"/>
              </w:rPr>
            </w:pPr>
            <w:r w:rsidRPr="004F286D">
              <w:rPr>
                <w:rFonts w:ascii="TimesNewRoman" w:hAnsi="TimesNewRoman" w:cs="Calibri"/>
                <w:b/>
                <w:sz w:val="24"/>
                <w:szCs w:val="24"/>
                <w:lang w:val="sq-AL"/>
              </w:rPr>
              <w:t>Lista e aktiviteteve te parapra gjatë procesit të konsultimit</w:t>
            </w:r>
          </w:p>
          <w:p w:rsidR="008A57C8" w:rsidRPr="004F286D" w:rsidRDefault="008A57C8" w:rsidP="00063F34">
            <w:pPr>
              <w:autoSpaceDE w:val="0"/>
              <w:autoSpaceDN w:val="0"/>
              <w:adjustRightInd w:val="0"/>
              <w:jc w:val="center"/>
              <w:rPr>
                <w:rFonts w:ascii="TimesNewRoman" w:hAnsi="TimesNewRoman" w:cs="Calibri"/>
                <w:b/>
                <w:sz w:val="24"/>
                <w:szCs w:val="24"/>
                <w:lang w:val="sq-AL"/>
              </w:rPr>
            </w:pPr>
          </w:p>
        </w:tc>
      </w:tr>
      <w:tr w:rsidR="008A57C8" w:rsidRPr="00B84296" w:rsidTr="00063F34">
        <w:trPr>
          <w:trHeight w:val="2173"/>
        </w:trPr>
        <w:tc>
          <w:tcPr>
            <w:tcW w:w="2966" w:type="dxa"/>
            <w:shd w:val="clear" w:color="auto" w:fill="BFBFBF"/>
          </w:tcPr>
          <w:p w:rsidR="008A57C8" w:rsidRPr="004F286D" w:rsidRDefault="008A57C8" w:rsidP="00063F34">
            <w:pPr>
              <w:autoSpaceDE w:val="0"/>
              <w:autoSpaceDN w:val="0"/>
              <w:adjustRightInd w:val="0"/>
              <w:jc w:val="both"/>
              <w:rPr>
                <w:rFonts w:ascii="Sylfaen" w:hAnsi="Sylfaen" w:cs="Calibri"/>
                <w:sz w:val="24"/>
                <w:szCs w:val="24"/>
                <w:lang w:val="sq-AL"/>
              </w:rPr>
            </w:pPr>
            <w:r w:rsidRPr="004F286D">
              <w:rPr>
                <w:rFonts w:ascii="Sylfaen" w:hAnsi="Sylfaen" w:cs="Calibri"/>
                <w:sz w:val="24"/>
                <w:szCs w:val="24"/>
                <w:lang w:val="sq-AL"/>
              </w:rPr>
              <w:t xml:space="preserve">1. Korniza kohore e procesit të konsultimit </w:t>
            </w:r>
          </w:p>
        </w:tc>
        <w:tc>
          <w:tcPr>
            <w:tcW w:w="6350" w:type="dxa"/>
            <w:shd w:val="clear" w:color="auto" w:fill="auto"/>
          </w:tcPr>
          <w:p w:rsidR="008A57C8" w:rsidRPr="004F286D" w:rsidRDefault="008A57C8" w:rsidP="00063F34">
            <w:pPr>
              <w:autoSpaceDE w:val="0"/>
              <w:autoSpaceDN w:val="0"/>
              <w:adjustRightInd w:val="0"/>
              <w:jc w:val="both"/>
              <w:rPr>
                <w:rFonts w:ascii="TimesNewRoman" w:hAnsi="TimesNewRoman" w:cs="Calibri"/>
                <w:i/>
                <w:sz w:val="24"/>
                <w:szCs w:val="24"/>
                <w:lang w:val="sq-AL"/>
              </w:rPr>
            </w:pPr>
            <w:r w:rsidRPr="004F286D">
              <w:rPr>
                <w:rFonts w:ascii="TimesNewRoman" w:hAnsi="TimesNewRoman" w:cs="Calibri"/>
                <w:i/>
                <w:sz w:val="24"/>
                <w:szCs w:val="24"/>
                <w:lang w:val="sq-AL"/>
              </w:rPr>
              <w:t xml:space="preserve">Konsultimi si proces fillon në Korrik 2018 me intervista pastaj  vazhdon me debate, punëtori dhe takime gjatë muajve Gusht, Shtator, Tetor, Nëntor dhe  konsultimi publik si proces përfundon me publikimin e Koncept dokumentit në platformën elektronike gjate muajit Nëntor  .   </w:t>
            </w:r>
          </w:p>
        </w:tc>
      </w:tr>
      <w:tr w:rsidR="008A57C8" w:rsidRPr="00B84296" w:rsidTr="00063F34">
        <w:trPr>
          <w:trHeight w:val="2173"/>
        </w:trPr>
        <w:tc>
          <w:tcPr>
            <w:tcW w:w="2966" w:type="dxa"/>
            <w:shd w:val="clear" w:color="auto" w:fill="BFBFBF"/>
          </w:tcPr>
          <w:p w:rsidR="008A57C8" w:rsidRPr="004F286D" w:rsidRDefault="008A57C8" w:rsidP="00063F34">
            <w:pPr>
              <w:autoSpaceDE w:val="0"/>
              <w:autoSpaceDN w:val="0"/>
              <w:adjustRightInd w:val="0"/>
              <w:jc w:val="both"/>
              <w:rPr>
                <w:rFonts w:ascii="Sylfaen" w:hAnsi="Sylfaen" w:cs="Calibri"/>
                <w:sz w:val="24"/>
                <w:szCs w:val="24"/>
                <w:lang w:val="sq-AL"/>
              </w:rPr>
            </w:pPr>
            <w:r w:rsidRPr="004F286D">
              <w:rPr>
                <w:rFonts w:ascii="Sylfaen" w:hAnsi="Sylfaen" w:cs="Calibri"/>
                <w:sz w:val="24"/>
                <w:szCs w:val="24"/>
                <w:lang w:val="sq-AL"/>
              </w:rPr>
              <w:t xml:space="preserve">2. Palët e identifikuara të cilat do të marrin pjesë në konsultim publik </w:t>
            </w:r>
          </w:p>
        </w:tc>
        <w:tc>
          <w:tcPr>
            <w:tcW w:w="6350" w:type="dxa"/>
            <w:shd w:val="clear" w:color="auto" w:fill="auto"/>
          </w:tcPr>
          <w:p w:rsidR="008A57C8" w:rsidRPr="004F286D" w:rsidRDefault="008A57C8" w:rsidP="00063F34">
            <w:pPr>
              <w:autoSpaceDE w:val="0"/>
              <w:autoSpaceDN w:val="0"/>
              <w:adjustRightInd w:val="0"/>
              <w:jc w:val="both"/>
              <w:rPr>
                <w:rFonts w:ascii="TimesNewRoman" w:hAnsi="TimesNewRoman" w:cs="Calibri"/>
                <w:i/>
                <w:sz w:val="24"/>
                <w:szCs w:val="24"/>
                <w:lang w:val="sq-AL"/>
              </w:rPr>
            </w:pPr>
            <w:r w:rsidRPr="004F286D">
              <w:rPr>
                <w:rFonts w:ascii="TimesNewRoman" w:hAnsi="TimesNewRoman" w:cs="Calibri"/>
                <w:i/>
                <w:sz w:val="24"/>
                <w:szCs w:val="24"/>
                <w:lang w:val="sq-AL"/>
              </w:rPr>
              <w:t>Në procesin e konsultimit publik janë identifikuar  së pari  zyrtarët e DPSF, zyrtarët nga QPS-të, përfaqësuesit e ministrisë së financave, pushtetit lokal, përfaqësuesit e shoqërisë civile dhe marrësit e shërbimeve sociale-beneficuesit.</w:t>
            </w:r>
          </w:p>
        </w:tc>
      </w:tr>
      <w:tr w:rsidR="008A57C8" w:rsidRPr="00B84296" w:rsidTr="00063F34">
        <w:trPr>
          <w:trHeight w:val="2173"/>
        </w:trPr>
        <w:tc>
          <w:tcPr>
            <w:tcW w:w="2966" w:type="dxa"/>
            <w:shd w:val="clear" w:color="auto" w:fill="BFBFBF"/>
          </w:tcPr>
          <w:p w:rsidR="008A57C8" w:rsidRPr="004F286D" w:rsidRDefault="008A57C8" w:rsidP="00063F34">
            <w:pPr>
              <w:pStyle w:val="Default"/>
              <w:spacing w:line="276" w:lineRule="auto"/>
              <w:rPr>
                <w:rFonts w:ascii="Sylfaen" w:hAnsi="Sylfaen"/>
                <w:lang w:val="sq-AL"/>
              </w:rPr>
            </w:pPr>
            <w:r w:rsidRPr="004F286D">
              <w:rPr>
                <w:rFonts w:ascii="Sylfaen" w:hAnsi="Sylfaen"/>
                <w:lang w:val="sq-AL"/>
              </w:rPr>
              <w:lastRenderedPageBreak/>
              <w:t>3. Burimet e planifikuara njerëzore, financiare, materiale etj., të përdorura për e konsultimit publik.</w:t>
            </w:r>
          </w:p>
        </w:tc>
        <w:tc>
          <w:tcPr>
            <w:tcW w:w="6350" w:type="dxa"/>
            <w:shd w:val="clear" w:color="auto" w:fill="auto"/>
          </w:tcPr>
          <w:p w:rsidR="008A57C8" w:rsidRPr="004F286D" w:rsidRDefault="008A57C8" w:rsidP="00063F34">
            <w:pPr>
              <w:autoSpaceDE w:val="0"/>
              <w:autoSpaceDN w:val="0"/>
              <w:adjustRightInd w:val="0"/>
              <w:jc w:val="both"/>
              <w:rPr>
                <w:rFonts w:ascii="TimesNewRoman" w:hAnsi="TimesNewRoman" w:cs="Calibri"/>
                <w:i/>
                <w:sz w:val="24"/>
                <w:szCs w:val="24"/>
                <w:lang w:val="sq-AL"/>
              </w:rPr>
            </w:pPr>
            <w:r w:rsidRPr="004F286D">
              <w:rPr>
                <w:rFonts w:ascii="TimesNewRoman" w:hAnsi="TimesNewRoman" w:cs="Calibri"/>
                <w:i/>
                <w:sz w:val="24"/>
                <w:szCs w:val="24"/>
                <w:lang w:val="sq-AL"/>
              </w:rPr>
              <w:t>Në procesin e konsultimeve publike do kemi ndihmën e  ekspertëve të përkrahur nga UNICEF-i dhe Save the Children. Po ashtu disa organizime gjegjësisht debate dhe punëtori do të përkrahen nga UNICEFI, SOS Fshatrat e Femijeve ne Kosovë  dhe Terre des Hommes.</w:t>
            </w:r>
          </w:p>
        </w:tc>
      </w:tr>
      <w:tr w:rsidR="008A57C8" w:rsidRPr="00B84296" w:rsidTr="00063F34">
        <w:trPr>
          <w:trHeight w:val="2173"/>
        </w:trPr>
        <w:tc>
          <w:tcPr>
            <w:tcW w:w="2966" w:type="dxa"/>
            <w:shd w:val="clear" w:color="auto" w:fill="BFBFBF"/>
          </w:tcPr>
          <w:p w:rsidR="008A57C8" w:rsidRPr="004F286D" w:rsidRDefault="008A57C8" w:rsidP="00063F34">
            <w:pPr>
              <w:pStyle w:val="Default"/>
              <w:spacing w:line="276" w:lineRule="auto"/>
              <w:rPr>
                <w:rFonts w:ascii="Sylfaen" w:hAnsi="Sylfaen"/>
                <w:lang w:val="sq-AL"/>
              </w:rPr>
            </w:pPr>
            <w:r w:rsidRPr="004F286D">
              <w:rPr>
                <w:rFonts w:ascii="Sylfaen" w:hAnsi="Sylfaen"/>
                <w:lang w:val="sq-AL"/>
              </w:rPr>
              <w:t xml:space="preserve">4. Format dhe mënyrat apo metodat e planifikuara  për procesin e konsultimit publik. </w:t>
            </w:r>
          </w:p>
        </w:tc>
        <w:tc>
          <w:tcPr>
            <w:tcW w:w="6350" w:type="dxa"/>
            <w:shd w:val="clear" w:color="auto" w:fill="auto"/>
          </w:tcPr>
          <w:p w:rsidR="008A57C8" w:rsidRPr="004F286D" w:rsidRDefault="008A57C8" w:rsidP="00063F34">
            <w:pPr>
              <w:autoSpaceDE w:val="0"/>
              <w:autoSpaceDN w:val="0"/>
              <w:adjustRightInd w:val="0"/>
              <w:jc w:val="both"/>
              <w:rPr>
                <w:rFonts w:ascii="TimesNewRoman" w:hAnsi="TimesNewRoman" w:cs="Calibri"/>
                <w:i/>
                <w:sz w:val="24"/>
                <w:szCs w:val="24"/>
                <w:lang w:val="sq-AL"/>
              </w:rPr>
            </w:pPr>
            <w:r w:rsidRPr="004F286D">
              <w:rPr>
                <w:rFonts w:ascii="TimesNewRoman" w:hAnsi="TimesNewRoman" w:cs="Calibri"/>
                <w:i/>
                <w:sz w:val="24"/>
                <w:szCs w:val="24"/>
                <w:lang w:val="sq-AL"/>
              </w:rPr>
              <w:t>Metodat që planifikohen në procesin e konsultimeve do jenë: intervistat me akterët e rëndësishëm që punojnë në fushën e shërbimeve sociale, debatet, punëtoritë, takimet, dërgimi i Koncept Dokumentit përmes postes elektronike dhe publikimi ne platformën online te konsultimeve publike.</w:t>
            </w:r>
          </w:p>
        </w:tc>
      </w:tr>
      <w:tr w:rsidR="008A57C8" w:rsidRPr="00B84296" w:rsidTr="00063F34">
        <w:trPr>
          <w:trHeight w:val="2173"/>
        </w:trPr>
        <w:tc>
          <w:tcPr>
            <w:tcW w:w="2966" w:type="dxa"/>
            <w:shd w:val="clear" w:color="auto" w:fill="BFBFBF"/>
          </w:tcPr>
          <w:p w:rsidR="008A57C8" w:rsidRPr="004F286D" w:rsidRDefault="008A57C8" w:rsidP="00063F34">
            <w:pPr>
              <w:pStyle w:val="Default"/>
              <w:spacing w:line="276" w:lineRule="auto"/>
              <w:rPr>
                <w:rFonts w:ascii="Sylfaen" w:hAnsi="Sylfaen" w:cs="Calibri"/>
                <w:lang w:val="sq-AL"/>
              </w:rPr>
            </w:pPr>
            <w:r w:rsidRPr="004F286D">
              <w:rPr>
                <w:rFonts w:ascii="Sylfaen" w:hAnsi="Sylfaen"/>
                <w:lang w:val="sq-AL"/>
              </w:rPr>
              <w:t xml:space="preserve">5. Mënyra e planifikuar e mbledhjes së përgjigjeve/ rekomandimeve përkatëse dhe adresimi i tyre. </w:t>
            </w:r>
          </w:p>
        </w:tc>
        <w:tc>
          <w:tcPr>
            <w:tcW w:w="6350" w:type="dxa"/>
            <w:shd w:val="clear" w:color="auto" w:fill="auto"/>
          </w:tcPr>
          <w:p w:rsidR="008A57C8" w:rsidRPr="004F286D" w:rsidRDefault="008A57C8" w:rsidP="00063F34">
            <w:pPr>
              <w:autoSpaceDE w:val="0"/>
              <w:autoSpaceDN w:val="0"/>
              <w:adjustRightInd w:val="0"/>
              <w:jc w:val="both"/>
              <w:rPr>
                <w:rFonts w:ascii="TimesNewRoman" w:hAnsi="TimesNewRoman" w:cs="Calibri"/>
                <w:i/>
                <w:sz w:val="24"/>
                <w:szCs w:val="24"/>
                <w:lang w:val="sq-AL"/>
              </w:rPr>
            </w:pPr>
            <w:r w:rsidRPr="004F286D">
              <w:rPr>
                <w:rFonts w:ascii="TimesNewRoman" w:hAnsi="TimesNewRoman" w:cs="Calibri"/>
                <w:i/>
                <w:sz w:val="24"/>
                <w:szCs w:val="24"/>
                <w:lang w:val="sq-AL"/>
              </w:rPr>
              <w:t xml:space="preserve">Grupi punues dhe ekspertët e angazhuar do mbajnë procesverbalet e takimeve dhe të gjitha komentet që vijnë nga takimet, debatet dhe punëtoritë do evidentohen dhe do merren parasysh në dokument ku të gjithë ata që do kontribuojnë do të informohen. </w:t>
            </w:r>
          </w:p>
        </w:tc>
      </w:tr>
    </w:tbl>
    <w:p w:rsidR="008A57C8" w:rsidRPr="00726F1E" w:rsidRDefault="008A57C8" w:rsidP="008A57C8">
      <w:pPr>
        <w:rPr>
          <w:rFonts w:ascii="TimesNewRoman" w:hAnsi="TimesNewRoman"/>
          <w:lang w:val="sq-AL"/>
        </w:rPr>
      </w:pPr>
    </w:p>
    <w:p w:rsidR="008A57C8" w:rsidRDefault="008A57C8" w:rsidP="008A57C8">
      <w:pPr>
        <w:rPr>
          <w:rFonts w:ascii="Book Antiqua" w:hAnsi="Book Antiqua"/>
          <w:lang w:val="sq-AL"/>
        </w:rPr>
      </w:pPr>
    </w:p>
    <w:p w:rsidR="008A57C8" w:rsidRDefault="008A57C8" w:rsidP="008A57C8">
      <w:pPr>
        <w:rPr>
          <w:rFonts w:ascii="Book Antiqua" w:hAnsi="Book Antiqua"/>
          <w:lang w:val="sq-AL"/>
        </w:rPr>
      </w:pPr>
    </w:p>
    <w:p w:rsidR="008A57C8" w:rsidRDefault="008A57C8" w:rsidP="008A57C8">
      <w:pPr>
        <w:rPr>
          <w:rFonts w:ascii="Book Antiqua" w:hAnsi="Book Antiqua"/>
          <w:lang w:val="sq-AL"/>
        </w:rPr>
      </w:pPr>
    </w:p>
    <w:p w:rsidR="00BD1036" w:rsidRPr="00696C80" w:rsidRDefault="00BD1036" w:rsidP="00451702">
      <w:pPr>
        <w:jc w:val="both"/>
        <w:rPr>
          <w:rFonts w:ascii="Book Antiqua" w:hAnsi="Book Antiqua"/>
          <w:color w:val="FF0000"/>
        </w:rPr>
      </w:pPr>
    </w:p>
    <w:sectPr w:rsidR="00BD1036" w:rsidRPr="00696C80" w:rsidSect="00F5707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A7A" w:rsidRDefault="00A40A7A" w:rsidP="00F56BD2">
      <w:pPr>
        <w:spacing w:after="0" w:line="240" w:lineRule="auto"/>
      </w:pPr>
      <w:r>
        <w:separator/>
      </w:r>
    </w:p>
  </w:endnote>
  <w:endnote w:type="continuationSeparator" w:id="0">
    <w:p w:rsidR="00A40A7A" w:rsidRDefault="00A40A7A" w:rsidP="00F56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Headings)">
    <w:altName w:val="Times New Roman"/>
    <w:panose1 w:val="00000000000000000000"/>
    <w:charset w:val="00"/>
    <w:family w:val="roman"/>
    <w:notTrueType/>
    <w:pitch w:val="default"/>
  </w:font>
  <w:font w:name="TimesNewRoman">
    <w:altName w:val="Cambria"/>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A7A" w:rsidRDefault="00A40A7A" w:rsidP="00F56BD2">
      <w:pPr>
        <w:spacing w:after="0" w:line="240" w:lineRule="auto"/>
      </w:pPr>
      <w:r>
        <w:separator/>
      </w:r>
    </w:p>
  </w:footnote>
  <w:footnote w:type="continuationSeparator" w:id="0">
    <w:p w:rsidR="00A40A7A" w:rsidRDefault="00A40A7A" w:rsidP="00F56B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F3C75"/>
    <w:multiLevelType w:val="hybridMultilevel"/>
    <w:tmpl w:val="9BC0A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F766EEB"/>
    <w:multiLevelType w:val="hybridMultilevel"/>
    <w:tmpl w:val="0674E9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1A7F4F"/>
    <w:multiLevelType w:val="hybridMultilevel"/>
    <w:tmpl w:val="A10CF4D0"/>
    <w:lvl w:ilvl="0" w:tplc="98EE68B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4C0DB4"/>
    <w:multiLevelType w:val="hybridMultilevel"/>
    <w:tmpl w:val="B41C11E0"/>
    <w:lvl w:ilvl="0" w:tplc="618CBEEA">
      <w:start w:val="1"/>
      <w:numFmt w:val="bullet"/>
      <w:lvlText w:val="-"/>
      <w:lvlJc w:val="left"/>
      <w:pPr>
        <w:ind w:left="45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BC6913"/>
    <w:multiLevelType w:val="hybridMultilevel"/>
    <w:tmpl w:val="EE68C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41B02"/>
    <w:multiLevelType w:val="hybridMultilevel"/>
    <w:tmpl w:val="8D42823E"/>
    <w:lvl w:ilvl="0" w:tplc="0409000F">
      <w:start w:val="1"/>
      <w:numFmt w:val="decimal"/>
      <w:lvlText w:val="%1."/>
      <w:lvlJc w:val="left"/>
      <w:pPr>
        <w:ind w:left="720" w:hanging="360"/>
      </w:pPr>
    </w:lvl>
    <w:lvl w:ilvl="1" w:tplc="FCFCDEBC">
      <w:numFmt w:val="bullet"/>
      <w:lvlText w:val="-"/>
      <w:lvlJc w:val="left"/>
      <w:pPr>
        <w:ind w:left="1800" w:hanging="720"/>
      </w:pPr>
      <w:rPr>
        <w:rFonts w:ascii="Book Antiqua" w:eastAsiaTheme="minorHAnsi" w:hAnsi="Book Antiqu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866"/>
    <w:rsid w:val="000148AA"/>
    <w:rsid w:val="00062A20"/>
    <w:rsid w:val="00081EBB"/>
    <w:rsid w:val="00096726"/>
    <w:rsid w:val="000C08FE"/>
    <w:rsid w:val="000D2415"/>
    <w:rsid w:val="00100996"/>
    <w:rsid w:val="00151660"/>
    <w:rsid w:val="001915FF"/>
    <w:rsid w:val="001C4B70"/>
    <w:rsid w:val="001D644B"/>
    <w:rsid w:val="001E154E"/>
    <w:rsid w:val="002411EF"/>
    <w:rsid w:val="002D4691"/>
    <w:rsid w:val="003070D4"/>
    <w:rsid w:val="00315866"/>
    <w:rsid w:val="003209AC"/>
    <w:rsid w:val="003309E7"/>
    <w:rsid w:val="00334078"/>
    <w:rsid w:val="00344CCD"/>
    <w:rsid w:val="00350D9F"/>
    <w:rsid w:val="0037758E"/>
    <w:rsid w:val="00395AE1"/>
    <w:rsid w:val="00403C9A"/>
    <w:rsid w:val="0040639A"/>
    <w:rsid w:val="00413BB9"/>
    <w:rsid w:val="0041414F"/>
    <w:rsid w:val="00416249"/>
    <w:rsid w:val="00424C47"/>
    <w:rsid w:val="00451702"/>
    <w:rsid w:val="00472480"/>
    <w:rsid w:val="00483C46"/>
    <w:rsid w:val="004C4A14"/>
    <w:rsid w:val="00515195"/>
    <w:rsid w:val="00517706"/>
    <w:rsid w:val="005278C4"/>
    <w:rsid w:val="00557E42"/>
    <w:rsid w:val="00561756"/>
    <w:rsid w:val="00576DFC"/>
    <w:rsid w:val="005829F7"/>
    <w:rsid w:val="005B5C5E"/>
    <w:rsid w:val="00601363"/>
    <w:rsid w:val="00604B03"/>
    <w:rsid w:val="00617DD0"/>
    <w:rsid w:val="00647876"/>
    <w:rsid w:val="00696C80"/>
    <w:rsid w:val="006979B8"/>
    <w:rsid w:val="006B71AC"/>
    <w:rsid w:val="006E143A"/>
    <w:rsid w:val="006E437A"/>
    <w:rsid w:val="007016EF"/>
    <w:rsid w:val="007700B8"/>
    <w:rsid w:val="007B5ECB"/>
    <w:rsid w:val="008066EC"/>
    <w:rsid w:val="008A57C8"/>
    <w:rsid w:val="008C1FF4"/>
    <w:rsid w:val="008F5FDA"/>
    <w:rsid w:val="0091213A"/>
    <w:rsid w:val="009130BC"/>
    <w:rsid w:val="00966D3B"/>
    <w:rsid w:val="009F3066"/>
    <w:rsid w:val="009F42B1"/>
    <w:rsid w:val="00A25216"/>
    <w:rsid w:val="00A335BD"/>
    <w:rsid w:val="00A40A7A"/>
    <w:rsid w:val="00A55D4A"/>
    <w:rsid w:val="00A70321"/>
    <w:rsid w:val="00AA207B"/>
    <w:rsid w:val="00AA4387"/>
    <w:rsid w:val="00AB26E8"/>
    <w:rsid w:val="00B02ABB"/>
    <w:rsid w:val="00B248DA"/>
    <w:rsid w:val="00B6562E"/>
    <w:rsid w:val="00B731F3"/>
    <w:rsid w:val="00B77176"/>
    <w:rsid w:val="00B94B38"/>
    <w:rsid w:val="00BD1036"/>
    <w:rsid w:val="00BD2A68"/>
    <w:rsid w:val="00C35A0E"/>
    <w:rsid w:val="00CA3E69"/>
    <w:rsid w:val="00CE1D5E"/>
    <w:rsid w:val="00CF0364"/>
    <w:rsid w:val="00CF49CE"/>
    <w:rsid w:val="00D0469D"/>
    <w:rsid w:val="00D17426"/>
    <w:rsid w:val="00D276C5"/>
    <w:rsid w:val="00D35656"/>
    <w:rsid w:val="00D507FB"/>
    <w:rsid w:val="00D5262A"/>
    <w:rsid w:val="00D60D1F"/>
    <w:rsid w:val="00D84E17"/>
    <w:rsid w:val="00D94305"/>
    <w:rsid w:val="00DA5D6A"/>
    <w:rsid w:val="00DB0FA8"/>
    <w:rsid w:val="00DB2583"/>
    <w:rsid w:val="00DD2496"/>
    <w:rsid w:val="00DD6B14"/>
    <w:rsid w:val="00DF5522"/>
    <w:rsid w:val="00E01A9E"/>
    <w:rsid w:val="00E12C2D"/>
    <w:rsid w:val="00E4716F"/>
    <w:rsid w:val="00EB5908"/>
    <w:rsid w:val="00EF3C65"/>
    <w:rsid w:val="00EF796F"/>
    <w:rsid w:val="00F31075"/>
    <w:rsid w:val="00F336B0"/>
    <w:rsid w:val="00F560FC"/>
    <w:rsid w:val="00F56BD2"/>
    <w:rsid w:val="00F57075"/>
    <w:rsid w:val="00F657EF"/>
    <w:rsid w:val="00F706F9"/>
    <w:rsid w:val="00F9518A"/>
    <w:rsid w:val="00FB6523"/>
    <w:rsid w:val="00FE03C4"/>
    <w:rsid w:val="00FE1922"/>
    <w:rsid w:val="00FE3F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ADDED-4D34-4DA5-A28C-57991D58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Normal 1,List Paragraph 1,Akapit z listą BS,Bullets,OM numbered bullets,1st level - Bullet List Paragraph,Lettre d'introduction,Normal bullet 2,Bullet list,Listenabsatz1,Table of contents numbered"/>
    <w:basedOn w:val="Normal"/>
    <w:link w:val="ListParagraphChar"/>
    <w:uiPriority w:val="34"/>
    <w:qFormat/>
    <w:rsid w:val="00315866"/>
    <w:pPr>
      <w:spacing w:after="0" w:line="240" w:lineRule="auto"/>
      <w:ind w:left="720"/>
    </w:pPr>
    <w:rPr>
      <w:rFonts w:ascii="Arial" w:eastAsia="Times New Roman" w:hAnsi="Arial" w:cs="Times New Roman"/>
      <w:szCs w:val="24"/>
      <w:lang w:val="en-GB"/>
    </w:rPr>
  </w:style>
  <w:style w:type="character" w:customStyle="1" w:styleId="ListParagraphChar">
    <w:name w:val="List Paragraph Char"/>
    <w:aliases w:val="List Paragraph (numbered (a)) Char,Normal 1 Char,List Paragraph 1 Char,Akapit z listą BS Char,Bullets Char,OM numbered bullets Char,1st level - Bullet List Paragraph Char,Lettre d'introduction Char,Normal bullet 2 Char"/>
    <w:link w:val="ListParagraph"/>
    <w:uiPriority w:val="34"/>
    <w:rsid w:val="00315866"/>
    <w:rPr>
      <w:rFonts w:ascii="Arial" w:eastAsia="Times New Roman" w:hAnsi="Arial" w:cs="Times New Roman"/>
      <w:szCs w:val="24"/>
      <w:lang w:val="en-GB"/>
    </w:rPr>
  </w:style>
  <w:style w:type="paragraph" w:customStyle="1" w:styleId="Default">
    <w:name w:val="Default"/>
    <w:rsid w:val="00315866"/>
    <w:pPr>
      <w:widowControl w:val="0"/>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51">
    <w:name w:val="Grid Table 1 Light - Accent 51"/>
    <w:basedOn w:val="TableNormal"/>
    <w:uiPriority w:val="46"/>
    <w:rsid w:val="00315866"/>
    <w:pPr>
      <w:spacing w:after="0" w:line="240" w:lineRule="auto"/>
    </w:pPr>
    <w:rPr>
      <w:sz w:val="24"/>
      <w:szCs w:val="24"/>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Hyperlink1">
    <w:name w:val="Hyperlink1"/>
    <w:rsid w:val="00315866"/>
    <w:pPr>
      <w:autoSpaceDE w:val="0"/>
      <w:autoSpaceDN w:val="0"/>
      <w:adjustRightInd w:val="0"/>
      <w:spacing w:after="0" w:line="240" w:lineRule="auto"/>
      <w:ind w:firstLine="312"/>
      <w:jc w:val="both"/>
    </w:pPr>
    <w:rPr>
      <w:rFonts w:ascii="TimesLT" w:eastAsia="Times New Roman" w:hAnsi="TimesLT" w:cs="Times New Roman"/>
      <w:sz w:val="20"/>
      <w:szCs w:val="20"/>
    </w:rPr>
  </w:style>
  <w:style w:type="paragraph" w:styleId="CommentText">
    <w:name w:val="annotation text"/>
    <w:basedOn w:val="Normal"/>
    <w:link w:val="CommentTextChar"/>
    <w:uiPriority w:val="99"/>
    <w:unhideWhenUsed/>
    <w:rsid w:val="00315866"/>
    <w:pPr>
      <w:spacing w:after="0" w:line="240" w:lineRule="auto"/>
    </w:pPr>
    <w:rPr>
      <w:rFonts w:ascii="TimesLT" w:eastAsia="Times New Roman" w:hAnsi="TimesLT" w:cs="Times New Roman"/>
      <w:sz w:val="20"/>
      <w:szCs w:val="20"/>
      <w:lang w:val="sq-AL"/>
    </w:rPr>
  </w:style>
  <w:style w:type="character" w:customStyle="1" w:styleId="CommentTextChar">
    <w:name w:val="Comment Text Char"/>
    <w:basedOn w:val="DefaultParagraphFont"/>
    <w:link w:val="CommentText"/>
    <w:uiPriority w:val="99"/>
    <w:rsid w:val="00315866"/>
    <w:rPr>
      <w:rFonts w:ascii="TimesLT" w:eastAsia="Times New Roman" w:hAnsi="TimesLT" w:cs="Times New Roman"/>
      <w:sz w:val="20"/>
      <w:szCs w:val="20"/>
      <w:lang w:val="sq-AL"/>
    </w:rPr>
  </w:style>
  <w:style w:type="paragraph" w:customStyle="1" w:styleId="Normal1">
    <w:name w:val="Normal1"/>
    <w:rsid w:val="00315866"/>
    <w:pPr>
      <w:spacing w:after="0" w:line="240" w:lineRule="auto"/>
    </w:pPr>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AA20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207B"/>
    <w:rPr>
      <w:rFonts w:ascii="Times New Roman" w:hAnsi="Times New Roman" w:cs="Times New Roman"/>
      <w:sz w:val="18"/>
      <w:szCs w:val="18"/>
    </w:rPr>
  </w:style>
  <w:style w:type="paragraph" w:styleId="Header">
    <w:name w:val="header"/>
    <w:basedOn w:val="Normal"/>
    <w:link w:val="HeaderChar"/>
    <w:uiPriority w:val="99"/>
    <w:unhideWhenUsed/>
    <w:rsid w:val="00F56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BD2"/>
  </w:style>
  <w:style w:type="paragraph" w:styleId="Footer">
    <w:name w:val="footer"/>
    <w:basedOn w:val="Normal"/>
    <w:link w:val="FooterChar"/>
    <w:uiPriority w:val="99"/>
    <w:unhideWhenUsed/>
    <w:rsid w:val="00F56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BD2"/>
  </w:style>
  <w:style w:type="paragraph" w:styleId="HTMLPreformatted">
    <w:name w:val="HTML Preformatted"/>
    <w:basedOn w:val="Normal"/>
    <w:link w:val="HTMLPreformattedChar"/>
    <w:uiPriority w:val="99"/>
    <w:semiHidden/>
    <w:unhideWhenUsed/>
    <w:rsid w:val="0009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96726"/>
    <w:rPr>
      <w:rFonts w:ascii="Courier New" w:eastAsia="Times New Roman" w:hAnsi="Courier New" w:cs="Courier New"/>
      <w:sz w:val="20"/>
      <w:szCs w:val="20"/>
    </w:rPr>
  </w:style>
  <w:style w:type="paragraph" w:styleId="Title">
    <w:name w:val="Title"/>
    <w:basedOn w:val="Normal"/>
    <w:link w:val="TitleChar"/>
    <w:qFormat/>
    <w:rsid w:val="008A57C8"/>
    <w:pPr>
      <w:spacing w:after="0" w:line="240" w:lineRule="auto"/>
      <w:jc w:val="center"/>
    </w:pPr>
    <w:rPr>
      <w:rFonts w:ascii="Times New Roman" w:eastAsia="MS Mincho" w:hAnsi="Times New Roman" w:cs="Times New Roman"/>
      <w:b/>
      <w:bCs/>
      <w:sz w:val="24"/>
      <w:szCs w:val="24"/>
      <w:lang w:val="sq-AL" w:eastAsia="x-none"/>
    </w:rPr>
  </w:style>
  <w:style w:type="character" w:customStyle="1" w:styleId="TitleChar">
    <w:name w:val="Title Char"/>
    <w:basedOn w:val="DefaultParagraphFont"/>
    <w:link w:val="Title"/>
    <w:rsid w:val="008A57C8"/>
    <w:rPr>
      <w:rFonts w:ascii="Times New Roman" w:eastAsia="MS Mincho" w:hAnsi="Times New Roman" w:cs="Times New Roman"/>
      <w:b/>
      <w:bCs/>
      <w:sz w:val="24"/>
      <w:szCs w:val="24"/>
      <w:lang w:val="sq-A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75003">
      <w:bodyDiv w:val="1"/>
      <w:marLeft w:val="0"/>
      <w:marRight w:val="0"/>
      <w:marTop w:val="0"/>
      <w:marBottom w:val="0"/>
      <w:divBdr>
        <w:top w:val="none" w:sz="0" w:space="0" w:color="auto"/>
        <w:left w:val="none" w:sz="0" w:space="0" w:color="auto"/>
        <w:bottom w:val="none" w:sz="0" w:space="0" w:color="auto"/>
        <w:right w:val="none" w:sz="0" w:space="0" w:color="auto"/>
      </w:divBdr>
    </w:div>
    <w:div w:id="541861993">
      <w:bodyDiv w:val="1"/>
      <w:marLeft w:val="0"/>
      <w:marRight w:val="0"/>
      <w:marTop w:val="0"/>
      <w:marBottom w:val="0"/>
      <w:divBdr>
        <w:top w:val="none" w:sz="0" w:space="0" w:color="auto"/>
        <w:left w:val="none" w:sz="0" w:space="0" w:color="auto"/>
        <w:bottom w:val="none" w:sz="0" w:space="0" w:color="auto"/>
        <w:right w:val="none" w:sz="0" w:space="0" w:color="auto"/>
      </w:divBdr>
    </w:div>
    <w:div w:id="1085416947">
      <w:bodyDiv w:val="1"/>
      <w:marLeft w:val="0"/>
      <w:marRight w:val="0"/>
      <w:marTop w:val="0"/>
      <w:marBottom w:val="0"/>
      <w:divBdr>
        <w:top w:val="none" w:sz="0" w:space="0" w:color="auto"/>
        <w:left w:val="none" w:sz="0" w:space="0" w:color="auto"/>
        <w:bottom w:val="none" w:sz="0" w:space="0" w:color="auto"/>
        <w:right w:val="none" w:sz="0" w:space="0" w:color="auto"/>
      </w:divBdr>
    </w:div>
    <w:div w:id="1215653814">
      <w:bodyDiv w:val="1"/>
      <w:marLeft w:val="0"/>
      <w:marRight w:val="0"/>
      <w:marTop w:val="0"/>
      <w:marBottom w:val="0"/>
      <w:divBdr>
        <w:top w:val="none" w:sz="0" w:space="0" w:color="auto"/>
        <w:left w:val="none" w:sz="0" w:space="0" w:color="auto"/>
        <w:bottom w:val="none" w:sz="0" w:space="0" w:color="auto"/>
        <w:right w:val="none" w:sz="0" w:space="0" w:color="auto"/>
      </w:divBdr>
    </w:div>
    <w:div w:id="1611858928">
      <w:bodyDiv w:val="1"/>
      <w:marLeft w:val="0"/>
      <w:marRight w:val="0"/>
      <w:marTop w:val="0"/>
      <w:marBottom w:val="0"/>
      <w:divBdr>
        <w:top w:val="none" w:sz="0" w:space="0" w:color="auto"/>
        <w:left w:val="none" w:sz="0" w:space="0" w:color="auto"/>
        <w:bottom w:val="none" w:sz="0" w:space="0" w:color="auto"/>
        <w:right w:val="none" w:sz="0" w:space="0" w:color="auto"/>
      </w:divBdr>
    </w:div>
    <w:div w:id="19390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3749</Words>
  <Characters>21372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Bislimi</dc:creator>
  <cp:lastModifiedBy>Zemrie Limaj</cp:lastModifiedBy>
  <cp:revision>2</cp:revision>
  <dcterms:created xsi:type="dcterms:W3CDTF">2018-12-13T08:51:00Z</dcterms:created>
  <dcterms:modified xsi:type="dcterms:W3CDTF">2018-12-13T08:51:00Z</dcterms:modified>
</cp:coreProperties>
</file>