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hr-HR"/>
        </w:rPr>
      </w:pP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Raporti</w:t>
      </w:r>
      <w:r w:rsidR="00DC4A9B" w:rsidRPr="00DC4A9B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nga procesi i konsultimit</w:t>
      </w:r>
    </w:p>
    <w:p w:rsidR="00DC4A9B" w:rsidRPr="00DC4A9B" w:rsidRDefault="002A72AC" w:rsidP="00C74823">
      <w:pPr>
        <w:spacing w:after="0" w:line="240" w:lineRule="auto"/>
        <w:jc w:val="center"/>
        <w:rPr>
          <w:rFonts w:ascii="Sylfaen" w:eastAsia="Calibri" w:hAnsi="Sylfaen"/>
          <w:sz w:val="24"/>
          <w:szCs w:val="24"/>
          <w:lang w:val="hr-HR"/>
        </w:rPr>
      </w:pPr>
      <w:r w:rsidRPr="002A72AC">
        <w:rPr>
          <w:rFonts w:ascii="Sylfaen" w:eastAsia="Calibri" w:hAnsi="Sylfaen"/>
          <w:b/>
          <w:bCs/>
          <w:smallCaps/>
          <w:sz w:val="32"/>
          <w:szCs w:val="24"/>
        </w:rPr>
        <w:t>PËR PAJISJET ELEKTRIKE TË DIZAJNUARA PËR PËRDORIM BRENDA KUFIJVE TË CAKTUAR TË TENSIONIT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Mini</w:t>
      </w:r>
      <w:r w:rsidR="001569EA" w:rsidRPr="00407A62">
        <w:rPr>
          <w:rFonts w:ascii="Sylfaen" w:eastAsia="Calibri" w:hAnsi="Sylfaen"/>
          <w:i/>
          <w:noProof/>
          <w:sz w:val="24"/>
          <w:szCs w:val="24"/>
        </w:rPr>
        <w:t xml:space="preserve">stria e Tregtisë dhe Industrisë respektivisht 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>Departamenti i Industrisë ( Divizioni p</w:t>
      </w:r>
      <w:r w:rsidR="0023136A">
        <w:rPr>
          <w:rFonts w:ascii="Sylfaen" w:eastAsia="Calibri" w:hAnsi="Sylfaen"/>
          <w:i/>
          <w:noProof/>
          <w:sz w:val="24"/>
          <w:szCs w:val="24"/>
          <w:lang w:val="sq-AL"/>
        </w:rPr>
        <w:t>ë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>r Infrastruktur</w:t>
      </w:r>
      <w:r w:rsidR="00407A62">
        <w:rPr>
          <w:rFonts w:ascii="Sylfaen" w:eastAsia="Calibri" w:hAnsi="Sylfaen"/>
          <w:i/>
          <w:noProof/>
          <w:sz w:val="24"/>
          <w:szCs w:val="24"/>
        </w:rPr>
        <w:t>ë</w:t>
      </w:r>
      <w:r w:rsidR="00407A62" w:rsidRPr="00407A62">
        <w:rPr>
          <w:rFonts w:ascii="Sylfaen" w:eastAsia="Calibri" w:hAnsi="Sylfaen"/>
          <w:i/>
          <w:noProof/>
          <w:sz w:val="24"/>
          <w:szCs w:val="24"/>
        </w:rPr>
        <w:t xml:space="preserve"> t</w:t>
      </w:r>
      <w:r w:rsidR="00407A62">
        <w:rPr>
          <w:rFonts w:ascii="Sylfaen" w:eastAsia="Calibri" w:hAnsi="Sylfaen"/>
          <w:i/>
          <w:noProof/>
          <w:sz w:val="24"/>
          <w:szCs w:val="24"/>
        </w:rPr>
        <w:t xml:space="preserve">ë Cilësisë) 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në cilësinë e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Organit Propozues 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për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hartimin e </w:t>
      </w:r>
      <w:r w:rsidR="002A72AC">
        <w:rPr>
          <w:rFonts w:ascii="Sylfaen" w:eastAsia="Calibri" w:hAnsi="Sylfaen"/>
          <w:i/>
          <w:noProof/>
          <w:sz w:val="24"/>
          <w:szCs w:val="24"/>
        </w:rPr>
        <w:t>Rregullores p</w:t>
      </w:r>
      <w:r w:rsidR="002A72AC" w:rsidRPr="00407A62">
        <w:rPr>
          <w:rFonts w:ascii="Sylfaen" w:eastAsia="Calibri" w:hAnsi="Sylfaen"/>
          <w:i/>
          <w:noProof/>
          <w:sz w:val="24"/>
          <w:szCs w:val="24"/>
        </w:rPr>
        <w:t xml:space="preserve">ër </w:t>
      </w:r>
      <w:r w:rsidR="002A72AC">
        <w:rPr>
          <w:rFonts w:ascii="Sylfaen" w:eastAsia="Calibri" w:hAnsi="Sylfaen"/>
          <w:i/>
          <w:noProof/>
          <w:sz w:val="24"/>
          <w:szCs w:val="24"/>
        </w:rPr>
        <w:t>Pajisjet E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 xml:space="preserve">lektrike të </w:t>
      </w:r>
      <w:r w:rsidR="002A72AC">
        <w:rPr>
          <w:rFonts w:ascii="Sylfaen" w:eastAsia="Calibri" w:hAnsi="Sylfaen"/>
          <w:i/>
          <w:noProof/>
          <w:sz w:val="24"/>
          <w:szCs w:val="24"/>
        </w:rPr>
        <w:t>Dizajnuara për Përdorim B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 xml:space="preserve">renda </w:t>
      </w:r>
      <w:r w:rsidR="002A72AC">
        <w:rPr>
          <w:rFonts w:ascii="Sylfaen" w:eastAsia="Calibri" w:hAnsi="Sylfaen"/>
          <w:i/>
          <w:noProof/>
          <w:sz w:val="24"/>
          <w:szCs w:val="24"/>
        </w:rPr>
        <w:t>K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 xml:space="preserve">ufijve të </w:t>
      </w:r>
      <w:r w:rsidR="002A72AC">
        <w:rPr>
          <w:rFonts w:ascii="Sylfaen" w:eastAsia="Calibri" w:hAnsi="Sylfaen"/>
          <w:i/>
          <w:noProof/>
          <w:sz w:val="24"/>
          <w:szCs w:val="24"/>
        </w:rPr>
        <w:t>C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 xml:space="preserve">aktuar të </w:t>
      </w:r>
      <w:r w:rsidR="002A72AC">
        <w:rPr>
          <w:rFonts w:ascii="Sylfaen" w:eastAsia="Calibri" w:hAnsi="Sylfaen"/>
          <w:i/>
          <w:noProof/>
          <w:sz w:val="24"/>
          <w:szCs w:val="24"/>
        </w:rPr>
        <w:t>T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>ensionit</w:t>
      </w:r>
      <w:r w:rsidR="0079131E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 xml:space="preserve"> ka </w:t>
      </w:r>
      <w:r w:rsidRPr="00407A62">
        <w:rPr>
          <w:rFonts w:ascii="Sylfaen" w:eastAsia="Calibri" w:hAnsi="Sylfaen"/>
          <w:i/>
          <w:noProof/>
          <w:sz w:val="24"/>
          <w:szCs w:val="24"/>
        </w:rPr>
        <w:t>propozuar  hartimin e kë</w:t>
      </w:r>
      <w:r w:rsidR="00407A62">
        <w:rPr>
          <w:rFonts w:ascii="Sylfaen" w:eastAsia="Calibri" w:hAnsi="Sylfaen"/>
          <w:i/>
          <w:noProof/>
          <w:sz w:val="24"/>
          <w:szCs w:val="24"/>
        </w:rPr>
        <w:t>saj Rregullore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79131E" w:rsidRPr="00407A62">
        <w:rPr>
          <w:rFonts w:ascii="Sylfaen" w:eastAsia="Calibri" w:hAnsi="Sylfaen"/>
          <w:i/>
          <w:noProof/>
          <w:sz w:val="24"/>
          <w:szCs w:val="24"/>
        </w:rPr>
        <w:t xml:space="preserve">me qëllim që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të </w:t>
      </w:r>
      <w:r w:rsidR="00407A62">
        <w:rPr>
          <w:rFonts w:ascii="Sylfaen" w:eastAsia="Calibri" w:hAnsi="Sylfaen"/>
          <w:i/>
          <w:noProof/>
          <w:sz w:val="24"/>
          <w:szCs w:val="24"/>
        </w:rPr>
        <w:t xml:space="preserve">mundëson implementimin  e </w:t>
      </w:r>
      <w:r w:rsidR="002A72AC">
        <w:rPr>
          <w:rFonts w:ascii="Sylfaen" w:eastAsia="Calibri" w:hAnsi="Sylfaen"/>
          <w:i/>
          <w:noProof/>
          <w:sz w:val="24"/>
          <w:szCs w:val="24"/>
        </w:rPr>
        <w:t>Ligjit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A72AC" w:rsidRPr="002A72AC">
        <w:rPr>
          <w:rFonts w:ascii="Sylfaen" w:eastAsia="Calibri" w:hAnsi="Sylfaen"/>
          <w:i/>
          <w:noProof/>
          <w:sz w:val="24"/>
          <w:szCs w:val="24"/>
          <w:lang w:val="sq-AL"/>
        </w:rPr>
        <w:t>Nr. 06/L-041 për Kërkesat Teknike për Produkte dhe Vlerësim të Konformitetit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>, si dhe p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>ër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të mundës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>uar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implementimin e </w:t>
      </w:r>
      <w:r w:rsidR="00A15291" w:rsidRPr="00407A62">
        <w:rPr>
          <w:rFonts w:ascii="Sylfaen" w:eastAsia="Calibri" w:hAnsi="Sylfaen"/>
          <w:i/>
          <w:sz w:val="24"/>
          <w:szCs w:val="24"/>
          <w:lang w:val="sq-AL"/>
        </w:rPr>
        <w:t>Marrëveshjes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së Stabilizim Asocimit (Neni 80) duke përmbushur obligimet për harmonizimin e legjislacionit me 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>atë të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BE-se. Prandaj</w:t>
      </w:r>
      <w:r w:rsidR="00407A62" w:rsidRPr="0068520F">
        <w:rPr>
          <w:rFonts w:ascii="Sylfaen" w:eastAsia="Calibri" w:hAnsi="Sylfaen"/>
          <w:i/>
          <w:sz w:val="24"/>
          <w:szCs w:val="24"/>
          <w:lang w:val="hr-HR"/>
        </w:rPr>
        <w:t xml:space="preserve"> përmes hartimit të </w:t>
      </w:r>
      <w:r w:rsidR="00407A62">
        <w:rPr>
          <w:rFonts w:ascii="Sylfaen" w:eastAsia="Calibri" w:hAnsi="Sylfaen"/>
          <w:i/>
          <w:sz w:val="24"/>
          <w:szCs w:val="24"/>
          <w:lang w:val="hr-HR"/>
        </w:rPr>
        <w:t xml:space="preserve">Projekt-Rregullores në fjalë do të </w:t>
      </w:r>
      <w:r w:rsidR="00407A62">
        <w:rPr>
          <w:rFonts w:ascii="Sylfaen" w:eastAsia="Calibri" w:hAnsi="Sylfaen"/>
          <w:i/>
          <w:sz w:val="24"/>
          <w:szCs w:val="24"/>
          <w:lang w:val="sq-AL"/>
        </w:rPr>
        <w:t xml:space="preserve">mundësohet </w:t>
      </w:r>
      <w:r w:rsidR="00407A62" w:rsidRPr="00407A62">
        <w:rPr>
          <w:rFonts w:ascii="Sylfaen" w:eastAsia="Calibri" w:hAnsi="Sylfaen"/>
          <w:i/>
          <w:sz w:val="24"/>
          <w:szCs w:val="24"/>
          <w:lang w:val="sq-AL"/>
        </w:rPr>
        <w:t>eliminimi i mangësive</w:t>
      </w:r>
      <w:r w:rsidR="002A72AC">
        <w:rPr>
          <w:rFonts w:ascii="Sylfaen" w:eastAsia="Calibri" w:hAnsi="Sylfaen"/>
          <w:i/>
          <w:sz w:val="24"/>
          <w:szCs w:val="24"/>
          <w:lang w:val="sq-AL"/>
        </w:rPr>
        <w:t xml:space="preserve"> dhe përmirësimi i gjendjes në raport me obligimet e Operatorëve Ekonomik të cilët merren me produktet që mbulohen nga ky akt nënligjor si dhe mbikëqyrjen në treg të këtyre produkteve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>.</w:t>
      </w:r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 Prandaj përmes hartimit të 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 xml:space="preserve">kësaj Rregullore </w:t>
      </w:r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 xml:space="preserve">do të bëhet </w:t>
      </w:r>
      <w:r w:rsidR="002A72AC">
        <w:rPr>
          <w:rFonts w:ascii="Sylfaen" w:eastAsia="Calibri" w:hAnsi="Sylfaen"/>
          <w:i/>
          <w:sz w:val="24"/>
          <w:szCs w:val="24"/>
          <w:lang w:val="sq-AL"/>
        </w:rPr>
        <w:t>e mundur që të</w:t>
      </w:r>
      <w:r w:rsidR="00A15291">
        <w:rPr>
          <w:rFonts w:ascii="Sylfaen" w:eastAsia="Calibri" w:hAnsi="Sylfaen"/>
          <w:i/>
          <w:sz w:val="24"/>
          <w:szCs w:val="24"/>
          <w:lang w:val="sq-AL"/>
        </w:rPr>
        <w:t xml:space="preserve"> mbulohet dhe rregullohet kjo fushë</w:t>
      </w:r>
      <w:r w:rsidR="00CE6A48">
        <w:rPr>
          <w:rFonts w:ascii="Sylfaen" w:eastAsia="Calibri" w:hAnsi="Sylfaen"/>
          <w:i/>
          <w:sz w:val="24"/>
          <w:szCs w:val="24"/>
          <w:lang w:val="sq-AL"/>
        </w:rPr>
        <w:t xml:space="preserve"> në tërësi</w:t>
      </w:r>
      <w:bookmarkStart w:id="0" w:name="_GoBack"/>
      <w:bookmarkEnd w:id="0"/>
      <w:r w:rsidR="0068520F" w:rsidRPr="00407A62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407A62" w:rsidRDefault="001026DC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sz w:val="24"/>
          <w:szCs w:val="24"/>
          <w:lang w:val="sq-AL"/>
        </w:rPr>
        <w:t>Bazuar në Rregulloren nr.</w:t>
      </w:r>
      <w:r w:rsidR="00CE6A48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Pr="00407A62">
        <w:rPr>
          <w:rFonts w:ascii="Sylfaen" w:eastAsia="Calibri" w:hAnsi="Sylfaen"/>
          <w:i/>
          <w:sz w:val="24"/>
          <w:szCs w:val="24"/>
          <w:lang w:val="sq-AL"/>
        </w:rPr>
        <w:t>09/2011 të Punës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së Qeverisë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Rregulloren nr.13/2013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 Për Shërbimin Ligjor Qeveritar,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Ministria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i ka kaluar hapat e mëposhtëm të procesit legjislativ si:  formimin e grupit punues, pjesëmarrjen në </w:t>
      </w:r>
      <w:r w:rsidR="001569EA" w:rsidRPr="00407A62">
        <w:rPr>
          <w:rFonts w:ascii="Sylfaen" w:eastAsia="Calibri" w:hAnsi="Sylfaen"/>
          <w:i/>
          <w:noProof/>
          <w:sz w:val="24"/>
          <w:szCs w:val="24"/>
        </w:rPr>
        <w:t>disa takime me grupin punues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 për </w:t>
      </w:r>
      <w:r w:rsidR="00A15291">
        <w:rPr>
          <w:rFonts w:ascii="Sylfaen" w:eastAsia="Calibri" w:hAnsi="Sylfaen"/>
          <w:i/>
          <w:noProof/>
          <w:sz w:val="24"/>
          <w:szCs w:val="24"/>
        </w:rPr>
        <w:t>h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artimin 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draftit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fillestar të </w:t>
      </w:r>
      <w:r w:rsidR="002A72AC">
        <w:rPr>
          <w:rFonts w:ascii="Sylfaen" w:eastAsia="Calibri" w:hAnsi="Sylfaen"/>
          <w:i/>
          <w:noProof/>
          <w:sz w:val="24"/>
          <w:szCs w:val="24"/>
        </w:rPr>
        <w:t>Rregullores p</w:t>
      </w:r>
      <w:r w:rsidR="002A72AC" w:rsidRPr="00407A62">
        <w:rPr>
          <w:rFonts w:ascii="Sylfaen" w:eastAsia="Calibri" w:hAnsi="Sylfaen"/>
          <w:i/>
          <w:noProof/>
          <w:sz w:val="24"/>
          <w:szCs w:val="24"/>
        </w:rPr>
        <w:t xml:space="preserve">ër </w:t>
      </w:r>
      <w:r w:rsidR="002A72AC">
        <w:rPr>
          <w:rFonts w:ascii="Sylfaen" w:eastAsia="Calibri" w:hAnsi="Sylfaen"/>
          <w:i/>
          <w:noProof/>
          <w:sz w:val="24"/>
          <w:szCs w:val="24"/>
        </w:rPr>
        <w:t>Pajisjet E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 xml:space="preserve">lektrike të </w:t>
      </w:r>
      <w:r w:rsidR="002A72AC">
        <w:rPr>
          <w:rFonts w:ascii="Sylfaen" w:eastAsia="Calibri" w:hAnsi="Sylfaen"/>
          <w:i/>
          <w:noProof/>
          <w:sz w:val="24"/>
          <w:szCs w:val="24"/>
        </w:rPr>
        <w:t>Dizajnuara për Përdorim B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 xml:space="preserve">renda </w:t>
      </w:r>
      <w:r w:rsidR="002A72AC">
        <w:rPr>
          <w:rFonts w:ascii="Sylfaen" w:eastAsia="Calibri" w:hAnsi="Sylfaen"/>
          <w:i/>
          <w:noProof/>
          <w:sz w:val="24"/>
          <w:szCs w:val="24"/>
        </w:rPr>
        <w:t>K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 xml:space="preserve">ufijve të </w:t>
      </w:r>
      <w:r w:rsidR="002A72AC">
        <w:rPr>
          <w:rFonts w:ascii="Sylfaen" w:eastAsia="Calibri" w:hAnsi="Sylfaen"/>
          <w:i/>
          <w:noProof/>
          <w:sz w:val="24"/>
          <w:szCs w:val="24"/>
        </w:rPr>
        <w:t>C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 xml:space="preserve">aktuar të </w:t>
      </w:r>
      <w:r w:rsidR="002A72AC">
        <w:rPr>
          <w:rFonts w:ascii="Sylfaen" w:eastAsia="Calibri" w:hAnsi="Sylfaen"/>
          <w:i/>
          <w:noProof/>
          <w:sz w:val="24"/>
          <w:szCs w:val="24"/>
        </w:rPr>
        <w:t>T</w:t>
      </w:r>
      <w:r w:rsidR="002A72AC" w:rsidRPr="002A72AC">
        <w:rPr>
          <w:rFonts w:ascii="Sylfaen" w:eastAsia="Calibri" w:hAnsi="Sylfaen"/>
          <w:i/>
          <w:noProof/>
          <w:sz w:val="24"/>
          <w:szCs w:val="24"/>
        </w:rPr>
        <w:t>ensionit</w:t>
      </w:r>
      <w:r w:rsidR="00A15291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dhe pas p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ërfundimit të projekt</w:t>
      </w:r>
      <w:r w:rsidR="00A15291">
        <w:rPr>
          <w:rFonts w:ascii="Sylfaen" w:eastAsia="Calibri" w:hAnsi="Sylfaen"/>
          <w:i/>
          <w:noProof/>
          <w:sz w:val="24"/>
          <w:szCs w:val="24"/>
        </w:rPr>
        <w:t>rregullores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sht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d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rguar </w:t>
      </w:r>
      <w:r w:rsidR="00A15291">
        <w:rPr>
          <w:rFonts w:ascii="Sylfaen" w:eastAsia="Calibri" w:hAnsi="Sylfaen"/>
          <w:i/>
          <w:noProof/>
          <w:sz w:val="24"/>
          <w:szCs w:val="24"/>
        </w:rPr>
        <w:t>për komente t</w:t>
      </w:r>
      <w:r w:rsidR="002A72AC">
        <w:rPr>
          <w:rFonts w:ascii="Sylfaen" w:eastAsia="Calibri" w:hAnsi="Sylfaen"/>
          <w:i/>
          <w:noProof/>
          <w:sz w:val="24"/>
          <w:szCs w:val="24"/>
        </w:rPr>
        <w:t>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palët e interesit.</w:t>
      </w:r>
    </w:p>
    <w:p w:rsidR="0079131E" w:rsidRPr="00407A62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9131E" w:rsidRPr="00407A62" w:rsidRDefault="0079131E" w:rsidP="0079131E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Qëllimi dhe fushëveprimi i konsultimit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gjatë hartimit të politikave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është me rëndësi që të gjithë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ata që janë të përfshirë në procesin e konsultimit të jenë të njohur qysh prej fillimit me qëllimin dhe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fushëveprimin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e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>këtij projekt</w:t>
      </w:r>
      <w:r w:rsidR="001622CE">
        <w:rPr>
          <w:rFonts w:ascii="Sylfaen" w:eastAsia="Calibri" w:hAnsi="Sylfaen"/>
          <w:i/>
          <w:noProof/>
          <w:sz w:val="24"/>
          <w:szCs w:val="24"/>
        </w:rPr>
        <w:t>rregullore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Kjo do ti ndihmoi Ministrisë për të analizuar gjendjen, identifikimin e problemeve, opsioneve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përgatitjen 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rekomandimeve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dhe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propozimeve 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>nga palët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p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ër ti përfshirë në </w:t>
      </w:r>
      <w:r w:rsidR="00A15291">
        <w:rPr>
          <w:rFonts w:ascii="Sylfaen" w:eastAsia="Calibri" w:hAnsi="Sylfaen"/>
          <w:i/>
          <w:noProof/>
          <w:sz w:val="24"/>
          <w:szCs w:val="24"/>
        </w:rPr>
        <w:t>Projekt-Rregull</w:t>
      </w:r>
      <w:r w:rsidR="001622CE">
        <w:rPr>
          <w:rFonts w:ascii="Sylfaen" w:eastAsia="Calibri" w:hAnsi="Sylfaen"/>
          <w:i/>
          <w:noProof/>
          <w:sz w:val="24"/>
          <w:szCs w:val="24"/>
        </w:rPr>
        <w:t>o</w:t>
      </w:r>
      <w:r w:rsidR="00A15291">
        <w:rPr>
          <w:rFonts w:ascii="Sylfaen" w:eastAsia="Calibri" w:hAnsi="Sylfaen"/>
          <w:i/>
          <w:noProof/>
          <w:sz w:val="24"/>
          <w:szCs w:val="24"/>
        </w:rPr>
        <w:t>ren p</w:t>
      </w:r>
      <w:r w:rsidR="00A15291" w:rsidRPr="00407A62">
        <w:rPr>
          <w:rFonts w:ascii="Sylfaen" w:eastAsia="Calibri" w:hAnsi="Sylfaen"/>
          <w:i/>
          <w:noProof/>
          <w:sz w:val="24"/>
          <w:szCs w:val="24"/>
        </w:rPr>
        <w:t xml:space="preserve">ër </w:t>
      </w:r>
      <w:r w:rsidR="001622CE">
        <w:rPr>
          <w:rFonts w:ascii="Sylfaen" w:eastAsia="Calibri" w:hAnsi="Sylfaen"/>
          <w:i/>
          <w:noProof/>
          <w:sz w:val="24"/>
          <w:szCs w:val="24"/>
        </w:rPr>
        <w:t>Rregullores p</w:t>
      </w:r>
      <w:r w:rsidR="001622CE" w:rsidRPr="00407A62">
        <w:rPr>
          <w:rFonts w:ascii="Sylfaen" w:eastAsia="Calibri" w:hAnsi="Sylfaen"/>
          <w:i/>
          <w:noProof/>
          <w:sz w:val="24"/>
          <w:szCs w:val="24"/>
        </w:rPr>
        <w:t xml:space="preserve">ër </w:t>
      </w:r>
      <w:r w:rsidR="001622CE">
        <w:rPr>
          <w:rFonts w:ascii="Sylfaen" w:eastAsia="Calibri" w:hAnsi="Sylfaen"/>
          <w:i/>
          <w:noProof/>
          <w:sz w:val="24"/>
          <w:szCs w:val="24"/>
        </w:rPr>
        <w:t>Pajisjet E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lektrike të </w:t>
      </w:r>
      <w:r w:rsidR="001622CE">
        <w:rPr>
          <w:rFonts w:ascii="Sylfaen" w:eastAsia="Calibri" w:hAnsi="Sylfaen"/>
          <w:i/>
          <w:noProof/>
          <w:sz w:val="24"/>
          <w:szCs w:val="24"/>
        </w:rPr>
        <w:t>Dizajnuara për Përdorim B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renda </w:t>
      </w:r>
      <w:r w:rsidR="001622CE">
        <w:rPr>
          <w:rFonts w:ascii="Sylfaen" w:eastAsia="Calibri" w:hAnsi="Sylfaen"/>
          <w:i/>
          <w:noProof/>
          <w:sz w:val="24"/>
          <w:szCs w:val="24"/>
        </w:rPr>
        <w:t>K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ufijve të </w:t>
      </w:r>
      <w:r w:rsidR="001622CE">
        <w:rPr>
          <w:rFonts w:ascii="Sylfaen" w:eastAsia="Calibri" w:hAnsi="Sylfaen"/>
          <w:i/>
          <w:noProof/>
          <w:sz w:val="24"/>
          <w:szCs w:val="24"/>
        </w:rPr>
        <w:t>C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aktuar të </w:t>
      </w:r>
      <w:r w:rsidR="001622CE">
        <w:rPr>
          <w:rFonts w:ascii="Sylfaen" w:eastAsia="Calibri" w:hAnsi="Sylfaen"/>
          <w:i/>
          <w:noProof/>
          <w:sz w:val="24"/>
          <w:szCs w:val="24"/>
        </w:rPr>
        <w:t>T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>ensionit</w:t>
      </w:r>
      <w:r w:rsidR="001622CE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407A62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E673B1" w:rsidRPr="00407A62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Duke pasur parasysh se procesi i</w:t>
      </w:r>
      <w:r w:rsidR="00BD7595" w:rsidRPr="00407A62">
        <w:rPr>
          <w:rFonts w:ascii="Sylfaen" w:eastAsia="Calibri" w:hAnsi="Sylfaen"/>
          <w:i/>
          <w:noProof/>
          <w:sz w:val="24"/>
          <w:szCs w:val="24"/>
        </w:rPr>
        <w:t xml:space="preserve"> konsultimeve është realizuar dhe është </w:t>
      </w:r>
      <w:r w:rsidRPr="00407A62">
        <w:rPr>
          <w:rFonts w:ascii="Sylfaen" w:eastAsia="Calibri" w:hAnsi="Sylfaen"/>
          <w:i/>
          <w:noProof/>
          <w:sz w:val="24"/>
          <w:szCs w:val="24"/>
        </w:rPr>
        <w:t>zhvilluar konform rregullave dhe procedura</w:t>
      </w:r>
      <w:r w:rsidR="00645408" w:rsidRPr="00407A62">
        <w:rPr>
          <w:rFonts w:ascii="Sylfaen" w:eastAsia="Calibri" w:hAnsi="Sylfaen"/>
          <w:i/>
          <w:noProof/>
          <w:sz w:val="24"/>
          <w:szCs w:val="24"/>
        </w:rPr>
        <w:t>ve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të përcaktuara në Rregulloren për Punën e Qeverisë nr. 09/2011, 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>Rregulloren N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>r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 xml:space="preserve">. 05/2016 Për standardet minimale për procesin e konsultimit publik, </w:t>
      </w:r>
      <w:r w:rsidRPr="00407A62">
        <w:rPr>
          <w:rFonts w:ascii="Sylfaen" w:eastAsia="Calibri" w:hAnsi="Sylfaen"/>
          <w:i/>
          <w:noProof/>
          <w:sz w:val="24"/>
          <w:szCs w:val="24"/>
        </w:rPr>
        <w:t>Udhëzuesin për procesin e konsultimeve Nr.062/2011 dt. 26.09.2011,</w:t>
      </w:r>
      <w:r w:rsidR="00C85E8B" w:rsidRPr="00407A62">
        <w:rPr>
          <w:noProof/>
        </w:rPr>
        <w:t xml:space="preserve"> 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Ministria e Tregtisë dhe Industrisë, si organ propozues i këtij akti 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nën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>ligjor ka zhvilluar procesin e konsultimeve paraprake dhe p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ublike në të cilën peri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>udhë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 e  ka dërguar në Konsultim te të 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lastRenderedPageBreak/>
        <w:t xml:space="preserve">gjitha institucionet përkatëse dhe shoqatat relevante, që t’ju ofrojë informata për publikun e në veçanti për grupet e interesit me qëllim të merret mendimi i publikut dhe grupeve të interesit 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 xml:space="preserve">rreth hartimit të </w:t>
      </w:r>
      <w:r w:rsidR="00461838">
        <w:rPr>
          <w:rFonts w:ascii="Sylfaen" w:eastAsia="Calibri" w:hAnsi="Sylfaen"/>
          <w:i/>
          <w:noProof/>
          <w:sz w:val="24"/>
          <w:szCs w:val="24"/>
        </w:rPr>
        <w:t>P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>rojekt</w:t>
      </w:r>
      <w:r w:rsidR="00461838">
        <w:rPr>
          <w:rFonts w:ascii="Sylfaen" w:eastAsia="Calibri" w:hAnsi="Sylfaen"/>
          <w:i/>
          <w:noProof/>
          <w:sz w:val="24"/>
          <w:szCs w:val="24"/>
        </w:rPr>
        <w:t>-Rregull</w:t>
      </w:r>
      <w:r w:rsidR="001622CE">
        <w:rPr>
          <w:rFonts w:ascii="Sylfaen" w:eastAsia="Calibri" w:hAnsi="Sylfaen"/>
          <w:i/>
          <w:noProof/>
          <w:sz w:val="24"/>
          <w:szCs w:val="24"/>
        </w:rPr>
        <w:t>o</w:t>
      </w:r>
      <w:r w:rsidR="00461838">
        <w:rPr>
          <w:rFonts w:ascii="Sylfaen" w:eastAsia="Calibri" w:hAnsi="Sylfaen"/>
          <w:i/>
          <w:noProof/>
          <w:sz w:val="24"/>
          <w:szCs w:val="24"/>
        </w:rPr>
        <w:t>res p</w:t>
      </w:r>
      <w:r w:rsidR="00461838" w:rsidRPr="00407A62">
        <w:rPr>
          <w:rFonts w:ascii="Sylfaen" w:eastAsia="Calibri" w:hAnsi="Sylfaen"/>
          <w:i/>
          <w:noProof/>
          <w:sz w:val="24"/>
          <w:szCs w:val="24"/>
        </w:rPr>
        <w:t xml:space="preserve">ër </w:t>
      </w:r>
      <w:r w:rsidR="001622CE">
        <w:rPr>
          <w:rFonts w:ascii="Sylfaen" w:eastAsia="Calibri" w:hAnsi="Sylfaen"/>
          <w:i/>
          <w:noProof/>
          <w:sz w:val="24"/>
          <w:szCs w:val="24"/>
        </w:rPr>
        <w:t>Rregullores p</w:t>
      </w:r>
      <w:r w:rsidR="001622CE" w:rsidRPr="00407A62">
        <w:rPr>
          <w:rFonts w:ascii="Sylfaen" w:eastAsia="Calibri" w:hAnsi="Sylfaen"/>
          <w:i/>
          <w:noProof/>
          <w:sz w:val="24"/>
          <w:szCs w:val="24"/>
        </w:rPr>
        <w:t xml:space="preserve">ër </w:t>
      </w:r>
      <w:r w:rsidR="001622CE">
        <w:rPr>
          <w:rFonts w:ascii="Sylfaen" w:eastAsia="Calibri" w:hAnsi="Sylfaen"/>
          <w:i/>
          <w:noProof/>
          <w:sz w:val="24"/>
          <w:szCs w:val="24"/>
        </w:rPr>
        <w:t>Pajisjet E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lektrike të </w:t>
      </w:r>
      <w:r w:rsidR="001622CE">
        <w:rPr>
          <w:rFonts w:ascii="Sylfaen" w:eastAsia="Calibri" w:hAnsi="Sylfaen"/>
          <w:i/>
          <w:noProof/>
          <w:sz w:val="24"/>
          <w:szCs w:val="24"/>
        </w:rPr>
        <w:t>Dizajnuara për Përdorim B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renda </w:t>
      </w:r>
      <w:r w:rsidR="001622CE">
        <w:rPr>
          <w:rFonts w:ascii="Sylfaen" w:eastAsia="Calibri" w:hAnsi="Sylfaen"/>
          <w:i/>
          <w:noProof/>
          <w:sz w:val="24"/>
          <w:szCs w:val="24"/>
        </w:rPr>
        <w:t>K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ufijve të </w:t>
      </w:r>
      <w:r w:rsidR="001622CE">
        <w:rPr>
          <w:rFonts w:ascii="Sylfaen" w:eastAsia="Calibri" w:hAnsi="Sylfaen"/>
          <w:i/>
          <w:noProof/>
          <w:sz w:val="24"/>
          <w:szCs w:val="24"/>
        </w:rPr>
        <w:t>C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aktuar të </w:t>
      </w:r>
      <w:r w:rsidR="001622CE">
        <w:rPr>
          <w:rFonts w:ascii="Sylfaen" w:eastAsia="Calibri" w:hAnsi="Sylfaen"/>
          <w:i/>
          <w:noProof/>
          <w:sz w:val="24"/>
          <w:szCs w:val="24"/>
        </w:rPr>
        <w:t>T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>ensionit</w:t>
      </w:r>
      <w:r w:rsidR="00461838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E673B1" w:rsidRPr="00407A6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983DEE" w:rsidRPr="00407A6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G</w:t>
      </w:r>
      <w:r w:rsidR="00983DEE" w:rsidRPr="00407A62">
        <w:rPr>
          <w:rFonts w:ascii="Sylfaen" w:eastAsia="Calibri" w:hAnsi="Sylfaen"/>
          <w:i/>
          <w:noProof/>
          <w:sz w:val="24"/>
          <w:szCs w:val="24"/>
        </w:rPr>
        <w:t xml:space="preserve">jatë kësaj periudhe lidhur me 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projekt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Rregull</w:t>
      </w:r>
      <w:r w:rsidR="001622CE">
        <w:rPr>
          <w:rFonts w:ascii="Sylfaen" w:eastAsia="Calibri" w:hAnsi="Sylfaen"/>
          <w:i/>
          <w:noProof/>
          <w:sz w:val="24"/>
          <w:szCs w:val="24"/>
        </w:rPr>
        <w:t>o</w:t>
      </w:r>
      <w:r w:rsidR="00461838">
        <w:rPr>
          <w:rFonts w:ascii="Sylfaen" w:eastAsia="Calibri" w:hAnsi="Sylfaen"/>
          <w:i/>
          <w:noProof/>
          <w:sz w:val="24"/>
          <w:szCs w:val="24"/>
        </w:rPr>
        <w:t>re</w:t>
      </w:r>
      <w:r w:rsidR="00CE6A48">
        <w:rPr>
          <w:rFonts w:ascii="Sylfaen" w:eastAsia="Calibri" w:hAnsi="Sylfaen"/>
          <w:i/>
          <w:noProof/>
          <w:sz w:val="24"/>
          <w:szCs w:val="24"/>
        </w:rPr>
        <w:t>n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 p</w:t>
      </w:r>
      <w:r w:rsidR="001622CE" w:rsidRPr="00407A62">
        <w:rPr>
          <w:rFonts w:ascii="Sylfaen" w:eastAsia="Calibri" w:hAnsi="Sylfaen"/>
          <w:i/>
          <w:noProof/>
          <w:sz w:val="24"/>
          <w:szCs w:val="24"/>
        </w:rPr>
        <w:t xml:space="preserve">ër </w:t>
      </w:r>
      <w:r w:rsidR="001622CE">
        <w:rPr>
          <w:rFonts w:ascii="Sylfaen" w:eastAsia="Calibri" w:hAnsi="Sylfaen"/>
          <w:i/>
          <w:noProof/>
          <w:sz w:val="24"/>
          <w:szCs w:val="24"/>
        </w:rPr>
        <w:t>Pajisjet E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lektrike të </w:t>
      </w:r>
      <w:r w:rsidR="001622CE">
        <w:rPr>
          <w:rFonts w:ascii="Sylfaen" w:eastAsia="Calibri" w:hAnsi="Sylfaen"/>
          <w:i/>
          <w:noProof/>
          <w:sz w:val="24"/>
          <w:szCs w:val="24"/>
        </w:rPr>
        <w:t>Dizajnuara për Përdorim B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renda </w:t>
      </w:r>
      <w:r w:rsidR="001622CE">
        <w:rPr>
          <w:rFonts w:ascii="Sylfaen" w:eastAsia="Calibri" w:hAnsi="Sylfaen"/>
          <w:i/>
          <w:noProof/>
          <w:sz w:val="24"/>
          <w:szCs w:val="24"/>
        </w:rPr>
        <w:t>K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ufijve të </w:t>
      </w:r>
      <w:r w:rsidR="001622CE">
        <w:rPr>
          <w:rFonts w:ascii="Sylfaen" w:eastAsia="Calibri" w:hAnsi="Sylfaen"/>
          <w:i/>
          <w:noProof/>
          <w:sz w:val="24"/>
          <w:szCs w:val="24"/>
        </w:rPr>
        <w:t>C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 xml:space="preserve">aktuar të </w:t>
      </w:r>
      <w:r w:rsidR="001622CE">
        <w:rPr>
          <w:rFonts w:ascii="Sylfaen" w:eastAsia="Calibri" w:hAnsi="Sylfaen"/>
          <w:i/>
          <w:noProof/>
          <w:sz w:val="24"/>
          <w:szCs w:val="24"/>
        </w:rPr>
        <w:t>T</w:t>
      </w:r>
      <w:r w:rsidR="001622CE" w:rsidRPr="002A72AC">
        <w:rPr>
          <w:rFonts w:ascii="Sylfaen" w:eastAsia="Calibri" w:hAnsi="Sylfaen"/>
          <w:i/>
          <w:noProof/>
          <w:sz w:val="24"/>
          <w:szCs w:val="24"/>
        </w:rPr>
        <w:t>ensionit</w:t>
      </w:r>
      <w:r w:rsidR="001622CE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nuk 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>kemi pranuar komente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nga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asnjë </w:t>
      </w:r>
      <w:r w:rsidR="00461838">
        <w:rPr>
          <w:rFonts w:ascii="Sylfaen" w:eastAsia="Calibri" w:hAnsi="Sylfaen"/>
          <w:i/>
          <w:noProof/>
          <w:sz w:val="24"/>
          <w:szCs w:val="24"/>
        </w:rPr>
        <w:t>pal</w:t>
      </w:r>
      <w:r w:rsidR="001622CE">
        <w:rPr>
          <w:rFonts w:ascii="Sylfaen" w:eastAsia="Calibri" w:hAnsi="Sylfaen"/>
          <w:i/>
          <w:noProof/>
          <w:sz w:val="24"/>
          <w:szCs w:val="24"/>
        </w:rPr>
        <w:t>ë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e interesit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</w:p>
    <w:p w:rsidR="005D65F8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Kohëzgjatja</w:t>
      </w:r>
      <w:r w:rsidR="00DC4A9B" w:rsidRPr="00407A62">
        <w:rPr>
          <w:rFonts w:ascii="Sylfaen" w:eastAsia="Calibri" w:hAnsi="Sylfaen"/>
          <w:i/>
          <w:noProof/>
          <w:sz w:val="24"/>
          <w:szCs w:val="24"/>
        </w:rPr>
        <w:t xml:space="preserve"> e procesit të kons</w:t>
      </w:r>
      <w:r w:rsidRPr="00407A62">
        <w:rPr>
          <w:rFonts w:ascii="Sylfaen" w:eastAsia="Calibri" w:hAnsi="Sylfaen"/>
          <w:i/>
          <w:noProof/>
          <w:sz w:val="24"/>
          <w:szCs w:val="24"/>
        </w:rPr>
        <w:t>ultimit të dokumentit në fjalë, është bërë konform Rregullores për Punën e Qeverisë nr. 09/2011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, </w:t>
      </w:r>
      <w:r w:rsidR="00CE6A48">
        <w:rPr>
          <w:rFonts w:ascii="Sylfaen" w:eastAsia="Calibri" w:hAnsi="Sylfaen"/>
          <w:i/>
          <w:noProof/>
          <w:sz w:val="24"/>
          <w:szCs w:val="24"/>
        </w:rPr>
        <w:t>gjegjësisht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 neni</w:t>
      </w:r>
      <w:r w:rsidR="00CE6A48">
        <w:rPr>
          <w:rFonts w:ascii="Sylfaen" w:eastAsia="Calibri" w:hAnsi="Sylfaen"/>
          <w:i/>
          <w:noProof/>
          <w:sz w:val="24"/>
          <w:szCs w:val="24"/>
        </w:rPr>
        <w:t>t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 7 paragrafit 6 që parasheh procedimin e projekt rregullores me afat të shkurtuar</w:t>
      </w:r>
      <w:r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3470C" w:rsidP="00E9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  <w:r w:rsidR="001622CE">
              <w:rPr>
                <w:rFonts w:ascii="Sylfaen" w:hAnsi="Sylfaen"/>
                <w:noProof/>
                <w:sz w:val="21"/>
                <w:szCs w:val="24"/>
              </w:rPr>
              <w:t>1</w:t>
            </w:r>
            <w:r w:rsidRPr="00407A62">
              <w:rPr>
                <w:rFonts w:ascii="Sylfaen" w:hAnsi="Sylfaen"/>
                <w:noProof/>
                <w:sz w:val="21"/>
                <w:szCs w:val="24"/>
              </w:rPr>
              <w:t>.0</w:t>
            </w:r>
            <w:r w:rsidR="001622CE">
              <w:rPr>
                <w:rFonts w:ascii="Sylfaen" w:hAnsi="Sylfaen"/>
                <w:noProof/>
                <w:sz w:val="21"/>
                <w:szCs w:val="24"/>
              </w:rPr>
              <w:t>6</w:t>
            </w:r>
            <w:r w:rsidRPr="00407A62">
              <w:rPr>
                <w:rFonts w:ascii="Sylfaen" w:hAnsi="Sylfaen"/>
                <w:noProof/>
                <w:sz w:val="21"/>
                <w:szCs w:val="24"/>
              </w:rPr>
              <w:t>.201</w:t>
            </w:r>
            <w:r w:rsidR="001622CE">
              <w:rPr>
                <w:rFonts w:ascii="Sylfaen" w:hAnsi="Sylfaen"/>
                <w:noProof/>
                <w:sz w:val="21"/>
                <w:szCs w:val="24"/>
              </w:rPr>
              <w:t>8</w:t>
            </w:r>
            <w:r w:rsidRPr="00407A62">
              <w:rPr>
                <w:rFonts w:ascii="Sylfaen" w:hAnsi="Sylfaen"/>
                <w:noProof/>
                <w:sz w:val="21"/>
                <w:szCs w:val="24"/>
              </w:rPr>
              <w:t xml:space="preserve">    </w:t>
            </w:r>
            <w:r w:rsidR="00E92E1F">
              <w:rPr>
                <w:rFonts w:ascii="Sylfaen" w:hAnsi="Sylfaen"/>
                <w:noProof/>
                <w:sz w:val="21"/>
                <w:szCs w:val="24"/>
              </w:rPr>
              <w:t>18</w:t>
            </w:r>
            <w:r w:rsidR="0093543C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E92E1F">
              <w:rPr>
                <w:rFonts w:ascii="Sylfaen" w:hAnsi="Sylfaen"/>
                <w:noProof/>
                <w:sz w:val="21"/>
                <w:szCs w:val="24"/>
              </w:rPr>
              <w:t>11</w:t>
            </w:r>
            <w:r w:rsidRPr="00407A62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D24163" w:rsidRPr="00407A62">
              <w:rPr>
                <w:rFonts w:ascii="Sylfaen" w:hAnsi="Sylfaen"/>
                <w:noProof/>
                <w:sz w:val="21"/>
                <w:szCs w:val="24"/>
              </w:rPr>
              <w:t>201</w:t>
            </w:r>
            <w:r w:rsidR="00E92E1F">
              <w:rPr>
                <w:rFonts w:ascii="Sylfaen" w:hAnsi="Sylfaen"/>
                <w:noProof/>
                <w:sz w:val="21"/>
                <w:szCs w:val="24"/>
              </w:rPr>
              <w:t>8</w:t>
            </w:r>
            <w:r w:rsidR="00D24163" w:rsidRPr="00407A62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  <w:r w:rsidR="00E92E1F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  <w:r w:rsidR="00717A99" w:rsidRPr="00407A62">
              <w:rPr>
                <w:rFonts w:ascii="Sylfaen" w:hAnsi="Sylfaen"/>
                <w:noProof/>
                <w:sz w:val="21"/>
                <w:szCs w:val="24"/>
              </w:rPr>
              <w:t>5 ditë pune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E92E1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20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E92E1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7C4FE1" w:rsidRPr="007C4FE1" w:rsidRDefault="00CE6A48" w:rsidP="007C4FE1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sz w:val="24"/>
          <w:szCs w:val="24"/>
          <w:lang w:val="sq-AL" w:eastAsia="sq-AL"/>
        </w:rPr>
        <w:t>Nuk ka pasur</w:t>
      </w:r>
      <w:r w:rsidR="007C4FE1">
        <w:rPr>
          <w:rFonts w:ascii="Times New Roman" w:eastAsia="Calibri" w:hAnsi="Times New Roman"/>
          <w:sz w:val="24"/>
          <w:szCs w:val="24"/>
          <w:lang w:val="sq-AL" w:eastAsia="sq-AL"/>
        </w:rPr>
        <w:t>.</w:t>
      </w: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Pas përfundimit të procesit të konsultimit </w:t>
      </w:r>
      <w:r w:rsidR="00BC4366" w:rsidRPr="00407A62">
        <w:rPr>
          <w:rFonts w:ascii="Sylfaen" w:eastAsia="Calibri" w:hAnsi="Sylfaen"/>
          <w:i/>
          <w:noProof/>
          <w:sz w:val="24"/>
          <w:szCs w:val="24"/>
        </w:rPr>
        <w:t xml:space="preserve">paraprak dhe 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>konsultimit publik i cil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, zyrtari përgjegjës për hartimin e projekt</w:t>
      </w:r>
      <w:r w:rsidR="00CE6A48">
        <w:rPr>
          <w:rFonts w:ascii="Sylfaen" w:eastAsia="Calibri" w:hAnsi="Sylfaen"/>
          <w:i/>
          <w:noProof/>
          <w:sz w:val="24"/>
          <w:szCs w:val="24"/>
        </w:rPr>
        <w:t>rregullores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 ia dërgon projekt aktin normativ drejtorit të departamentit Ligjor të ministrisë përkatëse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hAnsi="Sylfaen"/>
          <w:i/>
          <w:noProof/>
          <w:sz w:val="24"/>
          <w:szCs w:val="24"/>
        </w:rPr>
        <w:t xml:space="preserve">i cili 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nëse nuk ka vërejtje, ia dërgon projekt aktin normativ për shqyrtim dhe miratim Ministrit përkatës përmes Sekretarit të Përgjithshëm të ministrisë përkatës</w:t>
      </w:r>
      <w:r w:rsidR="00CE6A48">
        <w:rPr>
          <w:rFonts w:ascii="Sylfaen" w:eastAsia="Calibri" w:hAnsi="Sylfaen"/>
          <w:i/>
          <w:noProof/>
          <w:sz w:val="24"/>
          <w:szCs w:val="24"/>
        </w:rPr>
        <w:t>e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 w:rsidRPr="00407A62">
        <w:rPr>
          <w:rFonts w:ascii="Sylfaen" w:eastAsia="Calibri" w:hAnsi="Sylfae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407A62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12296F">
        <w:trPr>
          <w:trHeight w:val="510"/>
        </w:trPr>
        <w:tc>
          <w:tcPr>
            <w:tcW w:w="1772" w:type="dxa"/>
          </w:tcPr>
          <w:p w:rsidR="007C4FE1" w:rsidRPr="00407A62" w:rsidRDefault="007C4FE1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440"/>
        </w:trPr>
        <w:tc>
          <w:tcPr>
            <w:tcW w:w="1772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530"/>
        </w:trPr>
        <w:tc>
          <w:tcPr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4C" w:rsidRDefault="009A5C4C" w:rsidP="00531727">
      <w:pPr>
        <w:spacing w:after="0" w:line="240" w:lineRule="auto"/>
      </w:pPr>
      <w:r>
        <w:separator/>
      </w:r>
    </w:p>
    <w:p w:rsidR="009A5C4C" w:rsidRDefault="009A5C4C"/>
  </w:endnote>
  <w:endnote w:type="continuationSeparator" w:id="0">
    <w:p w:rsidR="009A5C4C" w:rsidRDefault="009A5C4C" w:rsidP="00531727">
      <w:pPr>
        <w:spacing w:after="0" w:line="240" w:lineRule="auto"/>
      </w:pPr>
      <w:r>
        <w:continuationSeparator/>
      </w:r>
    </w:p>
    <w:p w:rsidR="009A5C4C" w:rsidRDefault="009A5C4C"/>
  </w:endnote>
  <w:endnote w:type="continuationNotice" w:id="1">
    <w:p w:rsidR="009A5C4C" w:rsidRDefault="009A5C4C">
      <w:pPr>
        <w:spacing w:after="0" w:line="240" w:lineRule="auto"/>
      </w:pPr>
    </w:p>
    <w:p w:rsidR="009A5C4C" w:rsidRDefault="009A5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4C" w:rsidRDefault="009A5C4C" w:rsidP="00531727">
      <w:pPr>
        <w:spacing w:after="0" w:line="240" w:lineRule="auto"/>
      </w:pPr>
      <w:r>
        <w:separator/>
      </w:r>
    </w:p>
    <w:p w:rsidR="009A5C4C" w:rsidRDefault="009A5C4C"/>
  </w:footnote>
  <w:footnote w:type="continuationSeparator" w:id="0">
    <w:p w:rsidR="009A5C4C" w:rsidRDefault="009A5C4C" w:rsidP="00531727">
      <w:pPr>
        <w:spacing w:after="0" w:line="240" w:lineRule="auto"/>
      </w:pPr>
      <w:r>
        <w:continuationSeparator/>
      </w:r>
    </w:p>
    <w:p w:rsidR="009A5C4C" w:rsidRDefault="009A5C4C"/>
  </w:footnote>
  <w:footnote w:type="continuationNotice" w:id="1">
    <w:p w:rsidR="009A5C4C" w:rsidRDefault="009A5C4C">
      <w:pPr>
        <w:spacing w:after="0" w:line="240" w:lineRule="auto"/>
      </w:pPr>
    </w:p>
    <w:p w:rsidR="009A5C4C" w:rsidRDefault="009A5C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821"/>
    <w:rsid w:val="002A0328"/>
    <w:rsid w:val="002A2B35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15291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435B-F6E5-4292-9F34-51151E72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Artan Demolli</cp:lastModifiedBy>
  <cp:revision>4</cp:revision>
  <cp:lastPrinted>2016-02-18T09:50:00Z</cp:lastPrinted>
  <dcterms:created xsi:type="dcterms:W3CDTF">2018-06-20T07:13:00Z</dcterms:created>
  <dcterms:modified xsi:type="dcterms:W3CDTF">2018-06-20T07:41:00Z</dcterms:modified>
</cp:coreProperties>
</file>