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2" w:rsidRPr="003E4060" w:rsidRDefault="00880E82" w:rsidP="00880E82">
      <w:pPr>
        <w:ind w:left="-90"/>
        <w:jc w:val="center"/>
        <w:rPr>
          <w:rFonts w:ascii="TimesNewRoman" w:hAnsi="TimesNewRoman" w:cs="Book Antiqua"/>
          <w:lang w:val="sq-AL"/>
        </w:rPr>
      </w:pPr>
      <w:bookmarkStart w:id="0" w:name="_GoBack"/>
      <w:bookmarkEnd w:id="0"/>
      <w:r w:rsidRPr="003E4060">
        <w:rPr>
          <w:rFonts w:ascii="TimesNewRoman" w:hAnsi="TimesNewRoman" w:cs="Book Antiqua"/>
          <w:noProof/>
          <w:lang w:val="sq-AL" w:eastAsia="sq-AL"/>
        </w:rPr>
        <w:drawing>
          <wp:inline distT="0" distB="0" distL="0" distR="0" wp14:anchorId="2A165D8F" wp14:editId="370FF0A5">
            <wp:extent cx="872490" cy="9283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2" w:rsidRPr="003E4060" w:rsidRDefault="00880E82" w:rsidP="00880E82">
      <w:pPr>
        <w:pStyle w:val="Title"/>
        <w:rPr>
          <w:rFonts w:ascii="TimesNewRoman" w:hAnsi="TimesNewRoman"/>
          <w:iCs/>
          <w:sz w:val="32"/>
          <w:szCs w:val="32"/>
        </w:rPr>
      </w:pPr>
      <w:r w:rsidRPr="003E4060">
        <w:rPr>
          <w:rFonts w:ascii="TimesNewRoman" w:hAnsi="TimesNewRoman"/>
          <w:iCs/>
          <w:sz w:val="32"/>
          <w:szCs w:val="32"/>
        </w:rPr>
        <w:t>Republika e Kosovës</w:t>
      </w:r>
    </w:p>
    <w:p w:rsidR="00880E82" w:rsidRPr="003E4060" w:rsidRDefault="00880E82" w:rsidP="00880E82">
      <w:pPr>
        <w:pStyle w:val="Title"/>
        <w:rPr>
          <w:rFonts w:ascii="TimesNewRoman" w:hAnsi="TimesNewRoman"/>
          <w:iCs/>
          <w:sz w:val="26"/>
          <w:szCs w:val="26"/>
        </w:rPr>
      </w:pPr>
      <w:r w:rsidRPr="003E4060">
        <w:rPr>
          <w:rFonts w:ascii="TimesNewRoman" w:hAnsi="TimesNewRoman"/>
          <w:iCs/>
          <w:sz w:val="26"/>
          <w:szCs w:val="26"/>
        </w:rPr>
        <w:t>Republika Kosova - Republic of Kosovo</w:t>
      </w:r>
    </w:p>
    <w:p w:rsidR="00880E82" w:rsidRPr="003E4060" w:rsidRDefault="00880E82" w:rsidP="00880E82">
      <w:pPr>
        <w:pStyle w:val="Title"/>
        <w:rPr>
          <w:rFonts w:ascii="TimesNewRoman" w:hAnsi="TimesNewRoman"/>
          <w:i/>
          <w:iCs/>
        </w:rPr>
      </w:pPr>
      <w:r w:rsidRPr="003E4060">
        <w:rPr>
          <w:rFonts w:ascii="TimesNewRoman" w:hAnsi="TimesNewRoman"/>
          <w:i/>
          <w:iCs/>
        </w:rPr>
        <w:t>Qeveria - Vlada - Government</w:t>
      </w:r>
    </w:p>
    <w:p w:rsidR="00880E82" w:rsidRPr="003E4060" w:rsidRDefault="00880E82" w:rsidP="00880E82">
      <w:pPr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:rsidR="00880E82" w:rsidRPr="003E4060" w:rsidRDefault="00880E82" w:rsidP="00880E82">
      <w:pPr>
        <w:jc w:val="center"/>
        <w:rPr>
          <w:rFonts w:ascii="TimesNewRoman" w:hAnsi="TimesNewRoman" w:cs="Calibri"/>
          <w:b/>
          <w:lang w:val="sq-AL"/>
        </w:rPr>
      </w:pPr>
      <w:r w:rsidRPr="003E4060">
        <w:rPr>
          <w:rFonts w:ascii="TimesNewRoman" w:hAnsi="TimesNewRoman" w:cs="Calibri"/>
          <w:b/>
          <w:lang w:val="sq-AL"/>
        </w:rPr>
        <w:t>MINISTRIA E ADMINISTRATËS PUBLIKE</w:t>
      </w:r>
    </w:p>
    <w:p w:rsidR="00880E82" w:rsidRPr="003E4060" w:rsidRDefault="00880E82" w:rsidP="00880E82">
      <w:pPr>
        <w:jc w:val="center"/>
        <w:rPr>
          <w:rFonts w:ascii="TimesNewRoman" w:hAnsi="TimesNewRoman" w:cs="Calibri"/>
          <w:b/>
          <w:bCs/>
          <w:lang w:val="sq-AL"/>
        </w:rPr>
      </w:pPr>
      <w:r w:rsidRPr="003E4060">
        <w:rPr>
          <w:rFonts w:ascii="TimesNewRoman" w:hAnsi="TimesNewRoman" w:cs="Calibri"/>
          <w:b/>
          <w:bCs/>
          <w:lang w:val="sq-AL"/>
        </w:rPr>
        <w:t>MINISTARSTVO JAVNE UPRAVNE /MINISTRY OF PUBLIC ADMINISTRATION</w:t>
      </w: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F73351" w:rsidRPr="003E4060" w:rsidRDefault="00F73351" w:rsidP="009F50EB">
      <w:pPr>
        <w:rPr>
          <w:b/>
          <w:bCs/>
          <w:smallCaps/>
          <w:sz w:val="32"/>
          <w:lang w:val="sq-AL"/>
        </w:rPr>
      </w:pP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F73351" w:rsidRPr="003E4060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:rsidR="00CE5FB1" w:rsidRPr="003E4060" w:rsidRDefault="00CE5FB1" w:rsidP="00CE5FB1">
      <w:pPr>
        <w:jc w:val="center"/>
        <w:rPr>
          <w:rFonts w:ascii="Cambria" w:eastAsia="Cambria" w:hAnsi="Cambria" w:cs="Times New Roman"/>
          <w:b/>
          <w:bCs/>
          <w:smallCaps/>
          <w:sz w:val="36"/>
          <w:lang w:val="sq-AL"/>
        </w:rPr>
      </w:pPr>
    </w:p>
    <w:p w:rsidR="00CE5FB1" w:rsidRPr="003E4060" w:rsidRDefault="00CE5FB1" w:rsidP="00CE5FB1">
      <w:pPr>
        <w:jc w:val="center"/>
        <w:rPr>
          <w:rFonts w:eastAsia="Cambria" w:cs="Times New Roman"/>
          <w:b/>
          <w:bCs/>
          <w:smallCaps/>
          <w:sz w:val="28"/>
          <w:szCs w:val="28"/>
          <w:lang w:val="sq-AL"/>
        </w:rPr>
      </w:pPr>
    </w:p>
    <w:p w:rsidR="00CE5FB1" w:rsidRPr="003E4060" w:rsidRDefault="00CE5FB1" w:rsidP="00CE5FB1">
      <w:pPr>
        <w:jc w:val="center"/>
        <w:rPr>
          <w:rFonts w:eastAsia="Cambria" w:cs="Times New Roman"/>
          <w:b/>
          <w:bCs/>
          <w:smallCaps/>
          <w:sz w:val="28"/>
          <w:szCs w:val="28"/>
          <w:lang w:val="sq-AL"/>
        </w:rPr>
      </w:pPr>
      <w:r w:rsidRPr="003E4060">
        <w:rPr>
          <w:rFonts w:eastAsia="Cambria" w:cs="Times New Roman"/>
          <w:b/>
          <w:bCs/>
          <w:smallCaps/>
          <w:sz w:val="28"/>
          <w:szCs w:val="28"/>
          <w:lang w:val="sq-AL"/>
        </w:rPr>
        <w:t xml:space="preserve">RAPORTI </w:t>
      </w:r>
    </w:p>
    <w:p w:rsidR="00CE5FB1" w:rsidRPr="003E4060" w:rsidRDefault="00CE5FB1" w:rsidP="00E61B18">
      <w:pPr>
        <w:jc w:val="center"/>
        <w:rPr>
          <w:rFonts w:eastAsia="Cambria" w:cs="Times New Roman"/>
          <w:sz w:val="28"/>
          <w:szCs w:val="28"/>
          <w:lang w:val="sq-AL"/>
        </w:rPr>
      </w:pPr>
      <w:r w:rsidRPr="003E4060">
        <w:rPr>
          <w:rFonts w:eastAsia="Cambria" w:cs="Times New Roman"/>
          <w:b/>
          <w:bCs/>
          <w:smallCaps/>
          <w:sz w:val="28"/>
          <w:szCs w:val="28"/>
          <w:lang w:val="sq-AL"/>
        </w:rPr>
        <w:t xml:space="preserve">NGA PROCESI I KONSULTIMIT PËR </w:t>
      </w:r>
      <w:r w:rsidR="00E61B18" w:rsidRPr="003E4060">
        <w:rPr>
          <w:rFonts w:eastAsia="Cambria" w:cs="Times New Roman"/>
          <w:b/>
          <w:bCs/>
          <w:smallCaps/>
          <w:sz w:val="28"/>
          <w:szCs w:val="28"/>
          <w:lang w:val="sq-AL"/>
        </w:rPr>
        <w:t xml:space="preserve">DRAFT </w:t>
      </w:r>
      <w:r w:rsidR="00E61B18" w:rsidRPr="003E4060">
        <w:rPr>
          <w:rFonts w:eastAsia="Calibri" w:cs="Times New Roman"/>
          <w:b/>
          <w:bCs/>
          <w:sz w:val="28"/>
          <w:szCs w:val="28"/>
          <w:lang w:val="sq-AL"/>
        </w:rPr>
        <w:t>PLANI</w:t>
      </w:r>
      <w:r w:rsidR="00E61B18" w:rsidRPr="003E4060">
        <w:rPr>
          <w:b/>
          <w:bCs/>
          <w:color w:val="000000"/>
          <w:sz w:val="28"/>
          <w:szCs w:val="28"/>
          <w:lang w:val="sq-AL"/>
        </w:rPr>
        <w:t>N E VEPRIMIT PËR ZBATIMIN E STRATEGJISË SË MODERNIZIMIT TË ADMINISTRATËS PUBLIKE 2018-2020</w:t>
      </w: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tabs>
          <w:tab w:val="left" w:pos="3945"/>
        </w:tabs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rPr>
          <w:rFonts w:ascii="Times New Roman" w:eastAsia="Cambria" w:hAnsi="Times New Roman" w:cs="Times New Roman"/>
          <w:lang w:val="sq-AL"/>
        </w:rPr>
      </w:pPr>
    </w:p>
    <w:p w:rsidR="009F50EB" w:rsidRPr="003E4060" w:rsidRDefault="009F50EB" w:rsidP="00CE5FB1">
      <w:pPr>
        <w:rPr>
          <w:rFonts w:ascii="Times New Roman" w:eastAsia="Cambria" w:hAnsi="Times New Roman" w:cs="Times New Roman"/>
          <w:lang w:val="sq-AL"/>
        </w:rPr>
      </w:pPr>
    </w:p>
    <w:p w:rsidR="009F50EB" w:rsidRPr="003E4060" w:rsidRDefault="009F50EB" w:rsidP="00CE5FB1">
      <w:pPr>
        <w:rPr>
          <w:rFonts w:ascii="Times New Roman" w:eastAsia="Cambria" w:hAnsi="Times New Roman" w:cs="Times New Roman"/>
          <w:lang w:val="sq-AL"/>
        </w:rPr>
      </w:pPr>
    </w:p>
    <w:p w:rsidR="00B74143" w:rsidRPr="00B74143" w:rsidRDefault="00B74143" w:rsidP="00B74143">
      <w:pPr>
        <w:jc w:val="center"/>
        <w:rPr>
          <w:rFonts w:ascii="Cambria" w:eastAsia="Cambria" w:hAnsi="Cambria" w:cs="Times New Roman"/>
          <w:b/>
          <w:lang w:val="sq-AL"/>
        </w:rPr>
      </w:pPr>
      <w:r w:rsidRPr="00B74143">
        <w:rPr>
          <w:rFonts w:ascii="Cambria" w:eastAsia="Cambria" w:hAnsi="Cambria" w:cs="Times New Roman"/>
          <w:b/>
          <w:lang w:val="sq-AL"/>
        </w:rPr>
        <w:t>Korrik 2018</w:t>
      </w:r>
    </w:p>
    <w:p w:rsidR="009F50EB" w:rsidRPr="003E4060" w:rsidRDefault="009F50EB" w:rsidP="00CE5FB1">
      <w:pPr>
        <w:rPr>
          <w:rFonts w:ascii="Times New Roman" w:eastAsia="Cambria" w:hAnsi="Times New Roman" w:cs="Times New Roman"/>
          <w:lang w:val="sq-AL"/>
        </w:rPr>
      </w:pPr>
    </w:p>
    <w:p w:rsidR="00CE5FB1" w:rsidRPr="003E4060" w:rsidRDefault="00CE5FB1" w:rsidP="00CE5FB1">
      <w:pPr>
        <w:jc w:val="center"/>
        <w:rPr>
          <w:rFonts w:ascii="Times New Roman" w:eastAsia="Cambria" w:hAnsi="Times New Roman" w:cs="Times New Roman"/>
          <w:b/>
          <w:lang w:val="sq-AL"/>
        </w:rPr>
      </w:pPr>
      <w:r w:rsidRPr="003E4060">
        <w:rPr>
          <w:rFonts w:ascii="Times New Roman" w:eastAsia="Cambria" w:hAnsi="Times New Roman" w:cs="Times New Roman"/>
          <w:b/>
          <w:lang w:val="sq-AL"/>
        </w:rPr>
        <w:t>Hyrja/sfondi</w:t>
      </w:r>
    </w:p>
    <w:p w:rsidR="00CE5FB1" w:rsidRPr="003E4060" w:rsidRDefault="00CE5FB1" w:rsidP="00CE5FB1">
      <w:pPr>
        <w:jc w:val="both"/>
        <w:rPr>
          <w:rFonts w:ascii="Times New Roman" w:eastAsia="Cambria" w:hAnsi="Times New Roman" w:cs="Times New Roman"/>
          <w:b/>
          <w:lang w:val="sq-AL"/>
        </w:rPr>
      </w:pPr>
    </w:p>
    <w:p w:rsidR="00CE5FB1" w:rsidRPr="003E4060" w:rsidRDefault="00CE5FB1" w:rsidP="00CE5FB1">
      <w:pPr>
        <w:jc w:val="both"/>
        <w:rPr>
          <w:rFonts w:ascii="Times New Roman" w:eastAsia="Cambria" w:hAnsi="Times New Roman" w:cs="Times New Roman"/>
          <w:lang w:val="sq-AL"/>
        </w:rPr>
      </w:pPr>
    </w:p>
    <w:p w:rsidR="00CE5FB1" w:rsidRPr="003E4060" w:rsidRDefault="00CE5FB1" w:rsidP="00CE5FB1">
      <w:pPr>
        <w:jc w:val="both"/>
        <w:rPr>
          <w:rFonts w:ascii="Times New Roman" w:eastAsia="Cambria" w:hAnsi="Times New Roman" w:cs="Times New Roman"/>
          <w:lang w:val="sq-AL"/>
        </w:rPr>
      </w:pPr>
    </w:p>
    <w:p w:rsidR="00AE5B93" w:rsidRPr="003E4060" w:rsidRDefault="00E61B18" w:rsidP="00AE5B93">
      <w:pPr>
        <w:jc w:val="both"/>
        <w:rPr>
          <w:rFonts w:ascii="Times New Roman" w:eastAsia="Cambria" w:hAnsi="Times New Roman" w:cs="Times New Roman"/>
          <w:color w:val="000000"/>
          <w:lang w:val="sq-AL"/>
        </w:rPr>
      </w:pPr>
      <w:r w:rsidRPr="003E4060">
        <w:rPr>
          <w:rFonts w:ascii="Times New Roman" w:eastAsia="Cambria" w:hAnsi="Times New Roman" w:cs="Times New Roman"/>
          <w:color w:val="000000"/>
          <w:lang w:val="sq-AL"/>
        </w:rPr>
        <w:t>Përmes Draft-Planit të Veprimit 2018-2020 sigurohet zbatimi i Strategjisë për Modernizimin e Administratës Publike 2015-2020, ku përcaktohen politikat strategjike që Qeveria e Republi</w:t>
      </w:r>
      <w:r w:rsidR="002D4CF1">
        <w:rPr>
          <w:rFonts w:ascii="Times New Roman" w:eastAsia="Cambria" w:hAnsi="Times New Roman" w:cs="Times New Roman"/>
          <w:color w:val="000000"/>
          <w:lang w:val="sq-AL"/>
        </w:rPr>
        <w:t>kës së Kosovës synon t’i arrij b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renda periudhës sa më të afërt, afatmesme me qëllim të </w:t>
      </w:r>
      <w:r w:rsidR="004A2D8B" w:rsidRPr="003E4060">
        <w:rPr>
          <w:rFonts w:ascii="Times New Roman" w:eastAsia="Cambria" w:hAnsi="Times New Roman" w:cs="Times New Roman"/>
          <w:color w:val="000000"/>
          <w:lang w:val="sq-AL"/>
        </w:rPr>
        <w:t>përmirësimit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 të funksionimit dhe modernizimit të </w:t>
      </w:r>
      <w:r w:rsidR="004A2D8B" w:rsidRPr="003E4060">
        <w:rPr>
          <w:rFonts w:ascii="Times New Roman" w:eastAsia="Cambria" w:hAnsi="Times New Roman" w:cs="Times New Roman"/>
          <w:color w:val="000000"/>
          <w:lang w:val="sq-AL"/>
        </w:rPr>
        <w:t>administratës</w:t>
      </w:r>
      <w:r w:rsidR="007249F7" w:rsidRPr="003E4060">
        <w:rPr>
          <w:rFonts w:ascii="Times New Roman" w:eastAsia="Cambria" w:hAnsi="Times New Roman" w:cs="Times New Roman"/>
          <w:color w:val="000000"/>
          <w:lang w:val="sq-AL"/>
        </w:rPr>
        <w:t xml:space="preserve"> publike, përmbushjes së ob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>ligimeve të saj</w:t>
      </w:r>
      <w:r w:rsidR="007249F7" w:rsidRPr="003E4060">
        <w:rPr>
          <w:rFonts w:ascii="Times New Roman" w:eastAsia="Cambria" w:hAnsi="Times New Roman" w:cs="Times New Roman"/>
          <w:color w:val="000000"/>
          <w:lang w:val="sq-AL"/>
        </w:rPr>
        <w:t>ë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 ligjore dhe përmirësimin e ofrimit të shërbimeve publike administrative.</w:t>
      </w:r>
    </w:p>
    <w:p w:rsidR="00E61B18" w:rsidRPr="003E4060" w:rsidRDefault="00E61B18" w:rsidP="00AE5B93">
      <w:pPr>
        <w:jc w:val="both"/>
        <w:rPr>
          <w:rFonts w:ascii="Times New Roman" w:eastAsia="Cambria" w:hAnsi="Times New Roman" w:cs="Times New Roman"/>
          <w:color w:val="000000"/>
          <w:lang w:val="sq-AL"/>
        </w:rPr>
      </w:pPr>
    </w:p>
    <w:p w:rsidR="00CE5FB1" w:rsidRPr="003E4060" w:rsidRDefault="00CE5FB1" w:rsidP="00CE5FB1">
      <w:pPr>
        <w:jc w:val="both"/>
        <w:rPr>
          <w:rFonts w:ascii="Times New Roman" w:eastAsia="Cambria" w:hAnsi="Times New Roman" w:cs="Times New Roman"/>
          <w:color w:val="000000"/>
          <w:lang w:val="sq-AL"/>
        </w:rPr>
      </w:pP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Finalizimi i </w:t>
      </w:r>
      <w:r w:rsidR="00E61B18" w:rsidRPr="003E4060">
        <w:rPr>
          <w:rFonts w:ascii="Times New Roman" w:eastAsia="Cambria" w:hAnsi="Times New Roman" w:cs="Times New Roman"/>
          <w:color w:val="000000"/>
          <w:lang w:val="sq-AL"/>
        </w:rPr>
        <w:t xml:space="preserve">Draft- Planit të Veprimit 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>është pasuar nga procesi i konsultimit, i cili është bërë në formë el</w:t>
      </w:r>
      <w:r w:rsidR="00BD761B" w:rsidRPr="003E4060">
        <w:rPr>
          <w:rFonts w:ascii="Times New Roman" w:eastAsia="Cambria" w:hAnsi="Times New Roman" w:cs="Times New Roman"/>
          <w:color w:val="000000"/>
          <w:lang w:val="sq-AL"/>
        </w:rPr>
        <w:t>ektronike dhe përmes takimeve me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 palët të </w:t>
      </w:r>
      <w:r w:rsidR="008A63BA" w:rsidRPr="003E4060">
        <w:rPr>
          <w:rFonts w:ascii="Times New Roman" w:eastAsia="Cambria" w:hAnsi="Times New Roman" w:cs="Times New Roman"/>
          <w:color w:val="000000"/>
          <w:lang w:val="sq-AL"/>
        </w:rPr>
        <w:t>interes</w:t>
      </w:r>
      <w:r w:rsidR="004A2D8B" w:rsidRPr="003E4060">
        <w:rPr>
          <w:rFonts w:ascii="Times New Roman" w:eastAsia="Cambria" w:hAnsi="Times New Roman" w:cs="Times New Roman"/>
          <w:color w:val="000000"/>
          <w:lang w:val="sq-AL"/>
        </w:rPr>
        <w:t>i</w:t>
      </w:r>
      <w:r w:rsidR="008A63BA" w:rsidRPr="003E4060">
        <w:rPr>
          <w:rFonts w:ascii="Times New Roman" w:eastAsia="Cambria" w:hAnsi="Times New Roman" w:cs="Times New Roman"/>
          <w:color w:val="000000"/>
          <w:lang w:val="sq-AL"/>
        </w:rPr>
        <w:t xml:space="preserve">t të 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cilat preken nga </w:t>
      </w:r>
      <w:r w:rsidR="00555EFC" w:rsidRPr="003E4060">
        <w:rPr>
          <w:rFonts w:ascii="Times New Roman" w:eastAsia="Cambria" w:hAnsi="Times New Roman" w:cs="Times New Roman"/>
          <w:color w:val="000000"/>
          <w:lang w:val="sq-AL"/>
        </w:rPr>
        <w:t>aktivitetet e këtij Draft- Plani.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 Konsultimi i </w:t>
      </w:r>
      <w:r w:rsidR="00555EFC" w:rsidRPr="003E4060">
        <w:rPr>
          <w:rFonts w:ascii="Times New Roman" w:eastAsia="Cambria" w:hAnsi="Times New Roman" w:cs="Times New Roman"/>
          <w:color w:val="000000"/>
          <w:lang w:val="sq-AL"/>
        </w:rPr>
        <w:t xml:space="preserve">Draft-Planit 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>është bërë n</w:t>
      </w:r>
      <w:r w:rsidR="002D4CF1">
        <w:rPr>
          <w:rFonts w:ascii="Times New Roman" w:eastAsia="Cambria" w:hAnsi="Times New Roman" w:cs="Times New Roman"/>
          <w:color w:val="000000"/>
          <w:lang w:val="sq-AL"/>
        </w:rPr>
        <w:t>ë</w:t>
      </w:r>
      <w:r w:rsidRPr="003E4060">
        <w:rPr>
          <w:rFonts w:ascii="Times New Roman" w:eastAsia="Cambria" w:hAnsi="Times New Roman" w:cs="Times New Roman"/>
          <w:color w:val="000000"/>
          <w:lang w:val="sq-AL"/>
        </w:rPr>
        <w:t xml:space="preserve"> pajtim të plotë me </w:t>
      </w:r>
      <w:r w:rsidRPr="003E4060">
        <w:rPr>
          <w:rFonts w:ascii="Times New Roman" w:eastAsia="MS Mincho" w:hAnsi="Times New Roman" w:cs="Times New Roman"/>
          <w:color w:val="000000"/>
          <w:lang w:val="sq-AL"/>
        </w:rPr>
        <w:t xml:space="preserve">Rregulloren Nr.05/2016 për </w:t>
      </w:r>
      <w:r w:rsidR="002D4CF1">
        <w:rPr>
          <w:rFonts w:ascii="Times New Roman" w:eastAsia="MS Mincho" w:hAnsi="Times New Roman" w:cs="Times New Roman"/>
          <w:color w:val="000000"/>
          <w:lang w:val="sq-AL"/>
        </w:rPr>
        <w:t>S</w:t>
      </w:r>
      <w:r w:rsidRPr="003E4060">
        <w:rPr>
          <w:rFonts w:ascii="Times New Roman" w:eastAsia="MS Mincho" w:hAnsi="Times New Roman" w:cs="Times New Roman"/>
          <w:color w:val="000000"/>
          <w:lang w:val="sq-AL"/>
        </w:rPr>
        <w:t xml:space="preserve">tandardet minimale për procesin e konsultimit publik. </w:t>
      </w: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i/>
          <w:lang w:val="sq-AL"/>
        </w:rPr>
      </w:pP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i/>
          <w:lang w:val="sq-AL"/>
        </w:rPr>
      </w:pPr>
    </w:p>
    <w:p w:rsidR="00CE5FB1" w:rsidRPr="003E4060" w:rsidRDefault="00CE5FB1" w:rsidP="00CE5FB1">
      <w:pPr>
        <w:jc w:val="center"/>
        <w:rPr>
          <w:rFonts w:ascii="Cambria" w:eastAsia="Cambria" w:hAnsi="Cambria" w:cs="Times New Roman"/>
          <w:b/>
          <w:lang w:val="sq-AL"/>
        </w:rPr>
      </w:pPr>
      <w:r w:rsidRPr="003E4060">
        <w:rPr>
          <w:rFonts w:ascii="Cambria" w:eastAsia="Cambria" w:hAnsi="Cambria" w:cs="Times New Roman"/>
          <w:b/>
          <w:lang w:val="sq-AL"/>
        </w:rPr>
        <w:t>Ecuria procesit të konsultimit</w:t>
      </w:r>
    </w:p>
    <w:p w:rsidR="00CE5FB1" w:rsidRPr="003E4060" w:rsidRDefault="00CE5FB1" w:rsidP="00CE5FB1">
      <w:pPr>
        <w:jc w:val="center"/>
        <w:rPr>
          <w:rFonts w:ascii="Cambria" w:eastAsia="Cambria" w:hAnsi="Cambria" w:cs="Times New Roman"/>
          <w:b/>
          <w:lang w:val="sq-AL"/>
        </w:rPr>
      </w:pPr>
    </w:p>
    <w:p w:rsidR="00CE5FB1" w:rsidRPr="003E4060" w:rsidRDefault="00555EFC" w:rsidP="00CE5FB1">
      <w:pPr>
        <w:jc w:val="both"/>
        <w:rPr>
          <w:rFonts w:ascii="Times New Roman" w:eastAsia="Calibri" w:hAnsi="Times New Roman" w:cs="Times New Roman"/>
          <w:b/>
          <w:bCs/>
          <w:lang w:val="sq-AL"/>
        </w:rPr>
      </w:pPr>
      <w:r w:rsidRPr="003E4060">
        <w:rPr>
          <w:rFonts w:ascii="Times New Roman" w:eastAsia="Cambria" w:hAnsi="Times New Roman" w:cs="Times New Roman"/>
          <w:lang w:val="sq-AL"/>
        </w:rPr>
        <w:t>Draft-Plani</w:t>
      </w:r>
      <w:r w:rsidR="00FF068C" w:rsidRPr="003E4060">
        <w:rPr>
          <w:rFonts w:ascii="Times New Roman" w:eastAsia="Cambria" w:hAnsi="Times New Roman" w:cs="Times New Roman"/>
          <w:color w:val="000000"/>
          <w:lang w:val="sq-AL"/>
        </w:rPr>
        <w:t xml:space="preserve"> i </w:t>
      </w:r>
      <w:r w:rsidR="007249F7" w:rsidRPr="003E4060">
        <w:rPr>
          <w:rFonts w:ascii="Times New Roman" w:eastAsia="Cambria" w:hAnsi="Times New Roman" w:cs="Times New Roman"/>
          <w:color w:val="000000"/>
          <w:lang w:val="sq-AL"/>
        </w:rPr>
        <w:t>Veprimit 2018-2020</w:t>
      </w:r>
      <w:r w:rsidR="00E02F04" w:rsidRPr="003E4060">
        <w:rPr>
          <w:rFonts w:ascii="Times New Roman" w:eastAsia="Cambria" w:hAnsi="Times New Roman" w:cs="Times New Roman"/>
          <w:color w:val="000000"/>
          <w:lang w:val="sq-AL"/>
        </w:rPr>
        <w:t xml:space="preserve"> </w:t>
      </w:r>
      <w:r w:rsidR="00CE5FB1" w:rsidRPr="003E4060">
        <w:rPr>
          <w:rFonts w:ascii="Times New Roman" w:eastAsia="Calibri" w:hAnsi="Times New Roman" w:cs="Times New Roman"/>
          <w:bCs/>
          <w:lang w:val="sq-AL"/>
        </w:rPr>
        <w:t xml:space="preserve">në Republikën e Kosovës </w:t>
      </w:r>
      <w:r w:rsidR="00CE5FB1" w:rsidRPr="003E4060">
        <w:rPr>
          <w:rFonts w:ascii="Times New Roman" w:eastAsia="Cambria" w:hAnsi="Times New Roman" w:cs="Times New Roman"/>
          <w:lang w:val="sq-AL"/>
        </w:rPr>
        <w:t xml:space="preserve">është publikuar për konsultim me publikun në platformën elektronike për konsultimet me </w:t>
      </w:r>
      <w:r w:rsidR="00FF068C" w:rsidRPr="003E4060">
        <w:rPr>
          <w:rFonts w:ascii="Times New Roman" w:eastAsia="Cambria" w:hAnsi="Times New Roman" w:cs="Times New Roman"/>
          <w:lang w:val="sq-AL"/>
        </w:rPr>
        <w:t xml:space="preserve">datë 06 prill </w:t>
      </w:r>
      <w:r w:rsidR="00CE5FB1" w:rsidRPr="003E4060">
        <w:rPr>
          <w:rFonts w:ascii="Times New Roman" w:eastAsia="Cambria" w:hAnsi="Times New Roman" w:cs="Times New Roman"/>
          <w:lang w:val="sq-AL"/>
        </w:rPr>
        <w:t xml:space="preserve">2018 </w:t>
      </w:r>
      <w:r w:rsidR="00CE5FB1" w:rsidRPr="003E4060">
        <w:rPr>
          <w:rFonts w:ascii="Times New Roman" w:eastAsia="Cambria" w:hAnsi="Times New Roman" w:cs="Times New Roman"/>
          <w:lang w:val="sq-AL"/>
        </w:rPr>
        <w:lastRenderedPageBreak/>
        <w:t>dhe ka qenë e h</w:t>
      </w:r>
      <w:r w:rsidRPr="003E4060">
        <w:rPr>
          <w:rFonts w:ascii="Times New Roman" w:eastAsia="Cambria" w:hAnsi="Times New Roman" w:cs="Times New Roman"/>
          <w:lang w:val="sq-AL"/>
        </w:rPr>
        <w:t>apur për komente deri m</w:t>
      </w:r>
      <w:r w:rsidR="00E02F04" w:rsidRPr="003E4060">
        <w:rPr>
          <w:rFonts w:ascii="Times New Roman" w:eastAsia="Cambria" w:hAnsi="Times New Roman" w:cs="Times New Roman"/>
          <w:lang w:val="sq-AL"/>
        </w:rPr>
        <w:t>ë</w:t>
      </w:r>
      <w:r w:rsidRPr="003E4060">
        <w:rPr>
          <w:rFonts w:ascii="Times New Roman" w:eastAsia="Cambria" w:hAnsi="Times New Roman" w:cs="Times New Roman"/>
          <w:lang w:val="sq-AL"/>
        </w:rPr>
        <w:t xml:space="preserve"> datë </w:t>
      </w:r>
      <w:r w:rsidR="00FF068C" w:rsidRPr="003E4060">
        <w:rPr>
          <w:rFonts w:ascii="Times New Roman" w:eastAsia="Cambria" w:hAnsi="Times New Roman" w:cs="Times New Roman"/>
          <w:lang w:val="sq-AL"/>
        </w:rPr>
        <w:t>27</w:t>
      </w:r>
      <w:r w:rsidRPr="003E4060">
        <w:rPr>
          <w:rFonts w:ascii="Times New Roman" w:eastAsia="Cambria" w:hAnsi="Times New Roman" w:cs="Times New Roman"/>
          <w:lang w:val="sq-AL"/>
        </w:rPr>
        <w:t xml:space="preserve"> prill </w:t>
      </w:r>
      <w:r w:rsidR="00CE5FB1" w:rsidRPr="003E4060">
        <w:rPr>
          <w:rFonts w:ascii="Times New Roman" w:eastAsia="Cambria" w:hAnsi="Times New Roman" w:cs="Times New Roman"/>
          <w:lang w:val="sq-AL"/>
        </w:rPr>
        <w:t>2018. Sipas Rregullores për standardet minimale të konsultimit publik</w:t>
      </w:r>
      <w:r w:rsidR="00E02F04" w:rsidRPr="003E4060">
        <w:rPr>
          <w:rFonts w:ascii="Times New Roman" w:eastAsia="Cambria" w:hAnsi="Times New Roman" w:cs="Times New Roman"/>
          <w:lang w:val="sq-AL"/>
        </w:rPr>
        <w:t>,</w:t>
      </w:r>
      <w:r w:rsidR="00CE5FB1" w:rsidRPr="003E4060">
        <w:rPr>
          <w:rFonts w:ascii="Times New Roman" w:eastAsia="Cambria" w:hAnsi="Times New Roman" w:cs="Times New Roman"/>
          <w:lang w:val="sq-AL"/>
        </w:rPr>
        <w:t xml:space="preserve"> </w:t>
      </w:r>
      <w:r w:rsidR="00E02F04" w:rsidRPr="003E4060">
        <w:rPr>
          <w:rFonts w:ascii="Times New Roman" w:eastAsia="MS Mincho" w:hAnsi="Times New Roman" w:cs="Times New Roman"/>
          <w:lang w:val="sq-AL"/>
        </w:rPr>
        <w:t>Draft</w:t>
      </w:r>
      <w:r w:rsidR="00FF068C" w:rsidRPr="003E4060">
        <w:rPr>
          <w:rFonts w:ascii="Times New Roman" w:eastAsia="MS Mincho" w:hAnsi="Times New Roman" w:cs="Times New Roman"/>
          <w:lang w:val="sq-AL"/>
        </w:rPr>
        <w:t xml:space="preserve">-Plani </w:t>
      </w:r>
      <w:r w:rsidR="00E02F04" w:rsidRPr="003E4060">
        <w:rPr>
          <w:rFonts w:ascii="Times New Roman" w:eastAsia="MS Mincho" w:hAnsi="Times New Roman" w:cs="Times New Roman"/>
          <w:lang w:val="sq-AL"/>
        </w:rPr>
        <w:t>i</w:t>
      </w:r>
      <w:r w:rsidR="00FF068C" w:rsidRPr="003E4060">
        <w:rPr>
          <w:rFonts w:ascii="Times New Roman" w:eastAsia="MS Mincho" w:hAnsi="Times New Roman" w:cs="Times New Roman"/>
          <w:lang w:val="sq-AL"/>
        </w:rPr>
        <w:t xml:space="preserve"> Veprimit për zbatimin e Strategjisë së Administratës Publike 2018-2020 </w:t>
      </w:r>
      <w:r w:rsidR="00CE5FB1" w:rsidRPr="003E4060">
        <w:rPr>
          <w:rFonts w:ascii="Times New Roman" w:eastAsia="Cambria" w:hAnsi="Times New Roman" w:cs="Times New Roman"/>
          <w:lang w:val="sq-AL"/>
        </w:rPr>
        <w:t>është publikuar së bashku me Dokumentin e Konsultimit i cili në formë të shkurtër ka paraqit</w:t>
      </w:r>
      <w:r w:rsidR="00FF068C" w:rsidRPr="003E4060">
        <w:rPr>
          <w:rFonts w:ascii="Times New Roman" w:eastAsia="Cambria" w:hAnsi="Times New Roman" w:cs="Times New Roman"/>
          <w:lang w:val="sq-AL"/>
        </w:rPr>
        <w:t>ur informatat e përmbledhura,</w:t>
      </w:r>
      <w:r w:rsidR="007249F7" w:rsidRPr="003E4060">
        <w:rPr>
          <w:rFonts w:ascii="Times New Roman" w:eastAsia="Cambria" w:hAnsi="Times New Roman" w:cs="Times New Roman"/>
          <w:lang w:val="sq-AL"/>
        </w:rPr>
        <w:t xml:space="preserve"> </w:t>
      </w:r>
      <w:r w:rsidR="00FF068C" w:rsidRPr="003E4060">
        <w:rPr>
          <w:rFonts w:ascii="Times New Roman" w:eastAsia="Cambria" w:hAnsi="Times New Roman" w:cs="Times New Roman"/>
          <w:lang w:val="sq-AL"/>
        </w:rPr>
        <w:t xml:space="preserve">qëllimet, </w:t>
      </w:r>
      <w:r w:rsidR="00CE5FB1" w:rsidRPr="003E4060">
        <w:rPr>
          <w:rFonts w:ascii="Times New Roman" w:eastAsia="Cambria" w:hAnsi="Times New Roman" w:cs="Times New Roman"/>
          <w:lang w:val="sq-AL"/>
        </w:rPr>
        <w:t xml:space="preserve">dhe hapësirën për konsultim, informatat për hapat pas përfundimit të procesit të konsultimit, etj. </w:t>
      </w:r>
    </w:p>
    <w:p w:rsidR="00CE5FB1" w:rsidRPr="003E4060" w:rsidRDefault="00CE5FB1" w:rsidP="00CE5FB1">
      <w:pPr>
        <w:jc w:val="both"/>
        <w:rPr>
          <w:rFonts w:ascii="Times New Roman" w:eastAsia="Cambria" w:hAnsi="Times New Roman" w:cs="Times New Roman"/>
          <w:lang w:val="sq-AL"/>
        </w:rPr>
      </w:pPr>
    </w:p>
    <w:p w:rsidR="00CE5FB1" w:rsidRPr="003E4060" w:rsidRDefault="00CE5FB1" w:rsidP="00CE5FB1">
      <w:pPr>
        <w:jc w:val="both"/>
        <w:rPr>
          <w:rFonts w:ascii="Times New Roman" w:eastAsia="MS Mincho" w:hAnsi="Times New Roman" w:cs="Times New Roman"/>
          <w:lang w:val="sq-AL"/>
        </w:rPr>
      </w:pPr>
      <w:r w:rsidRPr="003E4060">
        <w:rPr>
          <w:rFonts w:ascii="Times New Roman" w:eastAsia="Cambria" w:hAnsi="Times New Roman" w:cs="Times New Roman"/>
          <w:lang w:val="sq-AL"/>
        </w:rPr>
        <w:t xml:space="preserve">Përveç publikimit të dokumenteve </w:t>
      </w:r>
      <w:r w:rsidR="00E02F04" w:rsidRPr="003E4060">
        <w:rPr>
          <w:rFonts w:ascii="Times New Roman" w:eastAsia="Cambria" w:hAnsi="Times New Roman" w:cs="Times New Roman"/>
          <w:lang w:val="sq-AL"/>
        </w:rPr>
        <w:t xml:space="preserve">në Platformën online </w:t>
      </w:r>
      <w:r w:rsidRPr="003E4060">
        <w:rPr>
          <w:rFonts w:ascii="Times New Roman" w:eastAsia="Cambria" w:hAnsi="Times New Roman" w:cs="Times New Roman"/>
          <w:lang w:val="sq-AL"/>
        </w:rPr>
        <w:t>për konsultim</w:t>
      </w:r>
      <w:r w:rsidR="00E02F04" w:rsidRPr="003E4060">
        <w:rPr>
          <w:rFonts w:ascii="Times New Roman" w:eastAsia="Cambria" w:hAnsi="Times New Roman" w:cs="Times New Roman"/>
          <w:lang w:val="sq-AL"/>
        </w:rPr>
        <w:t>e publike,</w:t>
      </w:r>
      <w:r w:rsidRPr="003E4060">
        <w:rPr>
          <w:rFonts w:ascii="Times New Roman" w:eastAsia="Cambria" w:hAnsi="Times New Roman" w:cs="Times New Roman"/>
          <w:lang w:val="sq-AL"/>
        </w:rPr>
        <w:t xml:space="preserve"> Ministria e Administr</w:t>
      </w:r>
      <w:r w:rsidR="00C451D9" w:rsidRPr="003E4060">
        <w:rPr>
          <w:rFonts w:ascii="Times New Roman" w:eastAsia="Cambria" w:hAnsi="Times New Roman" w:cs="Times New Roman"/>
          <w:lang w:val="sq-AL"/>
        </w:rPr>
        <w:t xml:space="preserve">atës Publike </w:t>
      </w:r>
      <w:r w:rsidR="00E02F04" w:rsidRPr="003E4060">
        <w:rPr>
          <w:rFonts w:ascii="Times New Roman" w:eastAsia="Cambria" w:hAnsi="Times New Roman" w:cs="Times New Roman"/>
          <w:lang w:val="sq-AL"/>
        </w:rPr>
        <w:t xml:space="preserve">me datë 31 maj 2018 </w:t>
      </w:r>
      <w:r w:rsidR="00C451D9" w:rsidRPr="003E4060">
        <w:rPr>
          <w:rFonts w:ascii="Times New Roman" w:eastAsia="Cambria" w:hAnsi="Times New Roman" w:cs="Times New Roman"/>
          <w:lang w:val="sq-AL"/>
        </w:rPr>
        <w:t xml:space="preserve">ka </w:t>
      </w:r>
      <w:r w:rsidR="00E02F04" w:rsidRPr="003E4060">
        <w:rPr>
          <w:rFonts w:ascii="Times New Roman" w:eastAsia="Cambria" w:hAnsi="Times New Roman" w:cs="Times New Roman"/>
          <w:lang w:val="sq-AL"/>
        </w:rPr>
        <w:t xml:space="preserve">organizuar dhe </w:t>
      </w:r>
      <w:r w:rsidR="00C451D9" w:rsidRPr="003E4060">
        <w:rPr>
          <w:rFonts w:ascii="Times New Roman" w:eastAsia="Cambria" w:hAnsi="Times New Roman" w:cs="Times New Roman"/>
          <w:lang w:val="sq-AL"/>
        </w:rPr>
        <w:t>m</w:t>
      </w:r>
      <w:r w:rsidR="009F50EB" w:rsidRPr="003E4060">
        <w:rPr>
          <w:rFonts w:ascii="Times New Roman" w:eastAsia="Cambria" w:hAnsi="Times New Roman" w:cs="Times New Roman"/>
          <w:lang w:val="sq-AL"/>
        </w:rPr>
        <w:t xml:space="preserve">bajtur </w:t>
      </w:r>
      <w:r w:rsidR="00FF068C" w:rsidRPr="003E4060">
        <w:rPr>
          <w:rFonts w:ascii="Times New Roman" w:eastAsia="Cambria" w:hAnsi="Times New Roman" w:cs="Times New Roman"/>
          <w:lang w:val="sq-AL"/>
        </w:rPr>
        <w:t>takim</w:t>
      </w:r>
      <w:r w:rsidR="00E02F04" w:rsidRPr="003E4060">
        <w:rPr>
          <w:rFonts w:ascii="Times New Roman" w:eastAsia="Cambria" w:hAnsi="Times New Roman" w:cs="Times New Roman"/>
          <w:lang w:val="sq-AL"/>
        </w:rPr>
        <w:t xml:space="preserve"> konsultues me palët e interesit ku janë</w:t>
      </w:r>
      <w:r w:rsidRPr="003E4060">
        <w:rPr>
          <w:rFonts w:ascii="Times New Roman" w:eastAsia="Cambria" w:hAnsi="Times New Roman" w:cs="Times New Roman"/>
          <w:lang w:val="sq-AL"/>
        </w:rPr>
        <w:t xml:space="preserve"> përfs</w:t>
      </w:r>
      <w:r w:rsidR="00FF068C" w:rsidRPr="003E4060">
        <w:rPr>
          <w:rFonts w:ascii="Times New Roman" w:eastAsia="Cambria" w:hAnsi="Times New Roman" w:cs="Times New Roman"/>
          <w:lang w:val="sq-AL"/>
        </w:rPr>
        <w:t xml:space="preserve">hirë </w:t>
      </w:r>
      <w:r w:rsidRPr="003E4060">
        <w:rPr>
          <w:rFonts w:ascii="Times New Roman" w:eastAsia="Cambria" w:hAnsi="Times New Roman" w:cs="Times New Roman"/>
          <w:lang w:val="sq-AL"/>
        </w:rPr>
        <w:t>pjesëmarrës të shoqërisë civile</w:t>
      </w:r>
      <w:r w:rsidR="00FF068C" w:rsidRPr="003E4060">
        <w:rPr>
          <w:rFonts w:ascii="Times New Roman" w:eastAsia="Cambria" w:hAnsi="Times New Roman" w:cs="Times New Roman"/>
          <w:lang w:val="sq-AL"/>
        </w:rPr>
        <w:t>. Konsiderohet se takimi publik</w:t>
      </w:r>
      <w:r w:rsidRPr="003E4060">
        <w:rPr>
          <w:rFonts w:ascii="Times New Roman" w:eastAsia="Cambria" w:hAnsi="Times New Roman" w:cs="Times New Roman"/>
          <w:lang w:val="sq-AL"/>
        </w:rPr>
        <w:t xml:space="preserve"> me palët e interesit dhe konsultimi</w:t>
      </w:r>
      <w:r w:rsidR="000613AC" w:rsidRPr="003E4060">
        <w:rPr>
          <w:rFonts w:ascii="Times New Roman" w:eastAsia="Cambria" w:hAnsi="Times New Roman" w:cs="Times New Roman"/>
          <w:lang w:val="sq-AL"/>
        </w:rPr>
        <w:t xml:space="preserve"> pë</w:t>
      </w:r>
      <w:r w:rsidR="00FF068C" w:rsidRPr="003E4060">
        <w:rPr>
          <w:rFonts w:ascii="Times New Roman" w:eastAsia="Cambria" w:hAnsi="Times New Roman" w:cs="Times New Roman"/>
          <w:lang w:val="sq-AL"/>
        </w:rPr>
        <w:t>rmes platformës elektronike ka</w:t>
      </w:r>
      <w:r w:rsidRPr="003E4060">
        <w:rPr>
          <w:rFonts w:ascii="Times New Roman" w:eastAsia="Cambria" w:hAnsi="Times New Roman" w:cs="Times New Roman"/>
          <w:lang w:val="sq-AL"/>
        </w:rPr>
        <w:t xml:space="preserve"> qenë </w:t>
      </w:r>
      <w:r w:rsidR="007249F7" w:rsidRPr="003E4060">
        <w:rPr>
          <w:rFonts w:ascii="Times New Roman" w:eastAsia="Cambria" w:hAnsi="Times New Roman" w:cs="Times New Roman"/>
          <w:lang w:val="sq-AL"/>
        </w:rPr>
        <w:t>i</w:t>
      </w:r>
      <w:r w:rsidR="009F50EB" w:rsidRPr="003E4060">
        <w:rPr>
          <w:rFonts w:ascii="Times New Roman" w:eastAsia="Cambria" w:hAnsi="Times New Roman" w:cs="Times New Roman"/>
          <w:lang w:val="sq-AL"/>
        </w:rPr>
        <w:t xml:space="preserve"> mjaftueshëm</w:t>
      </w:r>
      <w:r w:rsidRPr="003E4060">
        <w:rPr>
          <w:rFonts w:ascii="Times New Roman" w:eastAsia="Cambria" w:hAnsi="Times New Roman" w:cs="Times New Roman"/>
          <w:lang w:val="sq-AL"/>
        </w:rPr>
        <w:t xml:space="preserve"> për të marrë të gjitha kontributet nga ana e palëve të interesit, duke marrë gjithashtu parasysh edhe natyrën e tyre dhe interesat që prek </w:t>
      </w:r>
      <w:r w:rsidR="00FF068C" w:rsidRPr="003E4060">
        <w:rPr>
          <w:rFonts w:ascii="Times New Roman" w:eastAsia="MS Mincho" w:hAnsi="Times New Roman" w:cs="Times New Roman"/>
          <w:lang w:val="sq-AL"/>
        </w:rPr>
        <w:t>Draft -Plani të Veprimit për zbatimin e Strategjisë së Administratës Publike 2018-2020.</w:t>
      </w:r>
    </w:p>
    <w:p w:rsidR="00FF068C" w:rsidRPr="003E4060" w:rsidRDefault="00FF068C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tabs>
          <w:tab w:val="left" w:pos="6945"/>
        </w:tabs>
        <w:jc w:val="both"/>
        <w:rPr>
          <w:rFonts w:ascii="Cambria" w:eastAsia="Cambria" w:hAnsi="Cambria" w:cs="Times New Roman"/>
          <w:i/>
          <w:lang w:val="sq-AL"/>
        </w:rPr>
      </w:pPr>
      <w:r w:rsidRPr="003E4060">
        <w:rPr>
          <w:rFonts w:ascii="Cambria" w:eastAsia="Cambria" w:hAnsi="Cambria" w:cs="Times New Roman"/>
          <w:i/>
          <w:lang w:val="sq-AL"/>
        </w:rPr>
        <w:tab/>
      </w:r>
    </w:p>
    <w:tbl>
      <w:tblPr>
        <w:tblStyle w:val="GridTable1Light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2423"/>
        <w:gridCol w:w="2804"/>
      </w:tblGrid>
      <w:tr w:rsidR="00CE5FB1" w:rsidRPr="003E4060" w:rsidTr="00DF3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top w:val="single" w:sz="4" w:space="0" w:color="B6DDE8"/>
              <w:left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CE5FB1" w:rsidRPr="003E4060" w:rsidRDefault="00CE5FB1" w:rsidP="00DF3CA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sq-AL"/>
              </w:rPr>
            </w:pPr>
            <w:r w:rsidRPr="003E4060">
              <w:rPr>
                <w:sz w:val="20"/>
                <w:lang w:val="sq-AL"/>
              </w:rPr>
              <w:t>Metodat e Konsultimit</w:t>
            </w:r>
          </w:p>
        </w:tc>
        <w:tc>
          <w:tcPr>
            <w:tcW w:w="2423" w:type="dxa"/>
            <w:tcBorders>
              <w:top w:val="single" w:sz="4" w:space="0" w:color="B6DDE8"/>
              <w:left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CE5FB1" w:rsidRPr="003E4060" w:rsidRDefault="00CE5FB1" w:rsidP="00DF3C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q-AL"/>
              </w:rPr>
            </w:pPr>
            <w:r w:rsidRPr="003E4060">
              <w:rPr>
                <w:sz w:val="20"/>
                <w:lang w:val="sq-AL"/>
              </w:rPr>
              <w:t>Datat/kohëzgjatja</w:t>
            </w:r>
          </w:p>
        </w:tc>
        <w:tc>
          <w:tcPr>
            <w:tcW w:w="2804" w:type="dxa"/>
            <w:tcBorders>
              <w:top w:val="single" w:sz="4" w:space="0" w:color="B6DDE8"/>
              <w:left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CE5FB1" w:rsidRPr="003E4060" w:rsidRDefault="00CE5FB1" w:rsidP="00DF3C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q-AL"/>
              </w:rPr>
            </w:pPr>
            <w:r w:rsidRPr="003E4060">
              <w:rPr>
                <w:sz w:val="20"/>
                <w:lang w:val="sq-AL"/>
              </w:rPr>
              <w:t>Numri i pjesmarrësve/kontribuesve</w:t>
            </w:r>
          </w:p>
        </w:tc>
      </w:tr>
      <w:tr w:rsidR="00CE5FB1" w:rsidRPr="003E4060" w:rsidTr="00DF3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CE5FB1" w:rsidRPr="003E4060" w:rsidRDefault="00CE5FB1" w:rsidP="00CE5F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/>
              <w:rPr>
                <w:sz w:val="21"/>
                <w:lang w:val="sq-AL"/>
              </w:rPr>
            </w:pPr>
            <w:r w:rsidRPr="003E4060">
              <w:rPr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2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CE5FB1" w:rsidRPr="003E4060" w:rsidRDefault="00CE5FB1" w:rsidP="00DF3CA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sq-AL"/>
              </w:rPr>
            </w:pPr>
            <w:r w:rsidRPr="003E4060">
              <w:rPr>
                <w:sz w:val="21"/>
                <w:lang w:val="sq-AL"/>
              </w:rPr>
              <w:t xml:space="preserve">15 ditë pune </w:t>
            </w:r>
          </w:p>
        </w:tc>
        <w:tc>
          <w:tcPr>
            <w:tcW w:w="2804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CE5FB1" w:rsidRPr="003E4060" w:rsidRDefault="009F5F01" w:rsidP="00DF3CA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sq-AL"/>
              </w:rPr>
            </w:pPr>
            <w:r>
              <w:rPr>
                <w:sz w:val="21"/>
                <w:lang w:val="sq-AL"/>
              </w:rPr>
              <w:t>Një (1) pjesëmarrës -OSBE</w:t>
            </w:r>
          </w:p>
        </w:tc>
      </w:tr>
      <w:tr w:rsidR="00CE5FB1" w:rsidRPr="003E4060" w:rsidTr="00DF3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F2DBDB"/>
            <w:hideMark/>
          </w:tcPr>
          <w:p w:rsidR="00CE5FB1" w:rsidRPr="003E4060" w:rsidRDefault="00550686" w:rsidP="00CE5F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/>
              <w:rPr>
                <w:sz w:val="21"/>
                <w:lang w:val="sq-AL"/>
              </w:rPr>
            </w:pPr>
            <w:r w:rsidRPr="003E4060">
              <w:rPr>
                <w:color w:val="000000"/>
                <w:sz w:val="21"/>
                <w:szCs w:val="23"/>
                <w:lang w:val="sq-AL"/>
              </w:rPr>
              <w:t>Takimi publikë</w:t>
            </w:r>
          </w:p>
        </w:tc>
        <w:tc>
          <w:tcPr>
            <w:tcW w:w="2423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CE5FB1" w:rsidRPr="003E4060" w:rsidRDefault="009F50EB" w:rsidP="00DF3CA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sq-AL"/>
              </w:rPr>
            </w:pPr>
            <w:r w:rsidRPr="003E4060">
              <w:rPr>
                <w:sz w:val="21"/>
                <w:lang w:val="sq-AL"/>
              </w:rPr>
              <w:t>31.05</w:t>
            </w:r>
            <w:r w:rsidR="00CE5FB1" w:rsidRPr="003E4060">
              <w:rPr>
                <w:sz w:val="21"/>
                <w:lang w:val="sq-AL"/>
              </w:rPr>
              <w:t xml:space="preserve">.2018 </w:t>
            </w:r>
          </w:p>
          <w:p w:rsidR="00CE5FB1" w:rsidRPr="003E4060" w:rsidRDefault="00CE5FB1" w:rsidP="009F50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sq-AL"/>
              </w:rPr>
            </w:pPr>
          </w:p>
        </w:tc>
        <w:tc>
          <w:tcPr>
            <w:tcW w:w="2804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hideMark/>
          </w:tcPr>
          <w:p w:rsidR="00CE5FB1" w:rsidRPr="003E4060" w:rsidRDefault="009F5F01" w:rsidP="00DF3CA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sq-AL"/>
              </w:rPr>
            </w:pPr>
            <w:r>
              <w:rPr>
                <w:sz w:val="21"/>
                <w:lang w:val="sq-AL"/>
              </w:rPr>
              <w:t>Gjashtë (6) pjesëmarrës nga Shoqëria Civile</w:t>
            </w:r>
          </w:p>
        </w:tc>
      </w:tr>
    </w:tbl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550686" w:rsidRPr="003E4060" w:rsidRDefault="00550686" w:rsidP="00CE5FB1">
      <w:pPr>
        <w:jc w:val="center"/>
        <w:rPr>
          <w:rFonts w:ascii="Cambria" w:eastAsia="Cambria" w:hAnsi="Cambria" w:cs="Times New Roman"/>
          <w:b/>
          <w:lang w:val="sq-AL"/>
        </w:rPr>
      </w:pPr>
    </w:p>
    <w:p w:rsidR="00CE5FB1" w:rsidRPr="003E4060" w:rsidRDefault="00CE5FB1" w:rsidP="00CE5FB1">
      <w:pPr>
        <w:jc w:val="center"/>
        <w:rPr>
          <w:rFonts w:ascii="Cambria" w:eastAsia="Cambria" w:hAnsi="Cambria" w:cs="Times New Roman"/>
          <w:b/>
          <w:lang w:val="sq-AL"/>
        </w:rPr>
      </w:pPr>
      <w:r w:rsidRPr="003E4060">
        <w:rPr>
          <w:rFonts w:ascii="Cambria" w:eastAsia="Cambria" w:hAnsi="Cambria" w:cs="Times New Roman"/>
          <w:b/>
          <w:lang w:val="sq-AL"/>
        </w:rPr>
        <w:t>Përmbledhje e  kontributeve të pranuara gjatë procesit të konsultimit</w:t>
      </w: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113677" w:rsidRPr="00113677" w:rsidRDefault="00AE5B93" w:rsidP="00963873">
      <w:pPr>
        <w:jc w:val="both"/>
        <w:rPr>
          <w:rFonts w:ascii="Times New Roman" w:hAnsi="Times New Roman" w:cs="Times New Roman"/>
          <w:lang w:val="sq-AL" w:eastAsia="ja-JP"/>
        </w:rPr>
      </w:pPr>
      <w:r w:rsidRPr="00E15758">
        <w:rPr>
          <w:lang w:val="sq-AL"/>
        </w:rPr>
        <w:t>Kontributet pë</w:t>
      </w:r>
      <w:r w:rsidR="00EE7E41" w:rsidRPr="00E15758">
        <w:rPr>
          <w:lang w:val="sq-AL"/>
        </w:rPr>
        <w:t>r</w:t>
      </w:r>
      <w:r w:rsidR="00550686" w:rsidRPr="00E15758">
        <w:rPr>
          <w:rFonts w:eastAsia="Cambria" w:cs="Times New Roman"/>
          <w:lang w:val="sq-AL"/>
        </w:rPr>
        <w:t xml:space="preserve"> Draft-Planin</w:t>
      </w:r>
      <w:r w:rsidR="00550686" w:rsidRPr="00E15758">
        <w:rPr>
          <w:rFonts w:eastAsia="Cambria" w:cs="Times New Roman"/>
          <w:color w:val="000000"/>
          <w:lang w:val="sq-AL"/>
        </w:rPr>
        <w:t xml:space="preserve"> e Veprimit 2018-2020 </w:t>
      </w:r>
      <w:r w:rsidR="00550686" w:rsidRPr="00E15758">
        <w:rPr>
          <w:rFonts w:eastAsia="Cambria" w:cs="Times New Roman"/>
          <w:lang w:val="sq-AL"/>
        </w:rPr>
        <w:t xml:space="preserve"> </w:t>
      </w:r>
      <w:r w:rsidRPr="00E15758">
        <w:rPr>
          <w:lang w:val="sq-AL"/>
        </w:rPr>
        <w:t xml:space="preserve">nga palët e interesit janë dhënë </w:t>
      </w:r>
      <w:r w:rsidR="00550686" w:rsidRPr="00E15758">
        <w:rPr>
          <w:lang w:val="sq-AL"/>
        </w:rPr>
        <w:t>gjatë takimit publikë</w:t>
      </w:r>
      <w:r w:rsidRPr="00E15758">
        <w:rPr>
          <w:lang w:val="sq-AL"/>
        </w:rPr>
        <w:t xml:space="preserve"> të</w:t>
      </w:r>
      <w:r w:rsidR="00550686" w:rsidRPr="00E15758">
        <w:rPr>
          <w:lang w:val="sq-AL"/>
        </w:rPr>
        <w:t xml:space="preserve"> mbajtura me datë 31</w:t>
      </w:r>
      <w:r w:rsidR="00EE7E41" w:rsidRPr="00E15758">
        <w:rPr>
          <w:lang w:val="sq-AL"/>
        </w:rPr>
        <w:t xml:space="preserve"> </w:t>
      </w:r>
      <w:r w:rsidR="00550686" w:rsidRPr="00E15758">
        <w:rPr>
          <w:lang w:val="sq-AL"/>
        </w:rPr>
        <w:t xml:space="preserve">prill </w:t>
      </w:r>
      <w:r w:rsidR="00EE7E41" w:rsidRPr="00E15758">
        <w:rPr>
          <w:lang w:val="sq-AL"/>
        </w:rPr>
        <w:t>2018</w:t>
      </w:r>
      <w:r w:rsidR="00550686" w:rsidRPr="00E15758">
        <w:rPr>
          <w:lang w:val="sq-AL"/>
        </w:rPr>
        <w:t>,</w:t>
      </w:r>
      <w:r w:rsidR="00963873" w:rsidRPr="00E15758">
        <w:rPr>
          <w:lang w:val="sq-AL"/>
        </w:rPr>
        <w:t xml:space="preserve"> ku</w:t>
      </w:r>
      <w:r w:rsidR="00550686" w:rsidRPr="00E15758">
        <w:rPr>
          <w:lang w:val="sq-AL"/>
        </w:rPr>
        <w:t xml:space="preserve"> </w:t>
      </w:r>
      <w:r w:rsidR="00963873" w:rsidRPr="00E15758">
        <w:rPr>
          <w:lang w:val="sq-AL"/>
        </w:rPr>
        <w:t xml:space="preserve">janë diskutuar objektivat e përgjithshme, objektivat specifike, si dhe janë qartësuar dilemat </w:t>
      </w:r>
      <w:r w:rsidR="00113677">
        <w:rPr>
          <w:lang w:val="sq-AL"/>
        </w:rPr>
        <w:t xml:space="preserve">e pjesëmarrësve </w:t>
      </w:r>
      <w:r w:rsidR="00963873" w:rsidRPr="00E15758">
        <w:rPr>
          <w:lang w:val="sq-AL"/>
        </w:rPr>
        <w:t xml:space="preserve">lidhur me aktivitetet </w:t>
      </w:r>
      <w:r w:rsidR="00113677">
        <w:rPr>
          <w:lang w:val="sq-AL"/>
        </w:rPr>
        <w:t>e vendosura</w:t>
      </w:r>
      <w:r w:rsidR="00963873" w:rsidRPr="00E15758">
        <w:rPr>
          <w:lang w:val="sq-AL"/>
        </w:rPr>
        <w:t xml:space="preserve"> në Draft- Pl</w:t>
      </w:r>
      <w:r w:rsidR="00113677">
        <w:rPr>
          <w:lang w:val="sq-AL"/>
        </w:rPr>
        <w:t>anin e Veprimit</w:t>
      </w:r>
      <w:r w:rsidR="00963873" w:rsidRPr="00E15758">
        <w:rPr>
          <w:lang w:val="sq-AL"/>
        </w:rPr>
        <w:t xml:space="preserve">. </w:t>
      </w:r>
      <w:r w:rsidR="00113677">
        <w:rPr>
          <w:lang w:val="sq-AL"/>
        </w:rPr>
        <w:t>Në k</w:t>
      </w:r>
      <w:r w:rsidR="00113677">
        <w:rPr>
          <w:rFonts w:ascii="Times New Roman" w:hAnsi="Times New Roman" w:cs="Times New Roman"/>
          <w:lang w:val="sq-AL" w:eastAsia="ja-JP"/>
        </w:rPr>
        <w:t xml:space="preserve">ëtë </w:t>
      </w:r>
      <w:r w:rsidR="00113677">
        <w:rPr>
          <w:lang w:val="sq-AL"/>
        </w:rPr>
        <w:t>takim nuk ka pasur propozime konkrete nga ana e pjesëmarrësve, përveç se janë diskutuar çë</w:t>
      </w:r>
      <w:r w:rsidR="00113677">
        <w:rPr>
          <w:rFonts w:ascii="Times New Roman" w:hAnsi="Times New Roman" w:cs="Times New Roman" w:hint="eastAsia"/>
          <w:lang w:val="sq-AL" w:eastAsia="ja-JP"/>
        </w:rPr>
        <w:t xml:space="preserve">shtjet </w:t>
      </w:r>
      <w:r w:rsidR="00113677">
        <w:rPr>
          <w:rFonts w:ascii="Times New Roman" w:hAnsi="Times New Roman" w:cs="Times New Roman"/>
          <w:lang w:val="sq-AL" w:eastAsia="ja-JP"/>
        </w:rPr>
        <w:t xml:space="preserve">që kanë të bëjnë me pakon ligjore për administratën publike, si dhe procesin e racionalizimit të agjencive që janë pjesë e këtij Draft </w:t>
      </w:r>
      <w:r w:rsidR="00505945">
        <w:rPr>
          <w:rFonts w:ascii="Times New Roman" w:hAnsi="Times New Roman" w:cs="Times New Roman"/>
          <w:lang w:val="sq-AL" w:eastAsia="ja-JP"/>
        </w:rPr>
        <w:t xml:space="preserve">- </w:t>
      </w:r>
      <w:r w:rsidR="00113677">
        <w:rPr>
          <w:rFonts w:ascii="Times New Roman" w:hAnsi="Times New Roman" w:cs="Times New Roman"/>
          <w:lang w:val="sq-AL" w:eastAsia="ja-JP"/>
        </w:rPr>
        <w:t>plani të veprimit.</w:t>
      </w:r>
    </w:p>
    <w:p w:rsidR="00E15758" w:rsidRDefault="00963873" w:rsidP="00963873">
      <w:pPr>
        <w:jc w:val="both"/>
        <w:rPr>
          <w:b/>
          <w:lang w:val="sq-AL"/>
        </w:rPr>
      </w:pPr>
      <w:r w:rsidRPr="00E15758">
        <w:rPr>
          <w:lang w:val="sq-AL"/>
        </w:rPr>
        <w:lastRenderedPageBreak/>
        <w:t>Gjithashtu</w:t>
      </w:r>
      <w:r w:rsidR="00113677">
        <w:rPr>
          <w:lang w:val="sq-AL"/>
        </w:rPr>
        <w:t>,</w:t>
      </w:r>
      <w:r w:rsidR="00550686" w:rsidRPr="00E15758">
        <w:rPr>
          <w:lang w:val="sq-AL"/>
        </w:rPr>
        <w:t xml:space="preserve"> gjatë kohës së qëndrimit të dokumentit në </w:t>
      </w:r>
      <w:r w:rsidR="003E4060" w:rsidRPr="00E15758">
        <w:rPr>
          <w:lang w:val="sq-AL"/>
        </w:rPr>
        <w:t>Plat</w:t>
      </w:r>
      <w:r w:rsidR="00550686" w:rsidRPr="00E15758">
        <w:rPr>
          <w:lang w:val="sq-AL"/>
        </w:rPr>
        <w:t>formën Elektronike</w:t>
      </w:r>
      <w:r w:rsidR="003E4060" w:rsidRPr="00E15758">
        <w:rPr>
          <w:lang w:val="sq-AL"/>
        </w:rPr>
        <w:t xml:space="preserve"> kemi pranuar një koment </w:t>
      </w:r>
      <w:r w:rsidR="000A1FE1" w:rsidRPr="00E15758">
        <w:rPr>
          <w:lang w:val="sq-AL"/>
        </w:rPr>
        <w:t xml:space="preserve">nga OSBE-ja </w:t>
      </w:r>
      <w:r w:rsidRPr="00E15758">
        <w:rPr>
          <w:lang w:val="sq-AL"/>
        </w:rPr>
        <w:t xml:space="preserve">ku </w:t>
      </w:r>
      <w:r w:rsidR="00B17DFE" w:rsidRPr="00E15758">
        <w:rPr>
          <w:lang w:val="sq-AL"/>
        </w:rPr>
        <w:t>ë</w:t>
      </w:r>
      <w:r w:rsidRPr="00E15758">
        <w:rPr>
          <w:lang w:val="sq-AL"/>
        </w:rPr>
        <w:t>sht</w:t>
      </w:r>
      <w:r w:rsidR="00B17DFE" w:rsidRPr="00E15758">
        <w:rPr>
          <w:lang w:val="sq-AL"/>
        </w:rPr>
        <w:t>ë</w:t>
      </w:r>
      <w:r w:rsidRPr="00E15758">
        <w:rPr>
          <w:lang w:val="sq-AL"/>
        </w:rPr>
        <w:t xml:space="preserve"> k</w:t>
      </w:r>
      <w:r w:rsidR="00B17DFE" w:rsidRPr="00E15758">
        <w:rPr>
          <w:lang w:val="sq-AL"/>
        </w:rPr>
        <w:t>ë</w:t>
      </w:r>
      <w:r w:rsidRPr="00E15758">
        <w:rPr>
          <w:lang w:val="sq-AL"/>
        </w:rPr>
        <w:t>rkuar p</w:t>
      </w:r>
      <w:r w:rsidR="00B17DFE" w:rsidRPr="00E15758">
        <w:rPr>
          <w:lang w:val="sq-AL"/>
        </w:rPr>
        <w:t>ë</w:t>
      </w:r>
      <w:r w:rsidRPr="00E15758">
        <w:rPr>
          <w:lang w:val="sq-AL"/>
        </w:rPr>
        <w:t>rfshirja e nj</w:t>
      </w:r>
      <w:r w:rsidR="00B17DFE" w:rsidRPr="00E15758">
        <w:rPr>
          <w:lang w:val="sq-AL"/>
        </w:rPr>
        <w:t>ë</w:t>
      </w:r>
      <w:r w:rsidRPr="00E15758">
        <w:rPr>
          <w:lang w:val="sq-AL"/>
        </w:rPr>
        <w:t xml:space="preserve"> pyet</w:t>
      </w:r>
      <w:r w:rsidR="00B17DFE" w:rsidRPr="00E15758">
        <w:rPr>
          <w:lang w:val="sq-AL"/>
        </w:rPr>
        <w:t>ë</w:t>
      </w:r>
      <w:r w:rsidRPr="00E15758">
        <w:rPr>
          <w:lang w:val="sq-AL"/>
        </w:rPr>
        <w:t>sori  në kuadër të objektivit të pë</w:t>
      </w:r>
      <w:r w:rsidRPr="00E15758">
        <w:rPr>
          <w:rFonts w:cs="Times New Roman"/>
          <w:lang w:val="sq-AL" w:eastAsia="ja-JP"/>
        </w:rPr>
        <w:t>rgjithshëm</w:t>
      </w:r>
      <w:r w:rsidRPr="00E15758">
        <w:rPr>
          <w:lang w:val="sq-AL"/>
        </w:rPr>
        <w:t xml:space="preserve"> “Shërbimi civil” të Planit të Veprimit </w:t>
      </w:r>
      <w:r w:rsidRPr="00E15758">
        <w:rPr>
          <w:b/>
          <w:lang w:val="sq-AL"/>
        </w:rPr>
        <w:t xml:space="preserve">për të vlerësuar se si segmentet e ndryshme të nëpunësve civilë, më saktë pjesëtarët e komuniteteve, gratë etj., i perceptojnë dhe përjetojnë çështjet e diversitetit dhe gjithëpërfshirjes, për të ndihmuar në formulimin e planit të Qeverisë për përmbushjen e caqeve të parapara në </w:t>
      </w:r>
      <w:r w:rsidR="00B17DFE" w:rsidRPr="00E15758">
        <w:rPr>
          <w:b/>
          <w:lang w:val="sq-AL"/>
        </w:rPr>
        <w:t>Objektiven</w:t>
      </w:r>
      <w:r w:rsidRPr="00E15758">
        <w:rPr>
          <w:b/>
          <w:lang w:val="sq-AL"/>
        </w:rPr>
        <w:t xml:space="preserve"> specifike.</w:t>
      </w:r>
    </w:p>
    <w:p w:rsidR="0077296C" w:rsidRDefault="0077296C" w:rsidP="00963873">
      <w:pPr>
        <w:jc w:val="both"/>
        <w:rPr>
          <w:b/>
          <w:lang w:val="sq-AL"/>
        </w:rPr>
      </w:pPr>
    </w:p>
    <w:p w:rsidR="00963873" w:rsidRPr="001E60A1" w:rsidRDefault="008A7CC7" w:rsidP="00963873">
      <w:pPr>
        <w:jc w:val="both"/>
        <w:rPr>
          <w:rFonts w:cs="Times New Roman"/>
          <w:i/>
          <w:lang w:val="sq-AL" w:eastAsia="ja-JP"/>
        </w:rPr>
      </w:pPr>
      <w:r w:rsidRPr="00E15758">
        <w:rPr>
          <w:lang w:val="sq-AL"/>
        </w:rPr>
        <w:t xml:space="preserve">Komenti/rekomandimi </w:t>
      </w:r>
      <w:r w:rsidRPr="00E15758">
        <w:rPr>
          <w:rFonts w:cs="Times New Roman"/>
          <w:lang w:val="sq-AL" w:eastAsia="ja-JP"/>
        </w:rPr>
        <w:t xml:space="preserve">është mirëpritur sepse 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>sht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 xml:space="preserve"> p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>rfshir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 xml:space="preserve"> n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 xml:space="preserve"> kuad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>r t</w:t>
      </w:r>
      <w:r w:rsidR="00B17DFE" w:rsidRPr="00E15758">
        <w:rPr>
          <w:rFonts w:cs="Times New Roman"/>
          <w:lang w:val="sq-AL" w:eastAsia="ja-JP"/>
        </w:rPr>
        <w:t>ë</w:t>
      </w:r>
      <w:r w:rsidRPr="00E15758">
        <w:rPr>
          <w:rFonts w:cs="Times New Roman"/>
          <w:lang w:val="sq-AL" w:eastAsia="ja-JP"/>
        </w:rPr>
        <w:t xml:space="preserve"> </w:t>
      </w:r>
      <w:r w:rsidR="00113677">
        <w:rPr>
          <w:rFonts w:cs="Times New Roman"/>
          <w:b/>
          <w:bCs/>
          <w:lang w:val="sq-AL" w:eastAsia="ja-JP"/>
        </w:rPr>
        <w:t>Objektivit  S</w:t>
      </w:r>
      <w:r w:rsidRPr="00E15758">
        <w:rPr>
          <w:rFonts w:cs="Times New Roman"/>
          <w:b/>
          <w:bCs/>
          <w:lang w:val="sq-AL" w:eastAsia="ja-JP"/>
        </w:rPr>
        <w:t xml:space="preserve">pecifik </w:t>
      </w:r>
      <w:r w:rsidRPr="001E60A1">
        <w:rPr>
          <w:rFonts w:cs="Times New Roman"/>
          <w:b/>
          <w:bCs/>
          <w:i/>
          <w:lang w:val="sq-AL" w:eastAsia="ja-JP"/>
        </w:rPr>
        <w:t>1.2. Menaxhimi i burimeve njerëzore përmes SIMBNJ-ës nga të gjitha institucionet dhe monitorimi i zbatimit të legjislacionit për shërbimin civil. Politikat dhe vendimet për burimet njerëzore në nivel qendror dhe lokal janë përmirësuar si rezultat udhëzimeve dhe analizave strategjike të nxjerra</w:t>
      </w:r>
      <w:r w:rsidR="00B17DFE" w:rsidRPr="001E60A1">
        <w:rPr>
          <w:rFonts w:cs="Times New Roman"/>
          <w:b/>
          <w:bCs/>
          <w:i/>
          <w:lang w:val="sq-AL" w:eastAsia="ja-JP"/>
        </w:rPr>
        <w:t xml:space="preserve"> nga niveli qendror</w:t>
      </w:r>
      <w:r w:rsidR="00B17DFE" w:rsidRPr="00E15758">
        <w:rPr>
          <w:rFonts w:cs="Times New Roman"/>
          <w:b/>
          <w:bCs/>
          <w:lang w:val="sq-AL" w:eastAsia="ja-JP"/>
        </w:rPr>
        <w:t xml:space="preserve">, </w:t>
      </w:r>
      <w:r w:rsidRPr="00E15758">
        <w:rPr>
          <w:rFonts w:cs="Times New Roman"/>
          <w:b/>
          <w:bCs/>
          <w:lang w:val="sq-AL" w:eastAsia="ja-JP"/>
        </w:rPr>
        <w:t xml:space="preserve"> Aktiviteti 7.</w:t>
      </w:r>
      <w:r w:rsidRPr="00E15758">
        <w:rPr>
          <w:rFonts w:cs="Times New Roman"/>
          <w:b/>
          <w:lang w:val="sq-AL" w:eastAsia="ja-JP"/>
        </w:rPr>
        <w:t xml:space="preserve"> </w:t>
      </w:r>
      <w:r w:rsidRPr="001E60A1">
        <w:rPr>
          <w:rFonts w:cs="Times New Roman"/>
          <w:b/>
          <w:bCs/>
          <w:i/>
          <w:lang w:val="sq-AL" w:eastAsia="ja-JP"/>
        </w:rPr>
        <w:t>Zbatimi për  vlerësimin e efikasitetit të nëpunësit civil  për zbatimin e kornizës konceptuale përmes një sondazhi online.</w:t>
      </w:r>
    </w:p>
    <w:p w:rsidR="00AE5B93" w:rsidRPr="003E4060" w:rsidRDefault="00AE5B93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AE5B93" w:rsidRPr="003E4060" w:rsidRDefault="003E4060" w:rsidP="00CE5FB1">
      <w:pPr>
        <w:jc w:val="both"/>
        <w:rPr>
          <w:rFonts w:ascii="Cambria" w:eastAsia="Cambria" w:hAnsi="Cambria" w:cs="Times New Roman"/>
          <w:lang w:val="sq-AL"/>
        </w:rPr>
      </w:pPr>
      <w:r>
        <w:rPr>
          <w:rFonts w:ascii="Cambria" w:eastAsia="Cambria" w:hAnsi="Cambria" w:cs="Times New Roman"/>
          <w:lang w:val="sq-AL"/>
        </w:rPr>
        <w:t xml:space="preserve"> </w:t>
      </w:r>
    </w:p>
    <w:p w:rsidR="00CE5FB1" w:rsidRPr="003E4060" w:rsidRDefault="00CE5FB1" w:rsidP="00CE5FB1">
      <w:pPr>
        <w:jc w:val="center"/>
        <w:rPr>
          <w:rFonts w:ascii="Cambria" w:eastAsia="Cambria" w:hAnsi="Cambria" w:cs="Times New Roman"/>
          <w:b/>
          <w:lang w:val="sq-AL"/>
        </w:rPr>
      </w:pPr>
      <w:r w:rsidRPr="003E4060">
        <w:rPr>
          <w:rFonts w:ascii="Cambria" w:eastAsia="Cambria" w:hAnsi="Cambria" w:cs="Times New Roman"/>
          <w:b/>
          <w:lang w:val="sq-AL"/>
        </w:rPr>
        <w:t>Çështje tjera</w:t>
      </w: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i/>
          <w:lang w:val="sq-AL"/>
        </w:rPr>
      </w:pP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  <w:r w:rsidRPr="003E4060">
        <w:rPr>
          <w:rFonts w:ascii="Cambria" w:eastAsia="Cambria" w:hAnsi="Cambria" w:cs="Times New Roman"/>
          <w:lang w:val="sq-AL"/>
        </w:rPr>
        <w:t>Me qëllim të finalizimit</w:t>
      </w:r>
      <w:r w:rsidR="00550686" w:rsidRPr="003E4060">
        <w:rPr>
          <w:rFonts w:ascii="Cambria" w:eastAsia="Cambria" w:hAnsi="Cambria" w:cs="Times New Roman"/>
          <w:lang w:val="sq-AL"/>
        </w:rPr>
        <w:t xml:space="preserve"> të</w:t>
      </w:r>
      <w:r w:rsidRPr="003E4060">
        <w:rPr>
          <w:rFonts w:ascii="Cambria" w:eastAsia="Cambria" w:hAnsi="Cambria" w:cs="Times New Roman"/>
          <w:lang w:val="sq-AL"/>
        </w:rPr>
        <w:t xml:space="preserve"> </w:t>
      </w:r>
      <w:r w:rsidR="00550686" w:rsidRPr="003E4060">
        <w:rPr>
          <w:rFonts w:ascii="Times New Roman" w:eastAsia="MS Mincho" w:hAnsi="Times New Roman" w:cs="Times New Roman"/>
          <w:lang w:val="sq-AL"/>
        </w:rPr>
        <w:t xml:space="preserve">Draft-Planit të Veprimit për zbatimin e Strategjisë së Administratës Publike 2018-2020 </w:t>
      </w:r>
      <w:r w:rsidRPr="003E4060">
        <w:rPr>
          <w:rFonts w:ascii="Cambria" w:eastAsia="Cambria" w:hAnsi="Cambria" w:cs="Times New Roman"/>
          <w:lang w:val="sq-AL"/>
        </w:rPr>
        <w:t>dhe shqyrtimit të komenteve të pranuara, janë mbajtur takime të Grupit Punues. Të gjitha kontributet e pranuara janë shqyrtuar veç e veç</w:t>
      </w:r>
      <w:r w:rsidR="00BB36DC" w:rsidRPr="003E4060">
        <w:rPr>
          <w:rFonts w:ascii="Cambria" w:eastAsia="Cambria" w:hAnsi="Cambria" w:cs="Times New Roman"/>
          <w:lang w:val="sq-AL"/>
        </w:rPr>
        <w:t>.</w:t>
      </w: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CE5FB1" w:rsidRPr="003E4060" w:rsidRDefault="00CE5FB1" w:rsidP="00CE5FB1">
      <w:pPr>
        <w:jc w:val="center"/>
        <w:rPr>
          <w:rFonts w:ascii="Cambria" w:eastAsia="Cambria" w:hAnsi="Cambria" w:cs="Times New Roman"/>
          <w:b/>
          <w:lang w:val="sq-AL"/>
        </w:rPr>
      </w:pPr>
      <w:r w:rsidRPr="003E4060">
        <w:rPr>
          <w:rFonts w:ascii="Cambria" w:eastAsia="Cambria" w:hAnsi="Cambria" w:cs="Times New Roman"/>
          <w:b/>
          <w:lang w:val="sq-AL"/>
        </w:rPr>
        <w:t>Hapat e ardhshëm</w:t>
      </w:r>
    </w:p>
    <w:p w:rsidR="00CE5FB1" w:rsidRPr="003E4060" w:rsidRDefault="00CE5FB1" w:rsidP="00CE5FB1">
      <w:pPr>
        <w:jc w:val="both"/>
        <w:rPr>
          <w:rFonts w:ascii="Cambria" w:eastAsia="Cambria" w:hAnsi="Cambria" w:cs="Times New Roman"/>
          <w:lang w:val="sq-AL"/>
        </w:rPr>
      </w:pPr>
    </w:p>
    <w:p w:rsidR="00CE5FB1" w:rsidRPr="003E4060" w:rsidRDefault="00BB36DC" w:rsidP="00CE5FB1">
      <w:pPr>
        <w:jc w:val="both"/>
        <w:rPr>
          <w:rFonts w:ascii="Cambria" w:eastAsia="Cambria" w:hAnsi="Cambria" w:cs="Times New Roman"/>
          <w:lang w:val="sq-AL"/>
        </w:rPr>
      </w:pPr>
      <w:r w:rsidRPr="003E4060">
        <w:rPr>
          <w:rFonts w:ascii="Times New Roman" w:eastAsia="MS Mincho" w:hAnsi="Times New Roman" w:cs="Times New Roman"/>
          <w:lang w:val="sq-AL"/>
        </w:rPr>
        <w:t>Draft -Plani të Veprimit për zbatimin e Strategjisë së Administratës Publike 2018-2020 është</w:t>
      </w:r>
      <w:r w:rsidR="00CE5FB1" w:rsidRPr="003E4060">
        <w:rPr>
          <w:rFonts w:ascii="Times New Roman" w:eastAsia="Calibri" w:hAnsi="Times New Roman" w:cs="Times New Roman"/>
          <w:bCs/>
          <w:lang w:val="sq-AL"/>
        </w:rPr>
        <w:t xml:space="preserve"> </w:t>
      </w:r>
      <w:r w:rsidR="00CE5FB1" w:rsidRPr="003E4060">
        <w:rPr>
          <w:rFonts w:ascii="Cambria" w:eastAsia="Cambria" w:hAnsi="Cambria" w:cs="Times New Roman"/>
          <w:lang w:val="sq-AL"/>
        </w:rPr>
        <w:t>finalizuar dhe</w:t>
      </w:r>
      <w:r w:rsidRPr="003E4060">
        <w:rPr>
          <w:rFonts w:ascii="Cambria" w:eastAsia="Cambria" w:hAnsi="Cambria" w:cs="Times New Roman"/>
          <w:lang w:val="sq-AL"/>
        </w:rPr>
        <w:t xml:space="preserve"> është dërguar për Vlerësim </w:t>
      </w:r>
      <w:r w:rsidR="00A337AC">
        <w:rPr>
          <w:rFonts w:ascii="Cambria" w:eastAsia="Cambria" w:hAnsi="Cambria" w:cs="Times New Roman"/>
          <w:lang w:val="sq-AL"/>
        </w:rPr>
        <w:t xml:space="preserve">të Ndikimit </w:t>
      </w:r>
      <w:r w:rsidRPr="003E4060">
        <w:rPr>
          <w:rFonts w:ascii="Cambria" w:eastAsia="Cambria" w:hAnsi="Cambria" w:cs="Times New Roman"/>
          <w:lang w:val="sq-AL"/>
        </w:rPr>
        <w:t>Financiar në Ministri të Financ</w:t>
      </w:r>
      <w:r w:rsidR="003E4060">
        <w:rPr>
          <w:rFonts w:ascii="Cambria" w:eastAsia="Cambria" w:hAnsi="Cambria" w:cs="Times New Roman"/>
          <w:lang w:val="sq-AL"/>
        </w:rPr>
        <w:t>a</w:t>
      </w:r>
      <w:r w:rsidRPr="003E4060">
        <w:rPr>
          <w:rFonts w:ascii="Cambria" w:eastAsia="Cambria" w:hAnsi="Cambria" w:cs="Times New Roman"/>
          <w:lang w:val="sq-AL"/>
        </w:rPr>
        <w:t>ve dhe më pas do të</w:t>
      </w:r>
      <w:r w:rsidR="00CE5FB1" w:rsidRPr="003E4060">
        <w:rPr>
          <w:rFonts w:ascii="Cambria" w:eastAsia="Cambria" w:hAnsi="Cambria" w:cs="Times New Roman"/>
          <w:lang w:val="sq-AL"/>
        </w:rPr>
        <w:t xml:space="preserve"> procedohet për miratim në Qeveri. </w:t>
      </w:r>
    </w:p>
    <w:p w:rsidR="00FE01A5" w:rsidRPr="003E4060" w:rsidRDefault="00FE01A5" w:rsidP="00353331">
      <w:pPr>
        <w:rPr>
          <w:lang w:val="sq-AL"/>
        </w:rPr>
        <w:sectPr w:rsidR="00FE01A5" w:rsidRPr="003E4060" w:rsidSect="00A3310D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53331" w:rsidRPr="003E4060" w:rsidRDefault="00353331" w:rsidP="00353331">
      <w:pPr>
        <w:rPr>
          <w:lang w:val="sq-AL"/>
        </w:rPr>
      </w:pPr>
      <w:r w:rsidRPr="003E4060">
        <w:rPr>
          <w:lang w:val="sq-AL"/>
        </w:rPr>
        <w:lastRenderedPageBreak/>
        <w:t xml:space="preserve">Shtojca – tabela e detajuar me informatat </w:t>
      </w:r>
      <w:r w:rsidR="009A1224" w:rsidRPr="003E4060">
        <w:rPr>
          <w:lang w:val="sq-AL"/>
        </w:rPr>
        <w:t>për</w:t>
      </w:r>
      <w:r w:rsidRPr="003E4060">
        <w:rPr>
          <w:lang w:val="sq-AL"/>
        </w:rPr>
        <w:t xml:space="preserve"> kontribuesit, arsyetimet për përgjigjet e pranuara dhe të refuzuara.  </w:t>
      </w:r>
    </w:p>
    <w:p w:rsidR="00353331" w:rsidRPr="003E4060" w:rsidRDefault="00353331" w:rsidP="00187BF0">
      <w:pPr>
        <w:ind w:left="-450"/>
        <w:rPr>
          <w:lang w:val="sq-AL"/>
        </w:rPr>
      </w:pPr>
    </w:p>
    <w:p w:rsidR="00187BF0" w:rsidRPr="003E4060" w:rsidRDefault="00187BF0" w:rsidP="00353331">
      <w:pPr>
        <w:rPr>
          <w:lang w:val="sq-AL"/>
        </w:rPr>
      </w:pPr>
    </w:p>
    <w:p w:rsidR="00187BF0" w:rsidRPr="003E4060" w:rsidRDefault="00187BF0" w:rsidP="00187BF0">
      <w:pPr>
        <w:ind w:right="-540"/>
        <w:rPr>
          <w:lang w:val="sq-AL"/>
        </w:rPr>
      </w:pPr>
    </w:p>
    <w:tbl>
      <w:tblPr>
        <w:tblW w:w="14760" w:type="dxa"/>
        <w:tblInd w:w="-7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576"/>
        <w:gridCol w:w="3937"/>
        <w:gridCol w:w="1463"/>
        <w:gridCol w:w="1350"/>
        <w:gridCol w:w="6434"/>
      </w:tblGrid>
      <w:tr w:rsidR="00187BF0" w:rsidRPr="003E4060" w:rsidTr="00A3310D">
        <w:trPr>
          <w:trHeight w:val="341"/>
        </w:trPr>
        <w:tc>
          <w:tcPr>
            <w:tcW w:w="8326" w:type="dxa"/>
            <w:gridSpan w:val="4"/>
            <w:shd w:val="clear" w:color="auto" w:fill="DBE5F1" w:themeFill="accent1" w:themeFillTint="33"/>
          </w:tcPr>
          <w:p w:rsidR="00187BF0" w:rsidRPr="003E4060" w:rsidRDefault="009E1455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Projektligji për zyrtaret publik në Republikën e Kosovës</w:t>
            </w:r>
          </w:p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TEMAT E KONSULTIMIT DHE SHQYRTIMI i OPCIONEVE</w:t>
            </w:r>
          </w:p>
        </w:tc>
        <w:tc>
          <w:tcPr>
            <w:tcW w:w="6434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187BF0" w:rsidRPr="003E4060" w:rsidTr="00A3310D">
        <w:trPr>
          <w:trHeight w:val="341"/>
        </w:trPr>
        <w:tc>
          <w:tcPr>
            <w:tcW w:w="8326" w:type="dxa"/>
            <w:gridSpan w:val="4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434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8D5AB5" w:rsidRPr="002C0D68" w:rsidTr="00A3310D">
        <w:trPr>
          <w:trHeight w:val="620"/>
        </w:trPr>
        <w:tc>
          <w:tcPr>
            <w:tcW w:w="1576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Temat e konsultimit</w:t>
            </w:r>
          </w:p>
        </w:tc>
        <w:tc>
          <w:tcPr>
            <w:tcW w:w="3937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Komentet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Kush ka komentuar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Statusi i Komenteve</w:t>
            </w:r>
          </w:p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- pranuar, pjesërisht pranuar, nuk është pranuar </w:t>
            </w:r>
          </w:p>
        </w:tc>
        <w:tc>
          <w:tcPr>
            <w:tcW w:w="6434" w:type="dxa"/>
            <w:shd w:val="clear" w:color="auto" w:fill="DBE5F1" w:themeFill="accent1" w:themeFillTint="33"/>
          </w:tcPr>
          <w:p w:rsidR="00187BF0" w:rsidRPr="003E4060" w:rsidRDefault="00187BF0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Komente (komentimi për  pranimin pjesërisht dhe mos pranimit te komenteve është i detyrueshëm)</w:t>
            </w:r>
          </w:p>
        </w:tc>
      </w:tr>
      <w:tr w:rsidR="009E1455" w:rsidRPr="002C0D68" w:rsidTr="00D96C61">
        <w:trPr>
          <w:trHeight w:val="3132"/>
        </w:trPr>
        <w:tc>
          <w:tcPr>
            <w:tcW w:w="1576" w:type="dxa"/>
            <w:shd w:val="clear" w:color="auto" w:fill="DBE5F1" w:themeFill="accent1" w:themeFillTint="33"/>
          </w:tcPr>
          <w:p w:rsidR="009E1455" w:rsidRPr="003E4060" w:rsidRDefault="009E1455" w:rsidP="009E145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Komente te </w:t>
            </w:r>
          </w:p>
          <w:p w:rsidR="009E1455" w:rsidRPr="003E4060" w:rsidRDefault="009E1455" w:rsidP="009E145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përgjithshme </w:t>
            </w:r>
          </w:p>
          <w:p w:rsidR="009E1455" w:rsidRPr="003E4060" w:rsidRDefault="009E1455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937" w:type="dxa"/>
            <w:shd w:val="clear" w:color="auto" w:fill="DBE5F1" w:themeFill="accent1" w:themeFillTint="33"/>
          </w:tcPr>
          <w:p w:rsidR="00D96C61" w:rsidRPr="003E4060" w:rsidRDefault="00D96C61" w:rsidP="00D96C6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Të konsiderohet përfshirja e një liste pyetjesh në kuadër të Objektivës specifike 1.2 (Aktiviteti 10) që do të shërbejnë për të vlerësuar se si segmentet e ndryshme të nëpunësve civilë, më saktë pjesëtarët e komuniteteve, gratë etj., i perceptojnë dhe përjetojnë çështjet e diversitetit dhe gjithëpërfshirjes, për të ndihmuar në formulimin e planit të Qeverisë për përmbushjen e caqeve të parapara në Objektivën specifike. </w:t>
            </w:r>
          </w:p>
          <w:p w:rsidR="009E1455" w:rsidRPr="003E4060" w:rsidRDefault="00D96C61" w:rsidP="00D96C6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ab/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9E1455" w:rsidRPr="003E4060" w:rsidRDefault="00D96C61" w:rsidP="008D5AB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OSBE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E1455" w:rsidRPr="003E4060" w:rsidRDefault="009E1455" w:rsidP="008D5AB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E406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Pranohet pjesërisht</w:t>
            </w:r>
          </w:p>
        </w:tc>
        <w:tc>
          <w:tcPr>
            <w:tcW w:w="6434" w:type="dxa"/>
            <w:shd w:val="clear" w:color="auto" w:fill="DBE5F1" w:themeFill="accent1" w:themeFillTint="33"/>
          </w:tcPr>
          <w:p w:rsidR="009E1455" w:rsidRPr="003E4060" w:rsidRDefault="00190B7B" w:rsidP="009E14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highlight w:val="yellow"/>
                <w:lang w:val="sq-AL" w:eastAsia="ja-JP"/>
              </w:rPr>
            </w:pPr>
            <w:r w:rsidRPr="003E4060">
              <w:rPr>
                <w:rFonts w:cstheme="minorHAnsi"/>
                <w:i/>
                <w:lang w:val="sq-AL"/>
              </w:rPr>
              <w:t>Komenti</w:t>
            </w:r>
            <w:r w:rsidR="008B1595" w:rsidRPr="003E4060">
              <w:rPr>
                <w:rFonts w:ascii="Times New Roman" w:hAnsi="Times New Roman" w:cs="Times New Roman"/>
                <w:i/>
                <w:lang w:val="sq-AL" w:eastAsia="ja-JP"/>
              </w:rPr>
              <w:t xml:space="preserve"> është </w:t>
            </w:r>
            <w:r w:rsidR="007B3028" w:rsidRPr="003E4060">
              <w:rPr>
                <w:rFonts w:ascii="Times New Roman" w:hAnsi="Times New Roman" w:cs="Times New Roman"/>
                <w:i/>
                <w:lang w:val="sq-AL" w:eastAsia="ja-JP"/>
              </w:rPr>
              <w:t>përfshirë</w:t>
            </w:r>
            <w:r w:rsidR="008B1595" w:rsidRPr="003E4060">
              <w:rPr>
                <w:rFonts w:ascii="Times New Roman" w:hAnsi="Times New Roman" w:cs="Times New Roman"/>
                <w:i/>
                <w:lang w:val="sq-AL" w:eastAsia="ja-JP"/>
              </w:rPr>
              <w:t xml:space="preserve"> pjesërisht</w:t>
            </w:r>
            <w:r w:rsidR="007B3028" w:rsidRPr="003E4060">
              <w:rPr>
                <w:rFonts w:ascii="Times New Roman" w:hAnsi="Times New Roman" w:cs="Times New Roman"/>
                <w:i/>
                <w:lang w:val="sq-AL" w:eastAsia="ja-JP"/>
              </w:rPr>
              <w:t xml:space="preserve"> në kuadër të</w:t>
            </w:r>
            <w:r w:rsidR="007B3028" w:rsidRPr="003E4060">
              <w:rPr>
                <w:rFonts w:eastAsia="MS Mincho" w:cs="Times New Roman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Objektivit  specifik 1.2. </w:t>
            </w:r>
            <w:r w:rsidR="007B3028" w:rsidRPr="003E4060">
              <w:rPr>
                <w:rFonts w:ascii="Times New Roman" w:hAnsi="Times New Roman" w:cs="Times New Roman"/>
                <w:b/>
                <w:bCs/>
                <w:i/>
                <w:lang w:val="sq-AL" w:eastAsia="ja-JP"/>
              </w:rPr>
              <w:t xml:space="preserve">Menaxhimi i burimeve njerëzore përmes SIMBNJ-ës nga të gjitha institucionet dhe monitorimi i zbatimit të legjislacionit për shërbimin civil. Politikat dhe vendimet për burimet njerëzore në nivel qendror dhe lokal janë përmirësuar si rezultat udhëzimeve dhe analizave strategjike të </w:t>
            </w:r>
            <w:r w:rsidR="007F7A6D" w:rsidRPr="003E4060">
              <w:rPr>
                <w:rFonts w:ascii="Times New Roman" w:hAnsi="Times New Roman" w:cs="Times New Roman"/>
                <w:b/>
                <w:bCs/>
                <w:i/>
                <w:lang w:val="sq-AL" w:eastAsia="ja-JP"/>
              </w:rPr>
              <w:t>nxjerra</w:t>
            </w:r>
            <w:r w:rsidR="007B3028" w:rsidRPr="003E4060">
              <w:rPr>
                <w:rFonts w:ascii="Times New Roman" w:hAnsi="Times New Roman" w:cs="Times New Roman"/>
                <w:b/>
                <w:bCs/>
                <w:i/>
                <w:lang w:val="sq-AL" w:eastAsia="ja-JP"/>
              </w:rPr>
              <w:t xml:space="preserve"> nga niveli qendror. Aktiviteti 7.</w:t>
            </w:r>
            <w:r w:rsidR="007B3028" w:rsidRPr="003E4060">
              <w:rPr>
                <w:rFonts w:eastAsia="MS Mincho" w:cs="Times New Roman"/>
                <w:color w:val="222222"/>
                <w:sz w:val="22"/>
                <w:szCs w:val="22"/>
                <w:lang w:val="sq-AL"/>
              </w:rPr>
              <w:t xml:space="preserve"> </w:t>
            </w:r>
            <w:r w:rsidR="007B3028" w:rsidRPr="003E4060">
              <w:rPr>
                <w:rFonts w:ascii="Times New Roman" w:hAnsi="Times New Roman" w:cs="Times New Roman"/>
                <w:b/>
                <w:bCs/>
                <w:i/>
                <w:lang w:val="sq-AL" w:eastAsia="ja-JP"/>
              </w:rPr>
              <w:t>Zbatimi për  vlerësimin e efikasitetit të nëpunësit civil  për zbatimin e kornizës konceptuale përmes një sondazhi online.</w:t>
            </w:r>
          </w:p>
          <w:p w:rsidR="009E1455" w:rsidRPr="003E4060" w:rsidRDefault="009E1455" w:rsidP="008D5AB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</w:tbl>
    <w:p w:rsidR="009408E4" w:rsidRPr="003E4060" w:rsidRDefault="009408E4" w:rsidP="002958BC">
      <w:pPr>
        <w:rPr>
          <w:lang w:val="sq-AL"/>
        </w:rPr>
      </w:pPr>
    </w:p>
    <w:sectPr w:rsidR="009408E4" w:rsidRPr="003E4060" w:rsidSect="002958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42" w:rsidRDefault="000B1F42" w:rsidP="00F73351">
      <w:r>
        <w:separator/>
      </w:r>
    </w:p>
  </w:endnote>
  <w:endnote w:type="continuationSeparator" w:id="0">
    <w:p w:rsidR="000B1F42" w:rsidRDefault="000B1F42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18" w:rsidRDefault="00E61B18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B18" w:rsidRDefault="00E6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18" w:rsidRDefault="00E61B18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D1A">
      <w:rPr>
        <w:rStyle w:val="PageNumber"/>
        <w:noProof/>
      </w:rPr>
      <w:t>1</w:t>
    </w:r>
    <w:r>
      <w:rPr>
        <w:rStyle w:val="PageNumber"/>
      </w:rPr>
      <w:fldChar w:fldCharType="end"/>
    </w:r>
  </w:p>
  <w:p w:rsidR="00E61B18" w:rsidRDefault="00E6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42" w:rsidRDefault="000B1F42" w:rsidP="00F73351">
      <w:r>
        <w:separator/>
      </w:r>
    </w:p>
  </w:footnote>
  <w:footnote w:type="continuationSeparator" w:id="0">
    <w:p w:rsidR="000B1F42" w:rsidRDefault="000B1F42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180"/>
    <w:multiLevelType w:val="hybridMultilevel"/>
    <w:tmpl w:val="9E20A134"/>
    <w:lvl w:ilvl="0" w:tplc="8070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C7266"/>
    <w:multiLevelType w:val="hybridMultilevel"/>
    <w:tmpl w:val="07B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54FA4"/>
    <w:multiLevelType w:val="hybridMultilevel"/>
    <w:tmpl w:val="322C0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04B"/>
    <w:multiLevelType w:val="hybridMultilevel"/>
    <w:tmpl w:val="7772DCA2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0846"/>
    <w:multiLevelType w:val="hybridMultilevel"/>
    <w:tmpl w:val="7F4E6E98"/>
    <w:lvl w:ilvl="0" w:tplc="8DDCC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009DF"/>
    <w:multiLevelType w:val="hybridMultilevel"/>
    <w:tmpl w:val="A84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03F1F"/>
    <w:rsid w:val="00017E74"/>
    <w:rsid w:val="00024BFC"/>
    <w:rsid w:val="00036DF4"/>
    <w:rsid w:val="00055165"/>
    <w:rsid w:val="000613AC"/>
    <w:rsid w:val="00061561"/>
    <w:rsid w:val="00065AB4"/>
    <w:rsid w:val="00086A36"/>
    <w:rsid w:val="00086B8F"/>
    <w:rsid w:val="0009659D"/>
    <w:rsid w:val="000A1FE1"/>
    <w:rsid w:val="000B1F42"/>
    <w:rsid w:val="000B3E22"/>
    <w:rsid w:val="000C223E"/>
    <w:rsid w:val="001023D9"/>
    <w:rsid w:val="00113677"/>
    <w:rsid w:val="00116CF4"/>
    <w:rsid w:val="00124BD5"/>
    <w:rsid w:val="00142D2A"/>
    <w:rsid w:val="00155ECB"/>
    <w:rsid w:val="00156DB0"/>
    <w:rsid w:val="00187BF0"/>
    <w:rsid w:val="00190B7B"/>
    <w:rsid w:val="001946C7"/>
    <w:rsid w:val="001C4DA0"/>
    <w:rsid w:val="001E60A1"/>
    <w:rsid w:val="00227CB6"/>
    <w:rsid w:val="0024147C"/>
    <w:rsid w:val="00251EA2"/>
    <w:rsid w:val="002565E7"/>
    <w:rsid w:val="0028616E"/>
    <w:rsid w:val="00286DC7"/>
    <w:rsid w:val="002958BC"/>
    <w:rsid w:val="002C0D68"/>
    <w:rsid w:val="002C6665"/>
    <w:rsid w:val="002D4CF1"/>
    <w:rsid w:val="003277F7"/>
    <w:rsid w:val="00353331"/>
    <w:rsid w:val="0037799E"/>
    <w:rsid w:val="0038504B"/>
    <w:rsid w:val="00387814"/>
    <w:rsid w:val="00392D9F"/>
    <w:rsid w:val="003C2AAB"/>
    <w:rsid w:val="003E4060"/>
    <w:rsid w:val="003F4EE0"/>
    <w:rsid w:val="004007B7"/>
    <w:rsid w:val="00427CD1"/>
    <w:rsid w:val="00466867"/>
    <w:rsid w:val="004A2D8B"/>
    <w:rsid w:val="004B733F"/>
    <w:rsid w:val="004F2FE5"/>
    <w:rsid w:val="00505945"/>
    <w:rsid w:val="00513795"/>
    <w:rsid w:val="00550686"/>
    <w:rsid w:val="00555EFC"/>
    <w:rsid w:val="005B5993"/>
    <w:rsid w:val="005D2F05"/>
    <w:rsid w:val="005F2AD3"/>
    <w:rsid w:val="005F5BCE"/>
    <w:rsid w:val="00615373"/>
    <w:rsid w:val="006222B1"/>
    <w:rsid w:val="00640D64"/>
    <w:rsid w:val="00643E1F"/>
    <w:rsid w:val="00656BD1"/>
    <w:rsid w:val="00657DEE"/>
    <w:rsid w:val="0068255B"/>
    <w:rsid w:val="00696DCC"/>
    <w:rsid w:val="006D394B"/>
    <w:rsid w:val="00711523"/>
    <w:rsid w:val="00711CF2"/>
    <w:rsid w:val="007249F7"/>
    <w:rsid w:val="0077296C"/>
    <w:rsid w:val="007857CC"/>
    <w:rsid w:val="00797627"/>
    <w:rsid w:val="007B3028"/>
    <w:rsid w:val="007C4683"/>
    <w:rsid w:val="007C5A05"/>
    <w:rsid w:val="007E177D"/>
    <w:rsid w:val="007E5ADE"/>
    <w:rsid w:val="007E6904"/>
    <w:rsid w:val="007F7A6D"/>
    <w:rsid w:val="00845FB4"/>
    <w:rsid w:val="0085079D"/>
    <w:rsid w:val="00862460"/>
    <w:rsid w:val="008752D8"/>
    <w:rsid w:val="008753F3"/>
    <w:rsid w:val="00880E82"/>
    <w:rsid w:val="00896F88"/>
    <w:rsid w:val="008A63BA"/>
    <w:rsid w:val="008A686E"/>
    <w:rsid w:val="008A7CC7"/>
    <w:rsid w:val="008B1595"/>
    <w:rsid w:val="008C5A57"/>
    <w:rsid w:val="008D5AB5"/>
    <w:rsid w:val="008D665F"/>
    <w:rsid w:val="00912773"/>
    <w:rsid w:val="00922889"/>
    <w:rsid w:val="009408E4"/>
    <w:rsid w:val="00946BC8"/>
    <w:rsid w:val="00963873"/>
    <w:rsid w:val="009713FA"/>
    <w:rsid w:val="00995424"/>
    <w:rsid w:val="009A1224"/>
    <w:rsid w:val="009B0785"/>
    <w:rsid w:val="009E1455"/>
    <w:rsid w:val="009E6288"/>
    <w:rsid w:val="009F50EB"/>
    <w:rsid w:val="009F5DF2"/>
    <w:rsid w:val="009F5F01"/>
    <w:rsid w:val="00A07576"/>
    <w:rsid w:val="00A154D0"/>
    <w:rsid w:val="00A23AD7"/>
    <w:rsid w:val="00A30322"/>
    <w:rsid w:val="00A3310D"/>
    <w:rsid w:val="00A337AC"/>
    <w:rsid w:val="00A705AB"/>
    <w:rsid w:val="00AE5B93"/>
    <w:rsid w:val="00B17DFE"/>
    <w:rsid w:val="00B353FF"/>
    <w:rsid w:val="00B4230E"/>
    <w:rsid w:val="00B47C17"/>
    <w:rsid w:val="00B60070"/>
    <w:rsid w:val="00B7275F"/>
    <w:rsid w:val="00B74143"/>
    <w:rsid w:val="00B85A93"/>
    <w:rsid w:val="00B8768D"/>
    <w:rsid w:val="00BB36DC"/>
    <w:rsid w:val="00BC736B"/>
    <w:rsid w:val="00BD6D1A"/>
    <w:rsid w:val="00BD761B"/>
    <w:rsid w:val="00C0043A"/>
    <w:rsid w:val="00C23FDD"/>
    <w:rsid w:val="00C31E62"/>
    <w:rsid w:val="00C43627"/>
    <w:rsid w:val="00C451D9"/>
    <w:rsid w:val="00C63D1C"/>
    <w:rsid w:val="00C6561E"/>
    <w:rsid w:val="00CB5797"/>
    <w:rsid w:val="00CE5FB1"/>
    <w:rsid w:val="00CF313C"/>
    <w:rsid w:val="00CF3E13"/>
    <w:rsid w:val="00CF4BF7"/>
    <w:rsid w:val="00D42C78"/>
    <w:rsid w:val="00D751C0"/>
    <w:rsid w:val="00D954F3"/>
    <w:rsid w:val="00D96C61"/>
    <w:rsid w:val="00D9766C"/>
    <w:rsid w:val="00DA6DD5"/>
    <w:rsid w:val="00DE39F2"/>
    <w:rsid w:val="00DE728C"/>
    <w:rsid w:val="00DF3CA9"/>
    <w:rsid w:val="00E02F04"/>
    <w:rsid w:val="00E15758"/>
    <w:rsid w:val="00E30DD5"/>
    <w:rsid w:val="00E4367C"/>
    <w:rsid w:val="00E61B18"/>
    <w:rsid w:val="00EA6FDF"/>
    <w:rsid w:val="00EA7270"/>
    <w:rsid w:val="00EB3058"/>
    <w:rsid w:val="00EC0CA1"/>
    <w:rsid w:val="00EE7E41"/>
    <w:rsid w:val="00EF4170"/>
    <w:rsid w:val="00F1282E"/>
    <w:rsid w:val="00F214A1"/>
    <w:rsid w:val="00F251F8"/>
    <w:rsid w:val="00F3220B"/>
    <w:rsid w:val="00F37732"/>
    <w:rsid w:val="00F43ADB"/>
    <w:rsid w:val="00F73351"/>
    <w:rsid w:val="00F745CD"/>
    <w:rsid w:val="00FA188C"/>
    <w:rsid w:val="00FB3CE9"/>
    <w:rsid w:val="00FC15B3"/>
    <w:rsid w:val="00FC512B"/>
    <w:rsid w:val="00FE01A5"/>
    <w:rsid w:val="00FE3536"/>
    <w:rsid w:val="00FE7A7F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43B31A-0FC7-4C01-BEA1-1A11120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6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61"/>
    <w:rPr>
      <w:rFonts w:eastAsiaTheme="minorHAns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6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68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EB3-B753-491E-A71E-ACD95AD9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Grese.IKrasniqi</cp:lastModifiedBy>
  <cp:revision>2</cp:revision>
  <cp:lastPrinted>2017-03-17T08:03:00Z</cp:lastPrinted>
  <dcterms:created xsi:type="dcterms:W3CDTF">2018-07-25T07:30:00Z</dcterms:created>
  <dcterms:modified xsi:type="dcterms:W3CDTF">2018-07-25T07:30:00Z</dcterms:modified>
</cp:coreProperties>
</file>