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C" w:rsidRPr="0037266B" w:rsidRDefault="004A2CAC" w:rsidP="004A2CAC">
      <w:pPr>
        <w:jc w:val="center"/>
        <w:rPr>
          <w:b/>
          <w:bCs/>
          <w:smallCaps/>
          <w:sz w:val="32"/>
        </w:rPr>
      </w:pPr>
      <w:r w:rsidRPr="0037266B">
        <w:rPr>
          <w:b/>
          <w:bCs/>
          <w:smallCaps/>
          <w:sz w:val="32"/>
        </w:rPr>
        <w:t>Raporti nga procesi i konsultimit</w:t>
      </w:r>
    </w:p>
    <w:p w:rsidR="004A2CAC" w:rsidRPr="0037266B" w:rsidRDefault="004A2CAC" w:rsidP="004A2CAC"/>
    <w:p w:rsidR="004A2CAC" w:rsidRPr="0037266B" w:rsidRDefault="00C62378" w:rsidP="004A2CAC">
      <w:pPr>
        <w:rPr>
          <w:b/>
        </w:rPr>
      </w:pPr>
      <w:r w:rsidRPr="0037266B">
        <w:rPr>
          <w:rFonts w:ascii="Book Antiqua" w:hAnsi="Book Antiqua"/>
          <w:b/>
        </w:rPr>
        <w:t xml:space="preserve">Draft U.A për </w:t>
      </w:r>
      <w:r w:rsidR="00583A2F">
        <w:rPr>
          <w:rFonts w:ascii="Book Antiqua" w:hAnsi="Book Antiqua"/>
          <w:b/>
        </w:rPr>
        <w:t>mbeturinat që përmbajnë Ndotës Organik të Qendrueshëm</w:t>
      </w:r>
    </w:p>
    <w:p w:rsidR="004A2CAC" w:rsidRPr="0037266B" w:rsidRDefault="004A2CAC" w:rsidP="004A2CAC">
      <w:pPr>
        <w:rPr>
          <w:b/>
        </w:rPr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Hyrja</w:t>
      </w:r>
    </w:p>
    <w:p w:rsidR="004A2CAC" w:rsidRPr="00A538EC" w:rsidRDefault="004A2CAC" w:rsidP="004A2CAC">
      <w:pPr>
        <w:jc w:val="both"/>
        <w:rPr>
          <w:i/>
          <w:sz w:val="22"/>
          <w:szCs w:val="22"/>
        </w:rPr>
      </w:pPr>
    </w:p>
    <w:p w:rsidR="00C62378" w:rsidRPr="00A538EC" w:rsidRDefault="00AD34B0" w:rsidP="00C62378">
      <w:pPr>
        <w:jc w:val="both"/>
        <w:rPr>
          <w:rFonts w:ascii="Book Antiqua" w:hAnsi="Book Antiqua"/>
          <w:color w:val="FF0000"/>
          <w:sz w:val="22"/>
          <w:szCs w:val="22"/>
        </w:rPr>
      </w:pPr>
      <w:r w:rsidRPr="00A538EC">
        <w:rPr>
          <w:rFonts w:ascii="Book Antiqua" w:hAnsi="Book Antiqua"/>
          <w:sz w:val="22"/>
          <w:szCs w:val="22"/>
        </w:rPr>
        <w:t xml:space="preserve">Ministria e Mjedisit dhe Planifikimit Hapësinor, në mbështetje të nenit </w:t>
      </w:r>
      <w:r w:rsidR="00583A2F" w:rsidRPr="00A538EC">
        <w:rPr>
          <w:rFonts w:ascii="Book Antiqua" w:hAnsi="Book Antiqua"/>
          <w:sz w:val="22"/>
          <w:szCs w:val="22"/>
        </w:rPr>
        <w:t xml:space="preserve">46 </w:t>
      </w:r>
      <w:r w:rsidRPr="00A538EC">
        <w:rPr>
          <w:rFonts w:ascii="Book Antiqua" w:hAnsi="Book Antiqua"/>
          <w:sz w:val="22"/>
          <w:szCs w:val="22"/>
        </w:rPr>
        <w:t xml:space="preserve">paragrafi </w:t>
      </w:r>
      <w:r w:rsidR="00583A2F" w:rsidRPr="00A538EC">
        <w:rPr>
          <w:rFonts w:ascii="Book Antiqua" w:hAnsi="Book Antiqua"/>
          <w:sz w:val="22"/>
          <w:szCs w:val="22"/>
        </w:rPr>
        <w:t>3</w:t>
      </w:r>
      <w:r w:rsidRPr="00A538EC">
        <w:rPr>
          <w:rFonts w:ascii="Book Antiqua" w:hAnsi="Book Antiqua"/>
          <w:sz w:val="22"/>
          <w:szCs w:val="22"/>
        </w:rPr>
        <w:t xml:space="preserve">.  të Ligjit </w:t>
      </w:r>
      <w:r w:rsidR="00583A2F" w:rsidRPr="00A538EC">
        <w:rPr>
          <w:rFonts w:ascii="Book Antiqua" w:hAnsi="Book Antiqua"/>
          <w:sz w:val="22"/>
          <w:szCs w:val="22"/>
        </w:rPr>
        <w:t xml:space="preserve">për Mbeturina </w:t>
      </w:r>
      <w:r w:rsidRPr="00A538EC">
        <w:rPr>
          <w:rFonts w:ascii="Book Antiqua" w:hAnsi="Book Antiqua"/>
          <w:sz w:val="22"/>
          <w:szCs w:val="22"/>
        </w:rPr>
        <w:t>Nr. 0</w:t>
      </w:r>
      <w:r w:rsidR="00583A2F" w:rsidRPr="00A538EC">
        <w:rPr>
          <w:rFonts w:ascii="Book Antiqua" w:hAnsi="Book Antiqua"/>
          <w:sz w:val="22"/>
          <w:szCs w:val="22"/>
        </w:rPr>
        <w:t>4</w:t>
      </w:r>
      <w:r w:rsidRPr="00A538EC">
        <w:rPr>
          <w:rFonts w:ascii="Book Antiqua" w:hAnsi="Book Antiqua"/>
          <w:sz w:val="22"/>
          <w:szCs w:val="22"/>
        </w:rPr>
        <w:t>/L-</w:t>
      </w:r>
      <w:r w:rsidR="00583A2F" w:rsidRPr="00A538EC">
        <w:rPr>
          <w:rFonts w:ascii="Book Antiqua" w:hAnsi="Book Antiqua"/>
          <w:sz w:val="22"/>
          <w:szCs w:val="22"/>
        </w:rPr>
        <w:t>060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538EC">
        <w:rPr>
          <w:rFonts w:ascii="Book Antiqua" w:hAnsi="Book Antiqua"/>
          <w:sz w:val="22"/>
          <w:szCs w:val="22"/>
        </w:rPr>
        <w:t>(Gazeta Zyrtare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 xml:space="preserve">Nr.17 / 29 </w:t>
      </w:r>
      <w:proofErr w:type="spellStart"/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>Qershor</w:t>
      </w:r>
      <w:proofErr w:type="spellEnd"/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 xml:space="preserve"> 2012, </w:t>
      </w:r>
      <w:proofErr w:type="spellStart"/>
      <w:r w:rsidR="00A538EC" w:rsidRPr="00A538EC">
        <w:rPr>
          <w:rFonts w:ascii="Book Antiqua" w:eastAsiaTheme="minorEastAsia" w:hAnsi="Book Antiqua" w:cs="ArialMT"/>
          <w:sz w:val="22"/>
          <w:szCs w:val="22"/>
          <w:lang w:val="en-US"/>
        </w:rPr>
        <w:t>Prishtinë</w:t>
      </w:r>
      <w:proofErr w:type="spellEnd"/>
      <w:r w:rsidRPr="00A538EC">
        <w:rPr>
          <w:rFonts w:ascii="Book Antiqua" w:hAnsi="Book Antiqua"/>
          <w:sz w:val="22"/>
          <w:szCs w:val="22"/>
        </w:rPr>
        <w:t>),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538EC">
        <w:rPr>
          <w:rFonts w:ascii="Book Antiqua" w:hAnsi="Book Antiqua"/>
          <w:sz w:val="22"/>
          <w:szCs w:val="22"/>
        </w:rPr>
        <w:t>ka hartuar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538EC">
        <w:rPr>
          <w:rFonts w:ascii="Book Antiqua" w:hAnsi="Book Antiqua"/>
          <w:sz w:val="22"/>
          <w:szCs w:val="22"/>
        </w:rPr>
        <w:t>Draft U.A</w:t>
      </w:r>
      <w:r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="00A538EC" w:rsidRPr="00A538EC">
        <w:rPr>
          <w:rFonts w:ascii="Book Antiqua" w:hAnsi="Book Antiqua"/>
          <w:sz w:val="22"/>
          <w:szCs w:val="22"/>
        </w:rPr>
        <w:t>për</w:t>
      </w:r>
      <w:r w:rsidR="00A538EC" w:rsidRPr="00A538EC">
        <w:rPr>
          <w:rFonts w:ascii="Book Antiqua" w:hAnsi="Book Antiqua"/>
          <w:color w:val="FF0000"/>
          <w:sz w:val="22"/>
          <w:szCs w:val="22"/>
        </w:rPr>
        <w:t xml:space="preserve"> </w:t>
      </w:r>
      <w:r w:rsidR="00583A2F" w:rsidRPr="00A538EC">
        <w:rPr>
          <w:rFonts w:ascii="Book Antiqua" w:hAnsi="Book Antiqua"/>
          <w:sz w:val="22"/>
          <w:szCs w:val="22"/>
        </w:rPr>
        <w:t>mbeturinat që përmbajnë Ndotës Organik të Qendrueshëm</w:t>
      </w:r>
      <w:r w:rsidRPr="00A538EC">
        <w:rPr>
          <w:rFonts w:ascii="Book Antiqua" w:hAnsi="Book Antiqua"/>
          <w:sz w:val="22"/>
          <w:szCs w:val="22"/>
        </w:rPr>
        <w:t xml:space="preserve">. </w:t>
      </w:r>
    </w:p>
    <w:p w:rsidR="00AD34B0" w:rsidRPr="00A538EC" w:rsidRDefault="00AD34B0" w:rsidP="00C62378">
      <w:pPr>
        <w:jc w:val="both"/>
        <w:rPr>
          <w:rFonts w:ascii="Book Antiqua" w:hAnsi="Book Antiqua"/>
          <w:noProof/>
          <w:sz w:val="22"/>
          <w:szCs w:val="22"/>
          <w:lang w:eastAsia="en-GB"/>
        </w:rPr>
      </w:pP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Për këtë qëllim </w:t>
      </w:r>
      <w:r w:rsidR="00583A2F" w:rsidRPr="00A538EC">
        <w:rPr>
          <w:rFonts w:ascii="Book Antiqua" w:hAnsi="Book Antiqua"/>
          <w:noProof/>
          <w:sz w:val="22"/>
          <w:szCs w:val="22"/>
          <w:lang w:eastAsia="en-GB"/>
        </w:rPr>
        <w:t>Sekretari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i </w:t>
      </w:r>
      <w:r w:rsidR="00583A2F"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Ministrisë së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Mjedisit dhe Planifikimit Hapësinor themeloi Grupin Punues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, 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t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cilin jan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p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rfshi an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tar nga fushat e ndryshme q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nd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rlidhen me k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>t</w:t>
      </w:r>
      <w:r w:rsidR="00C62378" w:rsidRPr="00A538EC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A538EC">
        <w:rPr>
          <w:rFonts w:ascii="Book Antiqua" w:hAnsi="Book Antiqua"/>
          <w:noProof/>
          <w:sz w:val="22"/>
          <w:szCs w:val="22"/>
          <w:lang w:eastAsia="en-GB"/>
        </w:rPr>
        <w:t xml:space="preserve"> U.A.</w:t>
      </w:r>
    </w:p>
    <w:p w:rsidR="00AD34B0" w:rsidRPr="00A538EC" w:rsidRDefault="00C62378" w:rsidP="00C62378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r w:rsidRPr="00A538EC">
        <w:rPr>
          <w:rFonts w:ascii="Book Antiqua" w:hAnsi="Book Antiqua"/>
          <w:b w:val="0"/>
          <w:sz w:val="22"/>
          <w:szCs w:val="22"/>
          <w:lang w:val="sq-AL"/>
        </w:rPr>
        <w:t>Janë mbajtur katër takime me anëtarët e grupit punues.</w:t>
      </w:r>
    </w:p>
    <w:p w:rsidR="004A2CAC" w:rsidRPr="00A538EC" w:rsidRDefault="004A2CAC" w:rsidP="004A2CAC">
      <w:pPr>
        <w:jc w:val="both"/>
        <w:rPr>
          <w:i/>
          <w:sz w:val="22"/>
          <w:szCs w:val="22"/>
        </w:rPr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Ecuria 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583A2F" w:rsidRPr="00583A2F" w:rsidRDefault="00C62378" w:rsidP="00C62378">
      <w:pPr>
        <w:pStyle w:val="Caption"/>
        <w:jc w:val="both"/>
        <w:rPr>
          <w:rFonts w:ascii="Book Antiqua" w:hAnsi="Book Antiqua"/>
          <w:b w:val="0"/>
          <w:sz w:val="22"/>
          <w:szCs w:val="22"/>
          <w:lang w:val="sq-AL"/>
        </w:rPr>
      </w:pPr>
      <w:r w:rsidRPr="00583A2F">
        <w:rPr>
          <w:rFonts w:ascii="Book Antiqua" w:hAnsi="Book Antiqua"/>
          <w:b w:val="0"/>
          <w:sz w:val="22"/>
          <w:szCs w:val="22"/>
          <w:lang w:val="sq-AL"/>
        </w:rPr>
        <w:t xml:space="preserve">Procesi i konsultimeve është inicuar duke bërë prezantimin e  draft dokumentit në ueb faqen e </w:t>
      </w:r>
      <w:r w:rsidRPr="00583A2F">
        <w:rPr>
          <w:rStyle w:val="Heading1Char"/>
          <w:rFonts w:ascii="Book Antiqua" w:hAnsi="Book Antiqua"/>
          <w:iCs/>
          <w:sz w:val="22"/>
          <w:szCs w:val="22"/>
          <w:lang w:val="sq-AL"/>
        </w:rPr>
        <w:t>Ministrisë</w:t>
      </w:r>
      <w:r w:rsidRPr="00583A2F">
        <w:rPr>
          <w:rFonts w:ascii="Book Antiqua" w:hAnsi="Book Antiqua"/>
          <w:b w:val="0"/>
          <w:sz w:val="22"/>
          <w:szCs w:val="22"/>
          <w:lang w:val="sq-AL"/>
        </w:rPr>
        <w:t xml:space="preserve"> dhe shpërndarjen e tij nëpër institucione, </w:t>
      </w:r>
    </w:p>
    <w:p w:rsidR="00C62378" w:rsidRPr="00583A2F" w:rsidRDefault="00C62378" w:rsidP="00C62378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r w:rsidRPr="00583A2F">
        <w:rPr>
          <w:rFonts w:ascii="Book Antiqua" w:hAnsi="Book Antiqua"/>
          <w:b w:val="0"/>
          <w:sz w:val="22"/>
          <w:szCs w:val="22"/>
          <w:lang w:val="sq-AL"/>
        </w:rPr>
        <w:t>Dokumenti është kompletuar, pas shqyrtimit të komenteve të dhëna nga palët  e interesuara</w:t>
      </w:r>
      <w:r w:rsidRPr="00583A2F">
        <w:rPr>
          <w:rFonts w:ascii="Book Antiqua" w:hAnsi="Book Antiqua"/>
          <w:sz w:val="22"/>
          <w:szCs w:val="22"/>
          <w:lang w:val="sq-AL"/>
        </w:rPr>
        <w:t>.</w:t>
      </w:r>
    </w:p>
    <w:p w:rsidR="00C62378" w:rsidRPr="00583A2F" w:rsidRDefault="00C62378" w:rsidP="00C62378">
      <w:pPr>
        <w:rPr>
          <w:rFonts w:ascii="Book Antiqua" w:hAnsi="Book Antiqua"/>
          <w:sz w:val="22"/>
          <w:szCs w:val="22"/>
        </w:rPr>
      </w:pPr>
      <w:r w:rsidRPr="00583A2F">
        <w:rPr>
          <w:rFonts w:ascii="Book Antiqua" w:hAnsi="Book Antiqua"/>
          <w:sz w:val="22"/>
          <w:szCs w:val="22"/>
        </w:rPr>
        <w:t xml:space="preserve">Në vijim në tabelë janë  paraqitur komentet e dhëna nga institucionet e ndryshme </w:t>
      </w:r>
      <w:r w:rsidR="00583A2F">
        <w:rPr>
          <w:rFonts w:ascii="Book Antiqua" w:hAnsi="Book Antiqua"/>
          <w:sz w:val="22"/>
          <w:szCs w:val="22"/>
        </w:rPr>
        <w:t>.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4A2CAC" w:rsidP="004A2CAC">
      <w:pPr>
        <w:jc w:val="both"/>
        <w:rPr>
          <w:i/>
        </w:rPr>
      </w:pPr>
    </w:p>
    <w:tbl>
      <w:tblPr>
        <w:tblStyle w:val="GridTable1LightAccent5"/>
        <w:tblW w:w="0" w:type="auto"/>
        <w:tblLook w:val="04A0"/>
      </w:tblPr>
      <w:tblGrid>
        <w:gridCol w:w="3505"/>
        <w:gridCol w:w="2339"/>
        <w:gridCol w:w="3012"/>
      </w:tblGrid>
      <w:tr w:rsidR="004A2CAC" w:rsidRPr="0037266B" w:rsidTr="000031C1">
        <w:trPr>
          <w:cnfStyle w:val="100000000000"/>
        </w:trPr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6C59A4"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/kontribuesve</w:t>
            </w: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4A2CAC" w:rsidRPr="0037266B" w:rsidRDefault="00583A2F" w:rsidP="006C59A4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lang w:val="sq-AL"/>
              </w:rPr>
              <w:t>15</w:t>
            </w:r>
            <w:r w:rsidR="00FA2C54" w:rsidRPr="0037266B">
              <w:rPr>
                <w:lang w:val="sq-AL"/>
              </w:rPr>
              <w:t>mar</w:t>
            </w:r>
            <w:r w:rsidR="006C59A4">
              <w:rPr>
                <w:lang w:val="sq-AL"/>
              </w:rPr>
              <w:t>s</w:t>
            </w:r>
            <w:r w:rsidR="00FA2C54" w:rsidRPr="0037266B">
              <w:rPr>
                <w:lang w:val="sq-AL"/>
              </w:rPr>
              <w:t xml:space="preserve"> 2017/ 15 ditë</w:t>
            </w:r>
          </w:p>
        </w:tc>
        <w:tc>
          <w:tcPr>
            <w:tcW w:w="3044" w:type="dxa"/>
          </w:tcPr>
          <w:p w:rsidR="004A2CAC" w:rsidRPr="0037266B" w:rsidRDefault="00583A2F" w:rsidP="002E7AA6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7</w:t>
            </w:r>
            <w:r w:rsidR="002E7AA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zyrtarë</w:t>
            </w: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rPr>
          <w:trHeight w:val="283"/>
        </w:trPr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FA2C54" w:rsidRPr="0037266B" w:rsidRDefault="00FA2C54" w:rsidP="004A2CAC">
      <w:pPr>
        <w:jc w:val="both"/>
      </w:pPr>
    </w:p>
    <w:p w:rsidR="00FA2C54" w:rsidRPr="0037266B" w:rsidRDefault="00FA2C54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Përmbledhje e  kontributeve të pranuara gjatë 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4A2CAC" w:rsidRPr="0037266B" w:rsidRDefault="004A2CAC" w:rsidP="004A2CAC">
      <w:pPr>
        <w:jc w:val="both"/>
      </w:pPr>
      <w:r w:rsidRPr="0037266B">
        <w:rPr>
          <w:i/>
        </w:rPr>
        <w:t xml:space="preserve">Paraqiten informata rreth kontributeve të dërguara nga ana e palëve te interesit, përfshirë numrin e tyre, mënyrën se si janë dhënë kontributet etj  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Qështje tjera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C62378" w:rsidP="004A2CAC">
      <w:pPr>
        <w:jc w:val="both"/>
      </w:pPr>
      <w:r w:rsidRPr="0037266B">
        <w:rPr>
          <w:i/>
        </w:rPr>
        <w:t>Nuk ka çka të shtohet</w:t>
      </w: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Hapat e ardhshëm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  <w:rPr>
          <w:rFonts w:ascii="Book Antiqua" w:hAnsi="Book Antiqua"/>
        </w:rPr>
      </w:pPr>
      <w:r w:rsidRPr="0037266B">
        <w:rPr>
          <w:rFonts w:ascii="Book Antiqua" w:hAnsi="Book Antiqua"/>
        </w:rPr>
        <w:t xml:space="preserve">Pas përfundimit të procesit të konsultimit dhe finalizimit të </w:t>
      </w:r>
      <w:r w:rsidR="00C62378" w:rsidRPr="0037266B">
        <w:rPr>
          <w:rFonts w:ascii="Book Antiqua" w:hAnsi="Book Antiqua"/>
        </w:rPr>
        <w:t>kë</w:t>
      </w:r>
      <w:r w:rsidR="0037266B" w:rsidRPr="0037266B">
        <w:rPr>
          <w:rFonts w:ascii="Book Antiqua" w:hAnsi="Book Antiqua"/>
        </w:rPr>
        <w:t>t</w:t>
      </w:r>
      <w:r w:rsidR="00C62378" w:rsidRPr="0037266B">
        <w:rPr>
          <w:rFonts w:ascii="Book Antiqua" w:hAnsi="Book Antiqua"/>
        </w:rPr>
        <w:t xml:space="preserve">ij dokumenti </w:t>
      </w:r>
      <w:r w:rsidRPr="0037266B">
        <w:rPr>
          <w:rFonts w:ascii="Book Antiqua" w:hAnsi="Book Antiqua"/>
        </w:rPr>
        <w:t xml:space="preserve"> palët </w:t>
      </w:r>
      <w:r w:rsidR="00C62378" w:rsidRPr="0037266B">
        <w:rPr>
          <w:rFonts w:ascii="Book Antiqua" w:hAnsi="Book Antiqua"/>
        </w:rPr>
        <w:t xml:space="preserve">do të informohen për miratimin e tij nga Ministri </w:t>
      </w:r>
      <w:r w:rsidR="00973A91">
        <w:rPr>
          <w:rFonts w:ascii="Book Antiqua" w:hAnsi="Book Antiqua"/>
        </w:rPr>
        <w:t>i</w:t>
      </w:r>
      <w:r w:rsidR="00C62378" w:rsidRPr="0037266B">
        <w:rPr>
          <w:rFonts w:ascii="Book Antiqua" w:hAnsi="Book Antiqua"/>
        </w:rPr>
        <w:t xml:space="preserve"> MMPH dhe do të publikohet në </w:t>
      </w:r>
      <w:r w:rsidR="00973A91">
        <w:rPr>
          <w:rFonts w:ascii="Book Antiqua" w:hAnsi="Book Antiqua"/>
        </w:rPr>
        <w:t>w</w:t>
      </w:r>
      <w:r w:rsidR="00C62378" w:rsidRPr="0037266B">
        <w:rPr>
          <w:rFonts w:ascii="Book Antiqua" w:hAnsi="Book Antiqua"/>
        </w:rPr>
        <w:t xml:space="preserve">eb faqen e MMPH. </w:t>
      </w:r>
    </w:p>
    <w:p w:rsidR="004A2CAC" w:rsidRPr="0037266B" w:rsidRDefault="004A2CAC" w:rsidP="004A2CAC"/>
    <w:p w:rsidR="004A2CAC" w:rsidRPr="0037266B" w:rsidRDefault="004A2CAC" w:rsidP="004A2CAC"/>
    <w:p w:rsidR="004A2CAC" w:rsidRPr="0037266B" w:rsidRDefault="004A2CAC" w:rsidP="004A2CAC">
      <w:r w:rsidRPr="0037266B">
        <w:t xml:space="preserve">Shtojca – tabela e detajuar me informatat </w:t>
      </w:r>
      <w:r w:rsidR="0037266B" w:rsidRPr="0037266B">
        <w:t>për</w:t>
      </w:r>
      <w:r w:rsidRPr="0037266B">
        <w:t xml:space="preserve"> kontribuesit, arsyetimet për përgjigjet e pranuara dhe të refuzuara.  </w:t>
      </w:r>
    </w:p>
    <w:p w:rsidR="004A2CAC" w:rsidRPr="0037266B" w:rsidRDefault="004A2CAC" w:rsidP="004A2CAC"/>
    <w:tbl>
      <w:tblPr>
        <w:tblStyle w:val="GridTable1LightAccent5"/>
        <w:tblW w:w="9648" w:type="dxa"/>
        <w:tblLook w:val="0420"/>
      </w:tblPr>
      <w:tblGrid>
        <w:gridCol w:w="1577"/>
        <w:gridCol w:w="2433"/>
        <w:gridCol w:w="2850"/>
        <w:gridCol w:w="2788"/>
      </w:tblGrid>
      <w:tr w:rsidR="004A2CAC" w:rsidRPr="0037266B" w:rsidTr="003E453C">
        <w:trPr>
          <w:cnfStyle w:val="100000000000"/>
          <w:trHeight w:val="1582"/>
        </w:trPr>
        <w:tc>
          <w:tcPr>
            <w:tcW w:w="1577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Emri i  i organizatës /individit</w:t>
            </w:r>
          </w:p>
        </w:tc>
        <w:tc>
          <w:tcPr>
            <w:tcW w:w="2433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Koment i  i organizatës /individit</w:t>
            </w:r>
          </w:p>
        </w:tc>
        <w:tc>
          <w:tcPr>
            <w:tcW w:w="2850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Përgjigja nga Ministria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>E pranuar plotësisht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 xml:space="preserve">E pranuar pjesërisht 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>E refuzuar</w:t>
            </w:r>
          </w:p>
          <w:p w:rsidR="004A2CAC" w:rsidRPr="0037266B" w:rsidRDefault="004A2CAC" w:rsidP="000031C1"/>
        </w:tc>
        <w:tc>
          <w:tcPr>
            <w:tcW w:w="2788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 xml:space="preserve">Sqarim nga Ministria </w:t>
            </w:r>
          </w:p>
          <w:p w:rsidR="004A2CAC" w:rsidRPr="0037266B" w:rsidRDefault="004A2CAC" w:rsidP="000031C1">
            <w:pPr>
              <w:tabs>
                <w:tab w:val="left" w:pos="2556"/>
              </w:tabs>
              <w:ind w:right="541"/>
            </w:pPr>
            <w:r w:rsidRPr="0037266B">
              <w:rPr>
                <w:b w:val="0"/>
                <w:bCs w:val="0"/>
              </w:rPr>
              <w:t>(veçanërisht arsyet për të mos pranuar komente të caktuara)</w:t>
            </w:r>
          </w:p>
        </w:tc>
      </w:tr>
      <w:tr w:rsidR="003E453C" w:rsidRPr="0037266B" w:rsidTr="003E453C">
        <w:trPr>
          <w:trHeight w:val="954"/>
        </w:trPr>
        <w:tc>
          <w:tcPr>
            <w:tcW w:w="1577" w:type="dxa"/>
            <w:hideMark/>
          </w:tcPr>
          <w:p w:rsidR="003E453C" w:rsidRPr="00A538EC" w:rsidRDefault="003E453C" w:rsidP="000031C1">
            <w:pPr>
              <w:rPr>
                <w:sz w:val="20"/>
                <w:szCs w:val="20"/>
              </w:rPr>
            </w:pPr>
            <w:r w:rsidRPr="00A538EC">
              <w:rPr>
                <w:rFonts w:cs="Times New Roman"/>
                <w:sz w:val="20"/>
                <w:szCs w:val="20"/>
              </w:rPr>
              <w:t>Zyra e kryeministrit</w:t>
            </w:r>
          </w:p>
        </w:tc>
        <w:tc>
          <w:tcPr>
            <w:tcW w:w="2433" w:type="dxa"/>
            <w:hideMark/>
          </w:tcPr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Sipas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nenit</w:t>
            </w:r>
            <w:proofErr w:type="spellEnd"/>
            <w:r w:rsidRPr="00A538EC">
              <w:t xml:space="preserve"> 8 </w:t>
            </w:r>
            <w:proofErr w:type="spellStart"/>
            <w:r w:rsidRPr="00A538EC">
              <w:t>nënparagrafi</w:t>
            </w:r>
            <w:proofErr w:type="spellEnd"/>
            <w:r w:rsidRPr="00A538EC">
              <w:t xml:space="preserve"> 1.4. </w:t>
            </w:r>
            <w:proofErr w:type="spellStart"/>
            <w:r w:rsidRPr="00A538EC">
              <w:t>secili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ministër</w:t>
            </w:r>
            <w:proofErr w:type="spellEnd"/>
            <w:r w:rsidRPr="00A538EC">
              <w:t xml:space="preserve">/re,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pajtim</w:t>
            </w:r>
            <w:proofErr w:type="spellEnd"/>
            <w:r w:rsidRPr="00A538EC">
              <w:t xml:space="preserve"> me</w:t>
            </w:r>
            <w:r w:rsidR="00973A91" w:rsidRPr="00A538EC">
              <w:t xml:space="preserve"> </w:t>
            </w:r>
            <w:proofErr w:type="spellStart"/>
            <w:r w:rsidRPr="00A538EC">
              <w:t>direktivat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politikat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përcaktuara</w:t>
            </w:r>
            <w:proofErr w:type="spellEnd"/>
            <w:r w:rsidR="00973A91" w:rsidRPr="00A538EC">
              <w:t xml:space="preserve"> </w:t>
            </w:r>
            <w:proofErr w:type="spellStart"/>
            <w:r w:rsidRPr="00A538EC">
              <w:t>nga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Qeveria</w:t>
            </w:r>
            <w:proofErr w:type="spellEnd"/>
            <w:r w:rsidRPr="00A538EC">
              <w:t xml:space="preserve">: </w:t>
            </w:r>
            <w:proofErr w:type="spellStart"/>
            <w:r w:rsidRPr="00A538EC">
              <w:t>nxjerr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vendime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akte</w:t>
            </w:r>
            <w:proofErr w:type="spellEnd"/>
            <w:r w:rsidR="00973A91" w:rsidRPr="00A538EC">
              <w:t xml:space="preserve"> </w:t>
            </w:r>
            <w:proofErr w:type="spellStart"/>
            <w:r w:rsidRPr="00A538EC">
              <w:t>nënligjore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mund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lidhë</w:t>
            </w:r>
            <w:proofErr w:type="spellEnd"/>
            <w:r w:rsidR="00973A91" w:rsidRPr="00A538EC">
              <w:t xml:space="preserve"> </w:t>
            </w:r>
            <w:proofErr w:type="spellStart"/>
            <w:r w:rsidRPr="00A538EC">
              <w:t>marrëveshje</w:t>
            </w:r>
            <w:proofErr w:type="spellEnd"/>
          </w:p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mirëkuptimi</w:t>
            </w:r>
            <w:proofErr w:type="spellEnd"/>
            <w:r w:rsidRPr="00A538EC">
              <w:t>/</w:t>
            </w:r>
            <w:proofErr w:type="spellStart"/>
            <w:r w:rsidRPr="00A538EC">
              <w:t>bashkëpunimi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në</w:t>
            </w:r>
            <w:proofErr w:type="spellEnd"/>
            <w:r w:rsidR="00973A91" w:rsidRPr="00A538EC">
              <w:t xml:space="preserve"> </w:t>
            </w:r>
            <w:proofErr w:type="spellStart"/>
            <w:r w:rsidRPr="00A538EC">
              <w:t>mënyrë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që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t’i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rregullojë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aktivitetet</w:t>
            </w:r>
            <w:proofErr w:type="spellEnd"/>
            <w:r w:rsidRPr="00A538EC">
              <w:t xml:space="preserve"> e</w:t>
            </w:r>
            <w:r w:rsidR="00973A91" w:rsidRPr="00A538EC">
              <w:t xml:space="preserve"> </w:t>
            </w:r>
            <w:proofErr w:type="spellStart"/>
            <w:r w:rsidR="00973A91" w:rsidRPr="00A538EC">
              <w:t>M</w:t>
            </w:r>
            <w:r w:rsidRPr="00A538EC">
              <w:t>inistrisë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përgjithësi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ose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</w:p>
          <w:p w:rsidR="003E453C" w:rsidRPr="00A538EC" w:rsidRDefault="003E453C" w:rsidP="00C769FE">
            <w:pPr>
              <w:pStyle w:val="CommentText"/>
            </w:pPr>
            <w:proofErr w:type="spellStart"/>
            <w:proofErr w:type="gramStart"/>
            <w:r w:rsidRPr="00A538EC">
              <w:t>fushat</w:t>
            </w:r>
            <w:proofErr w:type="spellEnd"/>
            <w:proofErr w:type="gramEnd"/>
            <w:r w:rsidRPr="00A538EC">
              <w:t xml:space="preserve"> e </w:t>
            </w:r>
            <w:proofErr w:type="spellStart"/>
            <w:r w:rsidRPr="00A538EC">
              <w:t>veçanta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r w:rsidR="00973A91" w:rsidRPr="00A538EC">
              <w:t xml:space="preserve">ministries </w:t>
            </w:r>
            <w:proofErr w:type="spellStart"/>
            <w:r w:rsidRPr="00A538EC">
              <w:t>përkatëse</w:t>
            </w:r>
            <w:proofErr w:type="spellEnd"/>
            <w:r w:rsidRPr="00A538EC">
              <w:t xml:space="preserve"> . </w:t>
            </w:r>
            <w:proofErr w:type="spellStart"/>
            <w:r w:rsidRPr="00A538EC">
              <w:t>Udhëzimi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Administrativ</w:t>
            </w:r>
            <w:proofErr w:type="spellEnd"/>
            <w:r w:rsidRPr="00A538EC">
              <w:t xml:space="preserve"> ka </w:t>
            </w:r>
            <w:proofErr w:type="spellStart"/>
            <w:r w:rsidRPr="00A538EC">
              <w:rPr>
                <w:b/>
              </w:rPr>
              <w:t>bazë</w:t>
            </w:r>
            <w:proofErr w:type="spellEnd"/>
            <w:r w:rsidRPr="00A538EC">
              <w:rPr>
                <w:b/>
              </w:rPr>
              <w:t xml:space="preserve"> </w:t>
            </w:r>
            <w:proofErr w:type="spellStart"/>
            <w:r w:rsidRPr="00A538EC">
              <w:rPr>
                <w:b/>
              </w:rPr>
              <w:t>ligjore</w:t>
            </w:r>
            <w:proofErr w:type="spellEnd"/>
            <w:r w:rsidRPr="00A538EC">
              <w:rPr>
                <w:b/>
              </w:rPr>
              <w:t>.</w:t>
            </w:r>
          </w:p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Sipas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nenit</w:t>
            </w:r>
            <w:proofErr w:type="spellEnd"/>
            <w:r w:rsidRPr="00A538EC">
              <w:t xml:space="preserve"> 38 </w:t>
            </w:r>
            <w:proofErr w:type="spellStart"/>
            <w:r w:rsidRPr="00A538EC">
              <w:t>paragrafi</w:t>
            </w:r>
            <w:proofErr w:type="spellEnd"/>
            <w:r w:rsidRPr="00A538EC">
              <w:t xml:space="preserve"> 6. </w:t>
            </w:r>
          </w:p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Ministri</w:t>
            </w:r>
            <w:proofErr w:type="spellEnd"/>
            <w:r w:rsidRPr="00A538EC">
              <w:t xml:space="preserve"> ka </w:t>
            </w:r>
            <w:proofErr w:type="spellStart"/>
            <w:r w:rsidRPr="00A538EC">
              <w:t>autoritet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miratimin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akteve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nënligjore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që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bien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përgjegjësinë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brenda</w:t>
            </w:r>
            <w:proofErr w:type="spellEnd"/>
          </w:p>
          <w:p w:rsidR="003E453C" w:rsidRPr="00A538EC" w:rsidRDefault="003E453C" w:rsidP="00C769FE">
            <w:pPr>
              <w:pStyle w:val="CommentText"/>
            </w:pPr>
            <w:proofErr w:type="spellStart"/>
            <w:proofErr w:type="gramStart"/>
            <w:r w:rsidRPr="00A538EC">
              <w:t>kompetencave</w:t>
            </w:r>
            <w:proofErr w:type="spellEnd"/>
            <w:proofErr w:type="gram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ministrisë</w:t>
            </w:r>
            <w:proofErr w:type="spellEnd"/>
            <w:r w:rsidRPr="00A538EC">
              <w:t xml:space="preserve">, pas </w:t>
            </w:r>
            <w:proofErr w:type="spellStart"/>
            <w:r w:rsidRPr="00A538EC">
              <w:t>procesit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konsultimit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siç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është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përcaktuar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nenin</w:t>
            </w:r>
            <w:proofErr w:type="spellEnd"/>
            <w:r w:rsidRPr="00A538EC">
              <w:t xml:space="preserve"> 7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kësaj</w:t>
            </w:r>
            <w:proofErr w:type="spellEnd"/>
            <w:r w:rsidR="00973A91" w:rsidRPr="00A538EC">
              <w:t xml:space="preserve"> </w:t>
            </w:r>
            <w:proofErr w:type="spellStart"/>
            <w:r w:rsidRPr="00A538EC">
              <w:t>rregullore</w:t>
            </w:r>
            <w:proofErr w:type="spellEnd"/>
            <w:r w:rsidRPr="00A538EC">
              <w:t xml:space="preserve">. </w:t>
            </w:r>
            <w:proofErr w:type="spellStart"/>
            <w:r w:rsidRPr="00A538EC">
              <w:t>Udhëzimi</w:t>
            </w:r>
            <w:proofErr w:type="spellEnd"/>
            <w:r w:rsidRPr="00A538EC">
              <w:t xml:space="preserve"> </w:t>
            </w:r>
            <w:proofErr w:type="spellStart"/>
            <w:r w:rsidRPr="00A538EC">
              <w:lastRenderedPageBreak/>
              <w:t>Administrativ</w:t>
            </w:r>
            <w:proofErr w:type="spellEnd"/>
            <w:r w:rsidRPr="00A538EC">
              <w:t xml:space="preserve"> ka</w:t>
            </w:r>
            <w:r w:rsidRPr="00A538EC">
              <w:rPr>
                <w:b/>
              </w:rPr>
              <w:t xml:space="preserve"> </w:t>
            </w:r>
            <w:proofErr w:type="spellStart"/>
            <w:r w:rsidRPr="00A538EC">
              <w:rPr>
                <w:b/>
              </w:rPr>
              <w:t>bazë</w:t>
            </w:r>
            <w:proofErr w:type="spellEnd"/>
            <w:r w:rsidRPr="00A538EC">
              <w:rPr>
                <w:b/>
              </w:rPr>
              <w:t xml:space="preserve"> </w:t>
            </w:r>
            <w:proofErr w:type="spellStart"/>
            <w:r w:rsidRPr="00A538EC">
              <w:rPr>
                <w:b/>
              </w:rPr>
              <w:t>ligjore</w:t>
            </w:r>
            <w:proofErr w:type="spellEnd"/>
            <w:r w:rsidRPr="00A538EC">
              <w:rPr>
                <w:b/>
              </w:rPr>
              <w:t>.</w:t>
            </w:r>
          </w:p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Neni</w:t>
            </w:r>
            <w:proofErr w:type="spellEnd"/>
            <w:r w:rsidRPr="00A538EC">
              <w:t xml:space="preserve"> 14</w:t>
            </w:r>
          </w:p>
          <w:p w:rsidR="003E453C" w:rsidRPr="00A538EC" w:rsidRDefault="003E453C" w:rsidP="00C769FE">
            <w:pPr>
              <w:pStyle w:val="CommentText"/>
            </w:pPr>
            <w:proofErr w:type="spellStart"/>
            <w:r w:rsidRPr="00A538EC">
              <w:t>Procedurat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ankesës</w:t>
            </w:r>
            <w:proofErr w:type="spellEnd"/>
            <w:r w:rsidRPr="00A538EC">
              <w:t>: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1. </w:t>
            </w:r>
            <w:proofErr w:type="spellStart"/>
            <w:r w:rsidRPr="00A538EC">
              <w:t>Inspektori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rastet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marrjes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së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masave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urdhëresa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ndalesa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nxjerr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vendim</w:t>
            </w:r>
            <w:proofErr w:type="spellEnd"/>
            <w:r w:rsidRPr="00A538EC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2. </w:t>
            </w:r>
            <w:proofErr w:type="spellStart"/>
            <w:r w:rsidRPr="00A538EC">
              <w:t>Kundër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vendimit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inspektorit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mund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parashtrohet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ankesa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Shprehjet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përdorura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këtë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rregullore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kanë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këto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kuptime</w:t>
            </w:r>
            <w:proofErr w:type="spellEnd"/>
            <w:r w:rsidRPr="00A538EC">
              <w:t xml:space="preserve">: </w:t>
            </w:r>
            <w:proofErr w:type="spellStart"/>
            <w:r w:rsidRPr="00A538EC">
              <w:t>pajtim</w:t>
            </w:r>
            <w:proofErr w:type="spellEnd"/>
            <w:r w:rsidRPr="00A538EC">
              <w:t xml:space="preserve"> me </w:t>
            </w:r>
            <w:proofErr w:type="spellStart"/>
            <w:r w:rsidRPr="00A538EC">
              <w:t>Ligjin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procedurën</w:t>
            </w:r>
            <w:proofErr w:type="spellEnd"/>
            <w:r w:rsidRPr="00A538EC">
              <w:t xml:space="preserve"> administrative.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3. </w:t>
            </w:r>
            <w:proofErr w:type="spellStart"/>
            <w:r w:rsidRPr="00A538EC">
              <w:t>Kundër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vendimit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Inspektorit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mjedisor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vendos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Ministria</w:t>
            </w:r>
            <w:proofErr w:type="spellEnd"/>
            <w:r w:rsidRPr="00A538EC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4. </w:t>
            </w:r>
            <w:proofErr w:type="spellStart"/>
            <w:r w:rsidRPr="00A538EC">
              <w:t>Kundër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vendimit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Ministrisë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mund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iniciohet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konflikt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administrativ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pranë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gjykatës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kompetente</w:t>
            </w:r>
            <w:proofErr w:type="spellEnd"/>
            <w:r w:rsidRPr="00A538EC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5.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rastet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eliminimit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rrezikut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drejtpërdrejt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mjedisin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jetën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dhe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shëndetin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njeriut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ankesa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ushtruar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kundër</w:t>
            </w:r>
            <w:proofErr w:type="spellEnd"/>
          </w:p>
          <w:p w:rsidR="003E453C" w:rsidRPr="00A538EC" w:rsidRDefault="003E453C" w:rsidP="00C769FE">
            <w:pPr>
              <w:pStyle w:val="CommentText"/>
            </w:pPr>
            <w:proofErr w:type="spellStart"/>
            <w:proofErr w:type="gramStart"/>
            <w:r w:rsidRPr="00A538EC">
              <w:t>vendimit</w:t>
            </w:r>
            <w:proofErr w:type="spellEnd"/>
            <w:proofErr w:type="gramEnd"/>
            <w:r w:rsidRPr="00A538EC">
              <w:t xml:space="preserve"> </w:t>
            </w:r>
            <w:proofErr w:type="spellStart"/>
            <w:r w:rsidRPr="00A538EC">
              <w:t>të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inspektorit</w:t>
            </w:r>
            <w:proofErr w:type="spellEnd"/>
            <w:r w:rsidRPr="00A538EC">
              <w:t xml:space="preserve">, </w:t>
            </w:r>
            <w:proofErr w:type="spellStart"/>
            <w:r w:rsidRPr="00A538EC">
              <w:t>nuk</w:t>
            </w:r>
            <w:proofErr w:type="spellEnd"/>
            <w:r w:rsidRPr="00A538EC">
              <w:t xml:space="preserve"> e </w:t>
            </w:r>
            <w:proofErr w:type="spellStart"/>
            <w:r w:rsidRPr="00A538EC">
              <w:t>shtyn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ekzekutimin</w:t>
            </w:r>
            <w:proofErr w:type="spellEnd"/>
            <w:r w:rsidRPr="00A538EC">
              <w:t>.</w:t>
            </w:r>
          </w:p>
          <w:p w:rsidR="003E453C" w:rsidRPr="00A538EC" w:rsidRDefault="003E453C" w:rsidP="00C769FE">
            <w:pPr>
              <w:pStyle w:val="CommentText"/>
            </w:pPr>
            <w:r w:rsidRPr="00A538EC">
              <w:t xml:space="preserve">6. </w:t>
            </w:r>
            <w:proofErr w:type="spellStart"/>
            <w:r w:rsidRPr="00A538EC">
              <w:t>Ministria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vendosë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për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ankesën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në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afat</w:t>
            </w:r>
            <w:proofErr w:type="spellEnd"/>
            <w:r w:rsidRPr="00A538EC">
              <w:t xml:space="preserve"> </w:t>
            </w:r>
            <w:proofErr w:type="spellStart"/>
            <w:r w:rsidRPr="00A538EC">
              <w:t>prej</w:t>
            </w:r>
            <w:proofErr w:type="spellEnd"/>
          </w:p>
          <w:p w:rsidR="003E453C" w:rsidRPr="00A538EC" w:rsidRDefault="003E453C" w:rsidP="00C769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E453C" w:rsidRPr="00A538EC" w:rsidRDefault="003E453C" w:rsidP="0083581D">
            <w:pPr>
              <w:rPr>
                <w:sz w:val="20"/>
                <w:szCs w:val="20"/>
              </w:rPr>
            </w:pPr>
            <w:r w:rsidRPr="00A538EC">
              <w:rPr>
                <w:sz w:val="20"/>
                <w:szCs w:val="20"/>
              </w:rPr>
              <w:lastRenderedPageBreak/>
              <w:t xml:space="preserve">Disa prej tyre janë marrë parasysh e disa </w:t>
            </w:r>
            <w:r w:rsidR="0083581D" w:rsidRPr="00A538EC">
              <w:rPr>
                <w:sz w:val="20"/>
                <w:szCs w:val="20"/>
              </w:rPr>
              <w:t>më tepër kanë qenë qeshtje teknike</w:t>
            </w:r>
          </w:p>
        </w:tc>
        <w:tc>
          <w:tcPr>
            <w:tcW w:w="2788" w:type="dxa"/>
            <w:hideMark/>
          </w:tcPr>
          <w:p w:rsidR="003E453C" w:rsidRPr="0037266B" w:rsidRDefault="003E453C" w:rsidP="00A578F7">
            <w:pPr>
              <w:pStyle w:val="CommentText"/>
              <w:rPr>
                <w:rFonts w:asciiTheme="minorHAnsi" w:hAnsiTheme="minorHAnsi"/>
                <w:lang w:val="sq-AL"/>
              </w:rPr>
            </w:pPr>
            <w:r w:rsidRPr="00A538EC">
              <w:rPr>
                <w:rFonts w:asciiTheme="minorHAnsi" w:hAnsiTheme="minorHAnsi"/>
                <w:lang w:val="sq-AL"/>
              </w:rPr>
              <w:t>Komentet e dhëna kryesisht  janë  dhen për riformulim të  neneve të caktuara.</w:t>
            </w:r>
            <w:r w:rsidRPr="0037266B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  <w:tr w:rsidR="003E453C" w:rsidRPr="0095267B" w:rsidTr="003E453C">
        <w:trPr>
          <w:trHeight w:val="954"/>
        </w:trPr>
        <w:tc>
          <w:tcPr>
            <w:tcW w:w="1577" w:type="dxa"/>
            <w:hideMark/>
          </w:tcPr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Ministria Drejtësisë</w:t>
            </w:r>
          </w:p>
        </w:tc>
        <w:tc>
          <w:tcPr>
            <w:tcW w:w="2433" w:type="dxa"/>
            <w:hideMark/>
          </w:tcPr>
          <w:p w:rsidR="0095267B" w:rsidRPr="0095267B" w:rsidRDefault="00A538EC" w:rsidP="009526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Udhëzimi</w:t>
            </w:r>
            <w:r w:rsidR="00952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Administrativ për mbeturinat që përmbajnë ndotës organik të qendrueshëm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në </w:t>
            </w:r>
            <w:r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Neni 13 </w:t>
            </w:r>
            <w:r w:rsidR="0095267B"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Dispozitat ndëshkuese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parasheh qe </w:t>
            </w:r>
            <w:r w:rsidR="0095267B" w:rsidRPr="0095267B">
              <w:rPr>
                <w:rFonts w:ascii="Times New Roman" w:hAnsi="Times New Roman" w:cs="Times New Roman"/>
                <w:iCs/>
                <w:sz w:val="20"/>
                <w:szCs w:val="20"/>
              </w:rPr>
              <w:t>1. Çdo person i cili shkel dispozitat e këtij Udhëzimi Administrativ do të jetë përgjegjës dhe do të ndëshkohet  sipas neneve 70, 71, 72, 73, 74 dhe  75 të Ligjit për Mbeturina. 04/L-060”.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>Ligji për kundërvajtje, i cili ka hyrë në fuqi me 1 Janar 2017, në neni 7 paragrafi 1 përcakton :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“1.  Kundërvajtjet dhe sanksionet për kundërvajtje mund të përcaktohen me ligj dhe me akte (rregullore komunale) të Kuvendit të </w:t>
            </w:r>
            <w:r w:rsidRPr="0095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Komunës.”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Po ashtu neni 2 paragrafi 2 i Ligji për kundërvajtje përcakton: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”2. Sanksioni për kundërvajtje mund të parashihen vetëm në pajtim me këtë ligj.”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Neni 167 i Ligji për kundërvajtje, përcakton :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“Dispozitat për kundërvajtjen që nuk janë në pajtim me këtë ligj, do të harmonizohen brenda afatit prej një (1) viti nga data e hyrjes në fuqi e këtij ligji.”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 xml:space="preserve">Projekt Udhëzimin Administrativ për mbeturina që përmbajnë ndotës organik të qëndrueshëm në nenin 13  përcakton: 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“Neni 13 Dispozitat ndëshkuese 1. Çdo person i cili shkel dispozitat e këtij Udhëzimi Administrativ do të jetë përgjegjës dhe do të ndëshkohet  sipas neneve 70, 71, 72, 73, 74 dhe  75 të Ligjit për Mbeturina. 04/L-060”.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t>Andaj, Projekt Udhëzimin Administrativ për mbeturina që përmbajnë ndotës organik të qëndrueshëm , përkatësisht neni  13 nuk është në harmoni me dispozitat e neni 7 paragrafi 1 te Ligjit nr. 05/l-087 për Kundërvajtje.</w:t>
            </w:r>
          </w:p>
          <w:p w:rsidR="0095267B" w:rsidRPr="0095267B" w:rsidRDefault="0095267B" w:rsidP="0095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3C" w:rsidRPr="0095267B" w:rsidRDefault="003E453C" w:rsidP="00FA2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Refuzim</w:t>
            </w:r>
          </w:p>
        </w:tc>
        <w:tc>
          <w:tcPr>
            <w:tcW w:w="2788" w:type="dxa"/>
            <w:hideMark/>
          </w:tcPr>
          <w:p w:rsidR="003E453C" w:rsidRPr="0095267B" w:rsidRDefault="003E453C" w:rsidP="0000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408E4" w:rsidRPr="0095267B" w:rsidRDefault="009408E4" w:rsidP="004A2CAC">
      <w:pPr>
        <w:rPr>
          <w:rFonts w:ascii="Times New Roman" w:hAnsi="Times New Roman" w:cs="Times New Roman"/>
          <w:sz w:val="20"/>
          <w:szCs w:val="20"/>
        </w:rPr>
      </w:pPr>
    </w:p>
    <w:sectPr w:rsidR="009408E4" w:rsidRPr="0095267B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A2CAC"/>
    <w:rsid w:val="0004355B"/>
    <w:rsid w:val="00153E30"/>
    <w:rsid w:val="0019124F"/>
    <w:rsid w:val="001D277D"/>
    <w:rsid w:val="002E7AA6"/>
    <w:rsid w:val="0037266B"/>
    <w:rsid w:val="003C4AC7"/>
    <w:rsid w:val="003E453C"/>
    <w:rsid w:val="004A2CAC"/>
    <w:rsid w:val="00583A2F"/>
    <w:rsid w:val="005C2C2B"/>
    <w:rsid w:val="00622961"/>
    <w:rsid w:val="006C59A4"/>
    <w:rsid w:val="0083581D"/>
    <w:rsid w:val="0088540B"/>
    <w:rsid w:val="009408E4"/>
    <w:rsid w:val="0095267B"/>
    <w:rsid w:val="00973A91"/>
    <w:rsid w:val="00A538EC"/>
    <w:rsid w:val="00AD34B0"/>
    <w:rsid w:val="00B06C9C"/>
    <w:rsid w:val="00C62378"/>
    <w:rsid w:val="00C769FE"/>
    <w:rsid w:val="00D2782B"/>
    <w:rsid w:val="00D42697"/>
    <w:rsid w:val="00D751C0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Header">
    <w:name w:val="header"/>
    <w:basedOn w:val="Normal"/>
    <w:link w:val="HeaderChar"/>
    <w:rsid w:val="00C769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lendita.sopa</cp:lastModifiedBy>
  <cp:revision>13</cp:revision>
  <dcterms:created xsi:type="dcterms:W3CDTF">2017-03-23T14:17:00Z</dcterms:created>
  <dcterms:modified xsi:type="dcterms:W3CDTF">2017-04-19T09:58:00Z</dcterms:modified>
</cp:coreProperties>
</file>