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1C05" w14:textId="467B3BBF" w:rsidR="00880E82" w:rsidRPr="001946C7" w:rsidRDefault="00880E82" w:rsidP="0078269B">
      <w:pPr>
        <w:tabs>
          <w:tab w:val="left" w:pos="6660"/>
          <w:tab w:val="left" w:pos="6750"/>
        </w:tabs>
        <w:ind w:left="-90"/>
        <w:jc w:val="center"/>
        <w:rPr>
          <w:rFonts w:ascii="TimesNewRoman" w:hAnsi="TimesNewRoman" w:cs="Book Antiqua"/>
          <w:lang w:val="sq-AL"/>
        </w:rPr>
      </w:pPr>
      <w:r w:rsidRPr="001946C7">
        <w:rPr>
          <w:rFonts w:ascii="TimesNewRoman" w:hAnsi="TimesNewRoman" w:cs="Book Antiqua"/>
          <w:noProof/>
          <w:lang w:val="en-US"/>
        </w:rPr>
        <w:drawing>
          <wp:inline distT="0" distB="0" distL="0" distR="0" wp14:anchorId="43DF6499" wp14:editId="4D15556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19F6CEE0" w14:textId="77777777" w:rsidR="00880E82" w:rsidRPr="001946C7" w:rsidRDefault="00880E82" w:rsidP="00880E82">
      <w:pPr>
        <w:pStyle w:val="Title"/>
        <w:rPr>
          <w:rFonts w:ascii="TimesNewRoman" w:hAnsi="TimesNewRoman"/>
          <w:iCs/>
          <w:sz w:val="32"/>
          <w:szCs w:val="32"/>
        </w:rPr>
      </w:pPr>
      <w:r w:rsidRPr="001946C7">
        <w:rPr>
          <w:rFonts w:ascii="TimesNewRoman" w:hAnsi="TimesNewRoman"/>
          <w:iCs/>
          <w:sz w:val="32"/>
          <w:szCs w:val="32"/>
        </w:rPr>
        <w:t>Republika e Kosovës</w:t>
      </w:r>
    </w:p>
    <w:p w14:paraId="2C6B1FF3" w14:textId="77777777" w:rsidR="00880E82" w:rsidRPr="001946C7" w:rsidRDefault="00880E82" w:rsidP="00880E82">
      <w:pPr>
        <w:pStyle w:val="Title"/>
        <w:rPr>
          <w:rFonts w:ascii="TimesNewRoman" w:hAnsi="TimesNewRoman"/>
          <w:iCs/>
          <w:sz w:val="26"/>
          <w:szCs w:val="26"/>
        </w:rPr>
      </w:pPr>
      <w:r w:rsidRPr="001946C7">
        <w:rPr>
          <w:rFonts w:ascii="TimesNewRoman" w:hAnsi="TimesNewRoman"/>
          <w:iCs/>
          <w:sz w:val="26"/>
          <w:szCs w:val="26"/>
        </w:rPr>
        <w:t xml:space="preserve">Republika Kosova - </w:t>
      </w:r>
      <w:proofErr w:type="spellStart"/>
      <w:r w:rsidRPr="001946C7">
        <w:rPr>
          <w:rFonts w:ascii="TimesNewRoman" w:hAnsi="TimesNewRoman"/>
          <w:iCs/>
          <w:sz w:val="26"/>
          <w:szCs w:val="26"/>
        </w:rPr>
        <w:t>Republic</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of</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Kosovo</w:t>
      </w:r>
      <w:proofErr w:type="spellEnd"/>
    </w:p>
    <w:p w14:paraId="24B56613" w14:textId="77777777" w:rsidR="00880E82" w:rsidRPr="001946C7" w:rsidRDefault="00880E82" w:rsidP="00880E82">
      <w:pPr>
        <w:pStyle w:val="Title"/>
        <w:rPr>
          <w:rFonts w:ascii="TimesNewRoman" w:hAnsi="TimesNewRoman"/>
          <w:i/>
          <w:iCs/>
        </w:rPr>
      </w:pPr>
      <w:r w:rsidRPr="001946C7">
        <w:rPr>
          <w:rFonts w:ascii="TimesNewRoman" w:hAnsi="TimesNewRoman"/>
          <w:i/>
          <w:iCs/>
        </w:rPr>
        <w:t xml:space="preserve">Qeveria - </w:t>
      </w:r>
      <w:proofErr w:type="spellStart"/>
      <w:r w:rsidRPr="001946C7">
        <w:rPr>
          <w:rFonts w:ascii="TimesNewRoman" w:hAnsi="TimesNewRoman"/>
          <w:i/>
          <w:iCs/>
        </w:rPr>
        <w:t>Vlada</w:t>
      </w:r>
      <w:proofErr w:type="spellEnd"/>
      <w:r w:rsidRPr="001946C7">
        <w:rPr>
          <w:rFonts w:ascii="TimesNewRoman" w:hAnsi="TimesNewRoman"/>
          <w:i/>
          <w:iCs/>
        </w:rPr>
        <w:t xml:space="preserve"> - </w:t>
      </w:r>
      <w:proofErr w:type="spellStart"/>
      <w:r w:rsidRPr="001946C7">
        <w:rPr>
          <w:rFonts w:ascii="TimesNewRoman" w:hAnsi="TimesNewRoman"/>
          <w:i/>
          <w:iCs/>
        </w:rPr>
        <w:t>Government</w:t>
      </w:r>
      <w:proofErr w:type="spellEnd"/>
    </w:p>
    <w:p w14:paraId="26D71ADF" w14:textId="1530B9EC" w:rsidR="00CA4EEB" w:rsidRPr="00CA4EEB" w:rsidRDefault="00165EA9" w:rsidP="0078269B">
      <w:pPr>
        <w:tabs>
          <w:tab w:val="left" w:pos="5760"/>
        </w:tabs>
        <w:jc w:val="center"/>
        <w:rPr>
          <w:rFonts w:ascii="Times New Roman" w:hAnsi="Times New Roman" w:cs="Times New Roman"/>
          <w:b/>
          <w:lang w:val="sq-AL"/>
        </w:rPr>
      </w:pPr>
      <w:r w:rsidRPr="00CA4EEB">
        <w:rPr>
          <w:rFonts w:ascii="Times New Roman" w:hAnsi="Times New Roman" w:cs="Times New Roman"/>
          <w:b/>
          <w:lang w:val="sq-AL"/>
        </w:rPr>
        <w:t>MINISTRIA E ADMINISTRIMIT T</w:t>
      </w:r>
      <w:r w:rsidR="002B3E6E" w:rsidRPr="00CA4EEB">
        <w:rPr>
          <w:rFonts w:ascii="Times New Roman" w:hAnsi="Times New Roman" w:cs="Times New Roman"/>
          <w:b/>
          <w:lang w:val="sq-AL"/>
        </w:rPr>
        <w:t>Ë</w:t>
      </w:r>
      <w:r w:rsidRPr="00CA4EEB">
        <w:rPr>
          <w:rFonts w:ascii="Times New Roman" w:hAnsi="Times New Roman" w:cs="Times New Roman"/>
          <w:b/>
          <w:lang w:val="sq-AL"/>
        </w:rPr>
        <w:t xml:space="preserve"> PUSHTETIT LOKAL</w:t>
      </w:r>
    </w:p>
    <w:p w14:paraId="7D827E1C" w14:textId="09A189D1" w:rsidR="00CA4EEB" w:rsidRPr="005B1372" w:rsidRDefault="00207E37" w:rsidP="00CA4EEB">
      <w:pPr>
        <w:jc w:val="center"/>
        <w:rPr>
          <w:rFonts w:ascii="Times New Roman" w:hAnsi="Times New Roman" w:cs="Times New Roman"/>
          <w:b/>
          <w:bCs/>
          <w:smallCaps/>
          <w:lang w:val="sr-Latn-ME"/>
        </w:rPr>
      </w:pPr>
      <w:r w:rsidRPr="005B1372">
        <w:rPr>
          <w:rFonts w:ascii="Times New Roman" w:hAnsi="Times New Roman" w:cs="Times New Roman"/>
          <w:b/>
          <w:bCs/>
          <w:smallCaps/>
          <w:lang w:val="sq-AL"/>
        </w:rPr>
        <w:t>Ministria e Administrimit të Pushtetit Lokal/</w:t>
      </w:r>
      <w:r w:rsidR="00CA4EEB" w:rsidRPr="005B1372">
        <w:rPr>
          <w:rFonts w:ascii="Times New Roman" w:hAnsi="Times New Roman" w:cs="Times New Roman"/>
          <w:b/>
          <w:bCs/>
          <w:smallCaps/>
          <w:lang w:val="sq-AL"/>
        </w:rPr>
        <w:t xml:space="preserve"> </w:t>
      </w:r>
      <w:r w:rsidR="00CA4EEB" w:rsidRPr="005B1372">
        <w:rPr>
          <w:rFonts w:ascii="Times New Roman" w:hAnsi="Times New Roman" w:cs="Times New Roman"/>
          <w:b/>
          <w:bCs/>
          <w:smallCaps/>
          <w:lang w:val="sr-Latn-ME"/>
        </w:rPr>
        <w:t>Ministarstvo Administracije Lokalne Samouprave</w:t>
      </w:r>
    </w:p>
    <w:p w14:paraId="122CEAE4" w14:textId="77777777" w:rsidR="00CA4EEB" w:rsidRPr="005B1372" w:rsidRDefault="00CA4EEB" w:rsidP="00CA4EEB">
      <w:pPr>
        <w:jc w:val="center"/>
        <w:rPr>
          <w:b/>
          <w:bCs/>
          <w:smallCaps/>
          <w:sz w:val="32"/>
          <w:lang w:val="sr-Latn-ME"/>
        </w:rPr>
      </w:pPr>
    </w:p>
    <w:p w14:paraId="40F4FF89" w14:textId="77777777" w:rsidR="00CA4EEB" w:rsidRPr="005B1372" w:rsidRDefault="00CA4EEB" w:rsidP="00CA4EEB">
      <w:pPr>
        <w:rPr>
          <w:rFonts w:ascii="Times New Roman" w:hAnsi="Times New Roman" w:cs="Times New Roman"/>
          <w:b/>
          <w:bCs/>
          <w:smallCaps/>
          <w:lang w:val="sq-AL"/>
        </w:rPr>
      </w:pPr>
    </w:p>
    <w:p w14:paraId="00367B18" w14:textId="77777777" w:rsidR="00F73351" w:rsidRPr="005B1372" w:rsidRDefault="00F73351" w:rsidP="00CA4EEB">
      <w:pPr>
        <w:rPr>
          <w:b/>
          <w:bCs/>
          <w:smallCaps/>
          <w:sz w:val="32"/>
          <w:lang w:val="sq-AL"/>
        </w:rPr>
      </w:pPr>
    </w:p>
    <w:p w14:paraId="451CF2CD" w14:textId="77777777" w:rsidR="00F73351" w:rsidRPr="001946C7" w:rsidRDefault="00F73351" w:rsidP="00353331">
      <w:pPr>
        <w:jc w:val="center"/>
        <w:rPr>
          <w:b/>
          <w:bCs/>
          <w:smallCaps/>
          <w:sz w:val="32"/>
          <w:lang w:val="sq-AL"/>
        </w:rPr>
      </w:pPr>
    </w:p>
    <w:p w14:paraId="029B8D53" w14:textId="77777777" w:rsidR="00F73351" w:rsidRPr="001946C7" w:rsidRDefault="00F73351" w:rsidP="00353331">
      <w:pPr>
        <w:jc w:val="center"/>
        <w:rPr>
          <w:b/>
          <w:bCs/>
          <w:smallCaps/>
          <w:sz w:val="32"/>
          <w:lang w:val="sq-AL"/>
        </w:rPr>
      </w:pPr>
    </w:p>
    <w:p w14:paraId="24896BC4" w14:textId="77777777" w:rsidR="00F73351" w:rsidRPr="001946C7" w:rsidRDefault="00F73351" w:rsidP="00353331">
      <w:pPr>
        <w:jc w:val="center"/>
        <w:rPr>
          <w:b/>
          <w:bCs/>
          <w:smallCaps/>
          <w:sz w:val="32"/>
          <w:lang w:val="sq-AL"/>
        </w:rPr>
      </w:pPr>
    </w:p>
    <w:p w14:paraId="5F969400" w14:textId="77777777" w:rsidR="00F73351" w:rsidRPr="001946C7" w:rsidRDefault="00F73351" w:rsidP="0078269B">
      <w:pPr>
        <w:tabs>
          <w:tab w:val="left" w:pos="6750"/>
        </w:tabs>
        <w:rPr>
          <w:b/>
          <w:bCs/>
          <w:smallCaps/>
          <w:sz w:val="32"/>
          <w:lang w:val="sq-AL"/>
        </w:rPr>
      </w:pPr>
    </w:p>
    <w:p w14:paraId="2EB8A21C" w14:textId="77777777" w:rsidR="00F73351" w:rsidRPr="001946C7" w:rsidRDefault="00F73351" w:rsidP="00353331">
      <w:pPr>
        <w:jc w:val="center"/>
        <w:rPr>
          <w:b/>
          <w:bCs/>
          <w:smallCaps/>
          <w:sz w:val="32"/>
          <w:lang w:val="sq-AL"/>
        </w:rPr>
      </w:pPr>
    </w:p>
    <w:p w14:paraId="443CB7D2" w14:textId="1EBDD675" w:rsidR="00353331" w:rsidRPr="002B3E6E" w:rsidRDefault="002B3E6E" w:rsidP="002B3E6E">
      <w:pPr>
        <w:jc w:val="center"/>
        <w:rPr>
          <w:b/>
          <w:sz w:val="28"/>
          <w:szCs w:val="28"/>
          <w:lang w:val="sq-AL"/>
        </w:rPr>
      </w:pPr>
      <w:r w:rsidRPr="002B3E6E">
        <w:rPr>
          <w:b/>
          <w:sz w:val="28"/>
          <w:szCs w:val="28"/>
          <w:lang w:val="sq-AL"/>
        </w:rPr>
        <w:t>RAPORTI NGA PROCESI I KONSULTIMIT PËR PROJEKT-RREGULLOREN PËR PROCEDURAT E HARTIMIT DHE PUBLIKIMIT TË AKTEVE TËKOMUNËS</w:t>
      </w:r>
    </w:p>
    <w:p w14:paraId="6864CF99" w14:textId="77777777" w:rsidR="00353331" w:rsidRPr="002B3E6E" w:rsidRDefault="00353331" w:rsidP="002B3E6E">
      <w:pPr>
        <w:jc w:val="center"/>
        <w:rPr>
          <w:sz w:val="32"/>
          <w:szCs w:val="32"/>
          <w:lang w:val="sq-AL"/>
        </w:rPr>
      </w:pPr>
    </w:p>
    <w:p w14:paraId="7E7D1864" w14:textId="77777777" w:rsidR="00353331" w:rsidRPr="002B3E6E" w:rsidRDefault="00353331" w:rsidP="002B3E6E">
      <w:pPr>
        <w:jc w:val="center"/>
        <w:rPr>
          <w:sz w:val="32"/>
          <w:szCs w:val="32"/>
          <w:lang w:val="sq-AL"/>
        </w:rPr>
      </w:pPr>
    </w:p>
    <w:p w14:paraId="2713AC6C" w14:textId="77777777" w:rsidR="00F73351" w:rsidRPr="002B3E6E" w:rsidRDefault="00F73351" w:rsidP="002B3E6E">
      <w:pPr>
        <w:jc w:val="center"/>
        <w:rPr>
          <w:sz w:val="32"/>
          <w:szCs w:val="32"/>
          <w:lang w:val="sq-AL"/>
        </w:rPr>
      </w:pPr>
    </w:p>
    <w:p w14:paraId="38CA6528" w14:textId="77777777" w:rsidR="00F73351" w:rsidRPr="001946C7" w:rsidRDefault="00F73351" w:rsidP="00353331">
      <w:pPr>
        <w:rPr>
          <w:lang w:val="sq-AL"/>
        </w:rPr>
      </w:pPr>
    </w:p>
    <w:p w14:paraId="479772AB" w14:textId="77777777" w:rsidR="00F73351" w:rsidRPr="001946C7" w:rsidRDefault="00F73351" w:rsidP="00353331">
      <w:pPr>
        <w:rPr>
          <w:lang w:val="sq-AL"/>
        </w:rPr>
      </w:pPr>
    </w:p>
    <w:p w14:paraId="1816DA5F" w14:textId="77777777" w:rsidR="00F73351" w:rsidRPr="001946C7" w:rsidRDefault="00F73351" w:rsidP="00353331">
      <w:pPr>
        <w:rPr>
          <w:lang w:val="sq-AL"/>
        </w:rPr>
      </w:pPr>
    </w:p>
    <w:p w14:paraId="3FC43698" w14:textId="77777777" w:rsidR="00F73351" w:rsidRPr="001946C7" w:rsidRDefault="00F73351" w:rsidP="00353331">
      <w:pPr>
        <w:rPr>
          <w:lang w:val="sq-AL"/>
        </w:rPr>
      </w:pPr>
    </w:p>
    <w:p w14:paraId="656F3504" w14:textId="77777777" w:rsidR="00F73351" w:rsidRPr="001946C7" w:rsidRDefault="00F73351" w:rsidP="00353331">
      <w:pPr>
        <w:rPr>
          <w:lang w:val="sq-AL"/>
        </w:rPr>
      </w:pPr>
    </w:p>
    <w:p w14:paraId="4609A866" w14:textId="77777777" w:rsidR="00F73351" w:rsidRPr="001946C7" w:rsidRDefault="00F73351" w:rsidP="00353331">
      <w:pPr>
        <w:rPr>
          <w:lang w:val="sq-AL"/>
        </w:rPr>
      </w:pPr>
    </w:p>
    <w:p w14:paraId="7B8E2100" w14:textId="77777777" w:rsidR="00F73351" w:rsidRDefault="00F73351" w:rsidP="00353331">
      <w:pPr>
        <w:rPr>
          <w:lang w:val="sq-AL"/>
        </w:rPr>
      </w:pPr>
    </w:p>
    <w:p w14:paraId="14AF64E4" w14:textId="77777777" w:rsidR="0035784B" w:rsidRDefault="0035784B" w:rsidP="00353331">
      <w:pPr>
        <w:rPr>
          <w:lang w:val="sq-AL"/>
        </w:rPr>
      </w:pPr>
    </w:p>
    <w:p w14:paraId="27BE4962" w14:textId="77777777" w:rsidR="0035784B" w:rsidRDefault="0035784B" w:rsidP="00353331">
      <w:pPr>
        <w:rPr>
          <w:lang w:val="sq-AL"/>
        </w:rPr>
      </w:pPr>
    </w:p>
    <w:p w14:paraId="4A12042D" w14:textId="77777777" w:rsidR="0035784B" w:rsidRPr="001946C7" w:rsidRDefault="0035784B" w:rsidP="00353331">
      <w:pPr>
        <w:rPr>
          <w:lang w:val="sq-AL"/>
        </w:rPr>
      </w:pPr>
    </w:p>
    <w:p w14:paraId="1694F5F0" w14:textId="77777777" w:rsidR="00F73351" w:rsidRPr="001946C7" w:rsidRDefault="00F73351" w:rsidP="00353331">
      <w:pPr>
        <w:rPr>
          <w:lang w:val="sq-AL"/>
        </w:rPr>
      </w:pPr>
    </w:p>
    <w:p w14:paraId="6BABB241" w14:textId="590B71E1" w:rsidR="00F73351" w:rsidRPr="001946C7" w:rsidRDefault="008045B5" w:rsidP="00061561">
      <w:pPr>
        <w:jc w:val="center"/>
        <w:rPr>
          <w:lang w:val="sq-AL"/>
        </w:rPr>
      </w:pPr>
      <w:r>
        <w:rPr>
          <w:lang w:val="sq-AL"/>
        </w:rPr>
        <w:t>Gusht</w:t>
      </w:r>
      <w:r w:rsidR="00061561" w:rsidRPr="001946C7">
        <w:rPr>
          <w:lang w:val="sq-AL"/>
        </w:rPr>
        <w:t xml:space="preserve"> 2017</w:t>
      </w:r>
    </w:p>
    <w:p w14:paraId="34E25F0D" w14:textId="77777777" w:rsidR="00F73351" w:rsidRPr="001946C7" w:rsidRDefault="00F73351" w:rsidP="00353331">
      <w:pPr>
        <w:rPr>
          <w:lang w:val="sq-AL"/>
        </w:rPr>
      </w:pPr>
    </w:p>
    <w:p w14:paraId="6B653DE0" w14:textId="77777777" w:rsidR="00F73351" w:rsidRPr="001946C7" w:rsidRDefault="00F73351" w:rsidP="00353331">
      <w:pPr>
        <w:rPr>
          <w:lang w:val="sq-AL"/>
        </w:rPr>
      </w:pPr>
    </w:p>
    <w:p w14:paraId="50CDBF73" w14:textId="77777777" w:rsidR="00F73351" w:rsidRPr="001946C7" w:rsidRDefault="00F73351" w:rsidP="00353331">
      <w:pPr>
        <w:rPr>
          <w:lang w:val="sq-AL"/>
        </w:rPr>
      </w:pPr>
    </w:p>
    <w:p w14:paraId="201D9F2E" w14:textId="77777777" w:rsidR="00353331" w:rsidRPr="001946C7" w:rsidRDefault="00353331" w:rsidP="00353331">
      <w:pPr>
        <w:rPr>
          <w:lang w:val="sq-AL"/>
        </w:rPr>
      </w:pPr>
    </w:p>
    <w:p w14:paraId="2B705C16" w14:textId="310DC842" w:rsidR="00353331" w:rsidRPr="001946C7" w:rsidRDefault="000149C9" w:rsidP="00353331">
      <w:pPr>
        <w:jc w:val="center"/>
        <w:rPr>
          <w:b/>
          <w:lang w:val="sq-AL"/>
        </w:rPr>
      </w:pPr>
      <w:r>
        <w:rPr>
          <w:b/>
          <w:lang w:val="sq-AL"/>
        </w:rPr>
        <w:lastRenderedPageBreak/>
        <w:t>Hyrje</w:t>
      </w:r>
    </w:p>
    <w:p w14:paraId="10899090" w14:textId="77777777" w:rsidR="00353331" w:rsidRPr="001946C7" w:rsidRDefault="00353331" w:rsidP="00353331">
      <w:pPr>
        <w:jc w:val="center"/>
        <w:rPr>
          <w:b/>
          <w:lang w:val="sq-AL"/>
        </w:rPr>
      </w:pPr>
    </w:p>
    <w:p w14:paraId="59C4B787" w14:textId="4DDA17BF" w:rsidR="009C431A" w:rsidRDefault="009C431A" w:rsidP="00055165">
      <w:pPr>
        <w:jc w:val="both"/>
        <w:rPr>
          <w:lang w:val="sq-AL"/>
        </w:rPr>
      </w:pPr>
      <w:r>
        <w:rPr>
          <w:lang w:val="sq-AL"/>
        </w:rPr>
        <w:t>Procedura e hartimit dhe publikimit të akteve të komunave është i rregulluar me Rregulloren Nr.02/2013 për procedu</w:t>
      </w:r>
      <w:r w:rsidR="00B21392">
        <w:rPr>
          <w:lang w:val="sq-AL"/>
        </w:rPr>
        <w:t>rën e hartimit dhe publikimit të</w:t>
      </w:r>
      <w:r>
        <w:rPr>
          <w:lang w:val="sq-AL"/>
        </w:rPr>
        <w:t xml:space="preserve"> akteve të komunës. Zbatimi i kësaj rregullore </w:t>
      </w:r>
      <w:r w:rsidR="00B21392">
        <w:rPr>
          <w:lang w:val="sq-AL"/>
        </w:rPr>
        <w:t>në praktik ka hasur në</w:t>
      </w:r>
      <w:r w:rsidR="0087424B">
        <w:rPr>
          <w:lang w:val="sq-AL"/>
        </w:rPr>
        <w:t xml:space="preserve"> vështi</w:t>
      </w:r>
      <w:r w:rsidR="00B21392">
        <w:rPr>
          <w:lang w:val="sq-AL"/>
        </w:rPr>
        <w:t xml:space="preserve">rësi për shkaka të disa neneve </w:t>
      </w:r>
      <w:r w:rsidR="0087424B">
        <w:rPr>
          <w:lang w:val="sq-AL"/>
        </w:rPr>
        <w:t>që nuk janë zbatuar nga ana e komunave. Andaj Ministria e Administrimit të Pushtetit Lokal, me qellim të adresimit të kë</w:t>
      </w:r>
      <w:r w:rsidR="00B21392">
        <w:rPr>
          <w:lang w:val="sq-AL"/>
        </w:rPr>
        <w:t>tyre problemeve ka filluar të bëjë plotësim ndryshimin e Projekt-</w:t>
      </w:r>
      <w:r w:rsidR="0087424B">
        <w:rPr>
          <w:lang w:val="sq-AL"/>
        </w:rPr>
        <w:t>rregullores në</w:t>
      </w:r>
      <w:r w:rsidR="00B21392">
        <w:rPr>
          <w:lang w:val="sq-AL"/>
        </w:rPr>
        <w:t xml:space="preserve"> fjalë, si dhe ti identifikoj të</w:t>
      </w:r>
      <w:r w:rsidR="0087424B">
        <w:rPr>
          <w:lang w:val="sq-AL"/>
        </w:rPr>
        <w:t xml:space="preserve"> gjitha probleme</w:t>
      </w:r>
      <w:r w:rsidR="00B21392">
        <w:rPr>
          <w:lang w:val="sq-AL"/>
        </w:rPr>
        <w:t>t në</w:t>
      </w:r>
      <w:r w:rsidR="0087424B">
        <w:rPr>
          <w:lang w:val="sq-AL"/>
        </w:rPr>
        <w:t xml:space="preserve"> zbatimin e kësaj rregullore.</w:t>
      </w:r>
    </w:p>
    <w:p w14:paraId="3D5980B8" w14:textId="77777777" w:rsidR="00055165" w:rsidRPr="004C6B8E" w:rsidRDefault="00055165" w:rsidP="004C6B8E">
      <w:pPr>
        <w:pStyle w:val="Default"/>
        <w:jc w:val="both"/>
        <w:rPr>
          <w:rFonts w:asciiTheme="minorHAnsi" w:eastAsiaTheme="minorEastAsia" w:hAnsiTheme="minorHAnsi"/>
          <w:lang w:val="sq-AL"/>
        </w:rPr>
      </w:pPr>
    </w:p>
    <w:p w14:paraId="2753A3DE" w14:textId="4BD974F5" w:rsidR="00760259" w:rsidRPr="004C6B8E" w:rsidRDefault="00055165" w:rsidP="004C6B8E">
      <w:pPr>
        <w:pStyle w:val="Default"/>
        <w:jc w:val="both"/>
        <w:rPr>
          <w:rFonts w:asciiTheme="minorHAnsi" w:eastAsiaTheme="minorEastAsia" w:hAnsiTheme="minorHAnsi"/>
          <w:lang w:val="sq-AL"/>
        </w:rPr>
      </w:pPr>
      <w:r w:rsidRPr="004C6B8E">
        <w:rPr>
          <w:rFonts w:asciiTheme="minorHAnsi" w:eastAsiaTheme="minorEastAsia" w:hAnsiTheme="minorHAnsi"/>
          <w:lang w:val="sq-AL"/>
        </w:rPr>
        <w:t>Hartimi</w:t>
      </w:r>
      <w:r w:rsidR="00C63D1C" w:rsidRPr="004C6B8E">
        <w:rPr>
          <w:rFonts w:asciiTheme="minorHAnsi" w:eastAsiaTheme="minorEastAsia" w:hAnsiTheme="minorHAnsi"/>
          <w:lang w:val="sq-AL"/>
        </w:rPr>
        <w:t xml:space="preserve"> i </w:t>
      </w:r>
      <w:r w:rsidR="00AB6A3B">
        <w:rPr>
          <w:rFonts w:asciiTheme="minorHAnsi" w:eastAsiaTheme="minorEastAsia" w:hAnsiTheme="minorHAnsi"/>
          <w:lang w:val="sq-AL"/>
        </w:rPr>
        <w:t>Projekt-</w:t>
      </w:r>
      <w:r w:rsidR="0087424B" w:rsidRPr="004C6B8E">
        <w:rPr>
          <w:rFonts w:asciiTheme="minorHAnsi" w:eastAsiaTheme="minorEastAsia" w:hAnsiTheme="minorHAnsi"/>
          <w:lang w:val="sq-AL"/>
        </w:rPr>
        <w:t xml:space="preserve">rregullores </w:t>
      </w:r>
      <w:r w:rsidR="00F745CD" w:rsidRPr="004C6B8E">
        <w:rPr>
          <w:rFonts w:asciiTheme="minorHAnsi" w:eastAsiaTheme="minorEastAsia" w:hAnsiTheme="minorHAnsi"/>
          <w:lang w:val="sq-AL"/>
        </w:rPr>
        <w:t xml:space="preserve">është bërë nga </w:t>
      </w:r>
      <w:r w:rsidR="000B3E22" w:rsidRPr="004C6B8E">
        <w:rPr>
          <w:rFonts w:asciiTheme="minorHAnsi" w:eastAsiaTheme="minorEastAsia" w:hAnsiTheme="minorHAnsi"/>
          <w:lang w:val="sq-AL"/>
        </w:rPr>
        <w:t>G</w:t>
      </w:r>
      <w:r w:rsidR="00F745CD" w:rsidRPr="004C6B8E">
        <w:rPr>
          <w:rFonts w:asciiTheme="minorHAnsi" w:eastAsiaTheme="minorEastAsia" w:hAnsiTheme="minorHAnsi"/>
          <w:lang w:val="sq-AL"/>
        </w:rPr>
        <w:t xml:space="preserve">rupi </w:t>
      </w:r>
      <w:r w:rsidR="000B3E22" w:rsidRPr="004C6B8E">
        <w:rPr>
          <w:rFonts w:asciiTheme="minorHAnsi" w:eastAsiaTheme="minorEastAsia" w:hAnsiTheme="minorHAnsi"/>
          <w:lang w:val="sq-AL"/>
        </w:rPr>
        <w:t>P</w:t>
      </w:r>
      <w:r w:rsidR="00F745CD" w:rsidRPr="004C6B8E">
        <w:rPr>
          <w:rFonts w:asciiTheme="minorHAnsi" w:eastAsiaTheme="minorEastAsia" w:hAnsiTheme="minorHAnsi"/>
          <w:lang w:val="sq-AL"/>
        </w:rPr>
        <w:t>unue</w:t>
      </w:r>
      <w:r w:rsidRPr="004C6B8E">
        <w:rPr>
          <w:rFonts w:asciiTheme="minorHAnsi" w:eastAsiaTheme="minorEastAsia" w:hAnsiTheme="minorHAnsi"/>
          <w:lang w:val="sq-AL"/>
        </w:rPr>
        <w:t>s</w:t>
      </w:r>
      <w:r w:rsidR="00C63D1C" w:rsidRPr="004C6B8E">
        <w:rPr>
          <w:rFonts w:asciiTheme="minorHAnsi" w:eastAsiaTheme="minorEastAsia" w:hAnsiTheme="minorHAnsi"/>
          <w:lang w:val="sq-AL"/>
        </w:rPr>
        <w:t xml:space="preserve"> i </w:t>
      </w:r>
      <w:r w:rsidR="00F745CD" w:rsidRPr="004C6B8E">
        <w:rPr>
          <w:rFonts w:asciiTheme="minorHAnsi" w:eastAsiaTheme="minorEastAsia" w:hAnsiTheme="minorHAnsi"/>
          <w:lang w:val="sq-AL"/>
        </w:rPr>
        <w:t>udhëhequr nga Departamenti L</w:t>
      </w:r>
      <w:r w:rsidRPr="004C6B8E">
        <w:rPr>
          <w:rFonts w:asciiTheme="minorHAnsi" w:eastAsiaTheme="minorEastAsia" w:hAnsiTheme="minorHAnsi"/>
          <w:lang w:val="sq-AL"/>
        </w:rPr>
        <w:t>igjor</w:t>
      </w:r>
      <w:r w:rsidR="0087424B" w:rsidRPr="004C6B8E">
        <w:rPr>
          <w:rFonts w:asciiTheme="minorHAnsi" w:eastAsiaTheme="minorEastAsia" w:hAnsiTheme="minorHAnsi"/>
          <w:lang w:val="sq-AL"/>
        </w:rPr>
        <w:t xml:space="preserve"> dhe Monitorim të komunave në</w:t>
      </w:r>
      <w:r w:rsidR="00C63D1C" w:rsidRPr="004C6B8E">
        <w:rPr>
          <w:rFonts w:asciiTheme="minorHAnsi" w:eastAsiaTheme="minorEastAsia" w:hAnsiTheme="minorHAnsi"/>
          <w:lang w:val="sq-AL"/>
        </w:rPr>
        <w:t xml:space="preserve"> </w:t>
      </w:r>
      <w:r w:rsidR="0087424B" w:rsidRPr="004C6B8E">
        <w:rPr>
          <w:rFonts w:asciiTheme="minorHAnsi" w:eastAsiaTheme="minorEastAsia" w:hAnsiTheme="minorHAnsi"/>
          <w:lang w:val="sq-AL"/>
        </w:rPr>
        <w:t>Ministrinë e</w:t>
      </w:r>
      <w:r w:rsidR="00F745CD" w:rsidRPr="004C6B8E">
        <w:rPr>
          <w:rFonts w:asciiTheme="minorHAnsi" w:eastAsiaTheme="minorEastAsia" w:hAnsiTheme="minorHAnsi"/>
          <w:lang w:val="sq-AL"/>
        </w:rPr>
        <w:t xml:space="preserve"> Admin</w:t>
      </w:r>
      <w:r w:rsidRPr="004C6B8E">
        <w:rPr>
          <w:rFonts w:asciiTheme="minorHAnsi" w:eastAsiaTheme="minorEastAsia" w:hAnsiTheme="minorHAnsi"/>
          <w:lang w:val="sq-AL"/>
        </w:rPr>
        <w:t>i</w:t>
      </w:r>
      <w:r w:rsidR="0087424B" w:rsidRPr="004C6B8E">
        <w:rPr>
          <w:rFonts w:asciiTheme="minorHAnsi" w:eastAsiaTheme="minorEastAsia" w:hAnsiTheme="minorHAnsi"/>
          <w:lang w:val="sq-AL"/>
        </w:rPr>
        <w:t>strimit të Pushtetit Lokal</w:t>
      </w:r>
      <w:r w:rsidR="00760259" w:rsidRPr="004C6B8E">
        <w:rPr>
          <w:rFonts w:asciiTheme="minorHAnsi" w:eastAsiaTheme="minorEastAsia" w:hAnsiTheme="minorHAnsi"/>
          <w:lang w:val="sq-AL"/>
        </w:rPr>
        <w:t xml:space="preserve">, </w:t>
      </w:r>
      <w:r w:rsidR="004C6B8E" w:rsidRPr="004C6B8E">
        <w:rPr>
          <w:rFonts w:asciiTheme="minorHAnsi" w:eastAsiaTheme="minorEastAsia" w:hAnsiTheme="minorHAnsi"/>
          <w:lang w:val="sq-AL"/>
        </w:rPr>
        <w:t>Departamentit</w:t>
      </w:r>
      <w:r w:rsidR="00760259" w:rsidRPr="004C6B8E">
        <w:rPr>
          <w:rFonts w:asciiTheme="minorHAnsi" w:eastAsiaTheme="minorEastAsia" w:hAnsiTheme="minorHAnsi"/>
          <w:lang w:val="sq-AL"/>
        </w:rPr>
        <w:t xml:space="preserve"> për koordinim të Politikave dhe Integrimit Evropiane, dhe </w:t>
      </w:r>
      <w:r w:rsidR="004C6B8E" w:rsidRPr="004C6B8E">
        <w:rPr>
          <w:rFonts w:asciiTheme="minorHAnsi" w:eastAsiaTheme="minorEastAsia" w:hAnsiTheme="minorHAnsi"/>
          <w:lang w:val="sq-AL"/>
        </w:rPr>
        <w:t>Departamentit</w:t>
      </w:r>
      <w:r w:rsidR="00760259" w:rsidRPr="004C6B8E">
        <w:rPr>
          <w:rFonts w:asciiTheme="minorHAnsi" w:eastAsiaTheme="minorEastAsia" w:hAnsiTheme="minorHAnsi"/>
          <w:lang w:val="sq-AL"/>
        </w:rPr>
        <w:t xml:space="preserve"> për </w:t>
      </w:r>
      <w:proofErr w:type="spellStart"/>
      <w:r w:rsidR="00760259" w:rsidRPr="004C6B8E">
        <w:rPr>
          <w:rFonts w:asciiTheme="minorHAnsi" w:eastAsiaTheme="minorEastAsia" w:hAnsiTheme="minorHAnsi"/>
          <w:lang w:val="sq-AL"/>
        </w:rPr>
        <w:t>Përformancë</w:t>
      </w:r>
      <w:proofErr w:type="spellEnd"/>
      <w:r w:rsidR="00760259" w:rsidRPr="004C6B8E">
        <w:rPr>
          <w:rFonts w:asciiTheme="minorHAnsi" w:eastAsiaTheme="minorEastAsia" w:hAnsiTheme="minorHAnsi"/>
          <w:lang w:val="sq-AL"/>
        </w:rPr>
        <w:t xml:space="preserve"> dhe Transparencë komunale.</w:t>
      </w:r>
    </w:p>
    <w:p w14:paraId="0DE6AA26" w14:textId="77777777" w:rsidR="00760259" w:rsidRPr="004C6B8E" w:rsidRDefault="00760259" w:rsidP="004C6B8E">
      <w:pPr>
        <w:pStyle w:val="Default"/>
        <w:jc w:val="both"/>
        <w:rPr>
          <w:rFonts w:asciiTheme="minorHAnsi" w:eastAsiaTheme="minorEastAsia" w:hAnsiTheme="minorHAnsi"/>
          <w:lang w:val="sq-AL"/>
        </w:rPr>
      </w:pPr>
    </w:p>
    <w:p w14:paraId="5E4BE739" w14:textId="0A88A728" w:rsidR="004C6B8E" w:rsidRPr="004C6B8E" w:rsidRDefault="004C6B8E" w:rsidP="004C6B8E">
      <w:pPr>
        <w:pStyle w:val="Default"/>
        <w:jc w:val="both"/>
        <w:rPr>
          <w:rFonts w:asciiTheme="minorHAnsi" w:eastAsiaTheme="minorEastAsia" w:hAnsiTheme="minorHAnsi"/>
          <w:lang w:val="sq-AL"/>
        </w:rPr>
      </w:pPr>
      <w:r w:rsidRPr="004C6B8E">
        <w:rPr>
          <w:rFonts w:asciiTheme="minorHAnsi" w:eastAsiaTheme="minorEastAsia" w:hAnsiTheme="minorHAnsi"/>
          <w:lang w:val="sq-AL"/>
        </w:rPr>
        <w:t xml:space="preserve">Finalizimi i </w:t>
      </w:r>
      <w:r w:rsidR="00372F2D">
        <w:rPr>
          <w:rFonts w:asciiTheme="minorHAnsi" w:eastAsiaTheme="minorEastAsia" w:hAnsiTheme="minorHAnsi"/>
          <w:lang w:val="sq-AL"/>
        </w:rPr>
        <w:t>Projekt-rregullores</w:t>
      </w:r>
      <w:r w:rsidRPr="004C6B8E">
        <w:rPr>
          <w:rFonts w:asciiTheme="minorHAnsi" w:eastAsiaTheme="minorEastAsia" w:hAnsiTheme="minorHAnsi"/>
          <w:lang w:val="sq-AL"/>
        </w:rPr>
        <w:t xml:space="preserve"> është pasuar nga procesi i konsultimit i cili është bërë në formë elektronike dhe përmes takimeve me përfaqësuesit e grupeve të interesit. Por mundësinë për të dhënë komente e kanë pasur të gjithë qytetarët e Republikës së Kosovës dhe ekspertë të ndryshëm përmes platformës elektronike të publikuar në </w:t>
      </w:r>
      <w:proofErr w:type="spellStart"/>
      <w:r w:rsidRPr="004C6B8E">
        <w:rPr>
          <w:rFonts w:asciiTheme="minorHAnsi" w:eastAsiaTheme="minorEastAsia" w:hAnsiTheme="minorHAnsi"/>
          <w:lang w:val="sq-AL"/>
        </w:rPr>
        <w:t>web</w:t>
      </w:r>
      <w:proofErr w:type="spellEnd"/>
      <w:r w:rsidRPr="004C6B8E">
        <w:rPr>
          <w:rFonts w:asciiTheme="minorHAnsi" w:eastAsiaTheme="minorEastAsia" w:hAnsiTheme="minorHAnsi"/>
          <w:lang w:val="sq-AL"/>
        </w:rPr>
        <w:t xml:space="preserve"> faqen e MAPL-së. K</w:t>
      </w:r>
      <w:r w:rsidR="000765C1">
        <w:rPr>
          <w:rFonts w:asciiTheme="minorHAnsi" w:eastAsiaTheme="minorEastAsia" w:hAnsiTheme="minorHAnsi"/>
          <w:lang w:val="sq-AL"/>
        </w:rPr>
        <w:t>onsultimi i kësaj Projekt-rregullore</w:t>
      </w:r>
      <w:r w:rsidR="00D47999">
        <w:rPr>
          <w:rFonts w:asciiTheme="minorHAnsi" w:eastAsiaTheme="minorEastAsia" w:hAnsiTheme="minorHAnsi"/>
          <w:lang w:val="sq-AL"/>
        </w:rPr>
        <w:t xml:space="preserve"> </w:t>
      </w:r>
      <w:r w:rsidRPr="004C6B8E">
        <w:rPr>
          <w:rFonts w:asciiTheme="minorHAnsi" w:eastAsiaTheme="minorEastAsia" w:hAnsiTheme="minorHAnsi"/>
          <w:lang w:val="sq-AL"/>
        </w:rPr>
        <w:t xml:space="preserve">është bërë në pajtim të plotë me Rregulloren Nr.05/2016 për standardet minimale për procesin e konsultimit publik. </w:t>
      </w:r>
    </w:p>
    <w:p w14:paraId="2DABE50B" w14:textId="1E8137F1" w:rsidR="00055165" w:rsidRPr="001946C7" w:rsidRDefault="00055165" w:rsidP="00F745CD">
      <w:pPr>
        <w:pStyle w:val="Default"/>
        <w:jc w:val="both"/>
        <w:rPr>
          <w:rFonts w:asciiTheme="minorHAnsi" w:eastAsiaTheme="minorEastAsia" w:hAnsiTheme="minorHAnsi"/>
          <w:lang w:val="sq-AL"/>
        </w:rPr>
      </w:pPr>
    </w:p>
    <w:p w14:paraId="06C045FA" w14:textId="77777777" w:rsidR="00353331" w:rsidRPr="001946C7" w:rsidRDefault="00353331" w:rsidP="00353331">
      <w:pPr>
        <w:jc w:val="both"/>
        <w:rPr>
          <w:i/>
          <w:lang w:val="sq-AL"/>
        </w:rPr>
      </w:pPr>
    </w:p>
    <w:p w14:paraId="19492951" w14:textId="77777777" w:rsidR="00353331" w:rsidRPr="001946C7" w:rsidRDefault="00353331" w:rsidP="00353331">
      <w:pPr>
        <w:jc w:val="both"/>
        <w:rPr>
          <w:i/>
          <w:lang w:val="sq-AL"/>
        </w:rPr>
      </w:pPr>
    </w:p>
    <w:p w14:paraId="26C2C352" w14:textId="77777777" w:rsidR="00353331" w:rsidRPr="001946C7" w:rsidRDefault="00353331" w:rsidP="00353331">
      <w:pPr>
        <w:jc w:val="center"/>
        <w:rPr>
          <w:b/>
          <w:lang w:val="sq-AL"/>
        </w:rPr>
      </w:pPr>
      <w:r w:rsidRPr="001946C7">
        <w:rPr>
          <w:b/>
          <w:lang w:val="sq-AL"/>
        </w:rPr>
        <w:t>Ecuria procesit të konsultimit</w:t>
      </w:r>
    </w:p>
    <w:p w14:paraId="18CBF1CA" w14:textId="77777777" w:rsidR="00353331" w:rsidRPr="001946C7" w:rsidRDefault="00353331" w:rsidP="00353331">
      <w:pPr>
        <w:jc w:val="center"/>
        <w:rPr>
          <w:b/>
          <w:lang w:val="sq-AL"/>
        </w:rPr>
      </w:pPr>
    </w:p>
    <w:p w14:paraId="05B5EAAE" w14:textId="14B1E2E0" w:rsidR="00732B0F" w:rsidRPr="00556AFE" w:rsidRDefault="00732B0F" w:rsidP="00732B0F">
      <w:pPr>
        <w:jc w:val="both"/>
        <w:rPr>
          <w:color w:val="FF0000"/>
          <w:lang w:val="sq-AL"/>
        </w:rPr>
      </w:pPr>
      <w:r w:rsidRPr="00732B0F">
        <w:rPr>
          <w:lang w:val="sq-AL"/>
        </w:rPr>
        <w:t>Projekt-</w:t>
      </w:r>
      <w:r w:rsidR="00186457">
        <w:rPr>
          <w:lang w:val="sq-AL"/>
        </w:rPr>
        <w:t>r</w:t>
      </w:r>
      <w:r w:rsidR="000E5838">
        <w:rPr>
          <w:lang w:val="sq-AL"/>
        </w:rPr>
        <w:t xml:space="preserve">regullorja </w:t>
      </w:r>
      <w:r w:rsidR="000E5838" w:rsidRPr="000E5838">
        <w:rPr>
          <w:lang w:val="sq-AL"/>
        </w:rPr>
        <w:t>për procedu</w:t>
      </w:r>
      <w:r w:rsidR="000E5838">
        <w:rPr>
          <w:lang w:val="sq-AL"/>
        </w:rPr>
        <w:t>rën e hartimit dhe publikimit të</w:t>
      </w:r>
      <w:r w:rsidR="000E5838" w:rsidRPr="000E5838">
        <w:rPr>
          <w:lang w:val="sq-AL"/>
        </w:rPr>
        <w:t xml:space="preserve"> akteve të komunës </w:t>
      </w:r>
      <w:r w:rsidRPr="00732B0F">
        <w:rPr>
          <w:lang w:val="sq-AL"/>
        </w:rPr>
        <w:t>është publikuar për konsultim me publikun në platformën elektronike për konsultimet me datë</w:t>
      </w:r>
      <w:r w:rsidR="00F5027E">
        <w:rPr>
          <w:lang w:val="sq-AL"/>
        </w:rPr>
        <w:t xml:space="preserve"> 15 mars</w:t>
      </w:r>
      <w:r w:rsidR="00140A73">
        <w:rPr>
          <w:lang w:val="sq-AL"/>
        </w:rPr>
        <w:t xml:space="preserve"> </w:t>
      </w:r>
      <w:r w:rsidRPr="00732B0F">
        <w:rPr>
          <w:lang w:val="sq-AL"/>
        </w:rPr>
        <w:t>2017 dhe ka qenë e hapur për komente deri me datë</w:t>
      </w:r>
      <w:r w:rsidR="00F5027E">
        <w:rPr>
          <w:lang w:val="sq-AL"/>
        </w:rPr>
        <w:t xml:space="preserve"> 0</w:t>
      </w:r>
      <w:r w:rsidRPr="00732B0F">
        <w:rPr>
          <w:lang w:val="sq-AL"/>
        </w:rPr>
        <w:t xml:space="preserve">4 prill 2017. </w:t>
      </w:r>
    </w:p>
    <w:p w14:paraId="2EF8D161" w14:textId="77777777" w:rsidR="00732B0F" w:rsidRPr="00556AFE" w:rsidRDefault="00732B0F" w:rsidP="00732B0F">
      <w:pPr>
        <w:jc w:val="both"/>
        <w:rPr>
          <w:color w:val="FF0000"/>
          <w:lang w:val="sq-AL"/>
        </w:rPr>
      </w:pPr>
    </w:p>
    <w:p w14:paraId="1975BFBF" w14:textId="6BFC5AA7" w:rsidR="00353331" w:rsidRDefault="00732B0F" w:rsidP="00353331">
      <w:pPr>
        <w:jc w:val="both"/>
        <w:rPr>
          <w:lang w:val="sq-AL"/>
        </w:rPr>
      </w:pPr>
      <w:r w:rsidRPr="00732B0F">
        <w:rPr>
          <w:lang w:val="sq-AL"/>
        </w:rPr>
        <w:t xml:space="preserve">Përveç publikimit për konsultim </w:t>
      </w:r>
      <w:r w:rsidR="00AD0EA4">
        <w:rPr>
          <w:lang w:val="sq-AL"/>
        </w:rPr>
        <w:t xml:space="preserve">të Projekt-rregullores </w:t>
      </w:r>
      <w:r w:rsidRPr="00732B0F">
        <w:rPr>
          <w:lang w:val="sq-AL"/>
        </w:rPr>
        <w:t xml:space="preserve">Ministria e Administrimit të </w:t>
      </w:r>
      <w:r w:rsidR="00791B5C">
        <w:rPr>
          <w:lang w:val="sq-AL"/>
        </w:rPr>
        <w:t>Pushtetit Lokal, ka mbajtur takime publik</w:t>
      </w:r>
      <w:r w:rsidR="008229DA">
        <w:rPr>
          <w:lang w:val="sq-AL"/>
        </w:rPr>
        <w:t xml:space="preserve"> </w:t>
      </w:r>
      <w:r w:rsidRPr="00732B0F">
        <w:rPr>
          <w:lang w:val="sq-AL"/>
        </w:rPr>
        <w:t>me përfaqësues</w:t>
      </w:r>
      <w:r w:rsidR="008229DA">
        <w:rPr>
          <w:lang w:val="sq-AL"/>
        </w:rPr>
        <w:t xml:space="preserve"> të komunave, </w:t>
      </w:r>
      <w:r w:rsidR="00186457">
        <w:rPr>
          <w:lang w:val="sq-AL"/>
        </w:rPr>
        <w:t>asociacionit të</w:t>
      </w:r>
      <w:r w:rsidR="006F2062">
        <w:rPr>
          <w:lang w:val="sq-AL"/>
        </w:rPr>
        <w:t xml:space="preserve"> komunave, </w:t>
      </w:r>
      <w:r w:rsidR="008229DA">
        <w:rPr>
          <w:lang w:val="sq-AL"/>
        </w:rPr>
        <w:t xml:space="preserve">shoqërisë civile dhe OSCE. </w:t>
      </w:r>
      <w:r w:rsidR="00791B5C">
        <w:rPr>
          <w:lang w:val="sq-AL"/>
        </w:rPr>
        <w:t>Takimet janë</w:t>
      </w:r>
      <w:r w:rsidR="008229DA">
        <w:rPr>
          <w:lang w:val="sq-AL"/>
        </w:rPr>
        <w:t xml:space="preserve"> mbajtur me </w:t>
      </w:r>
      <w:r w:rsidR="00791B5C">
        <w:rPr>
          <w:lang w:val="sq-AL"/>
        </w:rPr>
        <w:t>dat</w:t>
      </w:r>
      <w:r w:rsidR="00791B5C">
        <w:rPr>
          <w:rFonts w:ascii="Sylfaen" w:hAnsi="Sylfaen"/>
          <w:lang w:val="sq-AL"/>
        </w:rPr>
        <w:t xml:space="preserve">ë </w:t>
      </w:r>
      <w:r w:rsidRPr="00732B0F">
        <w:rPr>
          <w:lang w:val="sq-AL"/>
        </w:rPr>
        <w:t>2</w:t>
      </w:r>
      <w:r w:rsidR="008229DA">
        <w:rPr>
          <w:lang w:val="sq-AL"/>
        </w:rPr>
        <w:t>2/24</w:t>
      </w:r>
      <w:r w:rsidRPr="00732B0F">
        <w:rPr>
          <w:lang w:val="sq-AL"/>
        </w:rPr>
        <w:t xml:space="preserve"> maj 2017. </w:t>
      </w:r>
      <w:r w:rsidR="00664331">
        <w:rPr>
          <w:lang w:val="sq-AL"/>
        </w:rPr>
        <w:t>Arsyeja e kës</w:t>
      </w:r>
      <w:r w:rsidR="00186457">
        <w:rPr>
          <w:lang w:val="sq-AL"/>
        </w:rPr>
        <w:t xml:space="preserve">aj punëtorie ishte që </w:t>
      </w:r>
      <w:proofErr w:type="spellStart"/>
      <w:r w:rsidR="00186457">
        <w:rPr>
          <w:lang w:val="sq-AL"/>
        </w:rPr>
        <w:t>akteret</w:t>
      </w:r>
      <w:proofErr w:type="spellEnd"/>
      <w:r w:rsidR="00186457">
        <w:rPr>
          <w:lang w:val="sq-AL"/>
        </w:rPr>
        <w:t xml:space="preserve"> të</w:t>
      </w:r>
      <w:r w:rsidR="00664331">
        <w:rPr>
          <w:lang w:val="sq-AL"/>
        </w:rPr>
        <w:t xml:space="preserve"> cilit kanë </w:t>
      </w:r>
      <w:r w:rsidR="0091174D">
        <w:rPr>
          <w:lang w:val="sq-AL"/>
        </w:rPr>
        <w:t xml:space="preserve">dhënë </w:t>
      </w:r>
      <w:r w:rsidR="00664331">
        <w:rPr>
          <w:lang w:val="sq-AL"/>
        </w:rPr>
        <w:t xml:space="preserve">komente ti </w:t>
      </w:r>
      <w:r w:rsidR="00632AFC">
        <w:rPr>
          <w:lang w:val="sq-AL"/>
        </w:rPr>
        <w:t>komentojmë</w:t>
      </w:r>
      <w:r w:rsidR="00664331">
        <w:rPr>
          <w:lang w:val="sq-AL"/>
        </w:rPr>
        <w:t xml:space="preserve"> dhe ti vendosim në Projekt-rregullore. </w:t>
      </w:r>
      <w:r w:rsidRPr="00732B0F">
        <w:rPr>
          <w:lang w:val="sq-AL"/>
        </w:rPr>
        <w:t>Konsultimi përmes platformës elektronike, ka qenë mjet i mjaftueshëm për të marrë të gjitha kontributet nga ana e palëve të interesit, duke marrë gjithashtu parasysh edhe natyrën e tyre  dhe interesat që prek Projekt-</w:t>
      </w:r>
      <w:r w:rsidR="00186457">
        <w:rPr>
          <w:lang w:val="sq-AL"/>
        </w:rPr>
        <w:t>r</w:t>
      </w:r>
      <w:r w:rsidR="00FE087E" w:rsidRPr="00FE087E">
        <w:rPr>
          <w:lang w:val="sq-AL"/>
        </w:rPr>
        <w:t>regullorja për procedurën e hartimit dhe publikimit të akteve të komunës</w:t>
      </w:r>
      <w:r w:rsidR="00FE087E">
        <w:rPr>
          <w:lang w:val="sq-AL"/>
        </w:rPr>
        <w:t>.</w:t>
      </w:r>
    </w:p>
    <w:p w14:paraId="3D9D7292" w14:textId="77777777" w:rsidR="00FF35DA" w:rsidRDefault="00FF35DA" w:rsidP="00353331">
      <w:pPr>
        <w:jc w:val="both"/>
        <w:rPr>
          <w:lang w:val="sq-AL"/>
        </w:rPr>
      </w:pPr>
    </w:p>
    <w:p w14:paraId="5C41300A" w14:textId="77777777" w:rsidR="00FF35DA" w:rsidRDefault="00FF35DA" w:rsidP="00353331">
      <w:pPr>
        <w:jc w:val="both"/>
        <w:rPr>
          <w:lang w:val="sq-AL"/>
        </w:rPr>
      </w:pPr>
    </w:p>
    <w:p w14:paraId="4BDCEA24" w14:textId="77777777" w:rsidR="00FF35DA" w:rsidRDefault="00FF35DA" w:rsidP="00353331">
      <w:pPr>
        <w:jc w:val="both"/>
        <w:rPr>
          <w:lang w:val="sq-AL"/>
        </w:rPr>
      </w:pPr>
    </w:p>
    <w:p w14:paraId="750F403D" w14:textId="77777777" w:rsidR="00FF35DA" w:rsidRDefault="00FF35DA" w:rsidP="00353331">
      <w:pPr>
        <w:jc w:val="both"/>
        <w:rPr>
          <w:lang w:val="sq-AL"/>
        </w:rPr>
      </w:pPr>
    </w:p>
    <w:p w14:paraId="65206A34" w14:textId="77777777" w:rsidR="00FF35DA" w:rsidRDefault="00FF35DA" w:rsidP="00353331">
      <w:pPr>
        <w:jc w:val="both"/>
        <w:rPr>
          <w:lang w:val="sq-AL"/>
        </w:rPr>
      </w:pPr>
    </w:p>
    <w:p w14:paraId="105FE813" w14:textId="77777777" w:rsidR="00BC3D44" w:rsidRPr="00036852" w:rsidRDefault="00BC3D44" w:rsidP="00353331">
      <w:pPr>
        <w:jc w:val="both"/>
        <w:rPr>
          <w:lang w:val="sq-AL"/>
        </w:rPr>
      </w:pPr>
    </w:p>
    <w:tbl>
      <w:tblPr>
        <w:tblStyle w:val="GridTable1Light-Accent51"/>
        <w:tblW w:w="0" w:type="auto"/>
        <w:tblInd w:w="18" w:type="dxa"/>
        <w:tblLook w:val="04A0" w:firstRow="1" w:lastRow="0" w:firstColumn="1" w:lastColumn="0" w:noHBand="0" w:noVBand="1"/>
      </w:tblPr>
      <w:tblGrid>
        <w:gridCol w:w="3391"/>
        <w:gridCol w:w="2310"/>
        <w:gridCol w:w="2911"/>
      </w:tblGrid>
      <w:tr w:rsidR="00353331" w:rsidRPr="001946C7" w14:paraId="7F6D3359" w14:textId="77777777" w:rsidTr="005F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5549B6C3" w14:textId="77777777" w:rsidR="00353331" w:rsidRPr="001946C7" w:rsidRDefault="00353331" w:rsidP="007E5ADE">
            <w:pPr>
              <w:pStyle w:val="Default"/>
              <w:rPr>
                <w:rFonts w:asciiTheme="minorHAnsi" w:hAnsiTheme="minorHAnsi"/>
                <w:color w:val="auto"/>
                <w:sz w:val="20"/>
                <w:lang w:val="sq-AL"/>
              </w:rPr>
            </w:pPr>
            <w:r w:rsidRPr="001946C7">
              <w:rPr>
                <w:rFonts w:asciiTheme="minorHAnsi" w:hAnsiTheme="minorHAnsi"/>
                <w:color w:val="auto"/>
                <w:sz w:val="20"/>
                <w:lang w:val="sq-AL"/>
              </w:rPr>
              <w:t>Metodat e Konsultimit</w:t>
            </w:r>
          </w:p>
        </w:tc>
        <w:tc>
          <w:tcPr>
            <w:tcW w:w="2346" w:type="dxa"/>
            <w:shd w:val="clear" w:color="auto" w:fill="F2DBDB" w:themeFill="accent2" w:themeFillTint="33"/>
          </w:tcPr>
          <w:p w14:paraId="07F52F69" w14:textId="77777777" w:rsidR="00353331" w:rsidRPr="001946C7"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946C7">
              <w:rPr>
                <w:rFonts w:asciiTheme="minorHAnsi" w:hAnsiTheme="minorHAnsi"/>
                <w:color w:val="auto"/>
                <w:sz w:val="20"/>
                <w:lang w:val="sq-AL"/>
              </w:rPr>
              <w:t>Datat/kohëzgjatja</w:t>
            </w:r>
          </w:p>
        </w:tc>
        <w:tc>
          <w:tcPr>
            <w:tcW w:w="2881" w:type="dxa"/>
            <w:shd w:val="clear" w:color="auto" w:fill="F2DBDB" w:themeFill="accent2" w:themeFillTint="33"/>
          </w:tcPr>
          <w:p w14:paraId="64287714" w14:textId="6BD9F5EA" w:rsidR="00353331" w:rsidRPr="001946C7"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946C7">
              <w:rPr>
                <w:rFonts w:asciiTheme="minorHAnsi" w:hAnsiTheme="minorHAnsi"/>
                <w:color w:val="auto"/>
                <w:sz w:val="20"/>
                <w:lang w:val="sq-AL"/>
              </w:rPr>
              <w:t>Numri</w:t>
            </w:r>
            <w:r w:rsidR="00C63D1C" w:rsidRPr="001946C7">
              <w:rPr>
                <w:rFonts w:asciiTheme="minorHAnsi" w:hAnsiTheme="minorHAnsi"/>
                <w:color w:val="auto"/>
                <w:sz w:val="20"/>
                <w:lang w:val="sq-AL"/>
              </w:rPr>
              <w:t xml:space="preserve"> i </w:t>
            </w:r>
            <w:r w:rsidRPr="001946C7">
              <w:rPr>
                <w:rFonts w:asciiTheme="minorHAnsi" w:hAnsiTheme="minorHAnsi"/>
                <w:color w:val="auto"/>
                <w:sz w:val="20"/>
                <w:lang w:val="sq-AL"/>
              </w:rPr>
              <w:t>pjes</w:t>
            </w:r>
            <w:r w:rsidR="009713FA">
              <w:rPr>
                <w:rFonts w:asciiTheme="minorHAnsi" w:hAnsiTheme="minorHAnsi"/>
                <w:color w:val="auto"/>
                <w:sz w:val="20"/>
                <w:lang w:val="sq-AL"/>
              </w:rPr>
              <w:t>ë</w:t>
            </w:r>
            <w:r w:rsidRPr="001946C7">
              <w:rPr>
                <w:rFonts w:asciiTheme="minorHAnsi" w:hAnsiTheme="minorHAnsi"/>
                <w:color w:val="auto"/>
                <w:sz w:val="20"/>
                <w:lang w:val="sq-AL"/>
              </w:rPr>
              <w:t>marrësve/</w:t>
            </w:r>
            <w:proofErr w:type="spellStart"/>
            <w:r w:rsidRPr="001946C7">
              <w:rPr>
                <w:rFonts w:asciiTheme="minorHAnsi" w:hAnsiTheme="minorHAnsi"/>
                <w:color w:val="auto"/>
                <w:sz w:val="20"/>
                <w:lang w:val="sq-AL"/>
              </w:rPr>
              <w:t>kontribuesve</w:t>
            </w:r>
            <w:proofErr w:type="spellEnd"/>
          </w:p>
        </w:tc>
      </w:tr>
      <w:tr w:rsidR="00353331" w:rsidRPr="001946C7" w14:paraId="5E9DD080"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1B57CB8E" w14:textId="77777777" w:rsidR="00353331" w:rsidRPr="001946C7" w:rsidRDefault="00353331" w:rsidP="00353331">
            <w:pPr>
              <w:pStyle w:val="Default"/>
              <w:numPr>
                <w:ilvl w:val="0"/>
                <w:numId w:val="1"/>
              </w:numPr>
              <w:ind w:left="454"/>
              <w:rPr>
                <w:rFonts w:asciiTheme="minorHAnsi" w:hAnsiTheme="minorHAnsi"/>
                <w:b w:val="0"/>
                <w:sz w:val="21"/>
                <w:szCs w:val="23"/>
                <w:lang w:val="sq-AL"/>
              </w:rPr>
            </w:pPr>
            <w:r w:rsidRPr="001946C7">
              <w:rPr>
                <w:rFonts w:asciiTheme="minorHAnsi" w:hAnsiTheme="minorHAnsi"/>
                <w:b w:val="0"/>
                <w:sz w:val="21"/>
                <w:szCs w:val="23"/>
                <w:lang w:val="sq-AL"/>
              </w:rPr>
              <w:t>Konsultimet me shkrim / në mënyrë elektronike;</w:t>
            </w:r>
          </w:p>
        </w:tc>
        <w:tc>
          <w:tcPr>
            <w:tcW w:w="2346" w:type="dxa"/>
          </w:tcPr>
          <w:p w14:paraId="1228C18F" w14:textId="729B2AF4" w:rsidR="00353331" w:rsidRPr="001946C7"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946C7">
              <w:rPr>
                <w:rFonts w:asciiTheme="minorHAnsi" w:hAnsiTheme="minorHAnsi"/>
                <w:color w:val="auto"/>
                <w:sz w:val="21"/>
                <w:lang w:val="sq-AL"/>
              </w:rPr>
              <w:t>15 dit</w:t>
            </w:r>
            <w:r w:rsidR="00055165" w:rsidRPr="001946C7">
              <w:rPr>
                <w:rFonts w:asciiTheme="minorHAnsi" w:hAnsiTheme="minorHAnsi"/>
                <w:color w:val="auto"/>
                <w:sz w:val="21"/>
                <w:lang w:val="sq-AL"/>
              </w:rPr>
              <w:t>ë</w:t>
            </w:r>
            <w:r w:rsidRPr="001946C7">
              <w:rPr>
                <w:rFonts w:asciiTheme="minorHAnsi" w:hAnsiTheme="minorHAnsi"/>
                <w:color w:val="auto"/>
                <w:sz w:val="21"/>
                <w:lang w:val="sq-AL"/>
              </w:rPr>
              <w:t xml:space="preserve"> pune </w:t>
            </w:r>
          </w:p>
        </w:tc>
        <w:tc>
          <w:tcPr>
            <w:tcW w:w="2881" w:type="dxa"/>
          </w:tcPr>
          <w:p w14:paraId="40963C8D" w14:textId="098567B9" w:rsidR="00353331" w:rsidRPr="001946C7" w:rsidRDefault="00696DCC"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946C7">
              <w:rPr>
                <w:rFonts w:asciiTheme="minorHAnsi" w:hAnsiTheme="minorHAnsi"/>
                <w:color w:val="auto"/>
                <w:sz w:val="21"/>
                <w:lang w:val="sq-AL"/>
              </w:rPr>
              <w:t xml:space="preserve"> </w:t>
            </w:r>
            <w:r w:rsidR="00846D2A">
              <w:rPr>
                <w:rFonts w:asciiTheme="minorHAnsi" w:hAnsiTheme="minorHAnsi"/>
                <w:color w:val="auto"/>
                <w:sz w:val="21"/>
                <w:lang w:val="sq-AL"/>
              </w:rPr>
              <w:t>8</w:t>
            </w:r>
            <w:r w:rsidR="006F2062">
              <w:rPr>
                <w:rFonts w:asciiTheme="minorHAnsi" w:hAnsiTheme="minorHAnsi"/>
                <w:color w:val="auto"/>
                <w:sz w:val="21"/>
                <w:lang w:val="sq-AL"/>
              </w:rPr>
              <w:t xml:space="preserve"> </w:t>
            </w:r>
            <w:proofErr w:type="spellStart"/>
            <w:r w:rsidR="008A686E" w:rsidRPr="001946C7">
              <w:rPr>
                <w:rFonts w:asciiTheme="minorHAnsi" w:hAnsiTheme="minorHAnsi"/>
                <w:color w:val="auto"/>
                <w:sz w:val="21"/>
                <w:lang w:val="sq-AL"/>
              </w:rPr>
              <w:t>Kontribues</w:t>
            </w:r>
            <w:proofErr w:type="spellEnd"/>
            <w:r w:rsidR="008A686E" w:rsidRPr="001946C7">
              <w:rPr>
                <w:rFonts w:asciiTheme="minorHAnsi" w:hAnsiTheme="minorHAnsi"/>
                <w:color w:val="auto"/>
                <w:sz w:val="21"/>
                <w:lang w:val="sq-AL"/>
              </w:rPr>
              <w:t xml:space="preserve"> </w:t>
            </w:r>
          </w:p>
        </w:tc>
      </w:tr>
      <w:tr w:rsidR="00353331" w:rsidRPr="001946C7" w14:paraId="07654342"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6754B230" w14:textId="77777777" w:rsidR="00353331" w:rsidRPr="001946C7" w:rsidRDefault="00353331" w:rsidP="00353331">
            <w:pPr>
              <w:pStyle w:val="Default"/>
              <w:numPr>
                <w:ilvl w:val="0"/>
                <w:numId w:val="1"/>
              </w:numPr>
              <w:ind w:left="454"/>
              <w:rPr>
                <w:rFonts w:asciiTheme="minorHAnsi" w:hAnsiTheme="minorHAnsi"/>
                <w:b w:val="0"/>
                <w:color w:val="auto"/>
                <w:sz w:val="21"/>
                <w:lang w:val="sq-AL"/>
              </w:rPr>
            </w:pPr>
            <w:r w:rsidRPr="001946C7">
              <w:rPr>
                <w:rFonts w:asciiTheme="minorHAnsi" w:hAnsiTheme="minorHAnsi"/>
                <w:b w:val="0"/>
                <w:sz w:val="21"/>
                <w:szCs w:val="23"/>
                <w:lang w:val="sq-AL"/>
              </w:rPr>
              <w:t>Publikimi në ueb faqe/Platforma elektronike</w:t>
            </w:r>
          </w:p>
        </w:tc>
        <w:tc>
          <w:tcPr>
            <w:tcW w:w="2346" w:type="dxa"/>
          </w:tcPr>
          <w:p w14:paraId="3744C6A9" w14:textId="36FCFEDF" w:rsidR="00353331" w:rsidRPr="001946C7"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946C7">
              <w:rPr>
                <w:rFonts w:asciiTheme="minorHAnsi" w:hAnsiTheme="minorHAnsi"/>
                <w:color w:val="auto"/>
                <w:sz w:val="21"/>
                <w:lang w:val="sq-AL"/>
              </w:rPr>
              <w:t>15 dit</w:t>
            </w:r>
            <w:r w:rsidR="00055165" w:rsidRPr="001946C7">
              <w:rPr>
                <w:rFonts w:asciiTheme="minorHAnsi" w:hAnsiTheme="minorHAnsi"/>
                <w:color w:val="auto"/>
                <w:sz w:val="21"/>
                <w:lang w:val="sq-AL"/>
              </w:rPr>
              <w:t>ë</w:t>
            </w:r>
            <w:r w:rsidRPr="001946C7">
              <w:rPr>
                <w:rFonts w:asciiTheme="minorHAnsi" w:hAnsiTheme="minorHAnsi"/>
                <w:color w:val="auto"/>
                <w:sz w:val="21"/>
                <w:lang w:val="sq-AL"/>
              </w:rPr>
              <w:t xml:space="preserve"> pune </w:t>
            </w:r>
          </w:p>
        </w:tc>
        <w:tc>
          <w:tcPr>
            <w:tcW w:w="2881" w:type="dxa"/>
          </w:tcPr>
          <w:p w14:paraId="64861876" w14:textId="5DE8D403" w:rsidR="00353331" w:rsidRPr="001946C7" w:rsidRDefault="00846D2A"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 xml:space="preserve">1 </w:t>
            </w:r>
            <w:proofErr w:type="spellStart"/>
            <w:r w:rsidR="008A686E" w:rsidRPr="001946C7">
              <w:rPr>
                <w:rFonts w:asciiTheme="minorHAnsi" w:hAnsiTheme="minorHAnsi"/>
                <w:color w:val="auto"/>
                <w:sz w:val="21"/>
                <w:lang w:val="sq-AL"/>
              </w:rPr>
              <w:t>Konstribues</w:t>
            </w:r>
            <w:proofErr w:type="spellEnd"/>
            <w:r w:rsidR="008A686E" w:rsidRPr="001946C7">
              <w:rPr>
                <w:rFonts w:asciiTheme="minorHAnsi" w:hAnsiTheme="minorHAnsi"/>
                <w:color w:val="auto"/>
                <w:sz w:val="21"/>
                <w:lang w:val="sq-AL"/>
              </w:rPr>
              <w:t xml:space="preserve"> </w:t>
            </w:r>
          </w:p>
        </w:tc>
      </w:tr>
      <w:tr w:rsidR="00353331" w:rsidRPr="001946C7" w14:paraId="31839004"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52D1ED07" w14:textId="77777777" w:rsidR="00353331" w:rsidRPr="001946C7" w:rsidRDefault="00353331" w:rsidP="00353331">
            <w:pPr>
              <w:pStyle w:val="Default"/>
              <w:numPr>
                <w:ilvl w:val="0"/>
                <w:numId w:val="1"/>
              </w:numPr>
              <w:ind w:left="454"/>
              <w:rPr>
                <w:rFonts w:asciiTheme="minorHAnsi" w:hAnsiTheme="minorHAnsi"/>
                <w:b w:val="0"/>
                <w:color w:val="auto"/>
                <w:sz w:val="21"/>
                <w:lang w:val="sq-AL"/>
              </w:rPr>
            </w:pPr>
            <w:r w:rsidRPr="001946C7">
              <w:rPr>
                <w:rFonts w:asciiTheme="minorHAnsi" w:hAnsiTheme="minorHAnsi"/>
                <w:b w:val="0"/>
                <w:sz w:val="21"/>
                <w:szCs w:val="23"/>
                <w:lang w:val="sq-AL"/>
              </w:rPr>
              <w:t>Takimet publike</w:t>
            </w:r>
          </w:p>
        </w:tc>
        <w:tc>
          <w:tcPr>
            <w:tcW w:w="2346" w:type="dxa"/>
          </w:tcPr>
          <w:p w14:paraId="31EA3442" w14:textId="35793AFB" w:rsidR="000C7235" w:rsidRDefault="00C3495A"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22</w:t>
            </w:r>
            <w:r w:rsidR="000C7235">
              <w:rPr>
                <w:rFonts w:asciiTheme="minorHAnsi" w:hAnsiTheme="minorHAnsi"/>
                <w:color w:val="auto"/>
                <w:sz w:val="21"/>
                <w:lang w:val="sq-AL"/>
              </w:rPr>
              <w:t xml:space="preserve"> maj 2017</w:t>
            </w:r>
          </w:p>
          <w:p w14:paraId="4BEB288B" w14:textId="6472AE43" w:rsidR="00353331" w:rsidRDefault="00B5269B"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2</w:t>
            </w:r>
            <w:r w:rsidR="000C7235">
              <w:rPr>
                <w:rFonts w:asciiTheme="minorHAnsi" w:hAnsiTheme="minorHAnsi"/>
                <w:color w:val="auto"/>
                <w:sz w:val="21"/>
                <w:lang w:val="sq-AL"/>
              </w:rPr>
              <w:t>3</w:t>
            </w:r>
            <w:r>
              <w:rPr>
                <w:rFonts w:asciiTheme="minorHAnsi" w:hAnsiTheme="minorHAnsi"/>
                <w:color w:val="auto"/>
                <w:sz w:val="21"/>
                <w:lang w:val="sq-AL"/>
              </w:rPr>
              <w:t xml:space="preserve"> maj </w:t>
            </w:r>
            <w:r w:rsidR="008A686E" w:rsidRPr="001946C7">
              <w:rPr>
                <w:rFonts w:asciiTheme="minorHAnsi" w:hAnsiTheme="minorHAnsi"/>
                <w:color w:val="auto"/>
                <w:sz w:val="21"/>
                <w:lang w:val="sq-AL"/>
              </w:rPr>
              <w:t>2017</w:t>
            </w:r>
            <w:r w:rsidR="006D394B" w:rsidRPr="001946C7">
              <w:rPr>
                <w:rFonts w:asciiTheme="minorHAnsi" w:hAnsiTheme="minorHAnsi"/>
                <w:color w:val="auto"/>
                <w:sz w:val="21"/>
                <w:lang w:val="sq-AL"/>
              </w:rPr>
              <w:t xml:space="preserve"> </w:t>
            </w:r>
          </w:p>
          <w:p w14:paraId="1E9437DA" w14:textId="372F752C" w:rsidR="000C7235" w:rsidRDefault="000C7235"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24 maj 2017</w:t>
            </w:r>
          </w:p>
          <w:p w14:paraId="4BDB4F6B" w14:textId="77777777" w:rsidR="00B5269B" w:rsidRPr="001946C7" w:rsidRDefault="00B5269B"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p w14:paraId="5A7F0C45" w14:textId="14AE3806" w:rsidR="008A686E" w:rsidRPr="001946C7"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2881" w:type="dxa"/>
          </w:tcPr>
          <w:p w14:paraId="3B932DD9" w14:textId="3670D5AB" w:rsidR="006D394B" w:rsidRDefault="000678DC" w:rsidP="006D394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19</w:t>
            </w:r>
            <w:r w:rsidR="006D394B" w:rsidRPr="001946C7">
              <w:rPr>
                <w:rFonts w:asciiTheme="minorHAnsi" w:hAnsiTheme="minorHAnsi"/>
                <w:color w:val="auto"/>
                <w:sz w:val="21"/>
                <w:lang w:val="sq-AL"/>
              </w:rPr>
              <w:t xml:space="preserve"> </w:t>
            </w:r>
            <w:r w:rsidR="007C4683" w:rsidRPr="001946C7">
              <w:rPr>
                <w:rFonts w:asciiTheme="minorHAnsi" w:hAnsiTheme="minorHAnsi"/>
                <w:color w:val="auto"/>
                <w:sz w:val="21"/>
                <w:lang w:val="sq-AL"/>
              </w:rPr>
              <w:t>pjesëmarrës</w:t>
            </w:r>
            <w:r w:rsidR="006D394B" w:rsidRPr="001946C7">
              <w:rPr>
                <w:rFonts w:asciiTheme="minorHAnsi" w:hAnsiTheme="minorHAnsi"/>
                <w:color w:val="auto"/>
                <w:sz w:val="21"/>
                <w:lang w:val="sq-AL"/>
              </w:rPr>
              <w:t xml:space="preserve"> </w:t>
            </w:r>
          </w:p>
          <w:p w14:paraId="06A5E404" w14:textId="77777777" w:rsidR="008A686E" w:rsidRDefault="000678DC" w:rsidP="00EE686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21</w:t>
            </w:r>
            <w:r w:rsidR="00EE686B">
              <w:rPr>
                <w:rFonts w:asciiTheme="minorHAnsi" w:hAnsiTheme="minorHAnsi"/>
                <w:color w:val="auto"/>
                <w:sz w:val="21"/>
                <w:lang w:val="sq-AL"/>
              </w:rPr>
              <w:t xml:space="preserve"> pjesëmarrës</w:t>
            </w:r>
          </w:p>
          <w:p w14:paraId="21C1CC47" w14:textId="7F6768F6" w:rsidR="000678DC" w:rsidRDefault="000678DC" w:rsidP="00EE686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20</w:t>
            </w:r>
            <w:r w:rsidRPr="000678DC">
              <w:rPr>
                <w:rFonts w:asciiTheme="minorHAnsi" w:hAnsiTheme="minorHAnsi" w:cstheme="minorBidi"/>
                <w:color w:val="auto"/>
                <w:sz w:val="21"/>
                <w:lang w:val="sq-AL"/>
              </w:rPr>
              <w:t xml:space="preserve"> </w:t>
            </w:r>
            <w:r w:rsidRPr="000678DC">
              <w:rPr>
                <w:rFonts w:asciiTheme="minorHAnsi" w:hAnsiTheme="minorHAnsi"/>
                <w:color w:val="auto"/>
                <w:sz w:val="21"/>
                <w:lang w:val="sq-AL"/>
              </w:rPr>
              <w:t>pjesëmarrës</w:t>
            </w:r>
          </w:p>
          <w:p w14:paraId="57068E07" w14:textId="7D46F0B1" w:rsidR="000678DC" w:rsidRPr="001946C7" w:rsidRDefault="000678DC" w:rsidP="00EE686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14:paraId="333D49B0" w14:textId="77777777" w:rsidR="00353331" w:rsidRPr="001946C7" w:rsidRDefault="00353331" w:rsidP="00353331">
      <w:pPr>
        <w:jc w:val="both"/>
        <w:rPr>
          <w:lang w:val="sq-AL"/>
        </w:rPr>
      </w:pPr>
    </w:p>
    <w:p w14:paraId="2F245EED" w14:textId="77777777" w:rsidR="00353331" w:rsidRPr="001946C7" w:rsidRDefault="00353331" w:rsidP="00353331">
      <w:pPr>
        <w:jc w:val="both"/>
        <w:rPr>
          <w:lang w:val="sq-AL"/>
        </w:rPr>
      </w:pPr>
    </w:p>
    <w:p w14:paraId="215A79E6" w14:textId="24EBA7CD" w:rsidR="00353331" w:rsidRPr="001946C7" w:rsidRDefault="00353331" w:rsidP="00353331">
      <w:pPr>
        <w:jc w:val="center"/>
        <w:rPr>
          <w:b/>
          <w:lang w:val="sq-AL"/>
        </w:rPr>
      </w:pPr>
      <w:r w:rsidRPr="001946C7">
        <w:rPr>
          <w:b/>
          <w:lang w:val="sq-AL"/>
        </w:rPr>
        <w:t>Pë</w:t>
      </w:r>
      <w:r w:rsidR="00A07576" w:rsidRPr="001946C7">
        <w:rPr>
          <w:b/>
          <w:lang w:val="sq-AL"/>
        </w:rPr>
        <w:t xml:space="preserve">rmbledhje e </w:t>
      </w:r>
      <w:r w:rsidRPr="001946C7">
        <w:rPr>
          <w:b/>
          <w:lang w:val="sq-AL"/>
        </w:rPr>
        <w:t xml:space="preserve"> </w:t>
      </w:r>
      <w:r w:rsidR="00427CD1" w:rsidRPr="001946C7">
        <w:rPr>
          <w:b/>
          <w:lang w:val="sq-AL"/>
        </w:rPr>
        <w:t>k</w:t>
      </w:r>
      <w:r w:rsidR="00A07576" w:rsidRPr="001946C7">
        <w:rPr>
          <w:b/>
          <w:lang w:val="sq-AL"/>
        </w:rPr>
        <w:t>ontributeve t</w:t>
      </w:r>
      <w:r w:rsidR="003C2AAB" w:rsidRPr="001946C7">
        <w:rPr>
          <w:b/>
          <w:lang w:val="sq-AL"/>
        </w:rPr>
        <w:t>ë</w:t>
      </w:r>
      <w:r w:rsidR="00A07576" w:rsidRPr="001946C7">
        <w:rPr>
          <w:b/>
          <w:lang w:val="sq-AL"/>
        </w:rPr>
        <w:t xml:space="preserve"> pranuara gjat</w:t>
      </w:r>
      <w:r w:rsidR="003C2AAB" w:rsidRPr="001946C7">
        <w:rPr>
          <w:b/>
          <w:lang w:val="sq-AL"/>
        </w:rPr>
        <w:t>ë</w:t>
      </w:r>
      <w:r w:rsidR="00A07576" w:rsidRPr="001946C7">
        <w:rPr>
          <w:b/>
          <w:lang w:val="sq-AL"/>
        </w:rPr>
        <w:t xml:space="preserve"> </w:t>
      </w:r>
      <w:r w:rsidRPr="001946C7">
        <w:rPr>
          <w:b/>
          <w:lang w:val="sq-AL"/>
        </w:rPr>
        <w:t>procesit të konsultimit</w:t>
      </w:r>
    </w:p>
    <w:p w14:paraId="27033131" w14:textId="77777777" w:rsidR="00353331" w:rsidRPr="001946C7" w:rsidRDefault="00353331" w:rsidP="001A43DB">
      <w:pPr>
        <w:jc w:val="both"/>
        <w:rPr>
          <w:lang w:val="sq-AL"/>
        </w:rPr>
      </w:pPr>
    </w:p>
    <w:p w14:paraId="3ADFC382" w14:textId="43878C09" w:rsidR="001A43DB" w:rsidRDefault="00BD1A7F" w:rsidP="001A43DB">
      <w:pPr>
        <w:jc w:val="both"/>
        <w:rPr>
          <w:lang w:val="sq-AL"/>
        </w:rPr>
      </w:pPr>
      <w:r>
        <w:rPr>
          <w:lang w:val="sq-AL"/>
        </w:rPr>
        <w:t>Kontributet për Projekt-rregullore</w:t>
      </w:r>
      <w:r w:rsidR="001A43DB" w:rsidRPr="001A43DB">
        <w:rPr>
          <w:lang w:val="sq-AL"/>
        </w:rPr>
        <w:t xml:space="preserve"> për procedurën e hartimit dhe publikimit të akteve të komunës nga palët e interesit janë dhënë kryesisht gjatë konsultimit me shkrim në mënyrë elektronike. Kontribute me shkrim janë dhënë gjithashtu përmes komunikimit të drejtpërdrejtë nga ana e palëve të interesit, d.m.th përmes e-</w:t>
      </w:r>
      <w:proofErr w:type="spellStart"/>
      <w:r w:rsidR="001A43DB" w:rsidRPr="001A43DB">
        <w:rPr>
          <w:lang w:val="sq-AL"/>
        </w:rPr>
        <w:t>mailit</w:t>
      </w:r>
      <w:proofErr w:type="spellEnd"/>
      <w:r w:rsidR="001A43DB" w:rsidRPr="001A43DB">
        <w:rPr>
          <w:lang w:val="sq-AL"/>
        </w:rPr>
        <w:t>. Përmes e</w:t>
      </w:r>
      <w:r w:rsidR="00CC5E52">
        <w:rPr>
          <w:lang w:val="sq-AL"/>
        </w:rPr>
        <w:t>-</w:t>
      </w:r>
      <w:proofErr w:type="spellStart"/>
      <w:r w:rsidR="00CC5E52">
        <w:rPr>
          <w:lang w:val="sq-AL"/>
        </w:rPr>
        <w:t>mailit</w:t>
      </w:r>
      <w:proofErr w:type="spellEnd"/>
      <w:r w:rsidR="00CC5E52">
        <w:rPr>
          <w:lang w:val="sq-AL"/>
        </w:rPr>
        <w:t xml:space="preserve"> janë dhënë gjithsejtë 29</w:t>
      </w:r>
      <w:r w:rsidR="001A43DB" w:rsidRPr="001A43DB">
        <w:rPr>
          <w:lang w:val="sq-AL"/>
        </w:rPr>
        <w:t xml:space="preserve"> propozime. Vlen të</w:t>
      </w:r>
      <w:r w:rsidR="005D0101">
        <w:rPr>
          <w:lang w:val="sq-AL"/>
        </w:rPr>
        <w:t xml:space="preserve"> theksohet se</w:t>
      </w:r>
      <w:r w:rsidR="001A43DB" w:rsidRPr="001A43DB">
        <w:rPr>
          <w:lang w:val="sq-AL"/>
        </w:rPr>
        <w:t xml:space="preserve"> ka pasur kontribute </w:t>
      </w:r>
      <w:r w:rsidR="005D0101">
        <w:rPr>
          <w:lang w:val="sq-AL"/>
        </w:rPr>
        <w:t xml:space="preserve">edhe </w:t>
      </w:r>
      <w:r w:rsidR="001A43DB" w:rsidRPr="001A43DB">
        <w:rPr>
          <w:lang w:val="sq-AL"/>
        </w:rPr>
        <w:t xml:space="preserve">përmes platformës </w:t>
      </w:r>
      <w:proofErr w:type="spellStart"/>
      <w:r w:rsidR="001A43DB" w:rsidRPr="001A43DB">
        <w:rPr>
          <w:lang w:val="sq-AL"/>
        </w:rPr>
        <w:t>on-line</w:t>
      </w:r>
      <w:proofErr w:type="spellEnd"/>
      <w:r w:rsidR="001A43DB" w:rsidRPr="001A43DB">
        <w:rPr>
          <w:lang w:val="sq-AL"/>
        </w:rPr>
        <w:t xml:space="preserve"> të konsultimeve publike. </w:t>
      </w:r>
    </w:p>
    <w:p w14:paraId="29C0549F" w14:textId="77777777" w:rsidR="001A43DB" w:rsidRPr="001A43DB" w:rsidRDefault="001A43DB" w:rsidP="001A43DB">
      <w:pPr>
        <w:jc w:val="both"/>
        <w:rPr>
          <w:lang w:val="sq-AL"/>
        </w:rPr>
      </w:pPr>
    </w:p>
    <w:p w14:paraId="3CFBE744" w14:textId="2E75C2DF" w:rsidR="00353331" w:rsidRPr="001946C7" w:rsidRDefault="00B47C17" w:rsidP="00353331">
      <w:pPr>
        <w:jc w:val="center"/>
        <w:rPr>
          <w:b/>
          <w:lang w:val="sq-AL"/>
        </w:rPr>
      </w:pPr>
      <w:r w:rsidRPr="001946C7">
        <w:rPr>
          <w:b/>
          <w:lang w:val="sq-AL"/>
        </w:rPr>
        <w:t>Ç</w:t>
      </w:r>
      <w:r w:rsidR="00353331" w:rsidRPr="001946C7">
        <w:rPr>
          <w:b/>
          <w:lang w:val="sq-AL"/>
        </w:rPr>
        <w:t>ështje tjera</w:t>
      </w:r>
    </w:p>
    <w:p w14:paraId="26E3E3B6" w14:textId="77777777" w:rsidR="00353331" w:rsidRPr="001946C7" w:rsidRDefault="00353331" w:rsidP="00353331">
      <w:pPr>
        <w:jc w:val="both"/>
        <w:rPr>
          <w:i/>
          <w:lang w:val="sq-AL"/>
        </w:rPr>
      </w:pPr>
    </w:p>
    <w:p w14:paraId="0F568409" w14:textId="38BEE46F" w:rsidR="00353331" w:rsidRPr="001946C7" w:rsidRDefault="00A643DF" w:rsidP="00353331">
      <w:pPr>
        <w:jc w:val="both"/>
        <w:rPr>
          <w:lang w:val="sq-AL"/>
        </w:rPr>
      </w:pPr>
      <w:r w:rsidRPr="00A643DF">
        <w:rPr>
          <w:lang w:val="sq-AL"/>
        </w:rPr>
        <w:t>Me qëllim të finalizimit të Projekt-Rregullor</w:t>
      </w:r>
      <w:r w:rsidR="00026E65">
        <w:rPr>
          <w:lang w:val="sq-AL"/>
        </w:rPr>
        <w:t>es</w:t>
      </w:r>
      <w:r w:rsidRPr="00A643DF">
        <w:rPr>
          <w:lang w:val="sq-AL"/>
        </w:rPr>
        <w:t xml:space="preserve"> për procedurën e hartimit dhe publikimit të akteve </w:t>
      </w:r>
      <w:r w:rsidR="006107F9">
        <w:rPr>
          <w:lang w:val="sq-AL"/>
        </w:rPr>
        <w:t xml:space="preserve">të komunës </w:t>
      </w:r>
      <w:r w:rsidRPr="00A643DF">
        <w:rPr>
          <w:lang w:val="sq-AL"/>
        </w:rPr>
        <w:t xml:space="preserve">dhe shqyrtimit të komenteve të pranuara, janë mbajtur </w:t>
      </w:r>
      <w:r w:rsidRPr="00154C9F">
        <w:rPr>
          <w:lang w:val="sq-AL"/>
        </w:rPr>
        <w:t>takime të Grupit Punues</w:t>
      </w:r>
      <w:r w:rsidR="00154C9F" w:rsidRPr="00154C9F">
        <w:rPr>
          <w:lang w:val="sq-AL"/>
        </w:rPr>
        <w:t xml:space="preserve"> për finalizimin e projekt-rregullores</w:t>
      </w:r>
      <w:r w:rsidRPr="00154C9F">
        <w:rPr>
          <w:lang w:val="sq-AL"/>
        </w:rPr>
        <w:t xml:space="preserve">. </w:t>
      </w:r>
      <w:r w:rsidRPr="00A643DF">
        <w:rPr>
          <w:lang w:val="sq-AL"/>
        </w:rPr>
        <w:t xml:space="preserve">Të gjitha kontributet e pranuara janë shqyrtuar veç e veç, ndërsa raporti i detajuar për komentet e pranuara, </w:t>
      </w:r>
      <w:proofErr w:type="spellStart"/>
      <w:r w:rsidRPr="00A643DF">
        <w:rPr>
          <w:lang w:val="sq-AL"/>
        </w:rPr>
        <w:t>kontribuesit</w:t>
      </w:r>
      <w:proofErr w:type="spellEnd"/>
      <w:r w:rsidRPr="00A643DF">
        <w:rPr>
          <w:lang w:val="sq-AL"/>
        </w:rPr>
        <w:t xml:space="preserve"> dhe statusin e kontributeve janë paraqitur</w:t>
      </w:r>
      <w:r w:rsidR="00710F90">
        <w:rPr>
          <w:lang w:val="sq-AL"/>
        </w:rPr>
        <w:t xml:space="preserve"> në formë të plotë në shtojcën N</w:t>
      </w:r>
      <w:r w:rsidRPr="00A643DF">
        <w:rPr>
          <w:lang w:val="sq-AL"/>
        </w:rPr>
        <w:t xml:space="preserve">r. 1 të këtij raporti. </w:t>
      </w:r>
    </w:p>
    <w:p w14:paraId="1DE5B791" w14:textId="77777777" w:rsidR="000149C9" w:rsidRPr="001946C7" w:rsidRDefault="000149C9" w:rsidP="00353331">
      <w:pPr>
        <w:jc w:val="both"/>
        <w:rPr>
          <w:lang w:val="sq-AL"/>
        </w:rPr>
      </w:pPr>
    </w:p>
    <w:p w14:paraId="28EEC29C" w14:textId="77777777" w:rsidR="006D394B" w:rsidRPr="001946C7" w:rsidRDefault="006D394B" w:rsidP="00353331">
      <w:pPr>
        <w:jc w:val="both"/>
        <w:rPr>
          <w:lang w:val="sq-AL"/>
        </w:rPr>
      </w:pPr>
    </w:p>
    <w:p w14:paraId="05140F0F" w14:textId="77777777" w:rsidR="00353331" w:rsidRPr="001946C7" w:rsidRDefault="00353331" w:rsidP="00353331">
      <w:pPr>
        <w:jc w:val="center"/>
        <w:rPr>
          <w:b/>
          <w:lang w:val="sq-AL"/>
        </w:rPr>
      </w:pPr>
      <w:r w:rsidRPr="001946C7">
        <w:rPr>
          <w:b/>
          <w:lang w:val="sq-AL"/>
        </w:rPr>
        <w:t>Hapat e ardhshëm</w:t>
      </w:r>
    </w:p>
    <w:p w14:paraId="6D92785B" w14:textId="77777777" w:rsidR="00353331" w:rsidRPr="001946C7" w:rsidRDefault="00353331" w:rsidP="00353331">
      <w:pPr>
        <w:jc w:val="both"/>
        <w:rPr>
          <w:lang w:val="sq-AL"/>
        </w:rPr>
      </w:pPr>
    </w:p>
    <w:p w14:paraId="5F44A43A" w14:textId="77777777" w:rsidR="00A643DF" w:rsidRPr="00A643DF" w:rsidRDefault="00A643DF" w:rsidP="00A643DF">
      <w:pPr>
        <w:rPr>
          <w:lang w:val="sq-AL"/>
        </w:rPr>
      </w:pPr>
    </w:p>
    <w:p w14:paraId="675D2713" w14:textId="62564B11" w:rsidR="00A643DF" w:rsidRPr="00A643DF" w:rsidRDefault="00710F90" w:rsidP="00A643DF">
      <w:pPr>
        <w:rPr>
          <w:lang w:val="sq-AL"/>
        </w:rPr>
      </w:pPr>
      <w:r>
        <w:rPr>
          <w:lang w:val="sq-AL"/>
        </w:rPr>
        <w:t>Projekt-r</w:t>
      </w:r>
      <w:r w:rsidR="00A643DF" w:rsidRPr="00A643DF">
        <w:rPr>
          <w:lang w:val="sq-AL"/>
        </w:rPr>
        <w:t>regullorja për procedurën e hartimit dhe publikimit të akteve të</w:t>
      </w:r>
      <w:r w:rsidR="006107F9">
        <w:rPr>
          <w:lang w:val="sq-AL"/>
        </w:rPr>
        <w:t xml:space="preserve"> komunës</w:t>
      </w:r>
      <w:r w:rsidR="00A643DF" w:rsidRPr="00A643DF">
        <w:rPr>
          <w:lang w:val="sq-AL"/>
        </w:rPr>
        <w:t xml:space="preserve"> </w:t>
      </w:r>
      <w:r w:rsidR="002C07A4">
        <w:rPr>
          <w:lang w:val="sq-AL"/>
        </w:rPr>
        <w:t xml:space="preserve">është finalizuar </w:t>
      </w:r>
      <w:r w:rsidR="00A643DF" w:rsidRPr="00A643DF">
        <w:rPr>
          <w:lang w:val="sq-AL"/>
        </w:rPr>
        <w:t>dhe procedohet pë</w:t>
      </w:r>
      <w:r w:rsidR="002C07A4">
        <w:rPr>
          <w:lang w:val="sq-AL"/>
        </w:rPr>
        <w:t>r miratim te Ministri i MAPL-së</w:t>
      </w:r>
      <w:r w:rsidR="00A643DF" w:rsidRPr="00A643DF">
        <w:rPr>
          <w:lang w:val="sq-AL"/>
        </w:rPr>
        <w:t>.</w:t>
      </w:r>
    </w:p>
    <w:p w14:paraId="7BB0F437" w14:textId="77777777" w:rsidR="00A643DF" w:rsidRPr="00A643DF" w:rsidRDefault="00A643DF" w:rsidP="00A643DF">
      <w:pPr>
        <w:rPr>
          <w:lang w:val="sq-AL"/>
        </w:rPr>
      </w:pPr>
    </w:p>
    <w:p w14:paraId="097A73E5" w14:textId="77777777" w:rsidR="00FE01A5" w:rsidRPr="001946C7" w:rsidRDefault="00FE01A5" w:rsidP="00353331">
      <w:pPr>
        <w:rPr>
          <w:lang w:val="sq-AL"/>
        </w:rPr>
        <w:sectPr w:rsidR="00FE01A5" w:rsidRPr="001946C7" w:rsidSect="0078269B">
          <w:footerReference w:type="even" r:id="rId9"/>
          <w:footerReference w:type="default" r:id="rId10"/>
          <w:pgSz w:w="12240" w:h="15840"/>
          <w:pgMar w:top="1440" w:right="1800" w:bottom="1440" w:left="1800" w:header="720" w:footer="720" w:gutter="0"/>
          <w:cols w:space="720"/>
          <w:docGrid w:linePitch="360"/>
        </w:sectPr>
      </w:pPr>
    </w:p>
    <w:p w14:paraId="468AD4F5" w14:textId="67C38E5D" w:rsidR="00353331" w:rsidRPr="001946C7" w:rsidRDefault="00353331" w:rsidP="00353331">
      <w:pPr>
        <w:rPr>
          <w:lang w:val="sq-AL"/>
        </w:rPr>
      </w:pPr>
      <w:r w:rsidRPr="001946C7">
        <w:rPr>
          <w:lang w:val="sq-AL"/>
        </w:rPr>
        <w:lastRenderedPageBreak/>
        <w:t xml:space="preserve">Shtojca – tabela e detajuar me informatat </w:t>
      </w:r>
      <w:r w:rsidR="009A1224" w:rsidRPr="001946C7">
        <w:rPr>
          <w:lang w:val="sq-AL"/>
        </w:rPr>
        <w:t>për</w:t>
      </w:r>
      <w:r w:rsidRPr="001946C7">
        <w:rPr>
          <w:lang w:val="sq-AL"/>
        </w:rPr>
        <w:t xml:space="preserve"> </w:t>
      </w:r>
      <w:proofErr w:type="spellStart"/>
      <w:r w:rsidRPr="001946C7">
        <w:rPr>
          <w:lang w:val="sq-AL"/>
        </w:rPr>
        <w:t>kontribuesit</w:t>
      </w:r>
      <w:proofErr w:type="spellEnd"/>
      <w:r w:rsidRPr="001946C7">
        <w:rPr>
          <w:lang w:val="sq-AL"/>
        </w:rPr>
        <w:t xml:space="preserve">, arsyetimet për përgjigjet e pranuara dhe të refuzuara.  </w:t>
      </w:r>
    </w:p>
    <w:p w14:paraId="5718A866" w14:textId="77777777" w:rsidR="00353331" w:rsidRPr="001946C7" w:rsidRDefault="00353331" w:rsidP="00187BF0">
      <w:pPr>
        <w:ind w:left="-450"/>
        <w:rPr>
          <w:lang w:val="sq-AL"/>
        </w:rPr>
      </w:pPr>
    </w:p>
    <w:p w14:paraId="017BA6D7" w14:textId="77777777" w:rsidR="00187BF0" w:rsidRPr="001946C7" w:rsidRDefault="00187BF0" w:rsidP="00353331">
      <w:pPr>
        <w:rPr>
          <w:lang w:val="sq-AL"/>
        </w:rPr>
      </w:pPr>
    </w:p>
    <w:p w14:paraId="7FBC293E" w14:textId="77777777" w:rsidR="00187BF0" w:rsidRPr="001946C7" w:rsidRDefault="00187BF0" w:rsidP="00187BF0">
      <w:pPr>
        <w:ind w:right="-540"/>
        <w:rPr>
          <w:lang w:val="sq-AL"/>
        </w:rPr>
      </w:pPr>
    </w:p>
    <w:tbl>
      <w:tblPr>
        <w:tblW w:w="14430"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1576"/>
        <w:gridCol w:w="3937"/>
        <w:gridCol w:w="1463"/>
        <w:gridCol w:w="1350"/>
        <w:gridCol w:w="6104"/>
      </w:tblGrid>
      <w:tr w:rsidR="00C3438B" w:rsidRPr="00F02B3E" w14:paraId="73820508" w14:textId="77777777" w:rsidTr="00D1305F">
        <w:trPr>
          <w:trHeight w:val="341"/>
        </w:trPr>
        <w:tc>
          <w:tcPr>
            <w:tcW w:w="8326" w:type="dxa"/>
            <w:gridSpan w:val="4"/>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66110E3" w14:textId="524D78D2"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Projekt-</w:t>
            </w:r>
            <w:r w:rsidR="00A22F84" w:rsidRPr="00F02B3E">
              <w:rPr>
                <w:rFonts w:ascii="Times New Roman" w:hAnsi="Times New Roman" w:cs="Times New Roman"/>
                <w:sz w:val="22"/>
                <w:szCs w:val="22"/>
                <w:lang w:val="sq-AL"/>
              </w:rPr>
              <w:t xml:space="preserve"> </w:t>
            </w:r>
            <w:r w:rsidR="00A22F84" w:rsidRPr="00F02B3E">
              <w:rPr>
                <w:rFonts w:ascii="Times New Roman" w:hAnsi="Times New Roman" w:cs="Times New Roman"/>
                <w:b/>
                <w:sz w:val="22"/>
                <w:szCs w:val="22"/>
                <w:lang w:val="sq-AL"/>
              </w:rPr>
              <w:t>Rregullores për procedurën e hartimit dhe publikimit të akteve të komunës</w:t>
            </w:r>
          </w:p>
          <w:p w14:paraId="64D1C23C"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TEMAT E KONSULTIMIT DHE SHQYRTIMI i OPCIONEVE</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E15559B" w14:textId="77777777" w:rsidR="00C3438B" w:rsidRPr="00F02B3E" w:rsidRDefault="00C3438B" w:rsidP="00C3438B">
            <w:pPr>
              <w:rPr>
                <w:rFonts w:ascii="Times New Roman" w:hAnsi="Times New Roman" w:cs="Times New Roman"/>
                <w:b/>
                <w:sz w:val="22"/>
                <w:szCs w:val="22"/>
                <w:lang w:val="sq-AL"/>
              </w:rPr>
            </w:pPr>
          </w:p>
        </w:tc>
      </w:tr>
      <w:tr w:rsidR="00C3438B" w:rsidRPr="00F02B3E" w14:paraId="57A05D83" w14:textId="77777777" w:rsidTr="00D1305F">
        <w:trPr>
          <w:trHeight w:val="620"/>
        </w:trPr>
        <w:tc>
          <w:tcPr>
            <w:tcW w:w="15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E07E90F"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Temat e konsultimit</w:t>
            </w: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084C6AD"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Komentet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0C6E012"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Kush ka komentuar</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88EEAE1"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Statusi i Komenteve</w:t>
            </w:r>
          </w:p>
          <w:p w14:paraId="7DD5997E"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 xml:space="preserve">- pranuar, pjesërisht pranuar, nuk është pranuar </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66E7C39" w14:textId="77777777" w:rsidR="00C3438B" w:rsidRPr="00F02B3E" w:rsidRDefault="00C3438B" w:rsidP="00C3438B">
            <w:pPr>
              <w:rPr>
                <w:rFonts w:ascii="Times New Roman" w:hAnsi="Times New Roman" w:cs="Times New Roman"/>
                <w:b/>
                <w:sz w:val="22"/>
                <w:szCs w:val="22"/>
                <w:lang w:val="sq-AL"/>
              </w:rPr>
            </w:pPr>
            <w:r w:rsidRPr="00F02B3E">
              <w:rPr>
                <w:rFonts w:ascii="Times New Roman" w:hAnsi="Times New Roman" w:cs="Times New Roman"/>
                <w:b/>
                <w:sz w:val="22"/>
                <w:szCs w:val="22"/>
                <w:lang w:val="sq-AL"/>
              </w:rPr>
              <w:t>Komente (komentimi për  pranimin pjesërisht dhe mos pranimit te komenteve është i detyrueshëm)</w:t>
            </w:r>
          </w:p>
        </w:tc>
      </w:tr>
      <w:tr w:rsidR="005D6CCC" w:rsidRPr="00F02B3E" w14:paraId="752A1757" w14:textId="77777777" w:rsidTr="004D1AF3">
        <w:trPr>
          <w:trHeight w:val="620"/>
        </w:trPr>
        <w:tc>
          <w:tcPr>
            <w:tcW w:w="1576" w:type="dxa"/>
            <w:vMerge w:val="restart"/>
            <w:tcBorders>
              <w:top w:val="thinThickSmallGap" w:sz="12" w:space="0" w:color="auto"/>
              <w:left w:val="thinThickSmallGap" w:sz="12" w:space="0" w:color="auto"/>
              <w:right w:val="thinThickSmallGap" w:sz="12" w:space="0" w:color="auto"/>
            </w:tcBorders>
            <w:shd w:val="pct10" w:color="auto" w:fill="auto"/>
          </w:tcPr>
          <w:p w14:paraId="3DE5C1B8" w14:textId="77F285AF" w:rsidR="005D6CCC" w:rsidRPr="00F02B3E" w:rsidRDefault="005D6CCC" w:rsidP="00C3438B">
            <w:pPr>
              <w:rPr>
                <w:rFonts w:ascii="Times New Roman" w:hAnsi="Times New Roman" w:cs="Times New Roman"/>
                <w:b/>
                <w:sz w:val="22"/>
                <w:szCs w:val="22"/>
                <w:lang w:val="sq-AL"/>
              </w:rPr>
            </w:pPr>
            <w:r>
              <w:rPr>
                <w:rFonts w:ascii="Times New Roman" w:hAnsi="Times New Roman" w:cs="Times New Roman"/>
                <w:b/>
                <w:sz w:val="22"/>
                <w:szCs w:val="22"/>
                <w:lang w:val="sq-AL"/>
              </w:rPr>
              <w:t>Komentet e përgjithshme</w:t>
            </w: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50D748" w14:textId="36012312" w:rsidR="005D6CCC" w:rsidRDefault="005D6CCC" w:rsidP="00856F6F">
            <w:pPr>
              <w:suppressAutoHyphens/>
              <w:spacing w:line="276" w:lineRule="auto"/>
              <w:jc w:val="both"/>
              <w:rPr>
                <w:rFonts w:ascii="Times New Roman" w:eastAsia="Arial Unicode MS" w:hAnsi="Times New Roman" w:cs="Times New Roman"/>
                <w:bCs/>
                <w:kern w:val="2"/>
                <w:sz w:val="22"/>
                <w:szCs w:val="22"/>
                <w:lang w:val="sq-AL" w:eastAsia="ar-SA"/>
              </w:rPr>
            </w:pPr>
            <w:r>
              <w:rPr>
                <w:rFonts w:ascii="Times New Roman" w:eastAsia="Arial Unicode MS" w:hAnsi="Times New Roman" w:cs="Times New Roman"/>
                <w:bCs/>
                <w:kern w:val="2"/>
                <w:sz w:val="22"/>
                <w:szCs w:val="22"/>
                <w:lang w:val="sq-AL" w:eastAsia="ar-SA"/>
              </w:rPr>
              <w:t xml:space="preserve">1. </w:t>
            </w:r>
            <w:r w:rsidRPr="00856F6F">
              <w:rPr>
                <w:rFonts w:ascii="Times New Roman" w:eastAsia="Arial Unicode MS" w:hAnsi="Times New Roman" w:cs="Times New Roman"/>
                <w:bCs/>
                <w:kern w:val="2"/>
                <w:sz w:val="22"/>
                <w:szCs w:val="22"/>
                <w:lang w:val="sq-AL" w:eastAsia="ar-SA"/>
              </w:rPr>
              <w:t xml:space="preserve">Të parashihet një mekanizëm për korrigjim të mospërputhjeve në versionet e gjuhëve zyrtare të akteve normative komunale. </w:t>
            </w:r>
            <w:r>
              <w:rPr>
                <w:rFonts w:ascii="Times New Roman" w:eastAsia="Arial Unicode MS" w:hAnsi="Times New Roman" w:cs="Times New Roman"/>
                <w:bCs/>
                <w:kern w:val="2"/>
                <w:sz w:val="22"/>
                <w:szCs w:val="22"/>
                <w:lang w:val="sq-AL" w:eastAsia="ar-SA"/>
              </w:rPr>
              <w:t xml:space="preserve">Formulimi i neneve </w:t>
            </w:r>
            <w:r w:rsidR="000B35A6">
              <w:rPr>
                <w:rFonts w:ascii="Times New Roman" w:eastAsia="Arial Unicode MS" w:hAnsi="Times New Roman" w:cs="Times New Roman"/>
                <w:bCs/>
                <w:kern w:val="2"/>
                <w:sz w:val="22"/>
                <w:szCs w:val="22"/>
                <w:lang w:val="sq-AL" w:eastAsia="ar-SA"/>
              </w:rPr>
              <w:t>do të</w:t>
            </w:r>
            <w:r w:rsidR="00720434">
              <w:rPr>
                <w:rFonts w:ascii="Times New Roman" w:eastAsia="Arial Unicode MS" w:hAnsi="Times New Roman" w:cs="Times New Roman"/>
                <w:bCs/>
                <w:kern w:val="2"/>
                <w:sz w:val="22"/>
                <w:szCs w:val="22"/>
                <w:lang w:val="sq-AL" w:eastAsia="ar-SA"/>
              </w:rPr>
              <w:t xml:space="preserve"> jete si në</w:t>
            </w:r>
            <w:r>
              <w:rPr>
                <w:rFonts w:ascii="Times New Roman" w:eastAsia="Arial Unicode MS" w:hAnsi="Times New Roman" w:cs="Times New Roman"/>
                <w:bCs/>
                <w:kern w:val="2"/>
                <w:sz w:val="22"/>
                <w:szCs w:val="22"/>
                <w:lang w:val="sq-AL" w:eastAsia="ar-SA"/>
              </w:rPr>
              <w:t xml:space="preserve"> vijim:</w:t>
            </w:r>
          </w:p>
          <w:p w14:paraId="624DC4DA" w14:textId="1813FF9F" w:rsidR="00720434" w:rsidRDefault="005D6CCC" w:rsidP="00720434">
            <w:pPr>
              <w:pStyle w:val="ListParagraph"/>
              <w:suppressAutoHyphens/>
              <w:spacing w:line="276" w:lineRule="auto"/>
              <w:ind w:left="4"/>
              <w:jc w:val="both"/>
              <w:rPr>
                <w:rFonts w:ascii="Times New Roman" w:eastAsia="Arial Unicode MS" w:hAnsi="Times New Roman" w:cs="Times New Roman"/>
                <w:bCs/>
                <w:kern w:val="2"/>
                <w:sz w:val="22"/>
                <w:szCs w:val="22"/>
                <w:lang w:val="sq-AL" w:eastAsia="ar-SA"/>
              </w:rPr>
            </w:pPr>
            <w:r w:rsidRPr="00301C7F">
              <w:rPr>
                <w:rFonts w:ascii="Times New Roman" w:eastAsia="Arial Unicode MS" w:hAnsi="Times New Roman" w:cs="Times New Roman"/>
                <w:bCs/>
                <w:kern w:val="2"/>
                <w:sz w:val="22"/>
                <w:szCs w:val="22"/>
                <w:lang w:val="sq-AL" w:eastAsia="ar-SA"/>
              </w:rPr>
              <w:t>Tekstet e korrigjuara t</w:t>
            </w:r>
            <w:r w:rsidR="000B35A6">
              <w:rPr>
                <w:rFonts w:ascii="Times New Roman" w:eastAsia="Arial Unicode MS" w:hAnsi="Times New Roman" w:cs="Times New Roman"/>
                <w:bCs/>
                <w:kern w:val="2"/>
                <w:sz w:val="22"/>
                <w:szCs w:val="22"/>
                <w:lang w:val="sq-AL" w:eastAsia="ar-SA"/>
              </w:rPr>
              <w:t>ë</w:t>
            </w:r>
            <w:r w:rsidRPr="00301C7F">
              <w:rPr>
                <w:rFonts w:ascii="Times New Roman" w:eastAsia="Arial Unicode MS" w:hAnsi="Times New Roman" w:cs="Times New Roman"/>
                <w:bCs/>
                <w:kern w:val="2"/>
                <w:sz w:val="22"/>
                <w:szCs w:val="22"/>
                <w:lang w:val="sq-AL" w:eastAsia="ar-SA"/>
              </w:rPr>
              <w:t xml:space="preserve"> akteve normative të komunës</w:t>
            </w:r>
          </w:p>
          <w:p w14:paraId="63BDC13B" w14:textId="77777777" w:rsidR="00720434" w:rsidRDefault="005D6CCC" w:rsidP="00720434">
            <w:pPr>
              <w:pStyle w:val="ListParagraph"/>
              <w:suppressAutoHyphens/>
              <w:spacing w:line="276" w:lineRule="auto"/>
              <w:ind w:left="4"/>
              <w:jc w:val="both"/>
              <w:rPr>
                <w:rFonts w:ascii="Times New Roman" w:eastAsia="Arial Unicode MS" w:hAnsi="Times New Roman" w:cs="Times New Roman"/>
                <w:bCs/>
                <w:kern w:val="2"/>
                <w:sz w:val="22"/>
                <w:szCs w:val="22"/>
                <w:lang w:val="sq-AL" w:eastAsia="ar-SA"/>
              </w:rPr>
            </w:pPr>
            <w:r w:rsidRPr="00D20DE1">
              <w:rPr>
                <w:rFonts w:ascii="Times New Roman" w:eastAsia="Arial Unicode MS" w:hAnsi="Times New Roman" w:cs="Times New Roman"/>
                <w:bCs/>
                <w:kern w:val="2"/>
                <w:sz w:val="22"/>
                <w:szCs w:val="22"/>
                <w:lang w:val="sq-AL" w:eastAsia="ar-SA"/>
              </w:rPr>
              <w:t xml:space="preserve">Në rast të mospërputhjeve ndërmjet versioneve të gjuhëve zyrtare të një akti normative të miratuar nga kuvendi komunal, komisioni përkatës për hartimin e akteve normative komunale apo komiteti për komunitete, është përgjegjës për korrigjimin e mospërputhjeve dhe paraqitjen para autoritetit miratues tekstin e korrigjuar gjuhësor të aktit normativ përkatës.   </w:t>
            </w:r>
          </w:p>
          <w:p w14:paraId="042B6AB2" w14:textId="01AACF40" w:rsidR="005D6CCC" w:rsidRPr="00720434" w:rsidRDefault="005D6CCC" w:rsidP="00720434">
            <w:pPr>
              <w:pStyle w:val="ListParagraph"/>
              <w:suppressAutoHyphens/>
              <w:spacing w:line="276" w:lineRule="auto"/>
              <w:ind w:left="4"/>
              <w:jc w:val="both"/>
              <w:rPr>
                <w:rFonts w:ascii="Times New Roman" w:eastAsia="Arial Unicode MS" w:hAnsi="Times New Roman" w:cs="Times New Roman"/>
                <w:bCs/>
                <w:kern w:val="2"/>
                <w:sz w:val="22"/>
                <w:szCs w:val="22"/>
                <w:lang w:val="sq-AL" w:eastAsia="ar-SA"/>
              </w:rPr>
            </w:pPr>
            <w:r w:rsidRPr="001C5DF3">
              <w:rPr>
                <w:rFonts w:ascii="Times New Roman" w:hAnsi="Times New Roman" w:cs="Times New Roman"/>
                <w:sz w:val="22"/>
                <w:szCs w:val="22"/>
                <w:lang w:val="sq-AL"/>
              </w:rPr>
              <w:lastRenderedPageBreak/>
              <w:t xml:space="preserve">Teksti i korrigjuar i aktit normativ miratohet nga kuvendi komunal pa debat. </w:t>
            </w:r>
          </w:p>
          <w:p w14:paraId="3EF598A7" w14:textId="1D07906B" w:rsidR="005D6CCC" w:rsidRDefault="005D6CCC" w:rsidP="001C5DF3">
            <w:pPr>
              <w:spacing w:line="259" w:lineRule="auto"/>
              <w:jc w:val="both"/>
              <w:rPr>
                <w:rFonts w:ascii="Times New Roman" w:eastAsia="Calibri" w:hAnsi="Times New Roman" w:cs="Times New Roman"/>
                <w:sz w:val="22"/>
                <w:szCs w:val="22"/>
                <w:lang w:val="sq-AL"/>
              </w:rPr>
            </w:pPr>
            <w:r w:rsidRPr="001C5DF3">
              <w:rPr>
                <w:rFonts w:ascii="Times New Roman" w:eastAsia="Calibri" w:hAnsi="Times New Roman" w:cs="Times New Roman"/>
                <w:sz w:val="22"/>
                <w:szCs w:val="22"/>
                <w:lang w:val="sq-AL"/>
              </w:rPr>
              <w:t xml:space="preserve">Akti normativ komunal i korrigjuar, hyn në fuqi shtatë (7) ditë pas miratimit të tij, përveç nëse 1/3 e anëtarëve të kuvendit komunal të komunës përkatëse dhe Komiteti përkatës për komunitete e kontestojnë tekstin e korrigjuar. </w:t>
            </w:r>
          </w:p>
          <w:p w14:paraId="4409FD57" w14:textId="77777777" w:rsidR="00720434" w:rsidRDefault="005D6CCC" w:rsidP="00720434">
            <w:pPr>
              <w:spacing w:line="259" w:lineRule="auto"/>
              <w:jc w:val="both"/>
              <w:rPr>
                <w:rFonts w:ascii="Times New Roman" w:eastAsia="Calibri" w:hAnsi="Times New Roman" w:cs="Times New Roman"/>
                <w:sz w:val="22"/>
                <w:szCs w:val="22"/>
                <w:lang w:val="sq-AL"/>
              </w:rPr>
            </w:pPr>
            <w:r w:rsidRPr="001C5DF3">
              <w:rPr>
                <w:rFonts w:ascii="Times New Roman" w:hAnsi="Times New Roman" w:cs="Times New Roman"/>
                <w:sz w:val="22"/>
                <w:szCs w:val="22"/>
                <w:lang w:val="sq-AL"/>
              </w:rPr>
              <w:t xml:space="preserve">Akti normativ komunal i korrigjuar, mbizotëron mbi versionin origjinal të aktit normativ.   </w:t>
            </w:r>
          </w:p>
          <w:p w14:paraId="324587D0" w14:textId="4E48C16E" w:rsidR="005D6CCC" w:rsidRPr="00720434" w:rsidRDefault="005D6CCC" w:rsidP="00720434">
            <w:pPr>
              <w:spacing w:line="259" w:lineRule="auto"/>
              <w:jc w:val="both"/>
              <w:rPr>
                <w:rFonts w:ascii="Times New Roman" w:eastAsia="Calibri" w:hAnsi="Times New Roman" w:cs="Times New Roman"/>
                <w:sz w:val="22"/>
                <w:szCs w:val="22"/>
                <w:lang w:val="sq-AL"/>
              </w:rPr>
            </w:pPr>
            <w:r w:rsidRPr="001C5DF3">
              <w:rPr>
                <w:rFonts w:ascii="Times New Roman" w:hAnsi="Times New Roman" w:cs="Times New Roman"/>
                <w:sz w:val="22"/>
                <w:szCs w:val="22"/>
                <w:lang w:val="sq-AL"/>
              </w:rPr>
              <w:t xml:space="preserve">Tekstet e korrigjuara të akteve normative publikohen në faqen e internetit të komunës përkatëse dhe dërgohen për publikim në gazetën zyrtare.   </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077F37B" w14:textId="22D9C5ED" w:rsidR="005D6CCC" w:rsidRPr="00B75D5E" w:rsidRDefault="005D6CCC" w:rsidP="00C3438B">
            <w:pPr>
              <w:rPr>
                <w:rFonts w:ascii="Times New Roman" w:hAnsi="Times New Roman" w:cs="Times New Roman"/>
                <w:sz w:val="22"/>
                <w:szCs w:val="22"/>
                <w:lang w:val="sq-AL"/>
              </w:rPr>
            </w:pPr>
            <w:r w:rsidRPr="00B75D5E">
              <w:rPr>
                <w:rFonts w:ascii="Times New Roman" w:hAnsi="Times New Roman" w:cs="Times New Roman"/>
                <w:sz w:val="22"/>
                <w:szCs w:val="22"/>
                <w:lang w:val="sq-AL"/>
              </w:rPr>
              <w:lastRenderedPageBreak/>
              <w:t>OSCE</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4C48303" w14:textId="05A9920A" w:rsidR="005D6CCC" w:rsidRPr="00ED3657" w:rsidRDefault="009410AA" w:rsidP="00C3438B">
            <w:pPr>
              <w:rPr>
                <w:rFonts w:ascii="Times New Roman" w:hAnsi="Times New Roman" w:cs="Times New Roman"/>
                <w:sz w:val="22"/>
                <w:szCs w:val="22"/>
                <w:lang w:val="sq-AL"/>
              </w:rPr>
            </w:pPr>
            <w:r>
              <w:rPr>
                <w:rFonts w:ascii="Times New Roman" w:hAnsi="Times New Roman" w:cs="Times New Roman"/>
                <w:sz w:val="22"/>
                <w:szCs w:val="22"/>
                <w:lang w:val="sq-AL"/>
              </w:rPr>
              <w:t xml:space="preserve">Pranohet </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1E2CEF4" w14:textId="12D70EA5" w:rsidR="005D6CCC" w:rsidRPr="004638D8" w:rsidRDefault="009410AA" w:rsidP="00B13968">
            <w:pPr>
              <w:jc w:val="both"/>
              <w:rPr>
                <w:rFonts w:ascii="Times New Roman" w:hAnsi="Times New Roman" w:cs="Times New Roman"/>
                <w:sz w:val="22"/>
                <w:szCs w:val="22"/>
                <w:lang w:val="sq-AL"/>
              </w:rPr>
            </w:pPr>
            <w:r>
              <w:rPr>
                <w:rFonts w:ascii="Times New Roman" w:hAnsi="Times New Roman" w:cs="Times New Roman"/>
                <w:sz w:val="22"/>
                <w:szCs w:val="22"/>
                <w:lang w:val="sq-AL"/>
              </w:rPr>
              <w:t xml:space="preserve">Pranohet pjesërisht pjesa e fundit, ndërsa pjesa e fillimit nuk pranohet sepse </w:t>
            </w:r>
            <w:r w:rsidR="00B13968">
              <w:rPr>
                <w:rFonts w:ascii="Times New Roman" w:hAnsi="Times New Roman" w:cs="Times New Roman"/>
                <w:sz w:val="22"/>
                <w:szCs w:val="22"/>
                <w:lang w:val="sq-AL"/>
              </w:rPr>
              <w:t>nuk do të</w:t>
            </w:r>
            <w:r>
              <w:rPr>
                <w:rFonts w:ascii="Times New Roman" w:hAnsi="Times New Roman" w:cs="Times New Roman"/>
                <w:sz w:val="22"/>
                <w:szCs w:val="22"/>
                <w:lang w:val="sq-AL"/>
              </w:rPr>
              <w:t xml:space="preserve"> ketë komision për ha</w:t>
            </w:r>
            <w:r w:rsidR="00B13968">
              <w:rPr>
                <w:rFonts w:ascii="Times New Roman" w:hAnsi="Times New Roman" w:cs="Times New Roman"/>
                <w:sz w:val="22"/>
                <w:szCs w:val="22"/>
                <w:lang w:val="sq-AL"/>
              </w:rPr>
              <w:t>rtim të</w:t>
            </w:r>
            <w:r>
              <w:rPr>
                <w:rFonts w:ascii="Times New Roman" w:hAnsi="Times New Roman" w:cs="Times New Roman"/>
                <w:sz w:val="22"/>
                <w:szCs w:val="22"/>
                <w:lang w:val="sq-AL"/>
              </w:rPr>
              <w:t xml:space="preserve"> akte</w:t>
            </w:r>
            <w:r w:rsidR="00B13968">
              <w:rPr>
                <w:rFonts w:ascii="Times New Roman" w:hAnsi="Times New Roman" w:cs="Times New Roman"/>
                <w:sz w:val="22"/>
                <w:szCs w:val="22"/>
                <w:lang w:val="sq-AL"/>
              </w:rPr>
              <w:t>ve, neni është hartuar sipas Rregullores për shërbime ligjore qeveritare. Sipas zyrtarëve ligjor të komunave nuk është e nevojshme që të merret edhe komiteti për komunitete pasi që ka përkthim në secilën komunë dhe secili akte përkthehet mire.</w:t>
            </w:r>
          </w:p>
        </w:tc>
      </w:tr>
      <w:tr w:rsidR="005D6CCC" w:rsidRPr="00F02B3E" w14:paraId="1173FB8C" w14:textId="77777777" w:rsidTr="00E028C3">
        <w:trPr>
          <w:trHeight w:val="968"/>
        </w:trPr>
        <w:tc>
          <w:tcPr>
            <w:tcW w:w="1576" w:type="dxa"/>
            <w:vMerge/>
            <w:tcBorders>
              <w:left w:val="thinThickSmallGap" w:sz="12" w:space="0" w:color="auto"/>
              <w:bottom w:val="thinThickSmallGap" w:sz="12" w:space="0" w:color="auto"/>
              <w:right w:val="thinThickSmallGap" w:sz="12" w:space="0" w:color="auto"/>
            </w:tcBorders>
            <w:shd w:val="pct10" w:color="auto" w:fill="auto"/>
          </w:tcPr>
          <w:p w14:paraId="6BC4834B" w14:textId="77777777" w:rsidR="005D6CCC" w:rsidRDefault="005D6CCC" w:rsidP="00C3438B">
            <w:pPr>
              <w:rPr>
                <w:rFonts w:ascii="Times New Roman" w:hAnsi="Times New Roman" w:cs="Times New Roman"/>
                <w:b/>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CEDB86C" w14:textId="43E78021" w:rsidR="005D6CCC" w:rsidRPr="00856F6F" w:rsidRDefault="00BB52C3" w:rsidP="008B32FE">
            <w:pPr>
              <w:spacing w:after="160" w:line="259" w:lineRule="auto"/>
              <w:jc w:val="both"/>
              <w:rPr>
                <w:rFonts w:ascii="Times New Roman" w:eastAsia="Arial Unicode MS" w:hAnsi="Times New Roman" w:cs="Times New Roman"/>
                <w:bCs/>
                <w:kern w:val="2"/>
                <w:sz w:val="22"/>
                <w:szCs w:val="22"/>
                <w:lang w:val="sq-AL" w:eastAsia="ar-SA"/>
              </w:rPr>
            </w:pPr>
            <w:r>
              <w:rPr>
                <w:rFonts w:ascii="Times New Roman" w:eastAsia="Arial Unicode MS" w:hAnsi="Times New Roman" w:cs="Times New Roman"/>
                <w:bCs/>
                <w:kern w:val="2"/>
                <w:sz w:val="22"/>
                <w:szCs w:val="22"/>
                <w:lang w:val="sq-AL" w:eastAsia="ar-SA"/>
              </w:rPr>
              <w:t xml:space="preserve">2. </w:t>
            </w:r>
            <w:r w:rsidR="005D6CCC">
              <w:rPr>
                <w:rFonts w:ascii="Times New Roman" w:eastAsia="Arial Unicode MS" w:hAnsi="Times New Roman" w:cs="Times New Roman"/>
                <w:bCs/>
                <w:kern w:val="2"/>
                <w:sz w:val="22"/>
                <w:szCs w:val="22"/>
                <w:lang w:val="sq-AL" w:eastAsia="ar-SA"/>
              </w:rPr>
              <w:t>Te fushëveprimi fjalia k</w:t>
            </w:r>
            <w:r w:rsidR="005D6CCC" w:rsidRPr="008B32FE">
              <w:rPr>
                <w:rFonts w:ascii="Times New Roman" w:eastAsia="Arial Unicode MS" w:hAnsi="Times New Roman" w:cs="Times New Roman"/>
                <w:bCs/>
                <w:kern w:val="2"/>
                <w:sz w:val="22"/>
                <w:szCs w:val="22"/>
                <w:lang w:val="sq-AL" w:eastAsia="ar-SA"/>
              </w:rPr>
              <w:t xml:space="preserve">jo rregullore </w:t>
            </w:r>
            <w:r w:rsidR="005D6CCC">
              <w:rPr>
                <w:rFonts w:ascii="Times New Roman" w:eastAsia="Arial Unicode MS" w:hAnsi="Times New Roman" w:cs="Times New Roman"/>
                <w:bCs/>
                <w:kern w:val="2"/>
                <w:sz w:val="22"/>
                <w:szCs w:val="22"/>
                <w:lang w:val="sq-AL" w:eastAsia="ar-SA"/>
              </w:rPr>
              <w:t xml:space="preserve">të zëvendësohet me fjalinë </w:t>
            </w:r>
            <w:r w:rsidR="005D6CCC" w:rsidRPr="008B32FE">
              <w:rPr>
                <w:rFonts w:ascii="Times New Roman" w:eastAsia="Arial Unicode MS" w:hAnsi="Times New Roman" w:cs="Times New Roman"/>
                <w:bCs/>
                <w:kern w:val="2"/>
                <w:sz w:val="22"/>
                <w:szCs w:val="22"/>
                <w:lang w:val="sq-AL" w:eastAsia="ar-SA"/>
              </w:rPr>
              <w:t xml:space="preserve">Dispozitat e kësaj </w:t>
            </w:r>
            <w:r w:rsidR="005D6CCC">
              <w:rPr>
                <w:rFonts w:ascii="Times New Roman" w:eastAsia="Arial Unicode MS" w:hAnsi="Times New Roman" w:cs="Times New Roman"/>
                <w:bCs/>
                <w:kern w:val="2"/>
                <w:sz w:val="22"/>
                <w:szCs w:val="22"/>
                <w:lang w:val="sq-AL" w:eastAsia="ar-SA"/>
              </w:rPr>
              <w:t xml:space="preserve">rregullore </w:t>
            </w:r>
            <w:r w:rsidR="005D6CCC" w:rsidRPr="008B32FE">
              <w:rPr>
                <w:rFonts w:ascii="Times New Roman" w:eastAsia="Arial Unicode MS" w:hAnsi="Times New Roman" w:cs="Times New Roman"/>
                <w:bCs/>
                <w:kern w:val="2"/>
                <w:sz w:val="22"/>
                <w:szCs w:val="22"/>
                <w:lang w:val="sq-AL" w:eastAsia="ar-SA"/>
              </w:rPr>
              <w:t xml:space="preserve">janë të detyrueshme </w:t>
            </w:r>
            <w:r w:rsidR="005D6CCC">
              <w:rPr>
                <w:rFonts w:ascii="Times New Roman" w:eastAsia="Arial Unicode MS" w:hAnsi="Times New Roman" w:cs="Times New Roman"/>
                <w:bCs/>
                <w:kern w:val="2"/>
                <w:sz w:val="22"/>
                <w:szCs w:val="22"/>
                <w:lang w:val="sq-AL" w:eastAsia="ar-SA"/>
              </w:rPr>
              <w:t>për</w:t>
            </w:r>
            <w:r>
              <w:rPr>
                <w:rFonts w:ascii="Times New Roman" w:eastAsia="Arial Unicode MS" w:hAnsi="Times New Roman" w:cs="Times New Roman"/>
                <w:bCs/>
                <w:kern w:val="2"/>
                <w:sz w:val="22"/>
                <w:szCs w:val="22"/>
                <w:lang w:val="sq-AL" w:eastAsia="ar-SA"/>
              </w:rPr>
              <w:t xml:space="preserve"> të</w:t>
            </w:r>
            <w:r w:rsidR="005D6CCC">
              <w:rPr>
                <w:rFonts w:ascii="Times New Roman" w:eastAsia="Arial Unicode MS" w:hAnsi="Times New Roman" w:cs="Times New Roman"/>
                <w:bCs/>
                <w:kern w:val="2"/>
                <w:sz w:val="22"/>
                <w:szCs w:val="22"/>
                <w:lang w:val="sq-AL" w:eastAsia="ar-SA"/>
              </w:rPr>
              <w:t xml:space="preserve"> gjitha organet e komunës</w:t>
            </w:r>
            <w:r w:rsidR="00255CF3">
              <w:rPr>
                <w:rFonts w:ascii="Times New Roman" w:eastAsia="Arial Unicode MS" w:hAnsi="Times New Roman" w:cs="Times New Roman"/>
                <w:bCs/>
                <w:kern w:val="2"/>
                <w:sz w:val="22"/>
                <w:szCs w:val="22"/>
                <w:lang w:val="sq-AL" w:eastAsia="ar-SA"/>
              </w:rPr>
              <w:t>.</w:t>
            </w:r>
            <w:r w:rsidR="005D6CCC">
              <w:rPr>
                <w:rFonts w:ascii="Times New Roman" w:eastAsia="Arial Unicode MS" w:hAnsi="Times New Roman" w:cs="Times New Roman"/>
                <w:bCs/>
                <w:kern w:val="2"/>
                <w:sz w:val="22"/>
                <w:szCs w:val="22"/>
                <w:lang w:val="sq-AL" w:eastAsia="ar-SA"/>
              </w:rPr>
              <w:t xml:space="preserve"> </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6C901E4" w14:textId="71CAAAD5" w:rsidR="005D6CCC" w:rsidRPr="00B75D5E" w:rsidRDefault="005D6CCC" w:rsidP="00C3438B">
            <w:pPr>
              <w:rPr>
                <w:rFonts w:ascii="Times New Roman" w:hAnsi="Times New Roman" w:cs="Times New Roman"/>
                <w:sz w:val="22"/>
                <w:szCs w:val="22"/>
                <w:lang w:val="sq-AL"/>
              </w:rPr>
            </w:pPr>
            <w:r>
              <w:rPr>
                <w:rFonts w:ascii="Times New Roman" w:hAnsi="Times New Roman" w:cs="Times New Roman"/>
                <w:sz w:val="22"/>
                <w:szCs w:val="22"/>
                <w:lang w:val="sq-AL"/>
              </w:rPr>
              <w:t>MBPZHR</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85A6F02" w14:textId="4951D48B" w:rsidR="005D6CCC" w:rsidRPr="008B32FE" w:rsidRDefault="005D6CCC" w:rsidP="00C3438B">
            <w:pPr>
              <w:rPr>
                <w:rFonts w:ascii="Times New Roman" w:hAnsi="Times New Roman" w:cs="Times New Roman"/>
                <w:sz w:val="22"/>
                <w:szCs w:val="22"/>
                <w:lang w:val="sq-AL"/>
              </w:rPr>
            </w:pPr>
            <w:r w:rsidRPr="008B32FE">
              <w:rPr>
                <w:rFonts w:ascii="Times New Roman" w:hAnsi="Times New Roman" w:cs="Times New Roman"/>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06157D9" w14:textId="072CAEC6" w:rsidR="005D6CCC" w:rsidRPr="00875666" w:rsidRDefault="00875666" w:rsidP="00C3438B">
            <w:pPr>
              <w:rPr>
                <w:rFonts w:ascii="Times New Roman" w:hAnsi="Times New Roman" w:cs="Times New Roman"/>
                <w:sz w:val="22"/>
                <w:szCs w:val="22"/>
                <w:lang w:val="sq-AL"/>
              </w:rPr>
            </w:pPr>
            <w:r w:rsidRPr="00875666">
              <w:rPr>
                <w:rFonts w:ascii="Times New Roman" w:hAnsi="Times New Roman" w:cs="Times New Roman"/>
                <w:sz w:val="22"/>
                <w:szCs w:val="22"/>
                <w:lang w:val="sq-AL"/>
              </w:rPr>
              <w:t xml:space="preserve">Komenti është inkorporuar </w:t>
            </w:r>
            <w:proofErr w:type="spellStart"/>
            <w:r w:rsidRPr="00875666">
              <w:rPr>
                <w:rFonts w:ascii="Times New Roman" w:hAnsi="Times New Roman" w:cs="Times New Roman"/>
                <w:sz w:val="22"/>
                <w:szCs w:val="22"/>
                <w:lang w:val="sq-AL"/>
              </w:rPr>
              <w:t>konform</w:t>
            </w:r>
            <w:proofErr w:type="spellEnd"/>
            <w:r w:rsidRPr="00875666">
              <w:rPr>
                <w:rFonts w:ascii="Times New Roman" w:hAnsi="Times New Roman" w:cs="Times New Roman"/>
                <w:sz w:val="22"/>
                <w:szCs w:val="22"/>
                <w:lang w:val="sq-AL"/>
              </w:rPr>
              <w:t xml:space="preserve"> propozimit.</w:t>
            </w:r>
          </w:p>
        </w:tc>
      </w:tr>
      <w:tr w:rsidR="00C3438B" w:rsidRPr="00F02B3E" w14:paraId="338D7450" w14:textId="77777777" w:rsidTr="00BB52C3">
        <w:trPr>
          <w:trHeight w:val="1060"/>
        </w:trPr>
        <w:tc>
          <w:tcPr>
            <w:tcW w:w="1576" w:type="dxa"/>
            <w:vMerge w:val="restart"/>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E305D61" w14:textId="4CA0FE83" w:rsidR="00C3438B" w:rsidRPr="00F02B3E" w:rsidRDefault="007D54D4" w:rsidP="00F02B3E">
            <w:pPr>
              <w:rPr>
                <w:rFonts w:ascii="Times New Roman" w:hAnsi="Times New Roman" w:cs="Times New Roman"/>
                <w:b/>
                <w:sz w:val="22"/>
                <w:szCs w:val="22"/>
                <w:lang w:val="sq-AL"/>
              </w:rPr>
            </w:pPr>
            <w:r w:rsidRPr="00F02B3E">
              <w:rPr>
                <w:rFonts w:ascii="Times New Roman" w:hAnsi="Times New Roman" w:cs="Times New Roman"/>
                <w:b/>
                <w:bCs/>
                <w:sz w:val="22"/>
                <w:szCs w:val="22"/>
                <w:lang w:val="sq-AL"/>
              </w:rPr>
              <w:t>Tema 1</w:t>
            </w:r>
            <w:r w:rsidR="00C3438B" w:rsidRPr="00F02B3E">
              <w:rPr>
                <w:rFonts w:ascii="Times New Roman" w:hAnsi="Times New Roman" w:cs="Times New Roman"/>
                <w:b/>
                <w:bCs/>
                <w:sz w:val="22"/>
                <w:szCs w:val="22"/>
                <w:lang w:val="sq-AL"/>
              </w:rPr>
              <w:t xml:space="preserve">: </w:t>
            </w:r>
            <w:r w:rsidR="00F02B3E" w:rsidRPr="00595E8F">
              <w:rPr>
                <w:rFonts w:ascii="Times New Roman" w:hAnsi="Times New Roman" w:cs="Times New Roman"/>
                <w:bCs/>
                <w:sz w:val="22"/>
                <w:szCs w:val="22"/>
                <w:lang w:val="sq-AL"/>
              </w:rPr>
              <w:t>Përkufizimet</w:t>
            </w:r>
            <w:r w:rsidR="00C3438B" w:rsidRPr="00595E8F">
              <w:rPr>
                <w:rFonts w:ascii="Times New Roman" w:hAnsi="Times New Roman" w:cs="Times New Roman"/>
                <w:b/>
                <w:bCs/>
                <w:sz w:val="22"/>
                <w:szCs w:val="22"/>
                <w:lang w:val="sq-AL"/>
              </w:rPr>
              <w:t xml:space="preserve"> </w:t>
            </w: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1E93AD4" w14:textId="1A3D7CC0" w:rsidR="00C3438B" w:rsidRPr="00F02B3E" w:rsidRDefault="00BB52C3" w:rsidP="00BB52C3">
            <w:pPr>
              <w:jc w:val="both"/>
              <w:rPr>
                <w:rFonts w:ascii="Times New Roman" w:eastAsia="Calibri" w:hAnsi="Times New Roman" w:cs="Times New Roman"/>
                <w:color w:val="000000"/>
                <w:sz w:val="22"/>
                <w:szCs w:val="22"/>
                <w:lang w:val="sq-AL"/>
              </w:rPr>
            </w:pPr>
            <w:r>
              <w:rPr>
                <w:rFonts w:ascii="Times New Roman" w:eastAsia="Calibri" w:hAnsi="Times New Roman" w:cs="Times New Roman"/>
                <w:color w:val="000000"/>
                <w:sz w:val="22"/>
                <w:szCs w:val="22"/>
                <w:lang w:val="sq-AL"/>
              </w:rPr>
              <w:t>3</w:t>
            </w:r>
            <w:r w:rsidR="00F02B3E">
              <w:rPr>
                <w:rFonts w:ascii="Times New Roman" w:eastAsia="Calibri" w:hAnsi="Times New Roman" w:cs="Times New Roman"/>
                <w:color w:val="000000"/>
                <w:sz w:val="22"/>
                <w:szCs w:val="22"/>
                <w:lang w:val="sq-AL"/>
              </w:rPr>
              <w:t>.</w:t>
            </w:r>
            <w:r>
              <w:rPr>
                <w:rFonts w:ascii="Times New Roman" w:eastAsia="Calibri" w:hAnsi="Times New Roman" w:cs="Times New Roman"/>
                <w:color w:val="000000"/>
                <w:sz w:val="22"/>
                <w:szCs w:val="22"/>
                <w:lang w:val="sq-AL"/>
              </w:rPr>
              <w:t>Propozim te p</w:t>
            </w:r>
            <w:r w:rsidR="00F02B3E" w:rsidRPr="00F02B3E">
              <w:rPr>
                <w:rFonts w:ascii="Times New Roman" w:eastAsia="Calibri" w:hAnsi="Times New Roman" w:cs="Times New Roman"/>
                <w:color w:val="000000"/>
                <w:sz w:val="22"/>
                <w:szCs w:val="22"/>
                <w:lang w:val="sq-AL"/>
              </w:rPr>
              <w:t>aragrafi</w:t>
            </w:r>
            <w:r>
              <w:rPr>
                <w:rFonts w:ascii="Times New Roman" w:eastAsia="Calibri" w:hAnsi="Times New Roman" w:cs="Times New Roman"/>
                <w:color w:val="000000"/>
                <w:sz w:val="22"/>
                <w:szCs w:val="22"/>
                <w:lang w:val="sq-AL"/>
              </w:rPr>
              <w:t xml:space="preserve"> 1.1 Aktet normative të komunës, </w:t>
            </w:r>
            <w:r w:rsidR="00F02B3E" w:rsidRPr="00F02B3E">
              <w:rPr>
                <w:rFonts w:ascii="Times New Roman" w:eastAsia="Calibri" w:hAnsi="Times New Roman" w:cs="Times New Roman"/>
                <w:color w:val="000000"/>
                <w:sz w:val="22"/>
                <w:szCs w:val="22"/>
                <w:lang w:val="sq-AL"/>
              </w:rPr>
              <w:t xml:space="preserve">fjalia e fundit të jetë: dhe kanë fuqi vetëm brenda juridiksionit territorial që kanë </w:t>
            </w:r>
            <w:r w:rsidR="00F02B3E">
              <w:rPr>
                <w:rFonts w:ascii="Times New Roman" w:eastAsia="Calibri" w:hAnsi="Times New Roman" w:cs="Times New Roman"/>
                <w:color w:val="000000"/>
                <w:sz w:val="22"/>
                <w:szCs w:val="22"/>
                <w:lang w:val="sq-AL"/>
              </w:rPr>
              <w:t>këto organe</w:t>
            </w:r>
            <w:r w:rsidR="00255CF3">
              <w:rPr>
                <w:rFonts w:ascii="Times New Roman" w:eastAsia="Calibri" w:hAnsi="Times New Roman" w:cs="Times New Roman"/>
                <w:color w:val="000000"/>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B82D546" w14:textId="087CC4FA" w:rsidR="00C3438B" w:rsidRPr="00F02B3E" w:rsidRDefault="00F02B3E" w:rsidP="00C3438B">
            <w:pPr>
              <w:rPr>
                <w:rFonts w:ascii="Times New Roman" w:hAnsi="Times New Roman" w:cs="Times New Roman"/>
                <w:sz w:val="22"/>
                <w:szCs w:val="22"/>
                <w:lang w:val="sq-AL"/>
              </w:rPr>
            </w:pPr>
            <w:r w:rsidRPr="00F02B3E">
              <w:rPr>
                <w:rFonts w:ascii="Times New Roman" w:hAnsi="Times New Roman" w:cs="Times New Roman"/>
                <w:sz w:val="22"/>
                <w:szCs w:val="22"/>
                <w:lang w:val="sq-AL"/>
              </w:rPr>
              <w:t>Komuna e Kamenicës</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53C9475" w14:textId="31706E7E" w:rsidR="00C3438B" w:rsidRPr="00F02B3E" w:rsidRDefault="00E05B7C" w:rsidP="00E05B7C">
            <w:pPr>
              <w:rPr>
                <w:rFonts w:ascii="Times New Roman" w:hAnsi="Times New Roman" w:cs="Times New Roman"/>
                <w:sz w:val="22"/>
                <w:szCs w:val="22"/>
                <w:lang w:val="sq-AL"/>
              </w:rPr>
            </w:pPr>
            <w:r w:rsidRPr="00F02B3E">
              <w:rPr>
                <w:rFonts w:ascii="Times New Roman" w:hAnsi="Times New Roman" w:cs="Times New Roman"/>
                <w:sz w:val="22"/>
                <w:szCs w:val="22"/>
                <w:lang w:val="sq-AL"/>
              </w:rPr>
              <w:t xml:space="preserve">Nuk pranohet </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017FE8F" w14:textId="1471BD73" w:rsidR="00C3438B" w:rsidRPr="00F02B3E" w:rsidRDefault="00535213" w:rsidP="00C3438B">
            <w:pPr>
              <w:rPr>
                <w:rFonts w:ascii="Times New Roman" w:hAnsi="Times New Roman" w:cs="Times New Roman"/>
                <w:sz w:val="22"/>
                <w:szCs w:val="22"/>
                <w:lang w:val="sq-AL"/>
              </w:rPr>
            </w:pPr>
            <w:r>
              <w:rPr>
                <w:rFonts w:ascii="Times New Roman" w:hAnsi="Times New Roman" w:cs="Times New Roman"/>
                <w:sz w:val="22"/>
                <w:szCs w:val="22"/>
                <w:lang w:val="sq-AL"/>
              </w:rPr>
              <w:t>Arsyetim:</w:t>
            </w:r>
            <w:r w:rsidR="00BB77A1">
              <w:rPr>
                <w:rFonts w:ascii="Times New Roman" w:hAnsi="Times New Roman" w:cs="Times New Roman"/>
                <w:sz w:val="22"/>
                <w:szCs w:val="22"/>
                <w:lang w:val="sq-AL"/>
              </w:rPr>
              <w:t xml:space="preserve"> </w:t>
            </w:r>
            <w:r w:rsidR="00695612">
              <w:rPr>
                <w:rFonts w:ascii="Times New Roman" w:hAnsi="Times New Roman" w:cs="Times New Roman"/>
                <w:sz w:val="22"/>
                <w:szCs w:val="22"/>
                <w:lang w:val="sq-AL"/>
              </w:rPr>
              <w:t xml:space="preserve">Nuk është e nevojshme </w:t>
            </w:r>
            <w:r w:rsidR="0042239A">
              <w:rPr>
                <w:rFonts w:ascii="Times New Roman" w:hAnsi="Times New Roman" w:cs="Times New Roman"/>
                <w:sz w:val="22"/>
                <w:szCs w:val="22"/>
                <w:lang w:val="sq-AL"/>
              </w:rPr>
              <w:t>të</w:t>
            </w:r>
            <w:r w:rsidR="00695612">
              <w:rPr>
                <w:rFonts w:ascii="Times New Roman" w:hAnsi="Times New Roman" w:cs="Times New Roman"/>
                <w:sz w:val="22"/>
                <w:szCs w:val="22"/>
                <w:lang w:val="sq-AL"/>
              </w:rPr>
              <w:t xml:space="preserve"> ceket pasi që nënkuptohet që flitet për territorin e komunës përkatëse.</w:t>
            </w:r>
          </w:p>
        </w:tc>
      </w:tr>
      <w:tr w:rsidR="00C3438B" w:rsidRPr="00F02B3E" w14:paraId="4A300C18" w14:textId="77777777" w:rsidTr="005D319E">
        <w:trPr>
          <w:trHeight w:val="1363"/>
        </w:trPr>
        <w:tc>
          <w:tcPr>
            <w:tcW w:w="1576" w:type="dxa"/>
            <w:vMerge/>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4B3FC07" w14:textId="77777777" w:rsidR="00C3438B" w:rsidRPr="00F02B3E" w:rsidRDefault="00C3438B" w:rsidP="00C3438B">
            <w:pPr>
              <w:rPr>
                <w:rFonts w:ascii="Times New Roman" w:hAnsi="Times New Roman" w:cs="Times New Roman"/>
                <w:b/>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4E57411" w14:textId="3DCDC64E" w:rsidR="00C3438B" w:rsidRPr="00BB52C3" w:rsidRDefault="00BB52C3" w:rsidP="00BB52C3">
            <w:pPr>
              <w:pStyle w:val="NormalWeb"/>
              <w:jc w:val="both"/>
              <w:rPr>
                <w:rFonts w:eastAsia="Calibri"/>
                <w:color w:val="000000"/>
                <w:sz w:val="22"/>
                <w:szCs w:val="22"/>
                <w:lang w:val="sq-AL"/>
              </w:rPr>
            </w:pPr>
            <w:r>
              <w:rPr>
                <w:bCs/>
                <w:sz w:val="22"/>
                <w:szCs w:val="22"/>
                <w:lang w:val="sq-AL"/>
              </w:rPr>
              <w:t>4.</w:t>
            </w:r>
            <w:r w:rsidR="00E05B7C" w:rsidRPr="00E05B7C">
              <w:rPr>
                <w:rFonts w:eastAsia="Calibri"/>
                <w:color w:val="000000"/>
                <w:sz w:val="22"/>
                <w:szCs w:val="22"/>
                <w:lang w:val="sq-AL"/>
              </w:rPr>
              <w:t xml:space="preserve"> </w:t>
            </w:r>
            <w:r>
              <w:rPr>
                <w:rFonts w:eastAsia="Calibri"/>
                <w:sz w:val="22"/>
                <w:szCs w:val="22"/>
                <w:lang w:val="sq-AL"/>
              </w:rPr>
              <w:t xml:space="preserve">Propozim te </w:t>
            </w:r>
            <w:r>
              <w:rPr>
                <w:rFonts w:eastAsia="Calibri"/>
                <w:color w:val="000000"/>
                <w:sz w:val="22"/>
                <w:szCs w:val="22"/>
                <w:lang w:val="sq-AL"/>
              </w:rPr>
              <w:t>p</w:t>
            </w:r>
            <w:r w:rsidR="00E05B7C" w:rsidRPr="00E05B7C">
              <w:rPr>
                <w:rFonts w:eastAsia="Calibri"/>
                <w:color w:val="000000"/>
                <w:sz w:val="22"/>
                <w:szCs w:val="22"/>
                <w:lang w:val="sq-AL"/>
              </w:rPr>
              <w:t>aragrafi 1.4</w:t>
            </w:r>
            <w:r>
              <w:rPr>
                <w:rFonts w:eastAsia="Calibri"/>
                <w:color w:val="000000"/>
                <w:sz w:val="22"/>
                <w:szCs w:val="22"/>
                <w:lang w:val="sq-AL"/>
              </w:rPr>
              <w:t xml:space="preserve">, </w:t>
            </w:r>
            <w:r w:rsidR="00E05B7C" w:rsidRPr="00E05B7C">
              <w:rPr>
                <w:rFonts w:eastAsia="Calibri"/>
                <w:sz w:val="22"/>
                <w:szCs w:val="22"/>
                <w:lang w:val="sq-AL"/>
              </w:rPr>
              <w:t>fjalia autori</w:t>
            </w:r>
            <w:r w:rsidR="00B972F3">
              <w:rPr>
                <w:rFonts w:eastAsia="Calibri"/>
                <w:sz w:val="22"/>
                <w:szCs w:val="22"/>
                <w:lang w:val="sq-AL"/>
              </w:rPr>
              <w:t xml:space="preserve">teti kompetent të zëvendësohet me fjalën </w:t>
            </w:r>
            <w:r w:rsidR="00E05B7C" w:rsidRPr="00E05B7C">
              <w:rPr>
                <w:rFonts w:eastAsia="Calibri"/>
                <w:sz w:val="22"/>
                <w:szCs w:val="22"/>
                <w:lang w:val="sq-AL"/>
              </w:rPr>
              <w:t>organi kompetent pasi që në paragrafin 1.1 pë</w:t>
            </w:r>
            <w:r w:rsidR="00B972F3">
              <w:rPr>
                <w:rFonts w:eastAsia="Calibri"/>
                <w:sz w:val="22"/>
                <w:szCs w:val="22"/>
                <w:lang w:val="sq-AL"/>
              </w:rPr>
              <w:t>rdoret fjalia organi kompetent</w:t>
            </w:r>
            <w:r w:rsidR="00255CF3">
              <w:rPr>
                <w:rFonts w:eastAsia="Calibri"/>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1A29541" w14:textId="752E0603" w:rsidR="00C3438B" w:rsidRPr="00F02B3E" w:rsidRDefault="00E05B7C" w:rsidP="00C3438B">
            <w:pPr>
              <w:rPr>
                <w:rFonts w:ascii="Times New Roman" w:hAnsi="Times New Roman" w:cs="Times New Roman"/>
                <w:sz w:val="22"/>
                <w:szCs w:val="22"/>
                <w:lang w:val="sq-AL"/>
              </w:rPr>
            </w:pPr>
            <w:r w:rsidRPr="00E05B7C">
              <w:rPr>
                <w:rFonts w:ascii="Times New Roman" w:hAnsi="Times New Roman" w:cs="Times New Roman"/>
                <w:sz w:val="22"/>
                <w:szCs w:val="22"/>
                <w:lang w:val="sq-AL"/>
              </w:rPr>
              <w:t>Komuna e Kamenicës</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544B9B9" w14:textId="414BB429" w:rsidR="00C3438B" w:rsidRPr="00F02B3E" w:rsidRDefault="00E05B7C" w:rsidP="00C3438B">
            <w:pPr>
              <w:rPr>
                <w:rFonts w:ascii="Times New Roman" w:hAnsi="Times New Roman" w:cs="Times New Roman"/>
                <w:sz w:val="22"/>
                <w:szCs w:val="22"/>
                <w:lang w:val="sq-AL"/>
              </w:rPr>
            </w:pPr>
            <w:r w:rsidRPr="00F02B3E">
              <w:rPr>
                <w:rFonts w:ascii="Times New Roman" w:hAnsi="Times New Roman" w:cs="Times New Roman"/>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895E99E" w14:textId="6A7D9507" w:rsidR="00C3438B" w:rsidRPr="00F02B3E" w:rsidRDefault="00E05B7C" w:rsidP="00C3438B">
            <w:pPr>
              <w:rPr>
                <w:rFonts w:ascii="Times New Roman" w:hAnsi="Times New Roman" w:cs="Times New Roman"/>
                <w:sz w:val="22"/>
                <w:szCs w:val="22"/>
                <w:lang w:val="sq-AL"/>
              </w:rPr>
            </w:pPr>
            <w:r w:rsidRPr="00F02B3E">
              <w:rPr>
                <w:rFonts w:ascii="Times New Roman" w:hAnsi="Times New Roman" w:cs="Times New Roman"/>
                <w:sz w:val="22"/>
                <w:szCs w:val="22"/>
                <w:lang w:val="sq-AL"/>
              </w:rPr>
              <w:t>Komenti ësh</w:t>
            </w:r>
            <w:r w:rsidR="000F21F3">
              <w:rPr>
                <w:rFonts w:ascii="Times New Roman" w:hAnsi="Times New Roman" w:cs="Times New Roman"/>
                <w:sz w:val="22"/>
                <w:szCs w:val="22"/>
                <w:lang w:val="sq-AL"/>
              </w:rPr>
              <w:t xml:space="preserve">të inkorporuar </w:t>
            </w:r>
            <w:proofErr w:type="spellStart"/>
            <w:r w:rsidR="000F21F3">
              <w:rPr>
                <w:rFonts w:ascii="Times New Roman" w:hAnsi="Times New Roman" w:cs="Times New Roman"/>
                <w:sz w:val="22"/>
                <w:szCs w:val="22"/>
                <w:lang w:val="sq-AL"/>
              </w:rPr>
              <w:t>konform</w:t>
            </w:r>
            <w:proofErr w:type="spellEnd"/>
            <w:r w:rsidR="000F21F3">
              <w:rPr>
                <w:rFonts w:ascii="Times New Roman" w:hAnsi="Times New Roman" w:cs="Times New Roman"/>
                <w:sz w:val="22"/>
                <w:szCs w:val="22"/>
                <w:lang w:val="sq-AL"/>
              </w:rPr>
              <w:t xml:space="preserve"> propozimit.</w:t>
            </w:r>
          </w:p>
        </w:tc>
      </w:tr>
      <w:tr w:rsidR="00C3438B" w:rsidRPr="00F02B3E" w14:paraId="67C5D965" w14:textId="77777777" w:rsidTr="00B85366">
        <w:trPr>
          <w:trHeight w:val="641"/>
        </w:trPr>
        <w:tc>
          <w:tcPr>
            <w:tcW w:w="1576" w:type="dxa"/>
            <w:vMerge/>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04CC950" w14:textId="77777777" w:rsidR="00C3438B" w:rsidRPr="00F02B3E" w:rsidRDefault="00C3438B" w:rsidP="00C3438B">
            <w:pPr>
              <w:rPr>
                <w:rFonts w:ascii="Times New Roman" w:hAnsi="Times New Roman" w:cs="Times New Roman"/>
                <w:b/>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71259CE" w14:textId="12360796" w:rsidR="00C3438B" w:rsidRPr="005D319E" w:rsidRDefault="00B85366" w:rsidP="00662620">
            <w:pPr>
              <w:pStyle w:val="NormalWeb"/>
              <w:rPr>
                <w:rFonts w:eastAsia="Calibri"/>
                <w:color w:val="000000"/>
                <w:sz w:val="22"/>
                <w:szCs w:val="22"/>
                <w:lang w:val="sq-AL"/>
              </w:rPr>
            </w:pPr>
            <w:r>
              <w:rPr>
                <w:bCs/>
                <w:sz w:val="22"/>
                <w:szCs w:val="22"/>
                <w:lang w:val="sq-AL"/>
              </w:rPr>
              <w:t>5.</w:t>
            </w:r>
            <w:r w:rsidRPr="00BF6073">
              <w:rPr>
                <w:rFonts w:eastAsia="Calibri"/>
                <w:color w:val="000000"/>
                <w:sz w:val="22"/>
                <w:szCs w:val="22"/>
                <w:lang w:val="sq-AL"/>
              </w:rPr>
              <w:t xml:space="preserve"> </w:t>
            </w:r>
            <w:r>
              <w:rPr>
                <w:rFonts w:eastAsia="Calibri"/>
                <w:color w:val="000000"/>
                <w:sz w:val="22"/>
                <w:szCs w:val="22"/>
                <w:lang w:val="sq-AL"/>
              </w:rPr>
              <w:t>Propozim</w:t>
            </w:r>
            <w:r w:rsidR="009778BB" w:rsidRPr="00BF6073">
              <w:rPr>
                <w:rFonts w:eastAsia="Calibri"/>
                <w:color w:val="000000"/>
                <w:sz w:val="22"/>
                <w:szCs w:val="22"/>
                <w:lang w:val="sq-AL"/>
              </w:rPr>
              <w:t xml:space="preserve"> </w:t>
            </w:r>
            <w:r w:rsidR="00662620">
              <w:rPr>
                <w:rFonts w:eastAsia="Calibri"/>
                <w:color w:val="000000"/>
                <w:sz w:val="22"/>
                <w:szCs w:val="22"/>
                <w:lang w:val="sq-AL"/>
              </w:rPr>
              <w:t>te p</w:t>
            </w:r>
            <w:r w:rsidR="009778BB" w:rsidRPr="00BF6073">
              <w:rPr>
                <w:rFonts w:eastAsia="Calibri"/>
                <w:color w:val="000000"/>
                <w:sz w:val="22"/>
                <w:szCs w:val="22"/>
                <w:lang w:val="sq-AL"/>
              </w:rPr>
              <w:t>aragrafi 1.5</w:t>
            </w:r>
            <w:r>
              <w:rPr>
                <w:rFonts w:eastAsia="Calibri"/>
                <w:color w:val="000000"/>
                <w:sz w:val="22"/>
                <w:szCs w:val="22"/>
                <w:lang w:val="sq-AL"/>
              </w:rPr>
              <w:t xml:space="preserve">, </w:t>
            </w:r>
            <w:r w:rsidR="009778BB" w:rsidRPr="00BF6073">
              <w:rPr>
                <w:rFonts w:eastAsia="Calibri"/>
                <w:color w:val="000000"/>
                <w:sz w:val="22"/>
                <w:szCs w:val="22"/>
                <w:lang w:val="sq-AL"/>
              </w:rPr>
              <w:t xml:space="preserve"> </w:t>
            </w:r>
            <w:r w:rsidRPr="00BF6073">
              <w:rPr>
                <w:rFonts w:eastAsia="Calibri"/>
                <w:color w:val="000000"/>
                <w:sz w:val="22"/>
                <w:szCs w:val="22"/>
                <w:lang w:val="sq-AL"/>
              </w:rPr>
              <w:t>autoriteti të zëvendësohet me fjalën organi</w:t>
            </w:r>
            <w:r w:rsidR="00255CF3">
              <w:rPr>
                <w:rFonts w:eastAsia="Calibri"/>
                <w:color w:val="000000"/>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60C0E33" w14:textId="3889E6CB" w:rsidR="00C3438B" w:rsidRPr="00F02B3E" w:rsidRDefault="00BF6073" w:rsidP="00C3438B">
            <w:pPr>
              <w:rPr>
                <w:rFonts w:ascii="Times New Roman" w:hAnsi="Times New Roman" w:cs="Times New Roman"/>
                <w:sz w:val="22"/>
                <w:szCs w:val="22"/>
                <w:lang w:val="sq-AL"/>
              </w:rPr>
            </w:pPr>
            <w:r w:rsidRPr="00BF6073">
              <w:rPr>
                <w:rFonts w:ascii="Times New Roman" w:hAnsi="Times New Roman" w:cs="Times New Roman"/>
                <w:sz w:val="22"/>
                <w:szCs w:val="22"/>
                <w:lang w:val="sq-AL"/>
              </w:rPr>
              <w:t>Komuna e Kamenicës</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789969E" w14:textId="77777777" w:rsidR="00C3438B" w:rsidRPr="00F02B3E" w:rsidRDefault="00C3438B" w:rsidP="00C3438B">
            <w:pPr>
              <w:rPr>
                <w:rFonts w:ascii="Times New Roman" w:hAnsi="Times New Roman" w:cs="Times New Roman"/>
                <w:sz w:val="22"/>
                <w:szCs w:val="22"/>
                <w:lang w:val="sq-AL"/>
              </w:rPr>
            </w:pPr>
            <w:r w:rsidRPr="00F02B3E">
              <w:rPr>
                <w:rFonts w:ascii="Times New Roman" w:hAnsi="Times New Roman" w:cs="Times New Roman"/>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463E7F0" w14:textId="48C8C5C4" w:rsidR="00C3438B" w:rsidRPr="00F02B3E" w:rsidRDefault="00FB6977" w:rsidP="00FB6977">
            <w:pPr>
              <w:rPr>
                <w:rFonts w:ascii="Times New Roman" w:hAnsi="Times New Roman" w:cs="Times New Roman"/>
                <w:sz w:val="22"/>
                <w:szCs w:val="22"/>
                <w:lang w:val="sq-AL"/>
              </w:rPr>
            </w:pPr>
            <w:r>
              <w:rPr>
                <w:rFonts w:ascii="Times New Roman" w:hAnsi="Times New Roman" w:cs="Times New Roman"/>
                <w:sz w:val="22"/>
                <w:szCs w:val="22"/>
                <w:lang w:val="sq-AL"/>
              </w:rPr>
              <w:t xml:space="preserve">Komenti </w:t>
            </w:r>
            <w:r w:rsidRPr="00FB6977">
              <w:rPr>
                <w:rFonts w:ascii="Times New Roman" w:hAnsi="Times New Roman" w:cs="Times New Roman"/>
                <w:sz w:val="22"/>
                <w:szCs w:val="22"/>
                <w:lang w:val="sq-AL"/>
              </w:rPr>
              <w:t>ës</w:t>
            </w:r>
            <w:r w:rsidR="000F21F3">
              <w:rPr>
                <w:rFonts w:ascii="Times New Roman" w:hAnsi="Times New Roman" w:cs="Times New Roman"/>
                <w:sz w:val="22"/>
                <w:szCs w:val="22"/>
                <w:lang w:val="sq-AL"/>
              </w:rPr>
              <w:t xml:space="preserve">htë inkorporuar </w:t>
            </w:r>
            <w:proofErr w:type="spellStart"/>
            <w:r w:rsidR="000F21F3">
              <w:rPr>
                <w:rFonts w:ascii="Times New Roman" w:hAnsi="Times New Roman" w:cs="Times New Roman"/>
                <w:sz w:val="22"/>
                <w:szCs w:val="22"/>
                <w:lang w:val="sq-AL"/>
              </w:rPr>
              <w:t>konform</w:t>
            </w:r>
            <w:proofErr w:type="spellEnd"/>
            <w:r w:rsidR="000F21F3">
              <w:rPr>
                <w:rFonts w:ascii="Times New Roman" w:hAnsi="Times New Roman" w:cs="Times New Roman"/>
                <w:sz w:val="22"/>
                <w:szCs w:val="22"/>
                <w:lang w:val="sq-AL"/>
              </w:rPr>
              <w:t xml:space="preserve"> propozimit</w:t>
            </w:r>
            <w:r w:rsidRPr="00FB6977">
              <w:rPr>
                <w:rFonts w:ascii="Times New Roman" w:hAnsi="Times New Roman" w:cs="Times New Roman"/>
                <w:sz w:val="22"/>
                <w:szCs w:val="22"/>
                <w:lang w:val="sq-AL"/>
              </w:rPr>
              <w:t>.</w:t>
            </w:r>
          </w:p>
        </w:tc>
      </w:tr>
      <w:tr w:rsidR="00C3438B" w:rsidRPr="00F02B3E" w14:paraId="0DBACD94" w14:textId="77777777" w:rsidTr="00D1305F">
        <w:trPr>
          <w:trHeight w:val="620"/>
        </w:trPr>
        <w:tc>
          <w:tcPr>
            <w:tcW w:w="1576" w:type="dxa"/>
            <w:vMerge/>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C31F785" w14:textId="77777777" w:rsidR="00C3438B" w:rsidRPr="00F02B3E" w:rsidRDefault="00C3438B" w:rsidP="00C3438B">
            <w:pPr>
              <w:rPr>
                <w:rFonts w:ascii="Times New Roman" w:hAnsi="Times New Roman" w:cs="Times New Roman"/>
                <w:b/>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A136A0F" w14:textId="50E8E8C1" w:rsidR="00C3438B" w:rsidRPr="00DB2DF0" w:rsidRDefault="007E64BF" w:rsidP="00662620">
            <w:pPr>
              <w:pStyle w:val="NormalWeb"/>
              <w:jc w:val="both"/>
              <w:rPr>
                <w:rFonts w:eastAsia="Calibri"/>
                <w:color w:val="000000"/>
                <w:sz w:val="22"/>
                <w:szCs w:val="22"/>
                <w:lang w:val="sq-AL"/>
              </w:rPr>
            </w:pPr>
            <w:r>
              <w:rPr>
                <w:bCs/>
                <w:sz w:val="22"/>
                <w:szCs w:val="22"/>
                <w:lang w:val="sq-AL"/>
              </w:rPr>
              <w:t>6</w:t>
            </w:r>
            <w:r w:rsidR="00C3438B" w:rsidRPr="00F02B3E">
              <w:rPr>
                <w:bCs/>
                <w:sz w:val="22"/>
                <w:szCs w:val="22"/>
                <w:lang w:val="sq-AL"/>
              </w:rPr>
              <w:t>.</w:t>
            </w:r>
            <w:r w:rsidR="00DB2DF0" w:rsidRPr="00DB2DF0">
              <w:rPr>
                <w:rFonts w:ascii="Calibri" w:eastAsia="Calibri" w:hAnsi="Calibri"/>
                <w:color w:val="000000"/>
              </w:rPr>
              <w:t xml:space="preserve"> </w:t>
            </w:r>
            <w:r w:rsidR="00662620">
              <w:rPr>
                <w:rFonts w:eastAsia="Calibri"/>
                <w:color w:val="000000"/>
                <w:sz w:val="22"/>
                <w:szCs w:val="22"/>
                <w:lang w:val="sq-AL"/>
              </w:rPr>
              <w:t>Propozim</w:t>
            </w:r>
            <w:r w:rsidR="00662620" w:rsidRPr="00DB2DF0">
              <w:rPr>
                <w:rFonts w:eastAsia="Calibri"/>
                <w:color w:val="000000"/>
                <w:sz w:val="22"/>
                <w:szCs w:val="22"/>
                <w:lang w:val="sq-AL"/>
              </w:rPr>
              <w:t xml:space="preserve"> </w:t>
            </w:r>
            <w:r w:rsidR="00662620">
              <w:rPr>
                <w:rFonts w:eastAsia="Calibri"/>
                <w:color w:val="000000"/>
                <w:sz w:val="22"/>
                <w:szCs w:val="22"/>
                <w:lang w:val="sq-AL"/>
              </w:rPr>
              <w:t xml:space="preserve">te neni 4 paragrafi 1, </w:t>
            </w:r>
            <w:r w:rsidR="00DB2DF0">
              <w:rPr>
                <w:rFonts w:eastAsia="Calibri"/>
                <w:color w:val="000000"/>
                <w:sz w:val="22"/>
                <w:szCs w:val="22"/>
                <w:lang w:val="sq-AL"/>
              </w:rPr>
              <w:t>fjalia</w:t>
            </w:r>
            <w:r w:rsidR="00DB2DF0" w:rsidRPr="00DB2DF0">
              <w:rPr>
                <w:rFonts w:eastAsia="Calibri"/>
                <w:color w:val="000000"/>
                <w:sz w:val="22"/>
                <w:szCs w:val="22"/>
                <w:lang w:val="sq-AL"/>
              </w:rPr>
              <w:t xml:space="preserve"> që vlejnë brenda territorit të komu</w:t>
            </w:r>
            <w:r w:rsidR="00DB2DF0">
              <w:rPr>
                <w:rFonts w:eastAsia="Calibri"/>
                <w:color w:val="000000"/>
                <w:sz w:val="22"/>
                <w:szCs w:val="22"/>
                <w:lang w:val="sq-AL"/>
              </w:rPr>
              <w:t xml:space="preserve">nës, të zëvendësohet me fjalinë </w:t>
            </w:r>
            <w:r w:rsidR="00DB2DF0" w:rsidRPr="00DB2DF0">
              <w:rPr>
                <w:rFonts w:eastAsia="Calibri"/>
                <w:color w:val="000000"/>
                <w:sz w:val="22"/>
                <w:szCs w:val="22"/>
                <w:lang w:val="sq-AL"/>
              </w:rPr>
              <w:t>që kanë fuqi vetëm brenda juridiksionit territorial t</w:t>
            </w:r>
            <w:r w:rsidR="00DB2DF0">
              <w:rPr>
                <w:rFonts w:eastAsia="Calibri"/>
                <w:color w:val="000000"/>
                <w:sz w:val="22"/>
                <w:szCs w:val="22"/>
                <w:lang w:val="sq-AL"/>
              </w:rPr>
              <w:t>ë komunës që ka miratuar aktin</w:t>
            </w:r>
            <w:r w:rsidR="00255CF3">
              <w:rPr>
                <w:rFonts w:eastAsia="Calibri"/>
                <w:color w:val="000000"/>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5D89ED0" w14:textId="07A7C128" w:rsidR="00C3438B" w:rsidRPr="00F02B3E" w:rsidRDefault="00015C09" w:rsidP="00C3438B">
            <w:pPr>
              <w:rPr>
                <w:rFonts w:ascii="Times New Roman" w:hAnsi="Times New Roman" w:cs="Times New Roman"/>
                <w:sz w:val="22"/>
                <w:szCs w:val="22"/>
                <w:lang w:val="sq-AL"/>
              </w:rPr>
            </w:pPr>
            <w:r>
              <w:rPr>
                <w:rFonts w:ascii="Times New Roman" w:hAnsi="Times New Roman" w:cs="Times New Roman"/>
                <w:sz w:val="22"/>
                <w:szCs w:val="22"/>
                <w:lang w:val="sq-AL"/>
              </w:rPr>
              <w:t>K</w:t>
            </w:r>
            <w:r w:rsidR="00AF701D" w:rsidRPr="00AF701D">
              <w:rPr>
                <w:rFonts w:ascii="Times New Roman" w:hAnsi="Times New Roman" w:cs="Times New Roman"/>
                <w:sz w:val="22"/>
                <w:szCs w:val="22"/>
                <w:lang w:val="sq-AL"/>
              </w:rPr>
              <w:t>omuna e Kamenicës</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251517A" w14:textId="22136425" w:rsidR="00C3438B" w:rsidRPr="00F02B3E" w:rsidRDefault="00AF701D" w:rsidP="00C3438B">
            <w:pPr>
              <w:rPr>
                <w:rFonts w:ascii="Times New Roman" w:hAnsi="Times New Roman" w:cs="Times New Roman"/>
                <w:sz w:val="22"/>
                <w:szCs w:val="22"/>
                <w:lang w:val="sq-AL"/>
              </w:rPr>
            </w:pPr>
            <w:r>
              <w:rPr>
                <w:rFonts w:ascii="Times New Roman" w:hAnsi="Times New Roman" w:cs="Times New Roman"/>
                <w:sz w:val="22"/>
                <w:szCs w:val="22"/>
                <w:lang w:val="sq-AL"/>
              </w:rPr>
              <w:t>Nuk 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4AF8CD5" w14:textId="24AABE9F" w:rsidR="00C3438B" w:rsidRPr="00F02B3E" w:rsidRDefault="004608C6" w:rsidP="00C3438B">
            <w:pPr>
              <w:rPr>
                <w:rFonts w:ascii="Times New Roman" w:hAnsi="Times New Roman" w:cs="Times New Roman"/>
                <w:sz w:val="22"/>
                <w:szCs w:val="22"/>
                <w:lang w:val="sq-AL"/>
              </w:rPr>
            </w:pPr>
            <w:r w:rsidRPr="004608C6">
              <w:rPr>
                <w:rFonts w:ascii="Times New Roman" w:hAnsi="Times New Roman" w:cs="Times New Roman"/>
                <w:sz w:val="22"/>
                <w:szCs w:val="22"/>
                <w:lang w:val="sq-AL"/>
              </w:rPr>
              <w:t>Arsyetim:</w:t>
            </w:r>
            <w:r w:rsidR="00BA55B7" w:rsidRPr="00BA55B7">
              <w:rPr>
                <w:rFonts w:ascii="Times New Roman" w:hAnsi="Times New Roman" w:cs="Times New Roman"/>
                <w:sz w:val="22"/>
                <w:szCs w:val="22"/>
                <w:lang w:val="sq-AL"/>
              </w:rPr>
              <w:t xml:space="preserve"> Nuk është e nevojshme të ceket pasi që nënkuptohet që flitet për territorin e komunës përkatëse.</w:t>
            </w:r>
          </w:p>
        </w:tc>
      </w:tr>
      <w:tr w:rsidR="005D6CCC" w:rsidRPr="00F02B3E" w14:paraId="57006ECD" w14:textId="77777777" w:rsidTr="00D1305F">
        <w:trPr>
          <w:trHeight w:val="753"/>
        </w:trPr>
        <w:tc>
          <w:tcPr>
            <w:tcW w:w="1576" w:type="dxa"/>
            <w:vMerge w:val="restart"/>
            <w:tcBorders>
              <w:top w:val="double" w:sz="2" w:space="0" w:color="auto"/>
              <w:left w:val="thinThickSmallGap" w:sz="12" w:space="0" w:color="auto"/>
              <w:right w:val="thinThickSmallGap" w:sz="12" w:space="0" w:color="auto"/>
            </w:tcBorders>
            <w:shd w:val="pct10" w:color="auto" w:fill="auto"/>
          </w:tcPr>
          <w:p w14:paraId="626E9BFE" w14:textId="0083C1B8" w:rsidR="005D6CCC" w:rsidRPr="00F02B3E" w:rsidRDefault="007D54D4" w:rsidP="007D54D4">
            <w:pPr>
              <w:rPr>
                <w:rFonts w:ascii="Times New Roman" w:hAnsi="Times New Roman" w:cs="Times New Roman"/>
                <w:sz w:val="22"/>
                <w:szCs w:val="22"/>
                <w:lang w:val="sq-AL"/>
              </w:rPr>
            </w:pPr>
            <w:r>
              <w:rPr>
                <w:rFonts w:ascii="Times New Roman" w:hAnsi="Times New Roman" w:cs="Times New Roman"/>
                <w:b/>
                <w:bCs/>
                <w:sz w:val="22"/>
                <w:szCs w:val="22"/>
                <w:lang w:val="sq-AL"/>
              </w:rPr>
              <w:t xml:space="preserve">Tema </w:t>
            </w:r>
            <w:r w:rsidR="005D6CCC" w:rsidRPr="00F02B3E">
              <w:rPr>
                <w:rFonts w:ascii="Times New Roman" w:hAnsi="Times New Roman" w:cs="Times New Roman"/>
                <w:b/>
                <w:bCs/>
                <w:sz w:val="22"/>
                <w:szCs w:val="22"/>
                <w:lang w:val="sq-AL"/>
              </w:rPr>
              <w:t xml:space="preserve">2: </w:t>
            </w:r>
            <w:r w:rsidR="005D6CCC" w:rsidRPr="00595E8F">
              <w:rPr>
                <w:rFonts w:ascii="Times New Roman" w:hAnsi="Times New Roman" w:cs="Times New Roman"/>
                <w:bCs/>
                <w:sz w:val="22"/>
                <w:szCs w:val="22"/>
                <w:lang w:val="sq-AL"/>
              </w:rPr>
              <w:t>Komisioni për hartimin e akteve normative</w:t>
            </w: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15C7E69" w14:textId="601B2F96" w:rsidR="005D6CCC" w:rsidRPr="005D319E" w:rsidRDefault="007E64BF" w:rsidP="00C14BD2">
            <w:pPr>
              <w:jc w:val="both"/>
              <w:rPr>
                <w:rFonts w:ascii="Times New Roman" w:hAnsi="Times New Roman" w:cs="Times New Roman"/>
                <w:bCs/>
                <w:sz w:val="22"/>
                <w:szCs w:val="22"/>
                <w:lang w:val="sq-AL"/>
              </w:rPr>
            </w:pPr>
            <w:r>
              <w:rPr>
                <w:rFonts w:ascii="Times New Roman" w:hAnsi="Times New Roman" w:cs="Times New Roman"/>
                <w:bCs/>
                <w:sz w:val="22"/>
                <w:szCs w:val="22"/>
                <w:lang w:val="sq-AL"/>
              </w:rPr>
              <w:t>7</w:t>
            </w:r>
            <w:r w:rsidR="005D6CCC">
              <w:rPr>
                <w:rFonts w:ascii="Times New Roman" w:hAnsi="Times New Roman" w:cs="Times New Roman"/>
                <w:bCs/>
                <w:sz w:val="22"/>
                <w:szCs w:val="22"/>
                <w:lang w:val="sq-AL"/>
              </w:rPr>
              <w:t xml:space="preserve">. </w:t>
            </w:r>
            <w:r w:rsidR="00A4273A">
              <w:rPr>
                <w:rFonts w:ascii="Times New Roman" w:hAnsi="Times New Roman" w:cs="Times New Roman"/>
                <w:bCs/>
                <w:sz w:val="22"/>
                <w:szCs w:val="22"/>
                <w:lang w:val="sq-AL"/>
              </w:rPr>
              <w:t>Propozim</w:t>
            </w:r>
            <w:r w:rsidR="005D6CCC">
              <w:rPr>
                <w:rFonts w:ascii="Times New Roman" w:hAnsi="Times New Roman" w:cs="Times New Roman"/>
                <w:bCs/>
                <w:sz w:val="22"/>
                <w:szCs w:val="22"/>
                <w:lang w:val="sq-AL"/>
              </w:rPr>
              <w:t xml:space="preserve"> të ceket se kush e formon Komisionin kuvendi i komunës apo kryetari i komunës? </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46A58C3" w14:textId="0605C394"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Komuna Lipjanit</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EDC09C8" w14:textId="77777777" w:rsidR="005D6CCC" w:rsidRPr="00F02B3E" w:rsidRDefault="005D6CCC" w:rsidP="00C3438B">
            <w:pPr>
              <w:rPr>
                <w:rFonts w:ascii="Times New Roman" w:hAnsi="Times New Roman" w:cs="Times New Roman"/>
                <w:bCs/>
                <w:sz w:val="22"/>
                <w:szCs w:val="22"/>
                <w:lang w:val="sq-AL"/>
              </w:rPr>
            </w:pPr>
            <w:r w:rsidRPr="00F02B3E">
              <w:rPr>
                <w:rFonts w:ascii="Times New Roman" w:hAnsi="Times New Roman" w:cs="Times New Roman"/>
                <w:bCs/>
                <w:sz w:val="22"/>
                <w:szCs w:val="22"/>
                <w:lang w:val="sq-AL"/>
              </w:rPr>
              <w:t>Nuk 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A700870" w14:textId="585D7F27" w:rsidR="005D6CCC" w:rsidRPr="00F02B3E" w:rsidRDefault="004608C6" w:rsidP="00830C6D">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sidR="00385EA7">
              <w:rPr>
                <w:rFonts w:ascii="Times New Roman" w:hAnsi="Times New Roman" w:cs="Times New Roman"/>
                <w:bCs/>
                <w:sz w:val="22"/>
                <w:szCs w:val="22"/>
                <w:lang w:val="sq-AL"/>
              </w:rPr>
              <w:t xml:space="preserve"> </w:t>
            </w:r>
            <w:r w:rsidR="00830C6D" w:rsidRPr="00830C6D">
              <w:rPr>
                <w:rFonts w:ascii="Times New Roman" w:hAnsi="Times New Roman" w:cs="Times New Roman"/>
                <w:bCs/>
                <w:sz w:val="22"/>
                <w:szCs w:val="22"/>
                <w:lang w:val="sq-AL"/>
              </w:rPr>
              <w:t>Është fshirë komisioni për hartimin e akteve normative të komunës nga Projekt-rregullorja.</w:t>
            </w:r>
          </w:p>
        </w:tc>
      </w:tr>
      <w:tr w:rsidR="005D6CCC" w:rsidRPr="00F02B3E" w14:paraId="10F80E25" w14:textId="77777777" w:rsidTr="005D319E">
        <w:trPr>
          <w:trHeight w:val="631"/>
        </w:trPr>
        <w:tc>
          <w:tcPr>
            <w:tcW w:w="1576" w:type="dxa"/>
            <w:vMerge/>
            <w:tcBorders>
              <w:left w:val="thinThickSmallGap" w:sz="12" w:space="0" w:color="auto"/>
              <w:right w:val="thinThickSmallGap" w:sz="12" w:space="0" w:color="auto"/>
            </w:tcBorders>
            <w:shd w:val="pct10" w:color="auto" w:fill="auto"/>
          </w:tcPr>
          <w:p w14:paraId="46A79E91" w14:textId="1E769400" w:rsidR="005D6CCC" w:rsidRPr="00F02B3E" w:rsidRDefault="005D6CCC" w:rsidP="00C14BD2">
            <w:pPr>
              <w:jc w:val="both"/>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LargeGap" w:sz="2" w:space="0" w:color="auto"/>
              <w:right w:val="thinThickSmallGap" w:sz="12" w:space="0" w:color="auto"/>
            </w:tcBorders>
            <w:shd w:val="pct10" w:color="auto" w:fill="auto"/>
          </w:tcPr>
          <w:p w14:paraId="32627D37" w14:textId="4FE77D3A" w:rsidR="005D6CCC" w:rsidRPr="00F02B3E" w:rsidRDefault="007E64BF" w:rsidP="00C14BD2">
            <w:pPr>
              <w:jc w:val="both"/>
              <w:rPr>
                <w:rFonts w:ascii="Times New Roman" w:hAnsi="Times New Roman" w:cs="Times New Roman"/>
                <w:bCs/>
                <w:sz w:val="22"/>
                <w:szCs w:val="22"/>
                <w:lang w:val="sq-AL"/>
              </w:rPr>
            </w:pPr>
            <w:r>
              <w:rPr>
                <w:rFonts w:ascii="Times New Roman" w:hAnsi="Times New Roman" w:cs="Times New Roman"/>
                <w:bCs/>
                <w:sz w:val="22"/>
                <w:szCs w:val="22"/>
                <w:lang w:val="sq-AL"/>
              </w:rPr>
              <w:t>8</w:t>
            </w:r>
            <w:r w:rsidR="005D6CCC">
              <w:rPr>
                <w:rFonts w:ascii="Times New Roman" w:hAnsi="Times New Roman" w:cs="Times New Roman"/>
                <w:bCs/>
                <w:sz w:val="22"/>
                <w:szCs w:val="22"/>
                <w:lang w:val="sq-AL"/>
              </w:rPr>
              <w:t xml:space="preserve">. Çfarë mandati do të ketë </w:t>
            </w:r>
            <w:r w:rsidR="005D6CCC" w:rsidRPr="000E1AF0">
              <w:rPr>
                <w:rFonts w:ascii="Times New Roman" w:hAnsi="Times New Roman" w:cs="Times New Roman"/>
                <w:bCs/>
                <w:sz w:val="22"/>
                <w:szCs w:val="22"/>
                <w:lang w:val="sq-AL"/>
              </w:rPr>
              <w:t>komisioni të përhershëm apo të përkohshëm?</w:t>
            </w:r>
          </w:p>
        </w:tc>
        <w:tc>
          <w:tcPr>
            <w:tcW w:w="1463" w:type="dxa"/>
            <w:tcBorders>
              <w:top w:val="thinThickSmallGap" w:sz="12" w:space="0" w:color="auto"/>
              <w:left w:val="thinThickSmallGap" w:sz="12" w:space="0" w:color="auto"/>
              <w:bottom w:val="thinThickLargeGap" w:sz="2" w:space="0" w:color="auto"/>
              <w:right w:val="thinThickSmallGap" w:sz="12" w:space="0" w:color="auto"/>
            </w:tcBorders>
            <w:shd w:val="pct10" w:color="auto" w:fill="auto"/>
          </w:tcPr>
          <w:p w14:paraId="076A7163" w14:textId="262CB28C"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Komuna e Lipjanit</w:t>
            </w:r>
          </w:p>
        </w:tc>
        <w:tc>
          <w:tcPr>
            <w:tcW w:w="1350" w:type="dxa"/>
            <w:tcBorders>
              <w:top w:val="thinThickSmallGap" w:sz="12" w:space="0" w:color="auto"/>
              <w:left w:val="thinThickSmallGap" w:sz="12" w:space="0" w:color="auto"/>
              <w:bottom w:val="thinThickLargeGap" w:sz="2" w:space="0" w:color="auto"/>
              <w:right w:val="thinThickSmallGap" w:sz="12" w:space="0" w:color="auto"/>
            </w:tcBorders>
            <w:shd w:val="pct10" w:color="auto" w:fill="auto"/>
          </w:tcPr>
          <w:p w14:paraId="198CA49B" w14:textId="77777777" w:rsidR="005D6CCC" w:rsidRPr="00F02B3E" w:rsidRDefault="005D6CCC" w:rsidP="00C3438B">
            <w:pPr>
              <w:rPr>
                <w:rFonts w:ascii="Times New Roman" w:hAnsi="Times New Roman" w:cs="Times New Roman"/>
                <w:bCs/>
                <w:sz w:val="22"/>
                <w:szCs w:val="22"/>
                <w:lang w:val="sq-AL"/>
              </w:rPr>
            </w:pPr>
            <w:r w:rsidRPr="00F02B3E">
              <w:rPr>
                <w:rFonts w:ascii="Times New Roman" w:hAnsi="Times New Roman" w:cs="Times New Roman"/>
                <w:bCs/>
                <w:sz w:val="22"/>
                <w:szCs w:val="22"/>
                <w:lang w:val="sq-AL"/>
              </w:rPr>
              <w:t xml:space="preserve">Nuk pranohet </w:t>
            </w:r>
          </w:p>
        </w:tc>
        <w:tc>
          <w:tcPr>
            <w:tcW w:w="6104" w:type="dxa"/>
            <w:tcBorders>
              <w:top w:val="thinThickSmallGap" w:sz="12" w:space="0" w:color="auto"/>
              <w:left w:val="thinThickSmallGap" w:sz="12" w:space="0" w:color="auto"/>
              <w:bottom w:val="thinThickLargeGap" w:sz="2" w:space="0" w:color="auto"/>
              <w:right w:val="thinThickSmallGap" w:sz="12" w:space="0" w:color="auto"/>
            </w:tcBorders>
            <w:shd w:val="pct10" w:color="auto" w:fill="auto"/>
          </w:tcPr>
          <w:p w14:paraId="284B9CF0" w14:textId="362BF1A3" w:rsidR="005D6CCC" w:rsidRPr="00F02B3E" w:rsidRDefault="00385EA7"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 xml:space="preserve">Arsyetim: </w:t>
            </w:r>
            <w:r w:rsidR="00830C6D" w:rsidRPr="00830C6D">
              <w:rPr>
                <w:rFonts w:ascii="Times New Roman" w:hAnsi="Times New Roman" w:cs="Times New Roman"/>
                <w:bCs/>
                <w:sz w:val="22"/>
                <w:szCs w:val="22"/>
                <w:lang w:val="sq-AL"/>
              </w:rPr>
              <w:t>Është fshirë komisioni për hartimin e akteve normative të komunës nga Projekt-rregullorja.</w:t>
            </w:r>
          </w:p>
          <w:p w14:paraId="77D06678" w14:textId="77777777" w:rsidR="005D6CCC" w:rsidRPr="00F02B3E" w:rsidRDefault="005D6CCC" w:rsidP="00C3438B">
            <w:pPr>
              <w:rPr>
                <w:rFonts w:ascii="Times New Roman" w:hAnsi="Times New Roman" w:cs="Times New Roman"/>
                <w:bCs/>
                <w:sz w:val="22"/>
                <w:szCs w:val="22"/>
                <w:lang w:val="sq-AL"/>
              </w:rPr>
            </w:pPr>
          </w:p>
        </w:tc>
      </w:tr>
      <w:tr w:rsidR="005D6CCC" w:rsidRPr="00F02B3E" w14:paraId="0BB48423" w14:textId="77777777" w:rsidTr="00953F40">
        <w:trPr>
          <w:trHeight w:val="1275"/>
        </w:trPr>
        <w:tc>
          <w:tcPr>
            <w:tcW w:w="1576" w:type="dxa"/>
            <w:vMerge/>
            <w:tcBorders>
              <w:left w:val="thinThickSmallGap" w:sz="12" w:space="0" w:color="auto"/>
              <w:right w:val="thinThickSmallGap" w:sz="12" w:space="0" w:color="auto"/>
            </w:tcBorders>
            <w:shd w:val="pct10" w:color="auto" w:fill="auto"/>
          </w:tcPr>
          <w:p w14:paraId="7A1888AD" w14:textId="77777777" w:rsidR="005D6CCC" w:rsidRPr="00F02B3E" w:rsidRDefault="005D6CCC" w:rsidP="00C14BD2">
            <w:pPr>
              <w:jc w:val="both"/>
              <w:rPr>
                <w:rFonts w:ascii="Times New Roman" w:hAnsi="Times New Roman" w:cs="Times New Roman"/>
                <w:b/>
                <w:bCs/>
                <w:sz w:val="22"/>
                <w:szCs w:val="22"/>
                <w:lang w:val="sq-AL"/>
              </w:rPr>
            </w:pPr>
          </w:p>
        </w:tc>
        <w:tc>
          <w:tcPr>
            <w:tcW w:w="3937"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1A40450E" w14:textId="227EB3E9" w:rsidR="005D6CCC" w:rsidRDefault="007E64BF" w:rsidP="00C14BD2">
            <w:pPr>
              <w:jc w:val="both"/>
              <w:rPr>
                <w:rFonts w:ascii="Times New Roman" w:hAnsi="Times New Roman" w:cs="Times New Roman"/>
                <w:bCs/>
                <w:sz w:val="22"/>
                <w:szCs w:val="22"/>
                <w:lang w:val="sq-AL"/>
              </w:rPr>
            </w:pPr>
            <w:r>
              <w:rPr>
                <w:rFonts w:ascii="Times New Roman" w:hAnsi="Times New Roman" w:cs="Times New Roman"/>
                <w:bCs/>
                <w:sz w:val="22"/>
                <w:szCs w:val="22"/>
                <w:lang w:val="sq-AL"/>
              </w:rPr>
              <w:t>9</w:t>
            </w:r>
            <w:r w:rsidR="005D6CCC">
              <w:rPr>
                <w:rFonts w:ascii="Times New Roman" w:hAnsi="Times New Roman" w:cs="Times New Roman"/>
                <w:bCs/>
                <w:sz w:val="22"/>
                <w:szCs w:val="22"/>
                <w:lang w:val="sq-AL"/>
              </w:rPr>
              <w:t xml:space="preserve">.Të përcaktohet përbërja e komisionit p.sh përbëhet nga shërbyes civil, drejtorët komunal, anëtarët e kuvendit komunal apo përfaqësues nga shoqëria civile si dhe pasi që me akte normative rregullohen apo vendosen çështje të ndryshme, a duhet që ky </w:t>
            </w:r>
            <w:r w:rsidR="00771A49">
              <w:rPr>
                <w:rFonts w:ascii="Times New Roman" w:hAnsi="Times New Roman" w:cs="Times New Roman"/>
                <w:bCs/>
                <w:sz w:val="22"/>
                <w:szCs w:val="22"/>
                <w:lang w:val="sq-AL"/>
              </w:rPr>
              <w:t>komision të ketë përbërje nga të</w:t>
            </w:r>
            <w:r w:rsidR="005D6CCC">
              <w:rPr>
                <w:rFonts w:ascii="Times New Roman" w:hAnsi="Times New Roman" w:cs="Times New Roman"/>
                <w:bCs/>
                <w:sz w:val="22"/>
                <w:szCs w:val="22"/>
                <w:lang w:val="sq-AL"/>
              </w:rPr>
              <w:t xml:space="preserve"> gjithë përfaqësuesit e të gjitha fushave apo të plotësohet me anëtarë nga fushat përkatëse  sipas rastit në rast</w:t>
            </w:r>
            <w:r w:rsidR="00255CF3">
              <w:rPr>
                <w:rFonts w:ascii="Times New Roman" w:hAnsi="Times New Roman" w:cs="Times New Roman"/>
                <w:bCs/>
                <w:sz w:val="22"/>
                <w:szCs w:val="22"/>
                <w:lang w:val="sq-AL"/>
              </w:rPr>
              <w:t>.</w:t>
            </w:r>
          </w:p>
        </w:tc>
        <w:tc>
          <w:tcPr>
            <w:tcW w:w="1463"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2EA5F10B" w14:textId="56D31CEA" w:rsidR="005D6CCC" w:rsidRDefault="005D6CCC" w:rsidP="00C3438B">
            <w:pPr>
              <w:rPr>
                <w:rFonts w:ascii="Times New Roman" w:hAnsi="Times New Roman" w:cs="Times New Roman"/>
                <w:bCs/>
                <w:sz w:val="22"/>
                <w:szCs w:val="22"/>
                <w:lang w:val="sq-AL"/>
              </w:rPr>
            </w:pPr>
            <w:r w:rsidRPr="00502705">
              <w:rPr>
                <w:rFonts w:ascii="Times New Roman" w:hAnsi="Times New Roman" w:cs="Times New Roman"/>
                <w:bCs/>
                <w:sz w:val="22"/>
                <w:szCs w:val="22"/>
                <w:lang w:val="sq-AL"/>
              </w:rPr>
              <w:t>Komuna e Lipjanit</w:t>
            </w:r>
          </w:p>
        </w:tc>
        <w:tc>
          <w:tcPr>
            <w:tcW w:w="1350"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2F1D0D5C" w14:textId="32324CE1" w:rsidR="005D6CCC" w:rsidRPr="00F02B3E" w:rsidRDefault="005D6CCC" w:rsidP="00C3438B">
            <w:pPr>
              <w:rPr>
                <w:rFonts w:ascii="Times New Roman" w:hAnsi="Times New Roman" w:cs="Times New Roman"/>
                <w:bCs/>
                <w:sz w:val="22"/>
                <w:szCs w:val="22"/>
                <w:lang w:val="sq-AL"/>
              </w:rPr>
            </w:pPr>
            <w:r w:rsidRPr="00F02B3E">
              <w:rPr>
                <w:rFonts w:ascii="Times New Roman" w:hAnsi="Times New Roman" w:cs="Times New Roman"/>
                <w:bCs/>
                <w:sz w:val="22"/>
                <w:szCs w:val="22"/>
                <w:lang w:val="sq-AL"/>
              </w:rPr>
              <w:t>Nuk pranohet</w:t>
            </w:r>
          </w:p>
        </w:tc>
        <w:tc>
          <w:tcPr>
            <w:tcW w:w="6104"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08965E83" w14:textId="4C46FE1D" w:rsidR="005D6CCC" w:rsidRPr="00F02B3E" w:rsidRDefault="004608C6" w:rsidP="002451D4">
            <w:pPr>
              <w:jc w:val="both"/>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sidR="000D7568">
              <w:rPr>
                <w:rFonts w:ascii="Times New Roman" w:hAnsi="Times New Roman" w:cs="Times New Roman"/>
                <w:bCs/>
                <w:sz w:val="22"/>
                <w:szCs w:val="22"/>
                <w:lang w:val="sq-AL"/>
              </w:rPr>
              <w:t xml:space="preserve"> </w:t>
            </w:r>
            <w:r w:rsidR="002451D4" w:rsidRPr="002451D4">
              <w:rPr>
                <w:rFonts w:ascii="Times New Roman" w:hAnsi="Times New Roman" w:cs="Times New Roman"/>
                <w:bCs/>
                <w:sz w:val="22"/>
                <w:szCs w:val="22"/>
                <w:lang w:val="sq-AL"/>
              </w:rPr>
              <w:t>Është fshirë komisioni për hartimin e akteve normative të komunës nga Projekt-rregullorja</w:t>
            </w:r>
            <w:r w:rsidR="002451D4">
              <w:rPr>
                <w:rFonts w:ascii="Times New Roman" w:hAnsi="Times New Roman" w:cs="Times New Roman"/>
                <w:bCs/>
                <w:sz w:val="22"/>
                <w:szCs w:val="22"/>
                <w:lang w:val="sq-AL"/>
              </w:rPr>
              <w:t xml:space="preserve"> dhe është marr modeli sipas Rregullores për shërbimet ligjore qeveritare.</w:t>
            </w:r>
          </w:p>
        </w:tc>
      </w:tr>
      <w:tr w:rsidR="005D6CCC" w:rsidRPr="00F02B3E" w14:paraId="04B60262" w14:textId="77777777" w:rsidTr="00815772">
        <w:trPr>
          <w:trHeight w:val="2272"/>
        </w:trPr>
        <w:tc>
          <w:tcPr>
            <w:tcW w:w="1576" w:type="dxa"/>
            <w:vMerge/>
            <w:tcBorders>
              <w:left w:val="thinThickSmallGap" w:sz="12" w:space="0" w:color="auto"/>
              <w:right w:val="thinThickSmallGap" w:sz="12" w:space="0" w:color="auto"/>
            </w:tcBorders>
            <w:shd w:val="pct10" w:color="auto" w:fill="auto"/>
          </w:tcPr>
          <w:p w14:paraId="26D57C5E" w14:textId="77777777" w:rsidR="005D6CCC" w:rsidRPr="00F02B3E" w:rsidRDefault="005D6CCC" w:rsidP="00C14BD2">
            <w:pPr>
              <w:jc w:val="both"/>
              <w:rPr>
                <w:rFonts w:ascii="Times New Roman" w:hAnsi="Times New Roman" w:cs="Times New Roman"/>
                <w:b/>
                <w:bCs/>
                <w:sz w:val="22"/>
                <w:szCs w:val="22"/>
                <w:lang w:val="sq-AL"/>
              </w:rPr>
            </w:pPr>
          </w:p>
        </w:tc>
        <w:tc>
          <w:tcPr>
            <w:tcW w:w="3937"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6710DCBE" w14:textId="586587AD" w:rsidR="005D6CCC" w:rsidRDefault="007E64BF" w:rsidP="00C14BD2">
            <w:pPr>
              <w:jc w:val="both"/>
              <w:rPr>
                <w:rFonts w:ascii="Times New Roman" w:hAnsi="Times New Roman" w:cs="Times New Roman"/>
                <w:bCs/>
                <w:sz w:val="22"/>
                <w:szCs w:val="22"/>
                <w:lang w:val="sq-AL"/>
              </w:rPr>
            </w:pPr>
            <w:r>
              <w:rPr>
                <w:rFonts w:ascii="Times New Roman" w:hAnsi="Times New Roman" w:cs="Times New Roman"/>
                <w:bCs/>
                <w:sz w:val="22"/>
                <w:szCs w:val="22"/>
                <w:lang w:val="sq-AL"/>
              </w:rPr>
              <w:t>10</w:t>
            </w:r>
            <w:r w:rsidR="005D6CCC" w:rsidRPr="005D319E">
              <w:rPr>
                <w:rFonts w:ascii="Times New Roman" w:hAnsi="Times New Roman" w:cs="Times New Roman"/>
                <w:bCs/>
                <w:sz w:val="22"/>
                <w:szCs w:val="22"/>
                <w:lang w:val="sq-AL"/>
              </w:rPr>
              <w:t>. Propozim në nenin 5 pas paragrafit 2 shtohet paragraf i ri 3 si në vijim: Komisioni nga paragrafi 1 i këtij neni, i cili emërohet nga kuvendi i komunës me propozim të kryetarit të komunës, përbëhet të paktën nga 7 anëtarë, nga të cilët obligohet emërimi i së paku një anëtarë që duhet të jetë nga fusha e drejtësisë, financave dhe integrimit evropian</w:t>
            </w:r>
            <w:r w:rsidR="00255CF3">
              <w:rPr>
                <w:rFonts w:ascii="Times New Roman" w:hAnsi="Times New Roman" w:cs="Times New Roman"/>
                <w:bCs/>
                <w:sz w:val="22"/>
                <w:szCs w:val="22"/>
                <w:lang w:val="sq-AL"/>
              </w:rPr>
              <w:t>.</w:t>
            </w:r>
          </w:p>
        </w:tc>
        <w:tc>
          <w:tcPr>
            <w:tcW w:w="1463"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0CF14084" w14:textId="44566248" w:rsidR="005D6CCC"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 xml:space="preserve">Komuna e </w:t>
            </w:r>
            <w:proofErr w:type="spellStart"/>
            <w:r>
              <w:rPr>
                <w:rFonts w:ascii="Times New Roman" w:hAnsi="Times New Roman" w:cs="Times New Roman"/>
                <w:bCs/>
                <w:sz w:val="22"/>
                <w:szCs w:val="22"/>
                <w:lang w:val="sq-AL"/>
              </w:rPr>
              <w:t>Graqanicës</w:t>
            </w:r>
            <w:proofErr w:type="spellEnd"/>
          </w:p>
        </w:tc>
        <w:tc>
          <w:tcPr>
            <w:tcW w:w="1350"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1E44B31D" w14:textId="528F3766" w:rsidR="005D6CCC" w:rsidRPr="00F02B3E" w:rsidRDefault="0047175B"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4C982AFD" w14:textId="36D0DC74" w:rsidR="005D6CCC" w:rsidRPr="00F02B3E" w:rsidRDefault="005D6CCC" w:rsidP="00C3438B">
            <w:pPr>
              <w:rPr>
                <w:rFonts w:ascii="Times New Roman" w:hAnsi="Times New Roman" w:cs="Times New Roman"/>
                <w:bCs/>
                <w:sz w:val="22"/>
                <w:szCs w:val="22"/>
                <w:lang w:val="sq-AL"/>
              </w:rPr>
            </w:pPr>
            <w:r w:rsidRPr="00F02B3E">
              <w:rPr>
                <w:rFonts w:ascii="Times New Roman" w:hAnsi="Times New Roman" w:cs="Times New Roman"/>
                <w:bCs/>
                <w:sz w:val="22"/>
                <w:szCs w:val="22"/>
                <w:lang w:val="sq-AL"/>
              </w:rPr>
              <w:t>Arsyetim:</w:t>
            </w:r>
            <w:r w:rsidR="0047175B" w:rsidRPr="0047175B">
              <w:rPr>
                <w:rFonts w:ascii="Times New Roman" w:hAnsi="Times New Roman" w:cs="Times New Roman"/>
                <w:bCs/>
                <w:sz w:val="22"/>
                <w:szCs w:val="22"/>
                <w:lang w:val="sq-AL"/>
              </w:rPr>
              <w:t xml:space="preserve"> Është fshirë komisioni për hartimin e akteve normative të komunës nga Projekt-rregullorja.</w:t>
            </w:r>
          </w:p>
        </w:tc>
      </w:tr>
      <w:tr w:rsidR="005D6CCC" w:rsidRPr="00F02B3E" w14:paraId="01616EB8" w14:textId="77777777" w:rsidTr="007E64BF">
        <w:trPr>
          <w:trHeight w:val="753"/>
        </w:trPr>
        <w:tc>
          <w:tcPr>
            <w:tcW w:w="1576" w:type="dxa"/>
            <w:vMerge/>
            <w:tcBorders>
              <w:left w:val="thinThickSmallGap" w:sz="12" w:space="0" w:color="auto"/>
              <w:right w:val="thinThickSmallGap" w:sz="12" w:space="0" w:color="auto"/>
            </w:tcBorders>
            <w:shd w:val="pct10" w:color="auto" w:fill="auto"/>
          </w:tcPr>
          <w:p w14:paraId="34820FB0" w14:textId="77777777" w:rsidR="005D6CCC" w:rsidRPr="00F02B3E" w:rsidRDefault="005D6CCC" w:rsidP="00C14BD2">
            <w:pPr>
              <w:jc w:val="both"/>
              <w:rPr>
                <w:rFonts w:ascii="Times New Roman" w:hAnsi="Times New Roman" w:cs="Times New Roman"/>
                <w:b/>
                <w:bCs/>
                <w:sz w:val="22"/>
                <w:szCs w:val="22"/>
                <w:lang w:val="sq-AL"/>
              </w:rPr>
            </w:pPr>
          </w:p>
        </w:tc>
        <w:tc>
          <w:tcPr>
            <w:tcW w:w="3937"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7CA0AB46" w14:textId="1E91BF53" w:rsidR="005D6CCC" w:rsidRDefault="007E64BF" w:rsidP="005D319E">
            <w:pPr>
              <w:jc w:val="both"/>
              <w:rPr>
                <w:rFonts w:ascii="Times New Roman" w:hAnsi="Times New Roman" w:cs="Times New Roman"/>
                <w:bCs/>
                <w:sz w:val="22"/>
                <w:szCs w:val="22"/>
                <w:lang w:val="sq-AL"/>
              </w:rPr>
            </w:pPr>
            <w:r>
              <w:rPr>
                <w:rFonts w:ascii="Times New Roman" w:hAnsi="Times New Roman" w:cs="Times New Roman"/>
                <w:bCs/>
                <w:sz w:val="22"/>
                <w:szCs w:val="22"/>
                <w:lang w:val="sq-AL"/>
              </w:rPr>
              <w:t>11</w:t>
            </w:r>
            <w:r w:rsidR="005D6CCC">
              <w:rPr>
                <w:rFonts w:ascii="Times New Roman" w:hAnsi="Times New Roman" w:cs="Times New Roman"/>
                <w:bCs/>
                <w:sz w:val="22"/>
                <w:szCs w:val="22"/>
                <w:lang w:val="sq-AL"/>
              </w:rPr>
              <w:t>. Në nenin 8 paragrafi 1 pika 3 fjala nën-paragrafët të zëvendësohet me fjalën pikat</w:t>
            </w:r>
            <w:r w:rsidR="00255CF3">
              <w:rPr>
                <w:rFonts w:ascii="Times New Roman" w:hAnsi="Times New Roman" w:cs="Times New Roman"/>
                <w:bCs/>
                <w:sz w:val="22"/>
                <w:szCs w:val="22"/>
                <w:lang w:val="sq-AL"/>
              </w:rPr>
              <w:t>.</w:t>
            </w:r>
          </w:p>
        </w:tc>
        <w:tc>
          <w:tcPr>
            <w:tcW w:w="1463"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3AD7A28D" w14:textId="7F8D23CC" w:rsidR="005D6CCC" w:rsidRDefault="005D6CCC" w:rsidP="00C3438B">
            <w:pPr>
              <w:rPr>
                <w:rFonts w:ascii="Times New Roman" w:hAnsi="Times New Roman" w:cs="Times New Roman"/>
                <w:bCs/>
                <w:sz w:val="22"/>
                <w:szCs w:val="22"/>
                <w:lang w:val="sq-AL"/>
              </w:rPr>
            </w:pPr>
            <w:r w:rsidRPr="005D319E">
              <w:rPr>
                <w:rFonts w:ascii="Times New Roman" w:hAnsi="Times New Roman" w:cs="Times New Roman"/>
                <w:bCs/>
                <w:sz w:val="22"/>
                <w:szCs w:val="22"/>
                <w:lang w:val="sq-AL"/>
              </w:rPr>
              <w:t xml:space="preserve">Komuna e </w:t>
            </w:r>
            <w:proofErr w:type="spellStart"/>
            <w:r w:rsidRPr="005D319E">
              <w:rPr>
                <w:rFonts w:ascii="Times New Roman" w:hAnsi="Times New Roman" w:cs="Times New Roman"/>
                <w:bCs/>
                <w:sz w:val="22"/>
                <w:szCs w:val="22"/>
                <w:lang w:val="sq-AL"/>
              </w:rPr>
              <w:t>Graqanicës</w:t>
            </w:r>
            <w:proofErr w:type="spellEnd"/>
          </w:p>
        </w:tc>
        <w:tc>
          <w:tcPr>
            <w:tcW w:w="1350"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7D83DA74" w14:textId="6942DCBC"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46608F2C" w14:textId="19F20A3E" w:rsidR="005D6CCC" w:rsidRPr="00541039"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sidR="00541039">
              <w:rPr>
                <w:rFonts w:ascii="Times New Roman" w:hAnsi="Times New Roman" w:cs="Times New Roman"/>
                <w:bCs/>
                <w:sz w:val="22"/>
                <w:szCs w:val="22"/>
                <w:lang w:val="sq-AL"/>
              </w:rPr>
              <w:t xml:space="preserve"> Sipas UA të qeverise për standardet e hartimit të akteve normative nuk përdoret</w:t>
            </w:r>
            <w:r w:rsidR="00CA532C">
              <w:rPr>
                <w:rFonts w:ascii="Times New Roman" w:hAnsi="Times New Roman" w:cs="Times New Roman"/>
                <w:bCs/>
                <w:sz w:val="22"/>
                <w:szCs w:val="22"/>
                <w:lang w:val="sq-AL"/>
              </w:rPr>
              <w:t xml:space="preserve"> më fjala pik </w:t>
            </w:r>
            <w:r w:rsidR="00541039">
              <w:rPr>
                <w:rFonts w:ascii="Times New Roman" w:hAnsi="Times New Roman" w:cs="Times New Roman"/>
                <w:bCs/>
                <w:sz w:val="22"/>
                <w:szCs w:val="22"/>
                <w:lang w:val="sq-AL"/>
              </w:rPr>
              <w:t xml:space="preserve">por </w:t>
            </w:r>
            <w:proofErr w:type="spellStart"/>
            <w:r w:rsidR="00050859">
              <w:rPr>
                <w:rFonts w:ascii="Times New Roman" w:hAnsi="Times New Roman" w:cs="Times New Roman"/>
                <w:bCs/>
                <w:sz w:val="22"/>
                <w:szCs w:val="22"/>
                <w:lang w:val="sq-AL"/>
              </w:rPr>
              <w:t>nënparagraf</w:t>
            </w:r>
            <w:proofErr w:type="spellEnd"/>
            <w:r w:rsidR="00541039">
              <w:rPr>
                <w:rFonts w:ascii="Times New Roman" w:hAnsi="Times New Roman" w:cs="Times New Roman"/>
                <w:bCs/>
                <w:sz w:val="22"/>
                <w:szCs w:val="22"/>
                <w:lang w:val="sq-AL"/>
              </w:rPr>
              <w:t>.</w:t>
            </w:r>
          </w:p>
        </w:tc>
      </w:tr>
      <w:tr w:rsidR="005D6CCC" w:rsidRPr="00F02B3E" w14:paraId="05FE8110" w14:textId="77777777" w:rsidTr="00E028C3">
        <w:trPr>
          <w:trHeight w:val="765"/>
        </w:trPr>
        <w:tc>
          <w:tcPr>
            <w:tcW w:w="1576" w:type="dxa"/>
            <w:vMerge/>
            <w:tcBorders>
              <w:left w:val="thinThickSmallGap" w:sz="12" w:space="0" w:color="auto"/>
              <w:right w:val="thinThickSmallGap" w:sz="12" w:space="0" w:color="auto"/>
            </w:tcBorders>
            <w:shd w:val="pct10" w:color="auto" w:fill="auto"/>
          </w:tcPr>
          <w:p w14:paraId="727441CF" w14:textId="77777777" w:rsidR="005D6CCC" w:rsidRPr="00F02B3E" w:rsidRDefault="005D6CCC" w:rsidP="00C14BD2">
            <w:pPr>
              <w:jc w:val="both"/>
              <w:rPr>
                <w:rFonts w:ascii="Times New Roman" w:hAnsi="Times New Roman" w:cs="Times New Roman"/>
                <w:b/>
                <w:bCs/>
                <w:sz w:val="22"/>
                <w:szCs w:val="22"/>
                <w:lang w:val="sq-AL"/>
              </w:rPr>
            </w:pPr>
          </w:p>
        </w:tc>
        <w:tc>
          <w:tcPr>
            <w:tcW w:w="3937"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710D96DC" w14:textId="0F8C908A" w:rsidR="005D6CCC" w:rsidRDefault="00CA2A9C" w:rsidP="00CB64D8">
            <w:pPr>
              <w:jc w:val="both"/>
              <w:rPr>
                <w:rFonts w:ascii="Times New Roman" w:hAnsi="Times New Roman" w:cs="Times New Roman"/>
                <w:bCs/>
                <w:sz w:val="22"/>
                <w:szCs w:val="22"/>
                <w:lang w:val="sq-AL"/>
              </w:rPr>
            </w:pPr>
            <w:r>
              <w:rPr>
                <w:rFonts w:ascii="Times New Roman" w:hAnsi="Times New Roman" w:cs="Times New Roman"/>
                <w:bCs/>
                <w:sz w:val="22"/>
                <w:szCs w:val="22"/>
                <w:lang w:val="sq-AL"/>
              </w:rPr>
              <w:t>12</w:t>
            </w:r>
            <w:r w:rsidR="005D6CCC">
              <w:rPr>
                <w:rFonts w:ascii="Times New Roman" w:hAnsi="Times New Roman" w:cs="Times New Roman"/>
                <w:bCs/>
                <w:sz w:val="22"/>
                <w:szCs w:val="22"/>
                <w:lang w:val="sq-AL"/>
              </w:rPr>
              <w:t xml:space="preserve">. Në nenin 8 paragrafi 1 pika 4 fjala </w:t>
            </w:r>
            <w:r w:rsidR="005D6CCC" w:rsidRPr="008F5933">
              <w:rPr>
                <w:rFonts w:ascii="Times New Roman" w:hAnsi="Times New Roman" w:cs="Times New Roman"/>
                <w:bCs/>
                <w:sz w:val="22"/>
                <w:szCs w:val="22"/>
                <w:lang w:val="sq-AL"/>
              </w:rPr>
              <w:t xml:space="preserve">nën-paragrafët të zëvendësohet me </w:t>
            </w:r>
            <w:r w:rsidR="005D6CCC">
              <w:rPr>
                <w:rFonts w:ascii="Times New Roman" w:hAnsi="Times New Roman" w:cs="Times New Roman"/>
                <w:bCs/>
                <w:sz w:val="22"/>
                <w:szCs w:val="22"/>
                <w:lang w:val="sq-AL"/>
              </w:rPr>
              <w:t>fjal</w:t>
            </w:r>
            <w:r w:rsidR="005D6CCC" w:rsidRPr="008F5933">
              <w:rPr>
                <w:rFonts w:ascii="Times New Roman" w:hAnsi="Times New Roman" w:cs="Times New Roman"/>
                <w:bCs/>
                <w:sz w:val="22"/>
                <w:szCs w:val="22"/>
                <w:lang w:val="sq-AL"/>
              </w:rPr>
              <w:t>ë</w:t>
            </w:r>
            <w:r w:rsidR="005D6CCC">
              <w:rPr>
                <w:rFonts w:ascii="Times New Roman" w:hAnsi="Times New Roman" w:cs="Times New Roman"/>
                <w:bCs/>
                <w:sz w:val="22"/>
                <w:szCs w:val="22"/>
                <w:lang w:val="sq-AL"/>
              </w:rPr>
              <w:t>n</w:t>
            </w:r>
            <w:r w:rsidR="005D6CCC" w:rsidRPr="008F5933">
              <w:rPr>
                <w:rFonts w:ascii="Times New Roman" w:hAnsi="Times New Roman" w:cs="Times New Roman"/>
                <w:bCs/>
                <w:sz w:val="22"/>
                <w:szCs w:val="22"/>
                <w:lang w:val="sq-AL"/>
              </w:rPr>
              <w:t xml:space="preserve"> </w:t>
            </w:r>
            <w:proofErr w:type="spellStart"/>
            <w:r w:rsidR="005D6CCC">
              <w:rPr>
                <w:rFonts w:ascii="Times New Roman" w:hAnsi="Times New Roman" w:cs="Times New Roman"/>
                <w:bCs/>
                <w:sz w:val="22"/>
                <w:szCs w:val="22"/>
                <w:lang w:val="sq-AL"/>
              </w:rPr>
              <w:t>alinea</w:t>
            </w:r>
            <w:proofErr w:type="spellEnd"/>
            <w:r w:rsidR="00255CF3">
              <w:rPr>
                <w:rFonts w:ascii="Times New Roman" w:hAnsi="Times New Roman" w:cs="Times New Roman"/>
                <w:bCs/>
                <w:sz w:val="22"/>
                <w:szCs w:val="22"/>
                <w:lang w:val="sq-AL"/>
              </w:rPr>
              <w:t>.</w:t>
            </w:r>
          </w:p>
        </w:tc>
        <w:tc>
          <w:tcPr>
            <w:tcW w:w="1463"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31616F15" w14:textId="6A20C0CD" w:rsidR="005D6CCC" w:rsidRDefault="005D6CCC" w:rsidP="00C3438B">
            <w:pPr>
              <w:rPr>
                <w:rFonts w:ascii="Times New Roman" w:hAnsi="Times New Roman" w:cs="Times New Roman"/>
                <w:bCs/>
                <w:sz w:val="22"/>
                <w:szCs w:val="22"/>
                <w:lang w:val="sq-AL"/>
              </w:rPr>
            </w:pPr>
            <w:r w:rsidRPr="008267C1">
              <w:rPr>
                <w:rFonts w:ascii="Times New Roman" w:hAnsi="Times New Roman" w:cs="Times New Roman"/>
                <w:bCs/>
                <w:sz w:val="22"/>
                <w:szCs w:val="22"/>
                <w:lang w:val="sq-AL"/>
              </w:rPr>
              <w:t xml:space="preserve">Komuna e </w:t>
            </w:r>
            <w:proofErr w:type="spellStart"/>
            <w:r w:rsidRPr="008267C1">
              <w:rPr>
                <w:rFonts w:ascii="Times New Roman" w:hAnsi="Times New Roman" w:cs="Times New Roman"/>
                <w:bCs/>
                <w:sz w:val="22"/>
                <w:szCs w:val="22"/>
                <w:lang w:val="sq-AL"/>
              </w:rPr>
              <w:t>Graqanicës</w:t>
            </w:r>
            <w:proofErr w:type="spellEnd"/>
          </w:p>
        </w:tc>
        <w:tc>
          <w:tcPr>
            <w:tcW w:w="1350"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01EF4788" w14:textId="4E61D387" w:rsidR="005D6CCC" w:rsidRPr="00F02B3E" w:rsidRDefault="005D6CCC" w:rsidP="00C3438B">
            <w:pPr>
              <w:rPr>
                <w:rFonts w:ascii="Times New Roman" w:hAnsi="Times New Roman" w:cs="Times New Roman"/>
                <w:bCs/>
                <w:sz w:val="22"/>
                <w:szCs w:val="22"/>
                <w:lang w:val="sq-AL"/>
              </w:rPr>
            </w:pPr>
            <w:r w:rsidRPr="008267C1">
              <w:rPr>
                <w:rFonts w:ascii="Times New Roman" w:hAnsi="Times New Roman" w:cs="Times New Roman"/>
                <w:bCs/>
                <w:sz w:val="22"/>
                <w:szCs w:val="22"/>
                <w:lang w:val="sq-AL"/>
              </w:rPr>
              <w:t>Nuk pranohet</w:t>
            </w:r>
          </w:p>
        </w:tc>
        <w:tc>
          <w:tcPr>
            <w:tcW w:w="6104"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5397EA25" w14:textId="5F1B715C" w:rsidR="005D6CCC" w:rsidRPr="00F02B3E"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sidR="00982D50" w:rsidRPr="00982D50">
              <w:rPr>
                <w:rFonts w:ascii="Times New Roman" w:hAnsi="Times New Roman" w:cs="Times New Roman"/>
                <w:bCs/>
                <w:sz w:val="22"/>
                <w:szCs w:val="22"/>
                <w:lang w:val="sq-AL"/>
              </w:rPr>
              <w:t xml:space="preserve"> Sipas UA t</w:t>
            </w:r>
            <w:r w:rsidR="00CA532C">
              <w:rPr>
                <w:rFonts w:ascii="Times New Roman" w:hAnsi="Times New Roman" w:cs="Times New Roman"/>
                <w:bCs/>
                <w:sz w:val="22"/>
                <w:szCs w:val="22"/>
                <w:lang w:val="sq-AL"/>
              </w:rPr>
              <w:t>ë qeverisë</w:t>
            </w:r>
            <w:r w:rsidR="00982D50" w:rsidRPr="00982D50">
              <w:rPr>
                <w:rFonts w:ascii="Times New Roman" w:hAnsi="Times New Roman" w:cs="Times New Roman"/>
                <w:bCs/>
                <w:sz w:val="22"/>
                <w:szCs w:val="22"/>
                <w:lang w:val="sq-AL"/>
              </w:rPr>
              <w:t xml:space="preserve"> për standardet e hartimit të akteve normative nuk përdoret</w:t>
            </w:r>
            <w:r w:rsidR="00CA532C">
              <w:rPr>
                <w:rFonts w:ascii="Times New Roman" w:hAnsi="Times New Roman" w:cs="Times New Roman"/>
                <w:bCs/>
                <w:sz w:val="22"/>
                <w:szCs w:val="22"/>
                <w:lang w:val="sq-AL"/>
              </w:rPr>
              <w:t xml:space="preserve"> më</w:t>
            </w:r>
            <w:r w:rsidR="00982D50">
              <w:rPr>
                <w:rFonts w:ascii="Times New Roman" w:hAnsi="Times New Roman" w:cs="Times New Roman"/>
                <w:bCs/>
                <w:sz w:val="22"/>
                <w:szCs w:val="22"/>
                <w:lang w:val="sq-AL"/>
              </w:rPr>
              <w:t xml:space="preserve"> fjala </w:t>
            </w:r>
            <w:proofErr w:type="spellStart"/>
            <w:r w:rsidR="00982D50">
              <w:rPr>
                <w:rFonts w:ascii="Times New Roman" w:hAnsi="Times New Roman" w:cs="Times New Roman"/>
                <w:bCs/>
                <w:sz w:val="22"/>
                <w:szCs w:val="22"/>
                <w:lang w:val="sq-AL"/>
              </w:rPr>
              <w:t>alinea</w:t>
            </w:r>
            <w:proofErr w:type="spellEnd"/>
            <w:r w:rsidR="00982D50" w:rsidRPr="00982D50">
              <w:rPr>
                <w:rFonts w:ascii="Times New Roman" w:hAnsi="Times New Roman" w:cs="Times New Roman"/>
                <w:bCs/>
                <w:sz w:val="22"/>
                <w:szCs w:val="22"/>
                <w:lang w:val="sq-AL"/>
              </w:rPr>
              <w:t xml:space="preserve"> por </w:t>
            </w:r>
            <w:proofErr w:type="spellStart"/>
            <w:r w:rsidR="0041637C">
              <w:rPr>
                <w:rFonts w:ascii="Times New Roman" w:hAnsi="Times New Roman" w:cs="Times New Roman"/>
                <w:bCs/>
                <w:sz w:val="22"/>
                <w:szCs w:val="22"/>
                <w:lang w:val="sq-AL"/>
              </w:rPr>
              <w:t>nën</w:t>
            </w:r>
            <w:r w:rsidR="00982D50" w:rsidRPr="00982D50">
              <w:rPr>
                <w:rFonts w:ascii="Times New Roman" w:hAnsi="Times New Roman" w:cs="Times New Roman"/>
                <w:bCs/>
                <w:sz w:val="22"/>
                <w:szCs w:val="22"/>
                <w:lang w:val="sq-AL"/>
              </w:rPr>
              <w:t>paragraf</w:t>
            </w:r>
            <w:proofErr w:type="spellEnd"/>
            <w:r w:rsidR="00982D50" w:rsidRPr="00982D50">
              <w:rPr>
                <w:rFonts w:ascii="Times New Roman" w:hAnsi="Times New Roman" w:cs="Times New Roman"/>
                <w:bCs/>
                <w:sz w:val="22"/>
                <w:szCs w:val="22"/>
                <w:lang w:val="sq-AL"/>
              </w:rPr>
              <w:t>.</w:t>
            </w:r>
          </w:p>
        </w:tc>
      </w:tr>
      <w:tr w:rsidR="005D6CCC" w:rsidRPr="00F02B3E" w14:paraId="6E2614E8" w14:textId="77777777" w:rsidTr="00E028C3">
        <w:trPr>
          <w:trHeight w:val="3173"/>
        </w:trPr>
        <w:tc>
          <w:tcPr>
            <w:tcW w:w="1576" w:type="dxa"/>
            <w:vMerge/>
            <w:tcBorders>
              <w:left w:val="thinThickSmallGap" w:sz="12" w:space="0" w:color="auto"/>
              <w:right w:val="thinThickSmallGap" w:sz="12" w:space="0" w:color="auto"/>
            </w:tcBorders>
            <w:shd w:val="pct10" w:color="auto" w:fill="auto"/>
          </w:tcPr>
          <w:p w14:paraId="0CCBED70" w14:textId="77777777" w:rsidR="005D6CCC" w:rsidRPr="00F02B3E" w:rsidRDefault="005D6CCC" w:rsidP="00C14BD2">
            <w:pPr>
              <w:jc w:val="both"/>
              <w:rPr>
                <w:rFonts w:ascii="Times New Roman" w:hAnsi="Times New Roman" w:cs="Times New Roman"/>
                <w:b/>
                <w:bCs/>
                <w:sz w:val="22"/>
                <w:szCs w:val="22"/>
                <w:lang w:val="sq-AL"/>
              </w:rPr>
            </w:pPr>
          </w:p>
        </w:tc>
        <w:tc>
          <w:tcPr>
            <w:tcW w:w="3937"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06609F82" w14:textId="099AF66B" w:rsidR="005D6CCC" w:rsidRPr="0073499B" w:rsidRDefault="00CA2A9C" w:rsidP="006E6B29">
            <w:pPr>
              <w:spacing w:after="200" w:line="276" w:lineRule="auto"/>
              <w:jc w:val="both"/>
              <w:rPr>
                <w:rFonts w:ascii="Times New Roman" w:eastAsia="Arial" w:hAnsi="Times New Roman" w:cs="Times New Roman"/>
                <w:sz w:val="20"/>
                <w:szCs w:val="20"/>
                <w:lang w:val="sq-AL"/>
              </w:rPr>
            </w:pPr>
            <w:r w:rsidRPr="00CA2A9C">
              <w:rPr>
                <w:rFonts w:ascii="Times New Roman" w:eastAsia="Arial" w:hAnsi="Times New Roman" w:cs="Times New Roman"/>
                <w:sz w:val="22"/>
                <w:szCs w:val="22"/>
                <w:lang w:val="sq-AL"/>
              </w:rPr>
              <w:t>13.</w:t>
            </w:r>
            <w:r w:rsidR="005D6CCC" w:rsidRPr="00045CF2">
              <w:rPr>
                <w:rFonts w:ascii="Times New Roman" w:eastAsia="Arial" w:hAnsi="Times New Roman" w:cs="Times New Roman"/>
                <w:sz w:val="22"/>
                <w:szCs w:val="22"/>
                <w:lang w:val="sq-AL"/>
              </w:rPr>
              <w:t xml:space="preserve"> </w:t>
            </w:r>
            <w:r>
              <w:rPr>
                <w:rFonts w:ascii="Times New Roman" w:eastAsia="Arial" w:hAnsi="Times New Roman" w:cs="Times New Roman"/>
                <w:sz w:val="22"/>
                <w:szCs w:val="22"/>
                <w:lang w:val="sq-AL"/>
              </w:rPr>
              <w:t xml:space="preserve">Propozim </w:t>
            </w:r>
            <w:r w:rsidR="005D6CCC">
              <w:rPr>
                <w:rFonts w:ascii="Times New Roman" w:eastAsia="Arial" w:hAnsi="Times New Roman" w:cs="Times New Roman"/>
                <w:sz w:val="22"/>
                <w:szCs w:val="22"/>
                <w:lang w:val="sq-AL"/>
              </w:rPr>
              <w:t xml:space="preserve">te neni 5 i projekt rregullores, </w:t>
            </w:r>
            <w:r w:rsidR="006E6B29">
              <w:rPr>
                <w:rFonts w:ascii="Times New Roman" w:eastAsia="Arial" w:hAnsi="Times New Roman" w:cs="Times New Roman"/>
                <w:sz w:val="22"/>
                <w:szCs w:val="22"/>
                <w:lang w:val="sq-AL"/>
              </w:rPr>
              <w:t>Vlerësojmë se duhet të</w:t>
            </w:r>
            <w:r w:rsidR="005D6CCC" w:rsidRPr="00045CF2">
              <w:rPr>
                <w:rFonts w:ascii="Times New Roman" w:eastAsia="Arial" w:hAnsi="Times New Roman" w:cs="Times New Roman"/>
                <w:sz w:val="22"/>
                <w:szCs w:val="22"/>
                <w:lang w:val="sq-AL"/>
              </w:rPr>
              <w:t xml:space="preserve"> specifikohet cili/cilat organ/e saktësisht formon komisionin për hartimin e akt</w:t>
            </w:r>
            <w:r w:rsidR="006E6B29">
              <w:rPr>
                <w:rFonts w:ascii="Times New Roman" w:eastAsia="Arial" w:hAnsi="Times New Roman" w:cs="Times New Roman"/>
                <w:sz w:val="22"/>
                <w:szCs w:val="22"/>
                <w:lang w:val="sq-AL"/>
              </w:rPr>
              <w:t>eve normative, dhe cila duhet të</w:t>
            </w:r>
            <w:r w:rsidR="005D6CCC" w:rsidRPr="00045CF2">
              <w:rPr>
                <w:rFonts w:ascii="Times New Roman" w:eastAsia="Arial" w:hAnsi="Times New Roman" w:cs="Times New Roman"/>
                <w:sz w:val="22"/>
                <w:szCs w:val="22"/>
                <w:lang w:val="sq-AL"/>
              </w:rPr>
              <w:t xml:space="preserve"> jet</w:t>
            </w:r>
            <w:r w:rsidR="006E6B29">
              <w:rPr>
                <w:rFonts w:ascii="Times New Roman" w:eastAsia="Arial" w:hAnsi="Times New Roman" w:cs="Times New Roman"/>
                <w:sz w:val="22"/>
                <w:szCs w:val="22"/>
                <w:lang w:val="sq-AL"/>
              </w:rPr>
              <w:t>ë</w:t>
            </w:r>
            <w:r w:rsidR="005D6CCC" w:rsidRPr="00045CF2">
              <w:rPr>
                <w:rFonts w:ascii="Times New Roman" w:eastAsia="Arial" w:hAnsi="Times New Roman" w:cs="Times New Roman"/>
                <w:sz w:val="22"/>
                <w:szCs w:val="22"/>
                <w:lang w:val="sq-AL"/>
              </w:rPr>
              <w:t xml:space="preserve"> përbërja e komisionit. N</w:t>
            </w:r>
            <w:r w:rsidR="006E6B29">
              <w:rPr>
                <w:rFonts w:ascii="Times New Roman" w:eastAsia="Arial" w:hAnsi="Times New Roman" w:cs="Times New Roman"/>
                <w:sz w:val="22"/>
                <w:szCs w:val="22"/>
                <w:lang w:val="sq-AL"/>
              </w:rPr>
              <w:t>ë baze të përvojës së INPO-s në</w:t>
            </w:r>
            <w:r w:rsidR="005D6CCC" w:rsidRPr="00045CF2">
              <w:rPr>
                <w:rFonts w:ascii="Times New Roman" w:eastAsia="Arial" w:hAnsi="Times New Roman" w:cs="Times New Roman"/>
                <w:sz w:val="22"/>
                <w:szCs w:val="22"/>
                <w:lang w:val="sq-AL"/>
              </w:rPr>
              <w:t xml:space="preserve"> monitorimin e komunave, komisionet pë</w:t>
            </w:r>
            <w:r w:rsidR="006E6B29">
              <w:rPr>
                <w:rFonts w:ascii="Times New Roman" w:eastAsia="Arial" w:hAnsi="Times New Roman" w:cs="Times New Roman"/>
                <w:sz w:val="22"/>
                <w:szCs w:val="22"/>
                <w:lang w:val="sq-AL"/>
              </w:rPr>
              <w:t>r hartimin e akteve normative të komunave kanë qenë</w:t>
            </w:r>
            <w:r w:rsidR="005D6CCC" w:rsidRPr="00045CF2">
              <w:rPr>
                <w:rFonts w:ascii="Times New Roman" w:eastAsia="Arial" w:hAnsi="Times New Roman" w:cs="Times New Roman"/>
                <w:sz w:val="22"/>
                <w:szCs w:val="22"/>
                <w:lang w:val="sq-AL"/>
              </w:rPr>
              <w:t xml:space="preserve"> jo-prof</w:t>
            </w:r>
            <w:r w:rsidR="006E6B29">
              <w:rPr>
                <w:rFonts w:ascii="Times New Roman" w:eastAsia="Arial" w:hAnsi="Times New Roman" w:cs="Times New Roman"/>
                <w:sz w:val="22"/>
                <w:szCs w:val="22"/>
                <w:lang w:val="sq-AL"/>
              </w:rPr>
              <w:t>esionale të</w:t>
            </w:r>
            <w:r w:rsidR="005D6CCC" w:rsidRPr="00045CF2">
              <w:rPr>
                <w:rFonts w:ascii="Times New Roman" w:eastAsia="Arial" w:hAnsi="Times New Roman" w:cs="Times New Roman"/>
                <w:sz w:val="22"/>
                <w:szCs w:val="22"/>
                <w:lang w:val="sq-AL"/>
              </w:rPr>
              <w:t xml:space="preserve"> përbëre nga pers</w:t>
            </w:r>
            <w:r w:rsidR="005D6CCC">
              <w:rPr>
                <w:rFonts w:ascii="Times New Roman" w:eastAsia="Arial" w:hAnsi="Times New Roman" w:cs="Times New Roman"/>
                <w:sz w:val="22"/>
                <w:szCs w:val="22"/>
                <w:lang w:val="sq-AL"/>
              </w:rPr>
              <w:t>ona pa kompetence profesionale.</w:t>
            </w:r>
          </w:p>
        </w:tc>
        <w:tc>
          <w:tcPr>
            <w:tcW w:w="1463"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43D3EC15" w14:textId="439B7B58" w:rsidR="005D6CCC" w:rsidRPr="008267C1"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INPO</w:t>
            </w:r>
          </w:p>
        </w:tc>
        <w:tc>
          <w:tcPr>
            <w:tcW w:w="1350"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3414C1C3" w14:textId="23CA9F1E" w:rsidR="005D6CCC" w:rsidRPr="008267C1" w:rsidRDefault="006E6B29" w:rsidP="00C3438B">
            <w:pPr>
              <w:rPr>
                <w:rFonts w:ascii="Times New Roman" w:hAnsi="Times New Roman" w:cs="Times New Roman"/>
                <w:bCs/>
                <w:sz w:val="22"/>
                <w:szCs w:val="22"/>
                <w:lang w:val="sq-AL"/>
              </w:rPr>
            </w:pPr>
            <w:r w:rsidRPr="006E6B29">
              <w:rPr>
                <w:rFonts w:ascii="Times New Roman" w:hAnsi="Times New Roman" w:cs="Times New Roman"/>
                <w:bCs/>
                <w:sz w:val="22"/>
                <w:szCs w:val="22"/>
                <w:lang w:val="sq-AL"/>
              </w:rPr>
              <w:t>Nuk pranohet</w:t>
            </w:r>
          </w:p>
        </w:tc>
        <w:tc>
          <w:tcPr>
            <w:tcW w:w="6104"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1B5A3168" w14:textId="6FD22679" w:rsidR="005D6CCC" w:rsidRPr="00F02B3E" w:rsidRDefault="001C3035" w:rsidP="00C3438B">
            <w:pPr>
              <w:rPr>
                <w:rFonts w:ascii="Times New Roman" w:hAnsi="Times New Roman" w:cs="Times New Roman"/>
                <w:bCs/>
                <w:sz w:val="22"/>
                <w:szCs w:val="22"/>
                <w:lang w:val="sq-AL"/>
              </w:rPr>
            </w:pPr>
            <w:r w:rsidRPr="006E6B29">
              <w:rPr>
                <w:rFonts w:ascii="Times New Roman" w:hAnsi="Times New Roman" w:cs="Times New Roman"/>
                <w:bCs/>
                <w:sz w:val="22"/>
                <w:szCs w:val="22"/>
                <w:lang w:val="sq-AL"/>
              </w:rPr>
              <w:t>Arsyetim:</w:t>
            </w:r>
            <w:r>
              <w:rPr>
                <w:rFonts w:ascii="Times New Roman" w:hAnsi="Times New Roman" w:cs="Times New Roman"/>
                <w:bCs/>
                <w:sz w:val="22"/>
                <w:szCs w:val="22"/>
                <w:lang w:val="sq-AL"/>
              </w:rPr>
              <w:t xml:space="preserve"> Është fshirë komisioni për hartimin e akteve normative të komunës nga Projekt-rregullorja</w:t>
            </w:r>
            <w:r w:rsidR="0070632D">
              <w:rPr>
                <w:rFonts w:ascii="Times New Roman" w:hAnsi="Times New Roman" w:cs="Times New Roman"/>
                <w:bCs/>
                <w:sz w:val="22"/>
                <w:szCs w:val="22"/>
                <w:lang w:val="sq-AL"/>
              </w:rPr>
              <w:t>.</w:t>
            </w:r>
          </w:p>
        </w:tc>
      </w:tr>
      <w:tr w:rsidR="0073499B" w:rsidRPr="00F02B3E" w14:paraId="7A5899AD" w14:textId="77777777" w:rsidTr="00E028C3">
        <w:trPr>
          <w:trHeight w:val="2312"/>
        </w:trPr>
        <w:tc>
          <w:tcPr>
            <w:tcW w:w="1576" w:type="dxa"/>
            <w:tcBorders>
              <w:left w:val="thinThickSmallGap" w:sz="12" w:space="0" w:color="auto"/>
              <w:right w:val="thinThickSmallGap" w:sz="12" w:space="0" w:color="auto"/>
            </w:tcBorders>
            <w:shd w:val="pct10" w:color="auto" w:fill="auto"/>
          </w:tcPr>
          <w:p w14:paraId="409D2148" w14:textId="77777777" w:rsidR="0073499B" w:rsidRPr="00F02B3E" w:rsidRDefault="0073499B" w:rsidP="0073499B">
            <w:pPr>
              <w:jc w:val="both"/>
              <w:rPr>
                <w:rFonts w:ascii="Times New Roman" w:hAnsi="Times New Roman" w:cs="Times New Roman"/>
                <w:b/>
                <w:bCs/>
                <w:sz w:val="22"/>
                <w:szCs w:val="22"/>
                <w:lang w:val="sq-AL"/>
              </w:rPr>
            </w:pPr>
          </w:p>
        </w:tc>
        <w:tc>
          <w:tcPr>
            <w:tcW w:w="3937"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6712AFFB" w14:textId="2A68CA44" w:rsidR="0073499B" w:rsidRPr="00993C45" w:rsidRDefault="00EB373B" w:rsidP="0070632D">
            <w:pPr>
              <w:spacing w:after="200" w:line="276" w:lineRule="auto"/>
              <w:jc w:val="both"/>
              <w:rPr>
                <w:rFonts w:ascii="Arial" w:eastAsia="Arial" w:hAnsi="Arial" w:cs="Arial"/>
                <w:sz w:val="20"/>
                <w:szCs w:val="20"/>
                <w:lang w:val="en-US"/>
              </w:rPr>
            </w:pPr>
            <w:r w:rsidRPr="00EB373B">
              <w:rPr>
                <w:rFonts w:ascii="Cambria (Headings)" w:eastAsia="Arial" w:hAnsi="Cambria (Headings)" w:cs="Cambria (Headings)"/>
                <w:sz w:val="22"/>
                <w:szCs w:val="22"/>
                <w:lang w:val="sq-AL"/>
              </w:rPr>
              <w:t>14. Propozim</w:t>
            </w:r>
            <w:r>
              <w:rPr>
                <w:rFonts w:ascii="Cambria (Headings)" w:eastAsia="Arial" w:hAnsi="Cambria (Headings)" w:cs="Cambria (Headings)"/>
                <w:b/>
                <w:sz w:val="22"/>
                <w:szCs w:val="22"/>
                <w:lang w:val="sq-AL"/>
              </w:rPr>
              <w:t xml:space="preserve"> </w:t>
            </w:r>
            <w:r w:rsidR="0073499B" w:rsidRPr="0073499B">
              <w:rPr>
                <w:rFonts w:ascii="Cambria (Headings)" w:eastAsia="Arial" w:hAnsi="Cambria (Headings)" w:cs="Cambria (Headings)"/>
                <w:sz w:val="22"/>
                <w:szCs w:val="22"/>
                <w:lang w:val="sq-AL"/>
              </w:rPr>
              <w:t>Vendim</w:t>
            </w:r>
            <w:r w:rsidR="002242A1">
              <w:rPr>
                <w:rFonts w:ascii="Cambria (Headings)" w:eastAsia="Arial" w:hAnsi="Cambria (Headings)" w:cs="Cambria (Headings)"/>
                <w:sz w:val="22"/>
                <w:szCs w:val="22"/>
                <w:lang w:val="sq-AL"/>
              </w:rPr>
              <w:t>et dhe urdhëresat e kryetarit të</w:t>
            </w:r>
            <w:r w:rsidR="0073499B" w:rsidRPr="0073499B">
              <w:rPr>
                <w:rFonts w:ascii="Cambria (Headings)" w:eastAsia="Arial" w:hAnsi="Cambria (Headings)" w:cs="Cambria (Headings)"/>
                <w:sz w:val="22"/>
                <w:szCs w:val="22"/>
                <w:lang w:val="sq-AL"/>
              </w:rPr>
              <w:t xml:space="preserve"> komunës si akte normative shume pak trajtohen brenda kësaj projekt rregulloreje, njëjte sikur pak është trajtuar edhe me rre</w:t>
            </w:r>
            <w:r w:rsidR="0070632D">
              <w:rPr>
                <w:rFonts w:ascii="Cambria (Headings)" w:eastAsia="Arial" w:hAnsi="Cambria (Headings)" w:cs="Cambria (Headings)"/>
                <w:sz w:val="22"/>
                <w:szCs w:val="22"/>
                <w:lang w:val="sq-AL"/>
              </w:rPr>
              <w:t>gulloren aktuale e cila është në</w:t>
            </w:r>
            <w:r w:rsidR="0073499B" w:rsidRPr="0073499B">
              <w:rPr>
                <w:rFonts w:ascii="Cambria (Headings)" w:eastAsia="Arial" w:hAnsi="Cambria (Headings)" w:cs="Cambria (Headings)"/>
                <w:sz w:val="22"/>
                <w:szCs w:val="22"/>
                <w:lang w:val="sq-AL"/>
              </w:rPr>
              <w:t xml:space="preserve"> fuqi. Vendime</w:t>
            </w:r>
            <w:r w:rsidR="0070632D">
              <w:rPr>
                <w:rFonts w:ascii="Cambria (Headings)" w:eastAsia="Arial" w:hAnsi="Cambria (Headings)" w:cs="Cambria (Headings)"/>
                <w:sz w:val="22"/>
                <w:szCs w:val="22"/>
                <w:lang w:val="sq-AL"/>
              </w:rPr>
              <w:t>t dhe urdhëresat e kryetareve të</w:t>
            </w:r>
            <w:r w:rsidR="0073499B" w:rsidRPr="0073499B">
              <w:rPr>
                <w:rFonts w:ascii="Cambria (Headings)" w:eastAsia="Arial" w:hAnsi="Cambria (Headings)" w:cs="Cambria (Headings)"/>
                <w:sz w:val="22"/>
                <w:szCs w:val="22"/>
                <w:lang w:val="sq-AL"/>
              </w:rPr>
              <w:t xml:space="preserve"> komunave janë </w:t>
            </w:r>
            <w:r w:rsidR="0070632D">
              <w:rPr>
                <w:rFonts w:ascii="Cambria (Headings)" w:eastAsia="Arial" w:hAnsi="Cambria (Headings)" w:cs="Cambria (Headings)"/>
                <w:sz w:val="22"/>
                <w:szCs w:val="22"/>
                <w:lang w:val="sq-AL"/>
              </w:rPr>
              <w:t>të</w:t>
            </w:r>
            <w:r w:rsidR="0091174D">
              <w:rPr>
                <w:rFonts w:ascii="Cambria (Headings)" w:eastAsia="Arial" w:hAnsi="Cambria (Headings)" w:cs="Cambria (Headings)"/>
                <w:sz w:val="22"/>
                <w:szCs w:val="22"/>
                <w:lang w:val="sq-AL"/>
              </w:rPr>
              <w:t xml:space="preserve"> pa </w:t>
            </w:r>
            <w:proofErr w:type="spellStart"/>
            <w:r w:rsidR="0091174D">
              <w:rPr>
                <w:rFonts w:ascii="Cambria (Headings)" w:eastAsia="Arial" w:hAnsi="Cambria (Headings)" w:cs="Cambria (Headings)"/>
                <w:sz w:val="22"/>
                <w:szCs w:val="22"/>
                <w:lang w:val="sq-AL"/>
              </w:rPr>
              <w:t>çasë</w:t>
            </w:r>
            <w:r w:rsidR="0073499B" w:rsidRPr="0073499B">
              <w:rPr>
                <w:rFonts w:ascii="Cambria (Headings)" w:eastAsia="Arial" w:hAnsi="Cambria (Headings)" w:cs="Cambria (Headings)"/>
                <w:sz w:val="22"/>
                <w:szCs w:val="22"/>
                <w:lang w:val="sq-AL"/>
              </w:rPr>
              <w:t>shm</w:t>
            </w:r>
            <w:r w:rsidR="0070632D">
              <w:rPr>
                <w:rFonts w:ascii="Cambria (Headings)" w:eastAsia="Arial" w:hAnsi="Cambria (Headings)" w:cs="Cambria (Headings)"/>
                <w:sz w:val="22"/>
                <w:szCs w:val="22"/>
                <w:lang w:val="sq-AL"/>
              </w:rPr>
              <w:t>e</w:t>
            </w:r>
            <w:proofErr w:type="spellEnd"/>
            <w:r w:rsidR="0070632D">
              <w:rPr>
                <w:rFonts w:ascii="Cambria (Headings)" w:eastAsia="Arial" w:hAnsi="Cambria (Headings)" w:cs="Cambria (Headings)"/>
                <w:sz w:val="22"/>
                <w:szCs w:val="22"/>
                <w:lang w:val="sq-AL"/>
              </w:rPr>
              <w:t xml:space="preserve"> për publikun dhe qytetaret në </w:t>
            </w:r>
            <w:r w:rsidR="0073499B" w:rsidRPr="0073499B">
              <w:rPr>
                <w:rFonts w:ascii="Cambria (Headings)" w:eastAsia="Arial" w:hAnsi="Cambria (Headings)" w:cs="Cambria (Headings)"/>
                <w:sz w:val="22"/>
                <w:szCs w:val="22"/>
                <w:lang w:val="sq-AL"/>
              </w:rPr>
              <w:t>përgjithësi. INPO vlerëson, se pë</w:t>
            </w:r>
            <w:r w:rsidR="0070632D">
              <w:rPr>
                <w:rFonts w:ascii="Cambria (Headings)" w:eastAsia="Arial" w:hAnsi="Cambria (Headings)" w:cs="Cambria (Headings)"/>
                <w:sz w:val="22"/>
                <w:szCs w:val="22"/>
                <w:lang w:val="sq-AL"/>
              </w:rPr>
              <w:t>rmes kësaj rregulloreje duhet të obligohen kryetarët e komunave të</w:t>
            </w:r>
            <w:r w:rsidR="0073499B" w:rsidRPr="0073499B">
              <w:rPr>
                <w:rFonts w:ascii="Cambria (Headings)" w:eastAsia="Arial" w:hAnsi="Cambria (Headings)" w:cs="Cambria (Headings)"/>
                <w:sz w:val="22"/>
                <w:szCs w:val="22"/>
                <w:lang w:val="sq-AL"/>
              </w:rPr>
              <w:t xml:space="preserve"> publikojnë vendimet dhe urdhëresat e tyre. Sipas përvojës se INPO-s, vendimet dhe</w:t>
            </w:r>
            <w:r w:rsidR="0073499B" w:rsidRPr="0073499B">
              <w:rPr>
                <w:rFonts w:ascii="Cambria (Headings)" w:eastAsia="Arial" w:hAnsi="Cambria (Headings)" w:cs="Cambria (Headings)"/>
                <w:sz w:val="22"/>
                <w:szCs w:val="22"/>
                <w:lang w:val="en-US"/>
              </w:rPr>
              <w:t xml:space="preserve"> </w:t>
            </w:r>
            <w:r w:rsidR="0070632D">
              <w:rPr>
                <w:rFonts w:ascii="Cambria (Headings)" w:eastAsia="Arial" w:hAnsi="Cambria (Headings)" w:cs="Cambria (Headings)"/>
                <w:sz w:val="22"/>
                <w:szCs w:val="22"/>
                <w:lang w:val="sq-AL"/>
              </w:rPr>
              <w:t>urdhëresat e kryetareve të</w:t>
            </w:r>
            <w:r w:rsidR="0073499B" w:rsidRPr="0073499B">
              <w:rPr>
                <w:rFonts w:ascii="Cambria (Headings)" w:eastAsia="Arial" w:hAnsi="Cambria (Headings)" w:cs="Cambria (Headings)"/>
                <w:sz w:val="22"/>
                <w:szCs w:val="22"/>
                <w:lang w:val="sq-AL"/>
              </w:rPr>
              <w:t xml:space="preserve"> </w:t>
            </w:r>
            <w:r w:rsidR="00920C42">
              <w:rPr>
                <w:rFonts w:ascii="Cambria (Headings)" w:eastAsia="Arial" w:hAnsi="Cambria (Headings)" w:cs="Cambria (Headings)"/>
                <w:sz w:val="22"/>
                <w:szCs w:val="22"/>
                <w:lang w:val="sq-AL"/>
              </w:rPr>
              <w:t>komunave shpesh here kanë</w:t>
            </w:r>
            <w:r w:rsidR="0070632D">
              <w:rPr>
                <w:rFonts w:ascii="Cambria (Headings)" w:eastAsia="Arial" w:hAnsi="Cambria (Headings)" w:cs="Cambria (Headings)"/>
                <w:sz w:val="22"/>
                <w:szCs w:val="22"/>
                <w:lang w:val="sq-AL"/>
              </w:rPr>
              <w:t xml:space="preserve"> qenë në</w:t>
            </w:r>
            <w:r w:rsidR="0073499B" w:rsidRPr="0073499B">
              <w:rPr>
                <w:rFonts w:ascii="Cambria (Headings)" w:eastAsia="Arial" w:hAnsi="Cambria (Headings)" w:cs="Cambria (Headings)"/>
                <w:sz w:val="22"/>
                <w:szCs w:val="22"/>
                <w:lang w:val="sq-AL"/>
              </w:rPr>
              <w:t xml:space="preserve"> kundërshtim me ligjin dhe kështu nuk i janë nënshtruar asnjë lloj mbikëqyrjeje t</w:t>
            </w:r>
            <w:r w:rsidR="0070632D">
              <w:rPr>
                <w:rFonts w:ascii="Cambria (Headings)" w:eastAsia="Arial" w:hAnsi="Cambria (Headings)" w:cs="Cambria (Headings)"/>
                <w:sz w:val="22"/>
                <w:szCs w:val="22"/>
                <w:lang w:val="sq-AL"/>
              </w:rPr>
              <w:t>ë</w:t>
            </w:r>
            <w:r w:rsidR="0073499B" w:rsidRPr="0073499B">
              <w:rPr>
                <w:rFonts w:ascii="Cambria (Headings)" w:eastAsia="Arial" w:hAnsi="Cambria (Headings)" w:cs="Cambria (Headings)"/>
                <w:sz w:val="22"/>
                <w:szCs w:val="22"/>
                <w:lang w:val="sq-AL"/>
              </w:rPr>
              <w:t xml:space="preserve"> ligjshmërisë dhe llogaridhënies.</w:t>
            </w:r>
          </w:p>
        </w:tc>
        <w:tc>
          <w:tcPr>
            <w:tcW w:w="1463"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52F60E71" w14:textId="3ED7BA88" w:rsidR="0073499B" w:rsidRPr="008267C1" w:rsidRDefault="00993C45"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INPO</w:t>
            </w:r>
          </w:p>
        </w:tc>
        <w:tc>
          <w:tcPr>
            <w:tcW w:w="1350"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4494F239" w14:textId="4377559C" w:rsidR="0073499B" w:rsidRPr="008267C1" w:rsidRDefault="003D64B1"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LargeGap" w:sz="2" w:space="0" w:color="auto"/>
              <w:left w:val="thinThickSmallGap" w:sz="12" w:space="0" w:color="auto"/>
              <w:bottom w:val="thinThickSmallGap" w:sz="12" w:space="0" w:color="auto"/>
              <w:right w:val="thinThickSmallGap" w:sz="12" w:space="0" w:color="auto"/>
            </w:tcBorders>
            <w:shd w:val="pct10" w:color="auto" w:fill="auto"/>
          </w:tcPr>
          <w:p w14:paraId="60D542B5" w14:textId="50B7FF05" w:rsidR="0070632D" w:rsidRDefault="00830C6D" w:rsidP="00611375">
            <w:pPr>
              <w:jc w:val="both"/>
              <w:rPr>
                <w:rFonts w:ascii="Times New Roman" w:hAnsi="Times New Roman" w:cs="Times New Roman"/>
                <w:bCs/>
                <w:sz w:val="22"/>
                <w:szCs w:val="22"/>
                <w:lang w:val="sq-AL"/>
              </w:rPr>
            </w:pPr>
            <w:r>
              <w:rPr>
                <w:rFonts w:ascii="Times New Roman" w:hAnsi="Times New Roman" w:cs="Times New Roman"/>
                <w:bCs/>
                <w:sz w:val="22"/>
                <w:szCs w:val="22"/>
                <w:lang w:val="sq-AL"/>
              </w:rPr>
              <w:t>Arsyetim:</w:t>
            </w:r>
            <w:r w:rsidR="00E076CC" w:rsidRPr="00E076CC">
              <w:rPr>
                <w:rFonts w:ascii="Times New Roman" w:hAnsi="Times New Roman" w:cs="Times New Roman"/>
                <w:bCs/>
                <w:sz w:val="22"/>
                <w:szCs w:val="22"/>
                <w:lang w:val="sq-AL"/>
              </w:rPr>
              <w:t xml:space="preserve"> </w:t>
            </w:r>
            <w:r w:rsidR="005D1135">
              <w:rPr>
                <w:rFonts w:ascii="Times New Roman" w:hAnsi="Times New Roman" w:cs="Times New Roman"/>
                <w:bCs/>
                <w:sz w:val="22"/>
                <w:szCs w:val="22"/>
                <w:lang w:val="sq-AL"/>
              </w:rPr>
              <w:t>T</w:t>
            </w:r>
            <w:r w:rsidR="007C3480">
              <w:rPr>
                <w:rFonts w:ascii="Times New Roman" w:hAnsi="Times New Roman" w:cs="Times New Roman"/>
                <w:bCs/>
                <w:sz w:val="22"/>
                <w:szCs w:val="22"/>
                <w:lang w:val="sq-AL"/>
              </w:rPr>
              <w:t xml:space="preserve">ë gjitha aktet normative të komunës </w:t>
            </w:r>
            <w:r w:rsidR="006B29E2">
              <w:rPr>
                <w:rFonts w:ascii="Times New Roman" w:hAnsi="Times New Roman" w:cs="Times New Roman"/>
                <w:bCs/>
                <w:sz w:val="22"/>
                <w:szCs w:val="22"/>
                <w:lang w:val="sq-AL"/>
              </w:rPr>
              <w:t>publikohen në</w:t>
            </w:r>
            <w:r w:rsidR="007C3480">
              <w:rPr>
                <w:rFonts w:ascii="Times New Roman" w:hAnsi="Times New Roman" w:cs="Times New Roman"/>
                <w:bCs/>
                <w:sz w:val="22"/>
                <w:szCs w:val="22"/>
                <w:lang w:val="sq-AL"/>
              </w:rPr>
              <w:t xml:space="preserve"> ueb faqen e komunës dhe në gazetën zyrtare.</w:t>
            </w:r>
            <w:r w:rsidR="006B29E2">
              <w:rPr>
                <w:rFonts w:ascii="Times New Roman" w:hAnsi="Times New Roman" w:cs="Times New Roman"/>
                <w:bCs/>
                <w:sz w:val="22"/>
                <w:szCs w:val="22"/>
                <w:lang w:val="sq-AL"/>
              </w:rPr>
              <w:t xml:space="preserve"> Me ketë rregullore nuk specifikohen se a publikohen aktet e kuvendit të komunës dhe kryetarit të komunës, por </w:t>
            </w:r>
            <w:r w:rsidR="00611375">
              <w:rPr>
                <w:rFonts w:ascii="Times New Roman" w:hAnsi="Times New Roman" w:cs="Times New Roman"/>
                <w:bCs/>
                <w:sz w:val="22"/>
                <w:szCs w:val="22"/>
                <w:lang w:val="sq-AL"/>
              </w:rPr>
              <w:t>vetëm</w:t>
            </w:r>
            <w:r w:rsidR="006B29E2">
              <w:rPr>
                <w:rFonts w:ascii="Times New Roman" w:hAnsi="Times New Roman" w:cs="Times New Roman"/>
                <w:bCs/>
                <w:sz w:val="22"/>
                <w:szCs w:val="22"/>
                <w:lang w:val="sq-AL"/>
              </w:rPr>
              <w:t xml:space="preserve"> aktet normative.</w:t>
            </w:r>
          </w:p>
          <w:p w14:paraId="007BD869" w14:textId="77777777" w:rsidR="00DB5A2D" w:rsidRPr="0070632D" w:rsidRDefault="00DB5A2D" w:rsidP="0070632D">
            <w:pPr>
              <w:rPr>
                <w:rFonts w:ascii="Times New Roman" w:hAnsi="Times New Roman" w:cs="Times New Roman"/>
                <w:bCs/>
                <w:sz w:val="22"/>
                <w:szCs w:val="22"/>
                <w:lang w:val="sq-AL"/>
              </w:rPr>
            </w:pPr>
          </w:p>
          <w:p w14:paraId="211D4123" w14:textId="77777777" w:rsidR="0073499B" w:rsidRPr="00F02B3E" w:rsidRDefault="0073499B" w:rsidP="00C3438B">
            <w:pPr>
              <w:rPr>
                <w:rFonts w:ascii="Times New Roman" w:hAnsi="Times New Roman" w:cs="Times New Roman"/>
                <w:bCs/>
                <w:sz w:val="22"/>
                <w:szCs w:val="22"/>
                <w:lang w:val="sq-AL"/>
              </w:rPr>
            </w:pPr>
          </w:p>
        </w:tc>
      </w:tr>
      <w:tr w:rsidR="00C3438B" w:rsidRPr="00F02B3E" w14:paraId="6BB019C8" w14:textId="77777777" w:rsidTr="00E028C3">
        <w:trPr>
          <w:trHeight w:val="1555"/>
        </w:trPr>
        <w:tc>
          <w:tcPr>
            <w:tcW w:w="1576" w:type="dxa"/>
            <w:tcBorders>
              <w:top w:val="thinThickSmallGap" w:sz="12" w:space="0" w:color="auto"/>
              <w:left w:val="thinThickSmallGap" w:sz="12" w:space="0" w:color="auto"/>
              <w:right w:val="thinThickSmallGap" w:sz="12" w:space="0" w:color="auto"/>
            </w:tcBorders>
            <w:shd w:val="pct10" w:color="auto" w:fill="auto"/>
          </w:tcPr>
          <w:p w14:paraId="0F6A913D" w14:textId="20CE7E4A" w:rsidR="00C3438B" w:rsidRPr="00F02B3E" w:rsidRDefault="007D54D4" w:rsidP="00C3438B">
            <w:pPr>
              <w:rPr>
                <w:rFonts w:ascii="Times New Roman" w:hAnsi="Times New Roman" w:cs="Times New Roman"/>
                <w:b/>
                <w:bCs/>
                <w:sz w:val="22"/>
                <w:szCs w:val="22"/>
                <w:lang w:val="sq-AL"/>
              </w:rPr>
            </w:pPr>
            <w:r w:rsidRPr="00F02B3E">
              <w:rPr>
                <w:rFonts w:ascii="Times New Roman" w:hAnsi="Times New Roman" w:cs="Times New Roman"/>
                <w:b/>
                <w:bCs/>
                <w:sz w:val="22"/>
                <w:szCs w:val="22"/>
                <w:lang w:val="sq-AL"/>
              </w:rPr>
              <w:t xml:space="preserve">Tema 3: </w:t>
            </w:r>
          </w:p>
          <w:p w14:paraId="49E15884" w14:textId="77777777" w:rsidR="00AD1F73" w:rsidRPr="005D15D9" w:rsidRDefault="00AD1F73" w:rsidP="00AD1F73">
            <w:pPr>
              <w:jc w:val="both"/>
              <w:rPr>
                <w:rFonts w:ascii="Times New Roman" w:eastAsia="MS Mincho" w:hAnsi="Times New Roman" w:cs="Times New Roman"/>
                <w:sz w:val="22"/>
                <w:szCs w:val="22"/>
                <w:lang w:val="sq-AL" w:eastAsia="en-GB"/>
              </w:rPr>
            </w:pPr>
            <w:r w:rsidRPr="005D15D9">
              <w:rPr>
                <w:rFonts w:ascii="Times New Roman" w:eastAsia="MS Mincho" w:hAnsi="Times New Roman" w:cs="Times New Roman"/>
                <w:sz w:val="22"/>
                <w:szCs w:val="22"/>
                <w:lang w:val="sq-AL" w:eastAsia="en-GB"/>
              </w:rPr>
              <w:t xml:space="preserve">Struktura sipas dispozitave të akteve normative të komunës </w:t>
            </w:r>
          </w:p>
          <w:p w14:paraId="06527BB9" w14:textId="77777777" w:rsidR="00C3438B" w:rsidRPr="00F02B3E" w:rsidRDefault="00C3438B"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A6CCEDE" w14:textId="0B6FF3BA" w:rsidR="00C3438B" w:rsidRPr="00F02B3E" w:rsidRDefault="00E27791" w:rsidP="004642D5">
            <w:pPr>
              <w:jc w:val="both"/>
              <w:rPr>
                <w:rFonts w:ascii="Times New Roman" w:hAnsi="Times New Roman" w:cs="Times New Roman"/>
                <w:bCs/>
                <w:sz w:val="22"/>
                <w:szCs w:val="22"/>
                <w:lang w:val="sq-AL"/>
              </w:rPr>
            </w:pPr>
            <w:r>
              <w:rPr>
                <w:rFonts w:ascii="Times New Roman" w:hAnsi="Times New Roman" w:cs="Times New Roman"/>
                <w:bCs/>
                <w:sz w:val="22"/>
                <w:szCs w:val="22"/>
                <w:lang w:val="sq-AL"/>
              </w:rPr>
              <w:t>15</w:t>
            </w:r>
            <w:r w:rsidR="00CB64D8">
              <w:rPr>
                <w:rFonts w:ascii="Times New Roman" w:hAnsi="Times New Roman" w:cs="Times New Roman"/>
                <w:bCs/>
                <w:sz w:val="22"/>
                <w:szCs w:val="22"/>
                <w:lang w:val="sq-AL"/>
              </w:rPr>
              <w:t>. T</w:t>
            </w:r>
            <w:r w:rsidR="00EE5175">
              <w:rPr>
                <w:rFonts w:ascii="Times New Roman" w:hAnsi="Times New Roman" w:cs="Times New Roman"/>
                <w:bCs/>
                <w:sz w:val="22"/>
                <w:szCs w:val="22"/>
                <w:lang w:val="sq-AL"/>
              </w:rPr>
              <w:t>e neni 7 paragrafi 1.1 Ballina e aktit normativ të k</w:t>
            </w:r>
            <w:r w:rsidR="004642D5">
              <w:rPr>
                <w:rFonts w:ascii="Times New Roman" w:hAnsi="Times New Roman" w:cs="Times New Roman"/>
                <w:bCs/>
                <w:sz w:val="22"/>
                <w:szCs w:val="22"/>
                <w:lang w:val="sq-AL"/>
              </w:rPr>
              <w:t xml:space="preserve">omunës duhet te shtohet fjalia </w:t>
            </w:r>
            <w:r w:rsidR="00EE5175">
              <w:rPr>
                <w:rFonts w:ascii="Times New Roman" w:hAnsi="Times New Roman" w:cs="Times New Roman"/>
                <w:bCs/>
                <w:sz w:val="22"/>
                <w:szCs w:val="22"/>
                <w:lang w:val="sq-AL"/>
              </w:rPr>
              <w:t xml:space="preserve">logoja e republikës së Kosovës duhet të jete në anën e majtë dhe logoja e komunës duhet te jete e vendosur në anën e </w:t>
            </w:r>
            <w:r w:rsidR="00677DB0">
              <w:rPr>
                <w:rFonts w:ascii="Times New Roman" w:hAnsi="Times New Roman" w:cs="Times New Roman"/>
                <w:bCs/>
                <w:sz w:val="22"/>
                <w:szCs w:val="22"/>
                <w:lang w:val="sq-AL"/>
              </w:rPr>
              <w:t>djathtë</w:t>
            </w:r>
            <w:r w:rsidR="004642D5">
              <w:rPr>
                <w:rFonts w:ascii="Times New Roman" w:hAnsi="Times New Roman" w:cs="Times New Roman"/>
                <w:bCs/>
                <w:sz w:val="22"/>
                <w:szCs w:val="22"/>
                <w:lang w:val="sq-AL"/>
              </w:rPr>
              <w:t xml:space="preserve"> të ballinës se aktit normativ.</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B48E2A7" w14:textId="6FEE19DD" w:rsidR="00C3438B" w:rsidRPr="00F02B3E" w:rsidRDefault="00EE5175"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Komuna e Lipjanit</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62C0FDD" w14:textId="1E70A22F" w:rsidR="00C3438B" w:rsidRPr="00F02B3E" w:rsidRDefault="00EE5175"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w:t>
            </w:r>
            <w:r w:rsidR="00C3438B" w:rsidRPr="00F02B3E">
              <w:rPr>
                <w:rFonts w:ascii="Times New Roman" w:hAnsi="Times New Roman" w:cs="Times New Roman"/>
                <w:bCs/>
                <w:sz w:val="22"/>
                <w:szCs w:val="22"/>
                <w:lang w:val="sq-AL"/>
              </w:rPr>
              <w:t>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695A0B" w14:textId="478FC073" w:rsidR="00C3438B" w:rsidRPr="00F02B3E" w:rsidRDefault="00677DB0" w:rsidP="00C3438B">
            <w:pPr>
              <w:rPr>
                <w:rFonts w:ascii="Times New Roman" w:hAnsi="Times New Roman" w:cs="Times New Roman"/>
                <w:bCs/>
                <w:sz w:val="22"/>
                <w:szCs w:val="22"/>
                <w:lang w:val="sq-AL"/>
              </w:rPr>
            </w:pPr>
            <w:r w:rsidRPr="00677DB0">
              <w:rPr>
                <w:rFonts w:ascii="Times New Roman" w:hAnsi="Times New Roman" w:cs="Times New Roman"/>
                <w:bCs/>
                <w:sz w:val="22"/>
                <w:szCs w:val="22"/>
                <w:lang w:val="sq-AL"/>
              </w:rPr>
              <w:t>Komenti ës</w:t>
            </w:r>
            <w:r w:rsidR="000F21F3">
              <w:rPr>
                <w:rFonts w:ascii="Times New Roman" w:hAnsi="Times New Roman" w:cs="Times New Roman"/>
                <w:bCs/>
                <w:sz w:val="22"/>
                <w:szCs w:val="22"/>
                <w:lang w:val="sq-AL"/>
              </w:rPr>
              <w:t xml:space="preserve">htë inkorporuar </w:t>
            </w:r>
            <w:proofErr w:type="spellStart"/>
            <w:r w:rsidR="000F21F3">
              <w:rPr>
                <w:rFonts w:ascii="Times New Roman" w:hAnsi="Times New Roman" w:cs="Times New Roman"/>
                <w:bCs/>
                <w:sz w:val="22"/>
                <w:szCs w:val="22"/>
                <w:lang w:val="sq-AL"/>
              </w:rPr>
              <w:t>konform</w:t>
            </w:r>
            <w:proofErr w:type="spellEnd"/>
            <w:r w:rsidR="000F21F3">
              <w:rPr>
                <w:rFonts w:ascii="Times New Roman" w:hAnsi="Times New Roman" w:cs="Times New Roman"/>
                <w:bCs/>
                <w:sz w:val="22"/>
                <w:szCs w:val="22"/>
                <w:lang w:val="sq-AL"/>
              </w:rPr>
              <w:t xml:space="preserve"> propozimit</w:t>
            </w:r>
            <w:r w:rsidRPr="00677DB0">
              <w:rPr>
                <w:rFonts w:ascii="Times New Roman" w:hAnsi="Times New Roman" w:cs="Times New Roman"/>
                <w:bCs/>
                <w:sz w:val="22"/>
                <w:szCs w:val="22"/>
                <w:lang w:val="sq-AL"/>
              </w:rPr>
              <w:t>.</w:t>
            </w:r>
          </w:p>
        </w:tc>
      </w:tr>
      <w:tr w:rsidR="005D6CCC" w:rsidRPr="00F02B3E" w14:paraId="52DF055C" w14:textId="77777777" w:rsidTr="00CC4275">
        <w:trPr>
          <w:trHeight w:val="366"/>
        </w:trPr>
        <w:tc>
          <w:tcPr>
            <w:tcW w:w="1576" w:type="dxa"/>
            <w:vMerge w:val="restart"/>
            <w:tcBorders>
              <w:top w:val="thinThickSmallGap" w:sz="12" w:space="0" w:color="auto"/>
              <w:left w:val="thinThickSmallGap" w:sz="12" w:space="0" w:color="auto"/>
              <w:right w:val="thinThickSmallGap" w:sz="12" w:space="0" w:color="auto"/>
            </w:tcBorders>
            <w:shd w:val="pct10" w:color="auto" w:fill="auto"/>
          </w:tcPr>
          <w:p w14:paraId="1E56F7FF" w14:textId="76AE331A" w:rsidR="005D6CCC" w:rsidRPr="007D54D4" w:rsidRDefault="00E27791" w:rsidP="00DA58AA">
            <w:pPr>
              <w:rPr>
                <w:rFonts w:ascii="Times New Roman" w:eastAsia="Times New Roman" w:hAnsi="Times New Roman" w:cs="Times New Roman"/>
                <w:b/>
                <w:sz w:val="22"/>
                <w:szCs w:val="22"/>
                <w:lang w:val="sq-AL"/>
              </w:rPr>
            </w:pPr>
            <w:r>
              <w:rPr>
                <w:rFonts w:ascii="Times New Roman" w:eastAsia="Times New Roman" w:hAnsi="Times New Roman" w:cs="Times New Roman"/>
                <w:b/>
                <w:sz w:val="22"/>
                <w:szCs w:val="22"/>
                <w:lang w:val="sq-AL"/>
              </w:rPr>
              <w:t>Tema 4</w:t>
            </w:r>
            <w:r w:rsidR="007D54D4" w:rsidRPr="007D54D4">
              <w:rPr>
                <w:rFonts w:ascii="Times New Roman" w:eastAsia="Times New Roman" w:hAnsi="Times New Roman" w:cs="Times New Roman"/>
                <w:b/>
                <w:sz w:val="22"/>
                <w:szCs w:val="22"/>
                <w:lang w:val="sq-AL"/>
              </w:rPr>
              <w:t>:</w:t>
            </w:r>
          </w:p>
          <w:p w14:paraId="390C0CE1" w14:textId="43848DC4" w:rsidR="005D6CCC" w:rsidRPr="005D15D9" w:rsidRDefault="005D6CCC" w:rsidP="00DA58AA">
            <w:pPr>
              <w:jc w:val="both"/>
              <w:rPr>
                <w:rFonts w:ascii="Times New Roman" w:eastAsia="Times New Roman" w:hAnsi="Times New Roman" w:cs="Times New Roman"/>
                <w:sz w:val="22"/>
                <w:szCs w:val="22"/>
                <w:lang w:val="sq-AL"/>
              </w:rPr>
            </w:pPr>
            <w:r w:rsidRPr="005D15D9">
              <w:rPr>
                <w:rFonts w:ascii="Times New Roman" w:eastAsia="Times New Roman" w:hAnsi="Times New Roman" w:cs="Times New Roman"/>
                <w:sz w:val="22"/>
                <w:szCs w:val="22"/>
                <w:lang w:val="sq-AL"/>
              </w:rPr>
              <w:t xml:space="preserve">Procesi i hartimit të akteve </w:t>
            </w:r>
            <w:r w:rsidRPr="005D15D9">
              <w:rPr>
                <w:rFonts w:ascii="Times New Roman" w:eastAsia="Times New Roman" w:hAnsi="Times New Roman" w:cs="Times New Roman"/>
                <w:sz w:val="22"/>
                <w:szCs w:val="22"/>
                <w:lang w:val="sq-AL"/>
              </w:rPr>
              <w:lastRenderedPageBreak/>
              <w:t xml:space="preserve">normative të komunës </w:t>
            </w:r>
            <w:r>
              <w:rPr>
                <w:rFonts w:ascii="Times New Roman" w:eastAsia="Times New Roman" w:hAnsi="Times New Roman" w:cs="Times New Roman"/>
                <w:sz w:val="22"/>
                <w:szCs w:val="22"/>
                <w:lang w:val="sq-AL"/>
              </w:rPr>
              <w:t>dhe miratimi i tyre</w:t>
            </w:r>
          </w:p>
          <w:p w14:paraId="77604C65"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DBD3F00" w14:textId="6B4B01DE" w:rsidR="005D6CCC" w:rsidRPr="00ED359A" w:rsidRDefault="00E27791" w:rsidP="00ED359A">
            <w:pPr>
              <w:jc w:val="both"/>
              <w:rPr>
                <w:rFonts w:ascii="Times New Roman" w:hAnsi="Times New Roman" w:cs="Times New Roman"/>
                <w:bCs/>
                <w:sz w:val="22"/>
                <w:szCs w:val="22"/>
                <w:lang w:val="sq-AL"/>
              </w:rPr>
            </w:pPr>
            <w:r>
              <w:rPr>
                <w:rFonts w:ascii="Times New Roman" w:hAnsi="Times New Roman" w:cs="Times New Roman"/>
                <w:bCs/>
                <w:sz w:val="22"/>
                <w:szCs w:val="22"/>
                <w:lang w:val="sq-AL"/>
              </w:rPr>
              <w:lastRenderedPageBreak/>
              <w:t>16</w:t>
            </w:r>
            <w:r w:rsidR="005D6CCC">
              <w:rPr>
                <w:rFonts w:ascii="Times New Roman" w:hAnsi="Times New Roman" w:cs="Times New Roman"/>
                <w:bCs/>
                <w:sz w:val="22"/>
                <w:szCs w:val="22"/>
                <w:lang w:val="sq-AL"/>
              </w:rPr>
              <w:t xml:space="preserve">. </w:t>
            </w:r>
            <w:r w:rsidR="005D6CCC" w:rsidRPr="00ED359A">
              <w:rPr>
                <w:rFonts w:ascii="Times New Roman" w:hAnsi="Times New Roman" w:cs="Times New Roman"/>
                <w:bCs/>
                <w:sz w:val="22"/>
                <w:szCs w:val="22"/>
                <w:lang w:val="sq-AL"/>
              </w:rPr>
              <w:t>Pas këtij</w:t>
            </w:r>
            <w:r w:rsidR="005D6CCC">
              <w:rPr>
                <w:rFonts w:ascii="Times New Roman" w:hAnsi="Times New Roman" w:cs="Times New Roman"/>
                <w:bCs/>
                <w:sz w:val="22"/>
                <w:szCs w:val="22"/>
                <w:lang w:val="sq-AL"/>
              </w:rPr>
              <w:t xml:space="preserve"> paragrafi duhet të</w:t>
            </w:r>
            <w:r w:rsidR="005D6CCC" w:rsidRPr="00ED359A">
              <w:rPr>
                <w:rFonts w:ascii="Times New Roman" w:hAnsi="Times New Roman" w:cs="Times New Roman"/>
                <w:bCs/>
                <w:sz w:val="22"/>
                <w:szCs w:val="22"/>
                <w:lang w:val="sq-AL"/>
              </w:rPr>
              <w:t xml:space="preserve"> shtohet një</w:t>
            </w:r>
            <w:r w:rsidR="005D6CCC">
              <w:rPr>
                <w:rFonts w:ascii="Times New Roman" w:hAnsi="Times New Roman" w:cs="Times New Roman"/>
                <w:bCs/>
                <w:sz w:val="22"/>
                <w:szCs w:val="22"/>
                <w:lang w:val="sq-AL"/>
              </w:rPr>
              <w:t xml:space="preserve"> paragraf i ri  si në</w:t>
            </w:r>
            <w:r w:rsidR="005D6CCC" w:rsidRPr="00ED359A">
              <w:rPr>
                <w:rFonts w:ascii="Times New Roman" w:hAnsi="Times New Roman" w:cs="Times New Roman"/>
                <w:bCs/>
                <w:sz w:val="22"/>
                <w:szCs w:val="22"/>
                <w:lang w:val="sq-AL"/>
              </w:rPr>
              <w:t xml:space="preserve"> vijim :</w:t>
            </w:r>
          </w:p>
          <w:p w14:paraId="445FBAC6" w14:textId="6E696C08" w:rsidR="005D6CCC" w:rsidRPr="00ED359A" w:rsidRDefault="005D6CCC" w:rsidP="00ED359A">
            <w:pPr>
              <w:jc w:val="both"/>
              <w:rPr>
                <w:rFonts w:ascii="Times New Roman" w:hAnsi="Times New Roman" w:cs="Times New Roman"/>
                <w:bCs/>
                <w:sz w:val="22"/>
                <w:szCs w:val="22"/>
                <w:lang w:val="sq-AL"/>
              </w:rPr>
            </w:pPr>
            <w:r>
              <w:rPr>
                <w:rFonts w:ascii="Times New Roman" w:hAnsi="Times New Roman" w:cs="Times New Roman"/>
                <w:bCs/>
                <w:sz w:val="22"/>
                <w:szCs w:val="22"/>
                <w:lang w:val="sq-AL"/>
              </w:rPr>
              <w:t>Gjate identifikimit të</w:t>
            </w:r>
            <w:r w:rsidRPr="00ED359A">
              <w:rPr>
                <w:rFonts w:ascii="Times New Roman" w:hAnsi="Times New Roman" w:cs="Times New Roman"/>
                <w:bCs/>
                <w:sz w:val="22"/>
                <w:szCs w:val="22"/>
                <w:lang w:val="sq-AL"/>
              </w:rPr>
              <w:t xml:space="preserve"> organeve </w:t>
            </w:r>
            <w:r>
              <w:rPr>
                <w:rFonts w:ascii="Times New Roman" w:hAnsi="Times New Roman" w:cs="Times New Roman"/>
                <w:bCs/>
                <w:sz w:val="22"/>
                <w:szCs w:val="22"/>
                <w:lang w:val="sq-AL"/>
              </w:rPr>
              <w:t>tjera komunale te cilat duhet të</w:t>
            </w:r>
            <w:r w:rsidRPr="00ED359A">
              <w:rPr>
                <w:rFonts w:ascii="Times New Roman" w:hAnsi="Times New Roman" w:cs="Times New Roman"/>
                <w:bCs/>
                <w:sz w:val="22"/>
                <w:szCs w:val="22"/>
                <w:lang w:val="sq-AL"/>
              </w:rPr>
              <w:t xml:space="preserve"> konsultohen ,</w:t>
            </w:r>
            <w:r w:rsidR="0091174D">
              <w:rPr>
                <w:rFonts w:ascii="Times New Roman" w:hAnsi="Times New Roman" w:cs="Times New Roman"/>
                <w:bCs/>
                <w:sz w:val="22"/>
                <w:szCs w:val="22"/>
                <w:lang w:val="sq-AL"/>
              </w:rPr>
              <w:t xml:space="preserve"> </w:t>
            </w:r>
            <w:bookmarkStart w:id="0" w:name="_GoBack"/>
            <w:bookmarkEnd w:id="0"/>
            <w:r w:rsidRPr="00ED359A">
              <w:rPr>
                <w:rFonts w:ascii="Times New Roman" w:hAnsi="Times New Roman" w:cs="Times New Roman"/>
                <w:bCs/>
                <w:sz w:val="22"/>
                <w:szCs w:val="22"/>
                <w:lang w:val="sq-AL"/>
              </w:rPr>
              <w:lastRenderedPageBreak/>
              <w:t xml:space="preserve">duhet </w:t>
            </w:r>
            <w:proofErr w:type="spellStart"/>
            <w:r w:rsidR="0091174D">
              <w:rPr>
                <w:rFonts w:ascii="Times New Roman" w:hAnsi="Times New Roman" w:cs="Times New Roman"/>
                <w:bCs/>
                <w:sz w:val="22"/>
                <w:szCs w:val="22"/>
                <w:lang w:val="sq-AL"/>
              </w:rPr>
              <w:t>obligativ</w:t>
            </w:r>
            <w:r>
              <w:rPr>
                <w:rFonts w:ascii="Times New Roman" w:hAnsi="Times New Roman" w:cs="Times New Roman"/>
                <w:bCs/>
                <w:sz w:val="22"/>
                <w:szCs w:val="22"/>
                <w:lang w:val="sq-AL"/>
              </w:rPr>
              <w:t>isht</w:t>
            </w:r>
            <w:proofErr w:type="spellEnd"/>
            <w:r>
              <w:rPr>
                <w:rFonts w:ascii="Times New Roman" w:hAnsi="Times New Roman" w:cs="Times New Roman"/>
                <w:bCs/>
                <w:sz w:val="22"/>
                <w:szCs w:val="22"/>
                <w:lang w:val="sq-AL"/>
              </w:rPr>
              <w:t xml:space="preserve"> të</w:t>
            </w:r>
            <w:r w:rsidRPr="00ED359A">
              <w:rPr>
                <w:rFonts w:ascii="Times New Roman" w:hAnsi="Times New Roman" w:cs="Times New Roman"/>
                <w:bCs/>
                <w:sz w:val="22"/>
                <w:szCs w:val="22"/>
                <w:lang w:val="sq-AL"/>
              </w:rPr>
              <w:t xml:space="preserve"> konsultohet edhe Zyrtarja/i</w:t>
            </w:r>
            <w:r>
              <w:rPr>
                <w:rFonts w:ascii="Times New Roman" w:hAnsi="Times New Roman" w:cs="Times New Roman"/>
                <w:bCs/>
                <w:sz w:val="22"/>
                <w:szCs w:val="22"/>
                <w:lang w:val="sq-AL"/>
              </w:rPr>
              <w:t xml:space="preserve"> për Barazi Gjinore</w:t>
            </w:r>
            <w:r w:rsidRPr="00ED359A">
              <w:rPr>
                <w:rFonts w:ascii="Times New Roman" w:hAnsi="Times New Roman" w:cs="Times New Roman"/>
                <w:bCs/>
                <w:sz w:val="22"/>
                <w:szCs w:val="22"/>
                <w:lang w:val="sq-AL"/>
              </w:rPr>
              <w:t>, pre</w:t>
            </w:r>
            <w:r>
              <w:rPr>
                <w:rFonts w:ascii="Times New Roman" w:hAnsi="Times New Roman" w:cs="Times New Roman"/>
                <w:bCs/>
                <w:sz w:val="22"/>
                <w:szCs w:val="22"/>
                <w:lang w:val="sq-AL"/>
              </w:rPr>
              <w:t xml:space="preserve"> të</w:t>
            </w:r>
            <w:r w:rsidRPr="00ED359A">
              <w:rPr>
                <w:rFonts w:ascii="Times New Roman" w:hAnsi="Times New Roman" w:cs="Times New Roman"/>
                <w:bCs/>
                <w:sz w:val="22"/>
                <w:szCs w:val="22"/>
                <w:lang w:val="sq-AL"/>
              </w:rPr>
              <w:t xml:space="preserve"> siguruar përputhshmërinë e dokumentit me Ligjin për Barazi gjinore dhe me aktet ndërkombëtare për</w:t>
            </w:r>
            <w:r>
              <w:rPr>
                <w:rFonts w:ascii="Times New Roman" w:hAnsi="Times New Roman" w:cs="Times New Roman"/>
                <w:bCs/>
                <w:sz w:val="22"/>
                <w:szCs w:val="22"/>
                <w:lang w:val="sq-AL"/>
              </w:rPr>
              <w:t xml:space="preserve"> të</w:t>
            </w:r>
            <w:r w:rsidRPr="00ED359A">
              <w:rPr>
                <w:rFonts w:ascii="Times New Roman" w:hAnsi="Times New Roman" w:cs="Times New Roman"/>
                <w:bCs/>
                <w:sz w:val="22"/>
                <w:szCs w:val="22"/>
                <w:lang w:val="sq-AL"/>
              </w:rPr>
              <w:t xml:space="preserve"> drejtat dhe liritë e njeriut</w:t>
            </w:r>
            <w:r w:rsidR="00997DEA">
              <w:rPr>
                <w:rFonts w:ascii="Times New Roman" w:hAnsi="Times New Roman" w:cs="Times New Roman"/>
                <w:bCs/>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78D0FFA" w14:textId="1F2DD355" w:rsidR="005D6CCC" w:rsidRPr="00F02B3E" w:rsidRDefault="005D6CCC" w:rsidP="00C3438B">
            <w:pPr>
              <w:rPr>
                <w:rFonts w:ascii="Times New Roman" w:hAnsi="Times New Roman" w:cs="Times New Roman"/>
                <w:bCs/>
                <w:sz w:val="22"/>
                <w:szCs w:val="22"/>
                <w:lang w:val="sq-AL"/>
              </w:rPr>
            </w:pPr>
            <w:r w:rsidRPr="003727BF">
              <w:rPr>
                <w:rFonts w:ascii="Times New Roman" w:hAnsi="Times New Roman" w:cs="Times New Roman"/>
                <w:bCs/>
                <w:sz w:val="22"/>
                <w:szCs w:val="22"/>
                <w:lang w:val="sq-AL"/>
              </w:rPr>
              <w:lastRenderedPageBreak/>
              <w:t>ABGJ</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9AABFB0" w14:textId="794C121D"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688A2EB" w14:textId="5AB77F5C" w:rsidR="005D6CCC" w:rsidRPr="00F02B3E"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 xml:space="preserve">Komenti është inkorporuar </w:t>
            </w:r>
            <w:proofErr w:type="spellStart"/>
            <w:r w:rsidRPr="004608C6">
              <w:rPr>
                <w:rFonts w:ascii="Times New Roman" w:hAnsi="Times New Roman" w:cs="Times New Roman"/>
                <w:bCs/>
                <w:sz w:val="22"/>
                <w:szCs w:val="22"/>
                <w:lang w:val="sq-AL"/>
              </w:rPr>
              <w:t>konform</w:t>
            </w:r>
            <w:proofErr w:type="spellEnd"/>
            <w:r w:rsidRPr="004608C6">
              <w:rPr>
                <w:rFonts w:ascii="Times New Roman" w:hAnsi="Times New Roman" w:cs="Times New Roman"/>
                <w:bCs/>
                <w:sz w:val="22"/>
                <w:szCs w:val="22"/>
                <w:lang w:val="sq-AL"/>
              </w:rPr>
              <w:t xml:space="preserve"> propozimit.</w:t>
            </w:r>
          </w:p>
        </w:tc>
      </w:tr>
      <w:tr w:rsidR="005D6CCC" w:rsidRPr="00F02B3E" w14:paraId="59F31C0E" w14:textId="77777777" w:rsidTr="00E028C3">
        <w:trPr>
          <w:trHeight w:val="2275"/>
        </w:trPr>
        <w:tc>
          <w:tcPr>
            <w:tcW w:w="1576" w:type="dxa"/>
            <w:vMerge/>
            <w:tcBorders>
              <w:left w:val="thinThickSmallGap" w:sz="12" w:space="0" w:color="auto"/>
              <w:right w:val="thinThickSmallGap" w:sz="12" w:space="0" w:color="auto"/>
            </w:tcBorders>
            <w:shd w:val="pct10" w:color="auto" w:fill="auto"/>
          </w:tcPr>
          <w:p w14:paraId="2E4F035D" w14:textId="77777777" w:rsidR="005D6CCC" w:rsidRDefault="005D6CCC" w:rsidP="00DA58AA">
            <w:pPr>
              <w:rPr>
                <w:rFonts w:ascii="Times New Roman" w:eastAsia="Times New Roman" w:hAnsi="Times New Roman" w:cs="Times New Roman"/>
                <w:b/>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840C4C1" w14:textId="09F812E7" w:rsidR="005D6CCC" w:rsidRPr="00E028C3" w:rsidRDefault="00E27791" w:rsidP="00997DEA">
            <w:pPr>
              <w:autoSpaceDE w:val="0"/>
              <w:autoSpaceDN w:val="0"/>
              <w:adjustRightInd w:val="0"/>
              <w:jc w:val="both"/>
              <w:rPr>
                <w:rFonts w:ascii="Times New Roman" w:eastAsia="Times New Roman" w:hAnsi="Times New Roman" w:cs="Times New Roman"/>
                <w:sz w:val="22"/>
                <w:szCs w:val="22"/>
                <w:lang w:val="sq-AL"/>
              </w:rPr>
            </w:pPr>
            <w:r>
              <w:rPr>
                <w:rFonts w:ascii="Times New Roman" w:eastAsia="Times New Roman" w:hAnsi="Times New Roman" w:cs="Times New Roman"/>
                <w:sz w:val="22"/>
                <w:szCs w:val="22"/>
                <w:lang w:val="sq-AL"/>
              </w:rPr>
              <w:t>17</w:t>
            </w:r>
            <w:r w:rsidR="005D6CCC">
              <w:rPr>
                <w:rFonts w:ascii="Times New Roman" w:eastAsia="Times New Roman" w:hAnsi="Times New Roman" w:cs="Times New Roman"/>
                <w:sz w:val="22"/>
                <w:szCs w:val="22"/>
                <w:lang w:val="sq-AL"/>
              </w:rPr>
              <w:t xml:space="preserve">. </w:t>
            </w:r>
            <w:r w:rsidR="005D6CCC" w:rsidRPr="00ED359A">
              <w:rPr>
                <w:rFonts w:ascii="Times New Roman" w:eastAsia="Times New Roman" w:hAnsi="Times New Roman" w:cs="Times New Roman"/>
                <w:sz w:val="22"/>
                <w:szCs w:val="22"/>
                <w:lang w:val="sq-AL"/>
              </w:rPr>
              <w:t>Zyrtarja/i për barazi gjinore është përgjegjëse</w:t>
            </w:r>
            <w:r w:rsidR="005D6CCC">
              <w:rPr>
                <w:rFonts w:ascii="Times New Roman" w:eastAsia="Times New Roman" w:hAnsi="Times New Roman" w:cs="Times New Roman"/>
                <w:sz w:val="22"/>
                <w:szCs w:val="22"/>
                <w:lang w:val="sq-AL"/>
              </w:rPr>
              <w:t xml:space="preserve"> të</w:t>
            </w:r>
            <w:r w:rsidR="005D6CCC" w:rsidRPr="00ED359A">
              <w:rPr>
                <w:rFonts w:ascii="Times New Roman" w:eastAsia="Times New Roman" w:hAnsi="Times New Roman" w:cs="Times New Roman"/>
                <w:sz w:val="22"/>
                <w:szCs w:val="22"/>
                <w:lang w:val="sq-AL"/>
              </w:rPr>
              <w:t xml:space="preserve"> siguron  integrimin e komponentit gjinor në draft </w:t>
            </w:r>
            <w:r w:rsidR="005D6CCC">
              <w:rPr>
                <w:rFonts w:ascii="Times New Roman" w:eastAsia="Times New Roman" w:hAnsi="Times New Roman" w:cs="Times New Roman"/>
                <w:sz w:val="22"/>
                <w:szCs w:val="22"/>
                <w:lang w:val="sq-AL"/>
              </w:rPr>
              <w:t>d</w:t>
            </w:r>
            <w:r w:rsidR="005D6CCC" w:rsidRPr="00ED359A">
              <w:rPr>
                <w:rFonts w:ascii="Times New Roman" w:eastAsia="Times New Roman" w:hAnsi="Times New Roman" w:cs="Times New Roman"/>
                <w:sz w:val="22"/>
                <w:szCs w:val="22"/>
                <w:lang w:val="sq-AL"/>
              </w:rPr>
              <w:t>okument dhe harmonizimin e tij me Ligjin për</w:t>
            </w:r>
            <w:r w:rsidR="00E028C3">
              <w:rPr>
                <w:rFonts w:ascii="Times New Roman" w:eastAsia="Times New Roman" w:hAnsi="Times New Roman" w:cs="Times New Roman"/>
                <w:sz w:val="22"/>
                <w:szCs w:val="22"/>
                <w:lang w:val="sq-AL"/>
              </w:rPr>
              <w:t xml:space="preserve"> Barazi Gjinore. </w:t>
            </w:r>
            <w:r w:rsidR="005D6CCC" w:rsidRPr="00ED359A">
              <w:rPr>
                <w:rFonts w:ascii="Times New Roman" w:eastAsia="Times New Roman" w:hAnsi="Times New Roman" w:cs="Times New Roman"/>
                <w:sz w:val="22"/>
                <w:szCs w:val="22"/>
                <w:lang w:val="sq-AL"/>
              </w:rPr>
              <w:t xml:space="preserve">Ky obligim </w:t>
            </w:r>
            <w:r w:rsidR="00997DEA">
              <w:rPr>
                <w:rFonts w:ascii="Times New Roman" w:eastAsia="Times New Roman" w:hAnsi="Times New Roman" w:cs="Times New Roman"/>
                <w:sz w:val="22"/>
                <w:szCs w:val="22"/>
                <w:lang w:val="sq-AL"/>
              </w:rPr>
              <w:t>vjen</w:t>
            </w:r>
            <w:r w:rsidR="005D6CCC" w:rsidRPr="00ED359A">
              <w:rPr>
                <w:rFonts w:ascii="Times New Roman" w:eastAsia="Times New Roman" w:hAnsi="Times New Roman" w:cs="Times New Roman"/>
                <w:sz w:val="22"/>
                <w:szCs w:val="22"/>
                <w:lang w:val="sq-AL"/>
              </w:rPr>
              <w:t xml:space="preserve"> nga </w:t>
            </w:r>
            <w:r w:rsidR="005D6CCC" w:rsidRPr="00ED359A">
              <w:rPr>
                <w:rFonts w:ascii="Times New Roman" w:eastAsia="Times New Roman" w:hAnsi="Times New Roman" w:cs="Times New Roman"/>
                <w:bCs/>
                <w:sz w:val="22"/>
                <w:szCs w:val="22"/>
                <w:lang w:val="sq-AL"/>
              </w:rPr>
              <w:t>rregullore (</w:t>
            </w:r>
            <w:proofErr w:type="spellStart"/>
            <w:r w:rsidR="005D6CCC" w:rsidRPr="00ED359A">
              <w:rPr>
                <w:rFonts w:ascii="Times New Roman" w:eastAsia="Times New Roman" w:hAnsi="Times New Roman" w:cs="Times New Roman"/>
                <w:bCs/>
                <w:sz w:val="22"/>
                <w:szCs w:val="22"/>
                <w:lang w:val="sq-AL"/>
              </w:rPr>
              <w:t>qrk</w:t>
            </w:r>
            <w:proofErr w:type="spellEnd"/>
            <w:r w:rsidR="005D6CCC" w:rsidRPr="00ED359A">
              <w:rPr>
                <w:rFonts w:ascii="Times New Roman" w:eastAsia="Times New Roman" w:hAnsi="Times New Roman" w:cs="Times New Roman"/>
                <w:bCs/>
                <w:sz w:val="22"/>
                <w:szCs w:val="22"/>
                <w:lang w:val="sq-AL"/>
              </w:rPr>
              <w:t>) nr. 12/2016 për detyrat dhe përgjegjësitë e zyrtarëve</w:t>
            </w:r>
            <w:r w:rsidR="005D6CCC">
              <w:rPr>
                <w:rFonts w:ascii="Times New Roman" w:eastAsia="Times New Roman" w:hAnsi="Times New Roman" w:cs="Times New Roman"/>
                <w:bCs/>
                <w:sz w:val="22"/>
                <w:szCs w:val="22"/>
                <w:lang w:val="sq-AL"/>
              </w:rPr>
              <w:t xml:space="preserve"> </w:t>
            </w:r>
            <w:r w:rsidR="005D6CCC" w:rsidRPr="00ED359A">
              <w:rPr>
                <w:rFonts w:ascii="Times New Roman" w:eastAsia="Times New Roman" w:hAnsi="Times New Roman" w:cs="Times New Roman"/>
                <w:bCs/>
                <w:sz w:val="22"/>
                <w:szCs w:val="22"/>
                <w:lang w:val="sq-AL"/>
              </w:rPr>
              <w:t>përkatës për barazi gjinore në ministri dhe komuna miratuar ne tetor 2016</w:t>
            </w:r>
            <w:r w:rsidR="00997DEA">
              <w:rPr>
                <w:rFonts w:ascii="Times New Roman" w:eastAsia="Times New Roman" w:hAnsi="Times New Roman" w:cs="Times New Roman"/>
                <w:bCs/>
                <w:sz w:val="22"/>
                <w:szCs w:val="22"/>
                <w:lang w:val="sq-AL"/>
              </w:rPr>
              <w:t>.</w:t>
            </w:r>
            <w:r w:rsidR="005D6CCC" w:rsidRPr="00ED359A">
              <w:rPr>
                <w:rFonts w:ascii="Times New Roman" w:eastAsia="Times New Roman" w:hAnsi="Times New Roman" w:cs="Times New Roman"/>
                <w:bCs/>
                <w:sz w:val="22"/>
                <w:szCs w:val="22"/>
                <w:lang w:val="sq-AL"/>
              </w:rPr>
              <w:t xml:space="preserve"> </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7C8DBE8" w14:textId="61416E2E"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ABGJ</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FA92B2C" w14:textId="765FCB48"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7EA134C" w14:textId="0D08D1AD" w:rsidR="005D6CCC" w:rsidRPr="00F02B3E"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 xml:space="preserve">Komenti është inkorporuar </w:t>
            </w:r>
            <w:proofErr w:type="spellStart"/>
            <w:r w:rsidRPr="004608C6">
              <w:rPr>
                <w:rFonts w:ascii="Times New Roman" w:hAnsi="Times New Roman" w:cs="Times New Roman"/>
                <w:bCs/>
                <w:sz w:val="22"/>
                <w:szCs w:val="22"/>
                <w:lang w:val="sq-AL"/>
              </w:rPr>
              <w:t>konform</w:t>
            </w:r>
            <w:proofErr w:type="spellEnd"/>
            <w:r w:rsidRPr="004608C6">
              <w:rPr>
                <w:rFonts w:ascii="Times New Roman" w:hAnsi="Times New Roman" w:cs="Times New Roman"/>
                <w:bCs/>
                <w:sz w:val="22"/>
                <w:szCs w:val="22"/>
                <w:lang w:val="sq-AL"/>
              </w:rPr>
              <w:t xml:space="preserve"> propozimit.</w:t>
            </w:r>
          </w:p>
        </w:tc>
      </w:tr>
      <w:tr w:rsidR="005D6CCC" w:rsidRPr="00F02B3E" w14:paraId="6B06D61F" w14:textId="77777777" w:rsidTr="00CF7E01">
        <w:trPr>
          <w:trHeight w:val="789"/>
        </w:trPr>
        <w:tc>
          <w:tcPr>
            <w:tcW w:w="1576" w:type="dxa"/>
            <w:vMerge/>
            <w:tcBorders>
              <w:left w:val="thinThickSmallGap" w:sz="12" w:space="0" w:color="auto"/>
              <w:right w:val="thinThickSmallGap" w:sz="12" w:space="0" w:color="auto"/>
            </w:tcBorders>
            <w:shd w:val="pct10" w:color="auto" w:fill="auto"/>
          </w:tcPr>
          <w:p w14:paraId="690BE1ED"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7E71D27" w14:textId="78C8B51C" w:rsidR="005D6CCC" w:rsidRPr="00F02B3E" w:rsidRDefault="00E27791" w:rsidP="009B1B91">
            <w:pPr>
              <w:autoSpaceDE w:val="0"/>
              <w:autoSpaceDN w:val="0"/>
              <w:adjustRightInd w:val="0"/>
              <w:jc w:val="both"/>
              <w:rPr>
                <w:rFonts w:ascii="Times New Roman" w:hAnsi="Times New Roman" w:cs="Times New Roman"/>
                <w:bCs/>
                <w:sz w:val="22"/>
                <w:szCs w:val="22"/>
                <w:lang w:val="sq-AL"/>
              </w:rPr>
            </w:pPr>
            <w:r>
              <w:rPr>
                <w:rFonts w:ascii="Times New Roman" w:hAnsi="Times New Roman" w:cs="Times New Roman"/>
                <w:bCs/>
                <w:sz w:val="22"/>
                <w:szCs w:val="22"/>
                <w:lang w:val="sq-AL"/>
              </w:rPr>
              <w:t>18</w:t>
            </w:r>
            <w:r w:rsidR="005D6CCC">
              <w:rPr>
                <w:rFonts w:ascii="Times New Roman" w:hAnsi="Times New Roman" w:cs="Times New Roman"/>
                <w:bCs/>
                <w:sz w:val="22"/>
                <w:szCs w:val="22"/>
                <w:lang w:val="sq-AL"/>
              </w:rPr>
              <w:t>. Te neni 13 i projekt-rregullores pas fjalës plotësimi i akteve të konsultimit të shtohet fjalia pas konsultimeve te brendshme, në mënyrë që të bëhet dallimi në mes të plotësimit të projekt aktit pas konsultimeve të brendshme dhe pas konsultimit me publikun të precizuara në nenin 1.4 dhe nenin 1.6 te këtij neni</w:t>
            </w:r>
            <w:r w:rsidR="00997DEA">
              <w:rPr>
                <w:rFonts w:ascii="Times New Roman" w:hAnsi="Times New Roman" w:cs="Times New Roman"/>
                <w:bCs/>
                <w:sz w:val="22"/>
                <w:szCs w:val="22"/>
                <w:lang w:val="sq-AL"/>
              </w:rPr>
              <w:t>.</w:t>
            </w:r>
            <w:r w:rsidR="005D6CCC">
              <w:rPr>
                <w:rFonts w:ascii="Times New Roman" w:hAnsi="Times New Roman" w:cs="Times New Roman"/>
                <w:bCs/>
                <w:sz w:val="22"/>
                <w:szCs w:val="22"/>
                <w:lang w:val="sq-AL"/>
              </w:rPr>
              <w:t xml:space="preserve"> </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8560715" w14:textId="0A926B47"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Komuna e Lipjanit</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75A8706" w14:textId="77777777" w:rsidR="005D6CCC" w:rsidRPr="00F02B3E" w:rsidRDefault="005D6CCC" w:rsidP="00C3438B">
            <w:pPr>
              <w:rPr>
                <w:rFonts w:ascii="Times New Roman" w:hAnsi="Times New Roman" w:cs="Times New Roman"/>
                <w:bCs/>
                <w:sz w:val="22"/>
                <w:szCs w:val="22"/>
                <w:lang w:val="sq-AL"/>
              </w:rPr>
            </w:pP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6FAB537" w14:textId="435BB370" w:rsidR="005D6CCC" w:rsidRPr="00F02B3E"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 xml:space="preserve">Komenti është inkorporuar </w:t>
            </w:r>
            <w:proofErr w:type="spellStart"/>
            <w:r w:rsidRPr="004608C6">
              <w:rPr>
                <w:rFonts w:ascii="Times New Roman" w:hAnsi="Times New Roman" w:cs="Times New Roman"/>
                <w:bCs/>
                <w:sz w:val="22"/>
                <w:szCs w:val="22"/>
                <w:lang w:val="sq-AL"/>
              </w:rPr>
              <w:t>konform</w:t>
            </w:r>
            <w:proofErr w:type="spellEnd"/>
            <w:r w:rsidRPr="004608C6">
              <w:rPr>
                <w:rFonts w:ascii="Times New Roman" w:hAnsi="Times New Roman" w:cs="Times New Roman"/>
                <w:bCs/>
                <w:sz w:val="22"/>
                <w:szCs w:val="22"/>
                <w:lang w:val="sq-AL"/>
              </w:rPr>
              <w:t xml:space="preserve"> propozimit.</w:t>
            </w:r>
          </w:p>
        </w:tc>
      </w:tr>
      <w:tr w:rsidR="005D6CCC" w:rsidRPr="00F02B3E" w14:paraId="67F1E005" w14:textId="77777777" w:rsidTr="00184000">
        <w:trPr>
          <w:trHeight w:val="789"/>
        </w:trPr>
        <w:tc>
          <w:tcPr>
            <w:tcW w:w="1576" w:type="dxa"/>
            <w:vMerge/>
            <w:tcBorders>
              <w:left w:val="thinThickSmallGap" w:sz="12" w:space="0" w:color="auto"/>
              <w:right w:val="thinThickSmallGap" w:sz="12" w:space="0" w:color="auto"/>
            </w:tcBorders>
            <w:shd w:val="pct10" w:color="auto" w:fill="auto"/>
          </w:tcPr>
          <w:p w14:paraId="59ABC3FA"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2CECA8D" w14:textId="39F87049" w:rsidR="005D6CCC" w:rsidRDefault="00E27791" w:rsidP="009B1B91">
            <w:pPr>
              <w:autoSpaceDE w:val="0"/>
              <w:autoSpaceDN w:val="0"/>
              <w:adjustRightInd w:val="0"/>
              <w:jc w:val="both"/>
              <w:rPr>
                <w:rFonts w:ascii="Times New Roman" w:hAnsi="Times New Roman" w:cs="Times New Roman"/>
                <w:bCs/>
                <w:sz w:val="22"/>
                <w:szCs w:val="22"/>
                <w:lang w:val="sq-AL"/>
              </w:rPr>
            </w:pPr>
            <w:r>
              <w:rPr>
                <w:rFonts w:ascii="Times New Roman" w:hAnsi="Times New Roman" w:cs="Times New Roman"/>
                <w:bCs/>
                <w:sz w:val="22"/>
                <w:szCs w:val="22"/>
                <w:lang w:val="sq-AL"/>
              </w:rPr>
              <w:t>19</w:t>
            </w:r>
            <w:r w:rsidR="004608C6">
              <w:rPr>
                <w:rFonts w:ascii="Times New Roman" w:hAnsi="Times New Roman" w:cs="Times New Roman"/>
                <w:bCs/>
                <w:sz w:val="22"/>
                <w:szCs w:val="22"/>
                <w:lang w:val="sq-AL"/>
              </w:rPr>
              <w:t>. T</w:t>
            </w:r>
            <w:r w:rsidR="005D6CCC">
              <w:rPr>
                <w:rFonts w:ascii="Times New Roman" w:hAnsi="Times New Roman" w:cs="Times New Roman"/>
                <w:bCs/>
                <w:sz w:val="22"/>
                <w:szCs w:val="22"/>
                <w:lang w:val="sq-AL"/>
              </w:rPr>
              <w:t xml:space="preserve">e neni 13 paragrafi 1 ndryshon pika 5 si ne vijim: Konsultimi publik-publikimi i projekt akteve në tabelën e shpalljeve, në </w:t>
            </w:r>
            <w:proofErr w:type="spellStart"/>
            <w:r w:rsidR="005D6CCC">
              <w:rPr>
                <w:rFonts w:ascii="Times New Roman" w:hAnsi="Times New Roman" w:cs="Times New Roman"/>
                <w:bCs/>
                <w:sz w:val="22"/>
                <w:szCs w:val="22"/>
                <w:lang w:val="sq-AL"/>
              </w:rPr>
              <w:t>web</w:t>
            </w:r>
            <w:proofErr w:type="spellEnd"/>
            <w:r w:rsidR="005D6CCC">
              <w:rPr>
                <w:rFonts w:ascii="Times New Roman" w:hAnsi="Times New Roman" w:cs="Times New Roman"/>
                <w:bCs/>
                <w:sz w:val="22"/>
                <w:szCs w:val="22"/>
                <w:lang w:val="sq-AL"/>
              </w:rPr>
              <w:t xml:space="preserve"> faqen e komunës, në rrjetet sociale, takimet me grupet e interesit. Takimet me qytetarë organizohen vetëm për aktet normative, të cilat sipas LVL dhe rregullave tjera ligjore i nënshtrohen </w:t>
            </w:r>
            <w:r w:rsidR="005D6CCC">
              <w:rPr>
                <w:rFonts w:ascii="Times New Roman" w:hAnsi="Times New Roman" w:cs="Times New Roman"/>
                <w:bCs/>
                <w:sz w:val="22"/>
                <w:szCs w:val="22"/>
                <w:lang w:val="sq-AL"/>
              </w:rPr>
              <w:lastRenderedPageBreak/>
              <w:t>konsultimit të detyrueshëm publik me qytetarë</w:t>
            </w:r>
            <w:r w:rsidR="00E028C3">
              <w:rPr>
                <w:rFonts w:ascii="Times New Roman" w:hAnsi="Times New Roman" w:cs="Times New Roman"/>
                <w:bCs/>
                <w:sz w:val="22"/>
                <w:szCs w:val="22"/>
                <w:lang w:val="sq-AL"/>
              </w:rPr>
              <w:t>.</w:t>
            </w:r>
            <w:r w:rsidR="005D6CCC">
              <w:rPr>
                <w:rFonts w:ascii="Times New Roman" w:hAnsi="Times New Roman" w:cs="Times New Roman"/>
                <w:bCs/>
                <w:sz w:val="22"/>
                <w:szCs w:val="22"/>
                <w:lang w:val="sq-AL"/>
              </w:rPr>
              <w:t xml:space="preserve"> </w:t>
            </w:r>
          </w:p>
          <w:p w14:paraId="2D8A32E6" w14:textId="433CE94B" w:rsidR="005D6CCC" w:rsidRDefault="005D6CCC" w:rsidP="009B1B91">
            <w:pPr>
              <w:autoSpaceDE w:val="0"/>
              <w:autoSpaceDN w:val="0"/>
              <w:adjustRightInd w:val="0"/>
              <w:jc w:val="both"/>
              <w:rPr>
                <w:rFonts w:ascii="Times New Roman" w:hAnsi="Times New Roman" w:cs="Times New Roman"/>
                <w:bCs/>
                <w:sz w:val="22"/>
                <w:szCs w:val="22"/>
                <w:lang w:val="sq-AL"/>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9CF7CAB" w14:textId="37C6A619" w:rsidR="005D6CCC"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lastRenderedPageBreak/>
              <w:t xml:space="preserve">Komuna e </w:t>
            </w:r>
            <w:proofErr w:type="spellStart"/>
            <w:r>
              <w:rPr>
                <w:rFonts w:ascii="Times New Roman" w:hAnsi="Times New Roman" w:cs="Times New Roman"/>
                <w:bCs/>
                <w:sz w:val="22"/>
                <w:szCs w:val="22"/>
                <w:lang w:val="sq-AL"/>
              </w:rPr>
              <w:t>Graqanicës</w:t>
            </w:r>
            <w:proofErr w:type="spellEnd"/>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7EE812B" w14:textId="2546A7CC" w:rsidR="005D6CCC" w:rsidRPr="00F02B3E" w:rsidRDefault="004608C6"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DE0851" w14:textId="1FD9AB3D" w:rsidR="005D6CCC" w:rsidRPr="00F02B3E" w:rsidRDefault="004608C6" w:rsidP="00524830">
            <w:pPr>
              <w:jc w:val="both"/>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Pr>
                <w:rFonts w:ascii="Times New Roman" w:hAnsi="Times New Roman" w:cs="Times New Roman"/>
                <w:bCs/>
                <w:sz w:val="22"/>
                <w:szCs w:val="22"/>
                <w:lang w:val="sq-AL"/>
              </w:rPr>
              <w:t xml:space="preserve"> Sepse paragrafi është hartuar sipas Rregullores për standardet minimale </w:t>
            </w:r>
          </w:p>
        </w:tc>
      </w:tr>
      <w:tr w:rsidR="005D6CCC" w:rsidRPr="00F02B3E" w14:paraId="3B2D0E70" w14:textId="77777777" w:rsidTr="007B3BCA">
        <w:trPr>
          <w:trHeight w:val="789"/>
        </w:trPr>
        <w:tc>
          <w:tcPr>
            <w:tcW w:w="1576" w:type="dxa"/>
            <w:vMerge/>
            <w:tcBorders>
              <w:left w:val="thinThickSmallGap" w:sz="12" w:space="0" w:color="auto"/>
              <w:right w:val="thinThickSmallGap" w:sz="12" w:space="0" w:color="auto"/>
            </w:tcBorders>
            <w:shd w:val="pct10" w:color="auto" w:fill="auto"/>
          </w:tcPr>
          <w:p w14:paraId="1CF9B478"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28D18C4" w14:textId="660C1F1E" w:rsidR="005D6CCC" w:rsidRDefault="00E27791" w:rsidP="00E028C3">
            <w:pPr>
              <w:autoSpaceDE w:val="0"/>
              <w:autoSpaceDN w:val="0"/>
              <w:adjustRightInd w:val="0"/>
              <w:jc w:val="both"/>
              <w:rPr>
                <w:rFonts w:ascii="Times New Roman" w:hAnsi="Times New Roman" w:cs="Times New Roman"/>
                <w:bCs/>
                <w:sz w:val="22"/>
                <w:szCs w:val="22"/>
                <w:lang w:val="sq-AL"/>
              </w:rPr>
            </w:pPr>
            <w:r>
              <w:rPr>
                <w:rFonts w:ascii="Times New Roman" w:hAnsi="Times New Roman" w:cs="Times New Roman"/>
                <w:bCs/>
                <w:sz w:val="22"/>
                <w:szCs w:val="22"/>
                <w:lang w:val="sq-AL"/>
              </w:rPr>
              <w:t>20</w:t>
            </w:r>
            <w:r w:rsidR="00E028C3">
              <w:rPr>
                <w:rFonts w:ascii="Times New Roman" w:hAnsi="Times New Roman" w:cs="Times New Roman"/>
                <w:bCs/>
                <w:sz w:val="22"/>
                <w:szCs w:val="22"/>
                <w:lang w:val="sq-AL"/>
              </w:rPr>
              <w:t xml:space="preserve">. </w:t>
            </w:r>
            <w:r w:rsidR="005D6CCC" w:rsidRPr="00CE40B2">
              <w:rPr>
                <w:rFonts w:ascii="Times New Roman" w:hAnsi="Times New Roman" w:cs="Times New Roman"/>
                <w:bCs/>
                <w:sz w:val="22"/>
                <w:szCs w:val="22"/>
                <w:lang w:val="sq-AL"/>
              </w:rPr>
              <w:t>Në fund të n</w:t>
            </w:r>
            <w:r w:rsidR="00E028C3">
              <w:rPr>
                <w:rFonts w:ascii="Times New Roman" w:hAnsi="Times New Roman" w:cs="Times New Roman"/>
                <w:bCs/>
                <w:sz w:val="22"/>
                <w:szCs w:val="22"/>
                <w:lang w:val="sq-AL"/>
              </w:rPr>
              <w:t xml:space="preserve">enit 13(1.5) të shtohen fjalët </w:t>
            </w:r>
            <w:r w:rsidR="005D6CCC" w:rsidRPr="00CE40B2">
              <w:rPr>
                <w:rFonts w:ascii="Times New Roman" w:hAnsi="Times New Roman" w:cs="Times New Roman"/>
                <w:bCs/>
                <w:sz w:val="22"/>
                <w:szCs w:val="22"/>
                <w:lang w:val="sq-AL"/>
              </w:rPr>
              <w:t>dhe format tjera, në pajtim me Standardet minimale pë</w:t>
            </w:r>
            <w:r w:rsidR="00E028C3">
              <w:rPr>
                <w:rFonts w:ascii="Times New Roman" w:hAnsi="Times New Roman" w:cs="Times New Roman"/>
                <w:bCs/>
                <w:sz w:val="22"/>
                <w:szCs w:val="22"/>
                <w:lang w:val="sq-AL"/>
              </w:rPr>
              <w:t>r procesin e konsultimit publik.</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9FBE161" w14:textId="3C4F3E34" w:rsidR="005D6CCC"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OSCE</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F023FB2" w14:textId="635F6600" w:rsidR="005D6CCC" w:rsidRPr="00F02B3E" w:rsidRDefault="004608C6"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4527A5D" w14:textId="23181B45" w:rsidR="005D6CCC" w:rsidRPr="00F02B3E"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 xml:space="preserve">Komenti është inkorporuar </w:t>
            </w:r>
            <w:proofErr w:type="spellStart"/>
            <w:r w:rsidRPr="004608C6">
              <w:rPr>
                <w:rFonts w:ascii="Times New Roman" w:hAnsi="Times New Roman" w:cs="Times New Roman"/>
                <w:bCs/>
                <w:sz w:val="22"/>
                <w:szCs w:val="22"/>
                <w:lang w:val="sq-AL"/>
              </w:rPr>
              <w:t>konform</w:t>
            </w:r>
            <w:proofErr w:type="spellEnd"/>
            <w:r w:rsidRPr="004608C6">
              <w:rPr>
                <w:rFonts w:ascii="Times New Roman" w:hAnsi="Times New Roman" w:cs="Times New Roman"/>
                <w:bCs/>
                <w:sz w:val="22"/>
                <w:szCs w:val="22"/>
                <w:lang w:val="sq-AL"/>
              </w:rPr>
              <w:t xml:space="preserve"> propozimit.</w:t>
            </w:r>
          </w:p>
        </w:tc>
      </w:tr>
      <w:tr w:rsidR="005D6CCC" w:rsidRPr="00F02B3E" w14:paraId="6B4D36FF" w14:textId="77777777" w:rsidTr="007B3BCA">
        <w:trPr>
          <w:trHeight w:val="789"/>
        </w:trPr>
        <w:tc>
          <w:tcPr>
            <w:tcW w:w="1576" w:type="dxa"/>
            <w:vMerge/>
            <w:tcBorders>
              <w:left w:val="thinThickSmallGap" w:sz="12" w:space="0" w:color="auto"/>
              <w:bottom w:val="thinThickSmallGap" w:sz="12" w:space="0" w:color="auto"/>
              <w:right w:val="thinThickSmallGap" w:sz="12" w:space="0" w:color="auto"/>
            </w:tcBorders>
            <w:shd w:val="pct10" w:color="auto" w:fill="auto"/>
          </w:tcPr>
          <w:p w14:paraId="757D5227"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3C59242" w14:textId="070AAE0F" w:rsidR="005D6CCC" w:rsidRPr="00CE40B2" w:rsidRDefault="00E27791" w:rsidP="009B1B91">
            <w:pPr>
              <w:autoSpaceDE w:val="0"/>
              <w:autoSpaceDN w:val="0"/>
              <w:adjustRightInd w:val="0"/>
              <w:jc w:val="both"/>
              <w:rPr>
                <w:rFonts w:ascii="Times New Roman" w:hAnsi="Times New Roman" w:cs="Times New Roman"/>
                <w:bCs/>
                <w:sz w:val="22"/>
                <w:szCs w:val="22"/>
                <w:lang w:val="sq-AL"/>
              </w:rPr>
            </w:pPr>
            <w:r>
              <w:rPr>
                <w:rFonts w:ascii="Times New Roman" w:hAnsi="Times New Roman" w:cs="Times New Roman"/>
                <w:bCs/>
                <w:sz w:val="22"/>
                <w:szCs w:val="22"/>
                <w:lang w:val="sq-AL"/>
              </w:rPr>
              <w:t>21</w:t>
            </w:r>
            <w:r w:rsidR="00E028C3">
              <w:rPr>
                <w:rFonts w:ascii="Times New Roman" w:hAnsi="Times New Roman" w:cs="Times New Roman"/>
                <w:bCs/>
                <w:sz w:val="22"/>
                <w:szCs w:val="22"/>
                <w:lang w:val="sq-AL"/>
              </w:rPr>
              <w:t xml:space="preserve">. </w:t>
            </w:r>
            <w:r w:rsidR="005D6CCC" w:rsidRPr="007B5DAB">
              <w:rPr>
                <w:rFonts w:ascii="Times New Roman" w:hAnsi="Times New Roman" w:cs="Times New Roman"/>
                <w:bCs/>
                <w:sz w:val="22"/>
                <w:szCs w:val="22"/>
                <w:lang w:val="sq-AL"/>
              </w:rPr>
              <w:t>Pas nenit 14(1) të shtohet një dispozitë për ta specifikuar personin e autorizuar për nënshkrimin e aktit normativ në mungesë të kryesuesit të kuvendit komunal.</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D88E3FD" w14:textId="19328E2A" w:rsidR="005D6CCC" w:rsidRDefault="005D6CCC" w:rsidP="00C3438B">
            <w:pPr>
              <w:rPr>
                <w:rFonts w:ascii="Times New Roman" w:hAnsi="Times New Roman" w:cs="Times New Roman"/>
                <w:bCs/>
                <w:sz w:val="22"/>
                <w:szCs w:val="22"/>
                <w:lang w:val="sq-AL"/>
              </w:rPr>
            </w:pPr>
            <w:r w:rsidRPr="007B5DAB">
              <w:rPr>
                <w:rFonts w:ascii="Times New Roman" w:hAnsi="Times New Roman" w:cs="Times New Roman"/>
                <w:bCs/>
                <w:sz w:val="22"/>
                <w:szCs w:val="22"/>
                <w:lang w:val="sq-AL"/>
              </w:rPr>
              <w:t>OSCE</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79F3DF8" w14:textId="72540447" w:rsidR="005D6CCC" w:rsidRPr="00F02B3E" w:rsidRDefault="004608C6"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1943DD" w14:textId="36C70518" w:rsidR="005D6CCC" w:rsidRPr="00F02B3E" w:rsidRDefault="004608C6" w:rsidP="005A3035">
            <w:pPr>
              <w:jc w:val="both"/>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Pr>
                <w:rFonts w:ascii="Times New Roman" w:hAnsi="Times New Roman" w:cs="Times New Roman"/>
                <w:bCs/>
                <w:sz w:val="22"/>
                <w:szCs w:val="22"/>
                <w:lang w:val="sq-AL"/>
              </w:rPr>
              <w:t xml:space="preserve"> Është paraparë në statutin e komunave</w:t>
            </w:r>
            <w:r w:rsidR="002C33DD">
              <w:rPr>
                <w:rFonts w:ascii="Times New Roman" w:hAnsi="Times New Roman" w:cs="Times New Roman"/>
                <w:bCs/>
                <w:sz w:val="22"/>
                <w:szCs w:val="22"/>
                <w:lang w:val="sq-AL"/>
              </w:rPr>
              <w:t>, nuk është e nevojshme t</w:t>
            </w:r>
            <w:r w:rsidR="00E91CD0">
              <w:rPr>
                <w:rFonts w:ascii="Times New Roman" w:hAnsi="Times New Roman" w:cs="Times New Roman"/>
                <w:bCs/>
                <w:sz w:val="22"/>
                <w:szCs w:val="22"/>
                <w:lang w:val="sq-AL"/>
              </w:rPr>
              <w:t xml:space="preserve">ë përfshihet </w:t>
            </w:r>
            <w:r w:rsidR="002C33DD">
              <w:rPr>
                <w:rFonts w:ascii="Times New Roman" w:hAnsi="Times New Roman" w:cs="Times New Roman"/>
                <w:bCs/>
                <w:sz w:val="22"/>
                <w:szCs w:val="22"/>
                <w:lang w:val="sq-AL"/>
              </w:rPr>
              <w:t>në k</w:t>
            </w:r>
            <w:r w:rsidR="00670B01">
              <w:rPr>
                <w:rFonts w:ascii="Times New Roman" w:hAnsi="Times New Roman" w:cs="Times New Roman"/>
                <w:bCs/>
                <w:sz w:val="22"/>
                <w:szCs w:val="22"/>
                <w:lang w:val="sq-AL"/>
              </w:rPr>
              <w:t>e</w:t>
            </w:r>
            <w:r w:rsidR="002C33DD">
              <w:rPr>
                <w:rFonts w:ascii="Times New Roman" w:hAnsi="Times New Roman" w:cs="Times New Roman"/>
                <w:bCs/>
                <w:sz w:val="22"/>
                <w:szCs w:val="22"/>
                <w:lang w:val="sq-AL"/>
              </w:rPr>
              <w:t>të rregullore.</w:t>
            </w:r>
          </w:p>
        </w:tc>
      </w:tr>
      <w:tr w:rsidR="00FA7198" w:rsidRPr="00F02B3E" w14:paraId="00D9AFC9" w14:textId="77777777" w:rsidTr="00D1305F">
        <w:trPr>
          <w:trHeight w:val="789"/>
        </w:trPr>
        <w:tc>
          <w:tcPr>
            <w:tcW w:w="15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A93F363" w14:textId="4A1B6965" w:rsidR="00FA7198" w:rsidRPr="00FA7198" w:rsidRDefault="00E27791" w:rsidP="00FA7198">
            <w:pPr>
              <w:rPr>
                <w:rFonts w:ascii="Times New Roman" w:hAnsi="Times New Roman" w:cs="Times New Roman"/>
                <w:b/>
                <w:bCs/>
                <w:sz w:val="22"/>
                <w:szCs w:val="22"/>
                <w:lang w:val="sq-AL"/>
              </w:rPr>
            </w:pPr>
            <w:r>
              <w:rPr>
                <w:rFonts w:ascii="Times New Roman" w:hAnsi="Times New Roman" w:cs="Times New Roman"/>
                <w:b/>
                <w:bCs/>
                <w:sz w:val="22"/>
                <w:szCs w:val="22"/>
                <w:lang w:val="sq-AL"/>
              </w:rPr>
              <w:t>Tema 5</w:t>
            </w:r>
            <w:r w:rsidR="00FA7198" w:rsidRPr="00FA7198">
              <w:rPr>
                <w:rFonts w:ascii="Times New Roman" w:hAnsi="Times New Roman" w:cs="Times New Roman"/>
                <w:b/>
                <w:bCs/>
                <w:sz w:val="22"/>
                <w:szCs w:val="22"/>
                <w:lang w:val="sq-AL"/>
              </w:rPr>
              <w:t>:</w:t>
            </w:r>
          </w:p>
          <w:p w14:paraId="6270B0FA" w14:textId="43E6FFD4" w:rsidR="00FA7198" w:rsidRPr="00FA7198" w:rsidRDefault="00FA7198" w:rsidP="00714EDC">
            <w:pPr>
              <w:rPr>
                <w:rFonts w:ascii="Times New Roman" w:hAnsi="Times New Roman" w:cs="Times New Roman"/>
                <w:bCs/>
                <w:sz w:val="22"/>
                <w:szCs w:val="22"/>
                <w:lang w:val="sq-AL"/>
              </w:rPr>
            </w:pPr>
            <w:r w:rsidRPr="00FA7198">
              <w:rPr>
                <w:rFonts w:ascii="Times New Roman" w:hAnsi="Times New Roman" w:cs="Times New Roman"/>
                <w:bCs/>
                <w:sz w:val="22"/>
                <w:szCs w:val="22"/>
                <w:lang w:val="sq-AL"/>
              </w:rPr>
              <w:t xml:space="preserve">Publikimi i akteve </w:t>
            </w:r>
            <w:r w:rsidR="002F6C5C">
              <w:rPr>
                <w:rFonts w:ascii="Times New Roman" w:hAnsi="Times New Roman" w:cs="Times New Roman"/>
                <w:bCs/>
                <w:sz w:val="22"/>
                <w:szCs w:val="22"/>
                <w:lang w:val="sq-AL"/>
              </w:rPr>
              <w:t>normative në u</w:t>
            </w:r>
            <w:r>
              <w:rPr>
                <w:rFonts w:ascii="Times New Roman" w:hAnsi="Times New Roman" w:cs="Times New Roman"/>
                <w:bCs/>
                <w:sz w:val="22"/>
                <w:szCs w:val="22"/>
                <w:lang w:val="sq-AL"/>
              </w:rPr>
              <w:t>eb faqen e komunës</w:t>
            </w:r>
            <w:r w:rsidR="00714EDC" w:rsidRPr="00714EDC">
              <w:rPr>
                <w:rFonts w:ascii="Courier New" w:eastAsia="Times New Roman" w:hAnsi="Courier New" w:cs="Courier New"/>
                <w:color w:val="000000"/>
                <w:lang w:val="sq-AL"/>
              </w:rPr>
              <w:t xml:space="preserve"> </w:t>
            </w:r>
            <w:r w:rsidR="00714EDC" w:rsidRPr="00714EDC">
              <w:rPr>
                <w:rFonts w:ascii="Times New Roman" w:eastAsia="Times New Roman" w:hAnsi="Times New Roman" w:cs="Times New Roman"/>
                <w:color w:val="000000"/>
                <w:sz w:val="22"/>
                <w:szCs w:val="22"/>
                <w:lang w:val="sq-AL"/>
              </w:rPr>
              <w:t>dhe në Gazetën Zyrtare</w:t>
            </w: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84260F5" w14:textId="7F1EC2DB" w:rsidR="00FA7198" w:rsidRDefault="00E27791" w:rsidP="007954AA">
            <w:pPr>
              <w:autoSpaceDE w:val="0"/>
              <w:autoSpaceDN w:val="0"/>
              <w:adjustRightInd w:val="0"/>
              <w:jc w:val="both"/>
              <w:rPr>
                <w:rFonts w:ascii="Times New Roman" w:hAnsi="Times New Roman" w:cs="Times New Roman"/>
                <w:bCs/>
                <w:sz w:val="22"/>
                <w:szCs w:val="22"/>
                <w:lang w:val="sq-AL"/>
              </w:rPr>
            </w:pPr>
            <w:r>
              <w:rPr>
                <w:rFonts w:ascii="Times New Roman" w:hAnsi="Times New Roman" w:cs="Times New Roman"/>
                <w:bCs/>
                <w:sz w:val="22"/>
                <w:szCs w:val="22"/>
                <w:lang w:val="sq-AL"/>
              </w:rPr>
              <w:t>22</w:t>
            </w:r>
            <w:r w:rsidR="00E028C3">
              <w:rPr>
                <w:rFonts w:ascii="Times New Roman" w:hAnsi="Times New Roman" w:cs="Times New Roman"/>
                <w:bCs/>
                <w:sz w:val="22"/>
                <w:szCs w:val="22"/>
                <w:lang w:val="sq-AL"/>
              </w:rPr>
              <w:t>.</w:t>
            </w:r>
            <w:r w:rsidR="005F2BDA">
              <w:rPr>
                <w:rFonts w:ascii="Times New Roman" w:hAnsi="Times New Roman" w:cs="Times New Roman"/>
                <w:bCs/>
                <w:sz w:val="22"/>
                <w:szCs w:val="22"/>
                <w:lang w:val="sq-AL"/>
              </w:rPr>
              <w:t>Te paragrafi 4 i nenit 15 të projekt-rregullores, të epen sqarime shtese se si t</w:t>
            </w:r>
            <w:r w:rsidR="007954AA">
              <w:rPr>
                <w:rFonts w:ascii="Times New Roman" w:hAnsi="Times New Roman" w:cs="Times New Roman"/>
                <w:bCs/>
                <w:sz w:val="22"/>
                <w:szCs w:val="22"/>
                <w:lang w:val="sq-AL"/>
              </w:rPr>
              <w:t>ë veprohet në</w:t>
            </w:r>
            <w:r w:rsidR="005F2BDA">
              <w:rPr>
                <w:rFonts w:ascii="Times New Roman" w:hAnsi="Times New Roman" w:cs="Times New Roman"/>
                <w:bCs/>
                <w:sz w:val="22"/>
                <w:szCs w:val="22"/>
                <w:lang w:val="sq-AL"/>
              </w:rPr>
              <w:t xml:space="preserve"> rast se ministria përgjegjëse nuk dërgon fare aktin mbi konfirmimin e ligjshmërisë qoft</w:t>
            </w:r>
            <w:r w:rsidR="00E028C3">
              <w:rPr>
                <w:rFonts w:ascii="Times New Roman" w:hAnsi="Times New Roman" w:cs="Times New Roman"/>
                <w:bCs/>
                <w:sz w:val="22"/>
                <w:szCs w:val="22"/>
                <w:lang w:val="sq-AL"/>
              </w:rPr>
              <w:t>ë pozitiv apo negativ.</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58E4D54" w14:textId="50488FB9" w:rsidR="00FA7198" w:rsidRDefault="005F2BDA"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Komuna e Lipjanit</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F395D70" w14:textId="16ACEEF3" w:rsidR="00FA7198" w:rsidRPr="00F02B3E" w:rsidRDefault="00BB2322"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6C28E4B" w14:textId="15A44BE2" w:rsidR="00FA7198" w:rsidRPr="00F02B3E" w:rsidRDefault="004608C6" w:rsidP="005A3035">
            <w:pPr>
              <w:jc w:val="both"/>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sidR="00BB2322">
              <w:rPr>
                <w:rFonts w:ascii="Times New Roman" w:hAnsi="Times New Roman" w:cs="Times New Roman"/>
                <w:bCs/>
                <w:sz w:val="22"/>
                <w:szCs w:val="22"/>
                <w:lang w:val="sq-AL"/>
              </w:rPr>
              <w:t xml:space="preserve"> </w:t>
            </w:r>
            <w:r w:rsidR="00BB2322" w:rsidRPr="00BB2322">
              <w:rPr>
                <w:rFonts w:ascii="Times New Roman" w:hAnsi="Times New Roman" w:cs="Times New Roman"/>
                <w:bCs/>
                <w:sz w:val="22"/>
                <w:szCs w:val="22"/>
                <w:lang w:val="sq-AL"/>
              </w:rPr>
              <w:t>Është paraparë</w:t>
            </w:r>
            <w:r w:rsidR="00BB2322">
              <w:rPr>
                <w:rFonts w:ascii="Times New Roman" w:hAnsi="Times New Roman" w:cs="Times New Roman"/>
                <w:bCs/>
                <w:sz w:val="22"/>
                <w:szCs w:val="22"/>
                <w:lang w:val="sq-AL"/>
              </w:rPr>
              <w:t xml:space="preserve"> në dispozitat e Rregullores për shqyrtimin administrativ të akteve të komunave</w:t>
            </w:r>
            <w:r w:rsidR="005B2052">
              <w:rPr>
                <w:rFonts w:ascii="Times New Roman" w:hAnsi="Times New Roman" w:cs="Times New Roman"/>
                <w:bCs/>
                <w:sz w:val="22"/>
                <w:szCs w:val="22"/>
                <w:lang w:val="sq-AL"/>
              </w:rPr>
              <w:t xml:space="preserve"> e cila është në fuqi.</w:t>
            </w:r>
          </w:p>
        </w:tc>
      </w:tr>
      <w:tr w:rsidR="005D6CCC" w:rsidRPr="00F02B3E" w14:paraId="7E577A77" w14:textId="77777777" w:rsidTr="00CC36E7">
        <w:trPr>
          <w:trHeight w:val="789"/>
        </w:trPr>
        <w:tc>
          <w:tcPr>
            <w:tcW w:w="1576" w:type="dxa"/>
            <w:vMerge w:val="restart"/>
            <w:tcBorders>
              <w:top w:val="thinThickSmallGap" w:sz="12" w:space="0" w:color="auto"/>
              <w:left w:val="thinThickSmallGap" w:sz="12" w:space="0" w:color="auto"/>
              <w:right w:val="thinThickSmallGap" w:sz="12" w:space="0" w:color="auto"/>
            </w:tcBorders>
            <w:shd w:val="pct10" w:color="auto" w:fill="auto"/>
          </w:tcPr>
          <w:p w14:paraId="1FE8E8F1"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53D2025" w14:textId="06290FC0" w:rsidR="005D6CCC" w:rsidRPr="00714EDC" w:rsidRDefault="00E27791" w:rsidP="00BE15EC">
            <w:pPr>
              <w:jc w:val="both"/>
              <w:rPr>
                <w:rFonts w:ascii="Times New Roman" w:hAnsi="Times New Roman" w:cs="Times New Roman"/>
                <w:bCs/>
                <w:sz w:val="22"/>
                <w:szCs w:val="22"/>
                <w:lang w:val="sq-AL"/>
              </w:rPr>
            </w:pPr>
            <w:r>
              <w:rPr>
                <w:rFonts w:ascii="Times New Roman" w:eastAsia="Times New Roman" w:hAnsi="Times New Roman" w:cs="Times New Roman"/>
                <w:color w:val="000000"/>
                <w:sz w:val="22"/>
                <w:szCs w:val="22"/>
                <w:lang w:val="sq-AL"/>
              </w:rPr>
              <w:t>23</w:t>
            </w:r>
            <w:r w:rsidR="00E028C3" w:rsidRPr="00E028C3">
              <w:rPr>
                <w:rFonts w:ascii="Times New Roman" w:eastAsia="Times New Roman" w:hAnsi="Times New Roman" w:cs="Times New Roman"/>
                <w:color w:val="000000"/>
                <w:sz w:val="22"/>
                <w:szCs w:val="22"/>
                <w:lang w:val="sq-AL"/>
              </w:rPr>
              <w:t xml:space="preserve">. </w:t>
            </w:r>
            <w:r w:rsidR="005D6CCC" w:rsidRPr="00E028C3">
              <w:rPr>
                <w:rFonts w:ascii="Times New Roman" w:eastAsia="Times New Roman" w:hAnsi="Times New Roman" w:cs="Times New Roman"/>
                <w:color w:val="000000"/>
                <w:sz w:val="22"/>
                <w:szCs w:val="22"/>
                <w:lang w:val="sq-AL"/>
              </w:rPr>
              <w:t>Aktet normative të komunës të miratuara nga KK-ja dhe Kryetari i Komunës duhet të publikohen në Gazetën Zyrtare. Ështe e kuptueshme se kur thua aktet e komunës se cilat janë ato por n</w:t>
            </w:r>
            <w:r w:rsidR="00E70E4B">
              <w:rPr>
                <w:rFonts w:ascii="Times New Roman" w:eastAsia="Times New Roman" w:hAnsi="Times New Roman" w:cs="Times New Roman"/>
                <w:color w:val="000000"/>
                <w:sz w:val="22"/>
                <w:szCs w:val="22"/>
                <w:lang w:val="sq-AL"/>
              </w:rPr>
              <w:t>ë</w:t>
            </w:r>
            <w:r w:rsidR="000A20DF">
              <w:rPr>
                <w:rFonts w:ascii="Times New Roman" w:eastAsia="Times New Roman" w:hAnsi="Times New Roman" w:cs="Times New Roman"/>
                <w:color w:val="000000"/>
                <w:sz w:val="22"/>
                <w:szCs w:val="22"/>
                <w:lang w:val="sq-AL"/>
              </w:rPr>
              <w:t xml:space="preserve"> veçanti kjo rregullore</w:t>
            </w:r>
            <w:r w:rsidR="00E70E4B">
              <w:rPr>
                <w:rFonts w:ascii="Times New Roman" w:eastAsia="Times New Roman" w:hAnsi="Times New Roman" w:cs="Times New Roman"/>
                <w:color w:val="000000"/>
                <w:sz w:val="22"/>
                <w:szCs w:val="22"/>
                <w:lang w:val="sq-AL"/>
              </w:rPr>
              <w:t xml:space="preserve"> i referohet akte</w:t>
            </w:r>
            <w:r w:rsidR="00BE15EC">
              <w:rPr>
                <w:rFonts w:ascii="Times New Roman" w:eastAsia="Times New Roman" w:hAnsi="Times New Roman" w:cs="Times New Roman"/>
                <w:color w:val="000000"/>
                <w:sz w:val="22"/>
                <w:szCs w:val="22"/>
                <w:lang w:val="sq-AL"/>
              </w:rPr>
              <w:t>ve normative që i  nxjerr KK-ja.</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50706EE" w14:textId="19DECD5D"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Komuna e Gjilanit</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9A1A9FD" w14:textId="5EF45E62" w:rsidR="005D6CCC" w:rsidRPr="00F02B3E" w:rsidRDefault="000A20DF"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 xml:space="preserve">Pranohet </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A02F401" w14:textId="10C528F7" w:rsidR="005D6CCC" w:rsidRPr="00F02B3E" w:rsidRDefault="004608C6" w:rsidP="00C3438B">
            <w:pPr>
              <w:rPr>
                <w:rFonts w:ascii="Times New Roman" w:hAnsi="Times New Roman" w:cs="Times New Roman"/>
                <w:bCs/>
                <w:sz w:val="22"/>
                <w:szCs w:val="22"/>
                <w:lang w:val="sq-AL"/>
              </w:rPr>
            </w:pPr>
            <w:r w:rsidRPr="004608C6">
              <w:rPr>
                <w:rFonts w:ascii="Times New Roman" w:hAnsi="Times New Roman" w:cs="Times New Roman"/>
                <w:bCs/>
                <w:sz w:val="22"/>
                <w:szCs w:val="22"/>
                <w:lang w:val="sq-AL"/>
              </w:rPr>
              <w:t>Arsyetim:</w:t>
            </w:r>
            <w:r w:rsidR="000A20DF" w:rsidRPr="000A20DF">
              <w:rPr>
                <w:rFonts w:ascii="Times New Roman" w:eastAsia="Times New Roman" w:hAnsi="Times New Roman" w:cs="Times New Roman"/>
                <w:lang w:val="sq-AL"/>
              </w:rPr>
              <w:t xml:space="preserve"> </w:t>
            </w:r>
            <w:r w:rsidR="000A20DF" w:rsidRPr="000A20DF">
              <w:rPr>
                <w:rFonts w:ascii="Times New Roman" w:hAnsi="Times New Roman" w:cs="Times New Roman"/>
                <w:bCs/>
                <w:sz w:val="22"/>
                <w:szCs w:val="22"/>
                <w:lang w:val="sq-AL"/>
              </w:rPr>
              <w:t>Aktet normative të komunës publikohen në gjuhët zyrtare dhe gjuhët në përdorim zyrtare</w:t>
            </w:r>
            <w:r w:rsidR="009C4D4C">
              <w:rPr>
                <w:rFonts w:ascii="Times New Roman" w:hAnsi="Times New Roman" w:cs="Times New Roman"/>
                <w:bCs/>
                <w:sz w:val="22"/>
                <w:szCs w:val="22"/>
                <w:lang w:val="sq-AL"/>
              </w:rPr>
              <w:t>.</w:t>
            </w:r>
          </w:p>
        </w:tc>
      </w:tr>
      <w:tr w:rsidR="005D6CCC" w:rsidRPr="00F02B3E" w14:paraId="68A23E07" w14:textId="77777777" w:rsidTr="000F26C4">
        <w:trPr>
          <w:trHeight w:val="789"/>
        </w:trPr>
        <w:tc>
          <w:tcPr>
            <w:tcW w:w="1576" w:type="dxa"/>
            <w:vMerge/>
            <w:tcBorders>
              <w:left w:val="thinThickSmallGap" w:sz="12" w:space="0" w:color="auto"/>
              <w:right w:val="thinThickSmallGap" w:sz="12" w:space="0" w:color="auto"/>
            </w:tcBorders>
            <w:shd w:val="pct10" w:color="auto" w:fill="auto"/>
          </w:tcPr>
          <w:p w14:paraId="349762DD"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EB88DEE" w14:textId="1C4B13F8" w:rsidR="005D6CCC" w:rsidRPr="00F02B3E" w:rsidRDefault="00E27791" w:rsidP="005811CD">
            <w:pPr>
              <w:jc w:val="both"/>
              <w:rPr>
                <w:rFonts w:ascii="Times New Roman" w:hAnsi="Times New Roman" w:cs="Times New Roman"/>
                <w:bCs/>
                <w:sz w:val="22"/>
                <w:szCs w:val="22"/>
                <w:lang w:val="sq-AL"/>
              </w:rPr>
            </w:pPr>
            <w:r>
              <w:rPr>
                <w:rFonts w:ascii="Times New Roman" w:hAnsi="Times New Roman" w:cs="Times New Roman"/>
                <w:bCs/>
                <w:sz w:val="22"/>
                <w:szCs w:val="22"/>
                <w:lang w:val="sq-AL"/>
              </w:rPr>
              <w:t>24</w:t>
            </w:r>
            <w:r w:rsidR="00F0170F">
              <w:rPr>
                <w:rFonts w:ascii="Times New Roman" w:hAnsi="Times New Roman" w:cs="Times New Roman"/>
                <w:bCs/>
                <w:sz w:val="22"/>
                <w:szCs w:val="22"/>
                <w:lang w:val="sq-AL"/>
              </w:rPr>
              <w:t xml:space="preserve">. </w:t>
            </w:r>
            <w:r w:rsidR="005D6CCC">
              <w:rPr>
                <w:rFonts w:ascii="Times New Roman" w:hAnsi="Times New Roman" w:cs="Times New Roman"/>
                <w:bCs/>
                <w:sz w:val="22"/>
                <w:szCs w:val="22"/>
                <w:lang w:val="sq-AL"/>
              </w:rPr>
              <w:t xml:space="preserve">Te neni 15 pas paragrafit 4 shtohet një paragraf i ri 5 si në vijim: Ministria përgjegjëse për vetëqeverisjen lokale është e obliguar që brenda afatit të paraparë me ligj në afat prej 15 ditësh nga dita e </w:t>
            </w:r>
            <w:r w:rsidR="005D6CCC">
              <w:rPr>
                <w:rFonts w:ascii="Times New Roman" w:hAnsi="Times New Roman" w:cs="Times New Roman"/>
                <w:bCs/>
                <w:sz w:val="22"/>
                <w:szCs w:val="22"/>
                <w:lang w:val="sq-AL"/>
              </w:rPr>
              <w:lastRenderedPageBreak/>
              <w:t xml:space="preserve">pranimit të aktit ta bëjë vlerësimin e ligjshmërisë së tij dhe të jap mendimin e tij. Nëse brenda afatit prej 15 ditësh nga pranimi i aktit, ministria nuk e bënë </w:t>
            </w:r>
            <w:r w:rsidR="005D6CCC" w:rsidRPr="005811CD">
              <w:rPr>
                <w:rFonts w:ascii="Times New Roman" w:hAnsi="Times New Roman" w:cs="Times New Roman"/>
                <w:bCs/>
                <w:sz w:val="22"/>
                <w:szCs w:val="22"/>
                <w:lang w:val="sq-AL"/>
              </w:rPr>
              <w:t>vlerësimin e ligjshmërisë</w:t>
            </w:r>
            <w:r w:rsidR="005D6CCC">
              <w:rPr>
                <w:rFonts w:ascii="Times New Roman" w:hAnsi="Times New Roman" w:cs="Times New Roman"/>
                <w:bCs/>
                <w:sz w:val="22"/>
                <w:szCs w:val="22"/>
                <w:lang w:val="sq-AL"/>
              </w:rPr>
              <w:t xml:space="preserve"> së aktit dhe nuk ia dërgon komunës mendimin e vete, atëherë komuna mund ta bëjë publikimin e aktit</w:t>
            </w:r>
            <w:r w:rsidR="00F0170F">
              <w:rPr>
                <w:rFonts w:ascii="Times New Roman" w:hAnsi="Times New Roman" w:cs="Times New Roman"/>
                <w:bCs/>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929AE89" w14:textId="6BE094AB" w:rsidR="005D6CCC" w:rsidRPr="00F02B3E"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lastRenderedPageBreak/>
              <w:t xml:space="preserve">Komuna e </w:t>
            </w:r>
            <w:proofErr w:type="spellStart"/>
            <w:r>
              <w:rPr>
                <w:rFonts w:ascii="Times New Roman" w:hAnsi="Times New Roman" w:cs="Times New Roman"/>
                <w:bCs/>
                <w:sz w:val="22"/>
                <w:szCs w:val="22"/>
                <w:lang w:val="sq-AL"/>
              </w:rPr>
              <w:t>Graqanicës</w:t>
            </w:r>
            <w:proofErr w:type="spellEnd"/>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F19BE1F" w14:textId="26782F43" w:rsidR="005D6CCC" w:rsidRPr="00F02B3E" w:rsidRDefault="00FD0158"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99F8AF2" w14:textId="76C1438D" w:rsidR="005D6CCC" w:rsidRPr="00F02B3E" w:rsidRDefault="00FD0158" w:rsidP="00C3438B">
            <w:pPr>
              <w:rPr>
                <w:rFonts w:ascii="Times New Roman" w:hAnsi="Times New Roman" w:cs="Times New Roman"/>
                <w:bCs/>
                <w:sz w:val="22"/>
                <w:szCs w:val="22"/>
                <w:lang w:val="sq-AL"/>
              </w:rPr>
            </w:pPr>
            <w:r w:rsidRPr="00FD0158">
              <w:rPr>
                <w:rFonts w:ascii="Times New Roman" w:hAnsi="Times New Roman" w:cs="Times New Roman"/>
                <w:bCs/>
                <w:sz w:val="22"/>
                <w:szCs w:val="22"/>
                <w:lang w:val="sq-AL"/>
              </w:rPr>
              <w:t xml:space="preserve">Komenti pranohet vetëm </w:t>
            </w:r>
            <w:r w:rsidR="00A05440">
              <w:rPr>
                <w:rFonts w:ascii="Times New Roman" w:hAnsi="Times New Roman" w:cs="Times New Roman"/>
                <w:bCs/>
                <w:sz w:val="22"/>
                <w:szCs w:val="22"/>
                <w:lang w:val="sq-AL"/>
              </w:rPr>
              <w:t>se shkurtohet pak po ka të</w:t>
            </w:r>
            <w:r w:rsidRPr="00FD0158">
              <w:rPr>
                <w:rFonts w:ascii="Times New Roman" w:hAnsi="Times New Roman" w:cs="Times New Roman"/>
                <w:bCs/>
                <w:sz w:val="22"/>
                <w:szCs w:val="22"/>
                <w:lang w:val="sq-AL"/>
              </w:rPr>
              <w:t xml:space="preserve"> njëjtin kuptim, se ka qenë shumë gjatë</w:t>
            </w:r>
            <w:r w:rsidR="009C4D4C">
              <w:rPr>
                <w:rFonts w:ascii="Times New Roman" w:hAnsi="Times New Roman" w:cs="Times New Roman"/>
                <w:bCs/>
                <w:sz w:val="22"/>
                <w:szCs w:val="22"/>
                <w:lang w:val="sq-AL"/>
              </w:rPr>
              <w:t>.</w:t>
            </w:r>
          </w:p>
        </w:tc>
      </w:tr>
      <w:tr w:rsidR="005D6CCC" w:rsidRPr="00F02B3E" w14:paraId="43644BDA" w14:textId="77777777" w:rsidTr="005D1CCA">
        <w:trPr>
          <w:trHeight w:val="789"/>
        </w:trPr>
        <w:tc>
          <w:tcPr>
            <w:tcW w:w="1576" w:type="dxa"/>
            <w:vMerge/>
            <w:tcBorders>
              <w:left w:val="thinThickSmallGap" w:sz="12" w:space="0" w:color="auto"/>
              <w:right w:val="thinThickSmallGap" w:sz="12" w:space="0" w:color="auto"/>
            </w:tcBorders>
            <w:shd w:val="pct10" w:color="auto" w:fill="auto"/>
          </w:tcPr>
          <w:p w14:paraId="74377AFF"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F766DB8" w14:textId="5E5F3B30" w:rsidR="005D6CCC" w:rsidRDefault="00E27791" w:rsidP="005811CD">
            <w:pPr>
              <w:jc w:val="both"/>
              <w:rPr>
                <w:rFonts w:ascii="Times New Roman" w:hAnsi="Times New Roman" w:cs="Times New Roman"/>
                <w:bCs/>
                <w:sz w:val="22"/>
                <w:szCs w:val="22"/>
                <w:lang w:val="sq-AL"/>
              </w:rPr>
            </w:pPr>
            <w:r>
              <w:rPr>
                <w:rFonts w:ascii="Times New Roman" w:hAnsi="Times New Roman" w:cs="Times New Roman"/>
                <w:bCs/>
                <w:sz w:val="22"/>
                <w:szCs w:val="22"/>
                <w:lang w:val="sq-AL"/>
              </w:rPr>
              <w:t>25</w:t>
            </w:r>
            <w:r w:rsidR="00F0170F">
              <w:rPr>
                <w:rFonts w:ascii="Times New Roman" w:hAnsi="Times New Roman" w:cs="Times New Roman"/>
                <w:bCs/>
                <w:sz w:val="22"/>
                <w:szCs w:val="22"/>
                <w:lang w:val="sq-AL"/>
              </w:rPr>
              <w:t xml:space="preserve">. </w:t>
            </w:r>
            <w:r w:rsidR="005D6CCC" w:rsidRPr="0053637B">
              <w:rPr>
                <w:rFonts w:ascii="Times New Roman" w:hAnsi="Times New Roman" w:cs="Times New Roman"/>
                <w:bCs/>
                <w:sz w:val="22"/>
                <w:szCs w:val="22"/>
                <w:lang w:val="sq-AL"/>
              </w:rPr>
              <w:t>Të fshihet neni 15</w:t>
            </w:r>
            <w:r w:rsidR="00445174">
              <w:rPr>
                <w:rFonts w:ascii="Times New Roman" w:hAnsi="Times New Roman" w:cs="Times New Roman"/>
                <w:bCs/>
                <w:sz w:val="22"/>
                <w:szCs w:val="22"/>
                <w:lang w:val="sq-AL"/>
              </w:rPr>
              <w:t xml:space="preserve"> </w:t>
            </w:r>
            <w:r w:rsidR="005D6CCC" w:rsidRPr="0053637B">
              <w:rPr>
                <w:rFonts w:ascii="Times New Roman" w:hAnsi="Times New Roman" w:cs="Times New Roman"/>
                <w:bCs/>
                <w:sz w:val="22"/>
                <w:szCs w:val="22"/>
                <w:lang w:val="sq-AL"/>
              </w:rPr>
              <w:t>(4) si dhe fjalët “pas pranimit të konfirmimit të ligjshmërisë” në nenin 16</w:t>
            </w:r>
            <w:r w:rsidR="00445174">
              <w:rPr>
                <w:rFonts w:ascii="Times New Roman" w:hAnsi="Times New Roman" w:cs="Times New Roman"/>
                <w:bCs/>
                <w:sz w:val="22"/>
                <w:szCs w:val="22"/>
                <w:lang w:val="sq-AL"/>
              </w:rPr>
              <w:t xml:space="preserve"> </w:t>
            </w:r>
            <w:r w:rsidR="005D6CCC" w:rsidRPr="0053637B">
              <w:rPr>
                <w:rFonts w:ascii="Times New Roman" w:hAnsi="Times New Roman" w:cs="Times New Roman"/>
                <w:bCs/>
                <w:sz w:val="22"/>
                <w:szCs w:val="22"/>
                <w:lang w:val="sq-AL"/>
              </w:rPr>
              <w:t>(2), për të siguruar pajtueshmëri me nenin 82</w:t>
            </w:r>
            <w:r w:rsidR="00445174">
              <w:rPr>
                <w:rFonts w:ascii="Times New Roman" w:hAnsi="Times New Roman" w:cs="Times New Roman"/>
                <w:bCs/>
                <w:sz w:val="22"/>
                <w:szCs w:val="22"/>
                <w:lang w:val="sq-AL"/>
              </w:rPr>
              <w:t xml:space="preserve"> </w:t>
            </w:r>
            <w:r w:rsidR="005D6CCC" w:rsidRPr="0053637B">
              <w:rPr>
                <w:rFonts w:ascii="Times New Roman" w:hAnsi="Times New Roman" w:cs="Times New Roman"/>
                <w:bCs/>
                <w:sz w:val="22"/>
                <w:szCs w:val="22"/>
                <w:lang w:val="sq-AL"/>
              </w:rPr>
              <w:t>(1) të Ligjit për vetëqeverisje lokale</w:t>
            </w:r>
            <w:r w:rsidR="00F0170F">
              <w:rPr>
                <w:rFonts w:ascii="Times New Roman" w:hAnsi="Times New Roman" w:cs="Times New Roman"/>
                <w:bCs/>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D5BE0AB" w14:textId="72366850" w:rsidR="005D6CCC"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OSCE</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8C6DC22" w14:textId="2127593E" w:rsidR="005D6CCC" w:rsidRPr="00F02B3E" w:rsidRDefault="00884EED"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Nuk 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FF7E049" w14:textId="04257E04" w:rsidR="005D6CCC" w:rsidRPr="00F02B3E" w:rsidRDefault="00440280" w:rsidP="00884EED">
            <w:pPr>
              <w:rPr>
                <w:rFonts w:ascii="Times New Roman" w:hAnsi="Times New Roman" w:cs="Times New Roman"/>
                <w:bCs/>
                <w:sz w:val="22"/>
                <w:szCs w:val="22"/>
                <w:lang w:val="sq-AL"/>
              </w:rPr>
            </w:pPr>
            <w:r>
              <w:rPr>
                <w:rFonts w:ascii="Times New Roman" w:hAnsi="Times New Roman" w:cs="Times New Roman"/>
                <w:bCs/>
                <w:sz w:val="22"/>
                <w:szCs w:val="22"/>
                <w:lang w:val="sq-AL"/>
              </w:rPr>
              <w:t>Arsyetim: P</w:t>
            </w:r>
            <w:r w:rsidR="00884EED">
              <w:rPr>
                <w:rFonts w:ascii="Times New Roman" w:hAnsi="Times New Roman" w:cs="Times New Roman"/>
                <w:bCs/>
                <w:sz w:val="22"/>
                <w:szCs w:val="22"/>
                <w:lang w:val="sq-AL"/>
              </w:rPr>
              <w:t>aragrafi është hartuar sipas LVL</w:t>
            </w:r>
            <w:r w:rsidR="003F2D45">
              <w:rPr>
                <w:rFonts w:ascii="Times New Roman" w:hAnsi="Times New Roman" w:cs="Times New Roman"/>
                <w:bCs/>
                <w:sz w:val="22"/>
                <w:szCs w:val="22"/>
                <w:lang w:val="sq-AL"/>
              </w:rPr>
              <w:t>.</w:t>
            </w:r>
          </w:p>
        </w:tc>
      </w:tr>
      <w:tr w:rsidR="005D6CCC" w:rsidRPr="00F02B3E" w14:paraId="4B14FAD8" w14:textId="77777777" w:rsidTr="008B5D20">
        <w:trPr>
          <w:trHeight w:val="789"/>
        </w:trPr>
        <w:tc>
          <w:tcPr>
            <w:tcW w:w="1576" w:type="dxa"/>
            <w:vMerge/>
            <w:tcBorders>
              <w:left w:val="thinThickSmallGap" w:sz="12" w:space="0" w:color="auto"/>
              <w:right w:val="thinThickSmallGap" w:sz="12" w:space="0" w:color="auto"/>
            </w:tcBorders>
            <w:shd w:val="pct10" w:color="auto" w:fill="auto"/>
          </w:tcPr>
          <w:p w14:paraId="3D051CAD"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829E9D9" w14:textId="0C2BABA9" w:rsidR="005D6CCC" w:rsidRPr="0053637B" w:rsidRDefault="00E27791" w:rsidP="00031486">
            <w:pPr>
              <w:jc w:val="both"/>
              <w:rPr>
                <w:rFonts w:ascii="Times New Roman" w:hAnsi="Times New Roman" w:cs="Times New Roman"/>
                <w:bCs/>
                <w:sz w:val="22"/>
                <w:szCs w:val="22"/>
                <w:lang w:val="sq-AL"/>
              </w:rPr>
            </w:pPr>
            <w:r>
              <w:rPr>
                <w:rFonts w:ascii="Times New Roman" w:hAnsi="Times New Roman" w:cs="Times New Roman"/>
                <w:bCs/>
                <w:sz w:val="22"/>
                <w:szCs w:val="22"/>
                <w:lang w:val="sq-AL"/>
              </w:rPr>
              <w:t>26</w:t>
            </w:r>
            <w:r w:rsidR="00F0170F">
              <w:rPr>
                <w:rFonts w:ascii="Times New Roman" w:hAnsi="Times New Roman" w:cs="Times New Roman"/>
                <w:bCs/>
                <w:sz w:val="22"/>
                <w:szCs w:val="22"/>
                <w:lang w:val="sq-AL"/>
              </w:rPr>
              <w:t xml:space="preserve">. </w:t>
            </w:r>
            <w:r w:rsidR="00936057">
              <w:rPr>
                <w:rFonts w:ascii="Times New Roman" w:hAnsi="Times New Roman" w:cs="Times New Roman"/>
                <w:bCs/>
                <w:sz w:val="22"/>
                <w:szCs w:val="22"/>
                <w:lang w:val="sq-AL"/>
              </w:rPr>
              <w:t>Në nenin 16</w:t>
            </w:r>
            <w:r w:rsidR="00EB7995">
              <w:rPr>
                <w:rFonts w:ascii="Times New Roman" w:hAnsi="Times New Roman" w:cs="Times New Roman"/>
                <w:bCs/>
                <w:sz w:val="22"/>
                <w:szCs w:val="22"/>
                <w:lang w:val="sq-AL"/>
              </w:rPr>
              <w:t xml:space="preserve"> </w:t>
            </w:r>
            <w:r w:rsidR="00936057">
              <w:rPr>
                <w:rFonts w:ascii="Times New Roman" w:hAnsi="Times New Roman" w:cs="Times New Roman"/>
                <w:bCs/>
                <w:sz w:val="22"/>
                <w:szCs w:val="22"/>
                <w:lang w:val="sq-AL"/>
              </w:rPr>
              <w:t>(2) fjalët zyrtarët përgjegjës në komuna</w:t>
            </w:r>
            <w:r w:rsidR="005D6CCC" w:rsidRPr="00847963">
              <w:rPr>
                <w:rFonts w:ascii="Times New Roman" w:hAnsi="Times New Roman" w:cs="Times New Roman"/>
                <w:bCs/>
                <w:sz w:val="22"/>
                <w:szCs w:val="22"/>
                <w:lang w:val="sq-AL"/>
              </w:rPr>
              <w:t xml:space="preserve"> të zëvendës</w:t>
            </w:r>
            <w:r w:rsidR="00936057">
              <w:rPr>
                <w:rFonts w:ascii="Times New Roman" w:hAnsi="Times New Roman" w:cs="Times New Roman"/>
                <w:bCs/>
                <w:sz w:val="22"/>
                <w:szCs w:val="22"/>
                <w:lang w:val="sq-AL"/>
              </w:rPr>
              <w:t>ohen me zyra ligjore e komunës</w:t>
            </w:r>
            <w:r w:rsidR="005D6CCC" w:rsidRPr="00847963">
              <w:rPr>
                <w:rFonts w:ascii="Times New Roman" w:hAnsi="Times New Roman" w:cs="Times New Roman"/>
                <w:bCs/>
                <w:sz w:val="22"/>
                <w:szCs w:val="22"/>
                <w:lang w:val="sq-AL"/>
              </w:rPr>
              <w:t xml:space="preserve"> dhe në versionin e gjuhë</w:t>
            </w:r>
            <w:r w:rsidR="00936057">
              <w:rPr>
                <w:rFonts w:ascii="Times New Roman" w:hAnsi="Times New Roman" w:cs="Times New Roman"/>
                <w:bCs/>
                <w:sz w:val="22"/>
                <w:szCs w:val="22"/>
                <w:lang w:val="sq-AL"/>
              </w:rPr>
              <w:t xml:space="preserve">s angleze të fshihen fjalët </w:t>
            </w:r>
            <w:r w:rsidR="00F0170F">
              <w:rPr>
                <w:rFonts w:ascii="Times New Roman" w:hAnsi="Times New Roman" w:cs="Times New Roman"/>
                <w:bCs/>
                <w:sz w:val="22"/>
                <w:szCs w:val="22"/>
                <w:lang w:val="sq-AL"/>
              </w:rPr>
              <w:t>in.</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AFCEADF" w14:textId="33FACFA4" w:rsidR="005D6CCC" w:rsidRDefault="005D6CCC" w:rsidP="00C3438B">
            <w:pPr>
              <w:rPr>
                <w:rFonts w:ascii="Times New Roman" w:hAnsi="Times New Roman" w:cs="Times New Roman"/>
                <w:bCs/>
                <w:sz w:val="22"/>
                <w:szCs w:val="22"/>
                <w:lang w:val="sq-AL"/>
              </w:rPr>
            </w:pPr>
            <w:r w:rsidRPr="00031486">
              <w:rPr>
                <w:rFonts w:ascii="Times New Roman" w:hAnsi="Times New Roman" w:cs="Times New Roman"/>
                <w:bCs/>
                <w:sz w:val="22"/>
                <w:szCs w:val="22"/>
                <w:lang w:val="sq-AL"/>
              </w:rPr>
              <w:t>OSCE</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3CB39F6" w14:textId="1A546478" w:rsidR="005D6CCC" w:rsidRPr="00F02B3E" w:rsidRDefault="00880C32"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 xml:space="preserve">Nuk pranohet </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67B811D" w14:textId="58DA309B" w:rsidR="005D6CCC" w:rsidRPr="00F02B3E" w:rsidRDefault="00440280"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Arsyetim: P</w:t>
            </w:r>
            <w:r w:rsidR="00880C32">
              <w:rPr>
                <w:rFonts w:ascii="Times New Roman" w:hAnsi="Times New Roman" w:cs="Times New Roman"/>
                <w:bCs/>
                <w:sz w:val="22"/>
                <w:szCs w:val="22"/>
                <w:lang w:val="sq-AL"/>
              </w:rPr>
              <w:t xml:space="preserve">aragrafi </w:t>
            </w:r>
            <w:r w:rsidR="00880C32" w:rsidRPr="00880C32">
              <w:rPr>
                <w:rFonts w:ascii="Times New Roman" w:hAnsi="Times New Roman" w:cs="Times New Roman"/>
                <w:bCs/>
                <w:sz w:val="22"/>
                <w:szCs w:val="22"/>
                <w:lang w:val="sq-AL"/>
              </w:rPr>
              <w:t xml:space="preserve">është hartuar </w:t>
            </w:r>
            <w:r w:rsidR="00880C32">
              <w:rPr>
                <w:rFonts w:ascii="Times New Roman" w:hAnsi="Times New Roman" w:cs="Times New Roman"/>
                <w:bCs/>
                <w:sz w:val="22"/>
                <w:szCs w:val="22"/>
                <w:lang w:val="sq-AL"/>
              </w:rPr>
              <w:t>sipas Rregullores për shërbime ligjore qeveritare</w:t>
            </w:r>
            <w:r w:rsidR="00BD279B">
              <w:rPr>
                <w:rFonts w:ascii="Times New Roman" w:hAnsi="Times New Roman" w:cs="Times New Roman"/>
                <w:bCs/>
                <w:sz w:val="22"/>
                <w:szCs w:val="22"/>
                <w:lang w:val="sq-AL"/>
              </w:rPr>
              <w:t>.</w:t>
            </w:r>
          </w:p>
        </w:tc>
      </w:tr>
      <w:tr w:rsidR="005D6CCC" w:rsidRPr="00F02B3E" w14:paraId="67FA1ED1" w14:textId="77777777" w:rsidTr="003D5F7E">
        <w:trPr>
          <w:trHeight w:val="789"/>
        </w:trPr>
        <w:tc>
          <w:tcPr>
            <w:tcW w:w="1576" w:type="dxa"/>
            <w:vMerge/>
            <w:tcBorders>
              <w:left w:val="thinThickSmallGap" w:sz="12" w:space="0" w:color="auto"/>
              <w:right w:val="thinThickSmallGap" w:sz="12" w:space="0" w:color="auto"/>
            </w:tcBorders>
            <w:shd w:val="pct10" w:color="auto" w:fill="auto"/>
          </w:tcPr>
          <w:p w14:paraId="13DFCE8B"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C036E03" w14:textId="1510626A" w:rsidR="005D6CCC" w:rsidRPr="00F02B3E" w:rsidRDefault="00E27791" w:rsidP="001955D7">
            <w:pPr>
              <w:jc w:val="both"/>
              <w:rPr>
                <w:rFonts w:ascii="Times New Roman" w:hAnsi="Times New Roman" w:cs="Times New Roman"/>
                <w:bCs/>
                <w:sz w:val="22"/>
                <w:szCs w:val="22"/>
                <w:lang w:val="sq-AL"/>
              </w:rPr>
            </w:pPr>
            <w:r>
              <w:rPr>
                <w:rFonts w:ascii="Times New Roman" w:hAnsi="Times New Roman" w:cs="Times New Roman"/>
                <w:bCs/>
                <w:sz w:val="22"/>
                <w:szCs w:val="22"/>
                <w:lang w:val="sq-AL"/>
              </w:rPr>
              <w:t>27</w:t>
            </w:r>
            <w:r w:rsidR="0030125C">
              <w:rPr>
                <w:rFonts w:ascii="Times New Roman" w:hAnsi="Times New Roman" w:cs="Times New Roman"/>
                <w:bCs/>
                <w:sz w:val="22"/>
                <w:szCs w:val="22"/>
                <w:lang w:val="sq-AL"/>
              </w:rPr>
              <w:t xml:space="preserve">. </w:t>
            </w:r>
            <w:r w:rsidR="005D6CCC">
              <w:rPr>
                <w:rFonts w:ascii="Times New Roman" w:hAnsi="Times New Roman" w:cs="Times New Roman"/>
                <w:bCs/>
                <w:sz w:val="22"/>
                <w:szCs w:val="22"/>
                <w:lang w:val="sq-AL"/>
              </w:rPr>
              <w:t>Te neni 16 paragrafi 1 ndryshohet si në vijim: Aktet normative të komunës, të cilat i miraton kuvendi i komunës duhet të publikohen në Gazetën Zyrtare</w:t>
            </w:r>
            <w:r w:rsidR="0030125C">
              <w:rPr>
                <w:rFonts w:ascii="Times New Roman" w:hAnsi="Times New Roman" w:cs="Times New Roman"/>
                <w:bCs/>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AA00F73" w14:textId="06E67400" w:rsidR="005D6CCC" w:rsidRPr="00F02B3E" w:rsidRDefault="005D6CCC" w:rsidP="00C3438B">
            <w:pPr>
              <w:rPr>
                <w:rFonts w:ascii="Times New Roman" w:hAnsi="Times New Roman" w:cs="Times New Roman"/>
                <w:bCs/>
                <w:sz w:val="22"/>
                <w:szCs w:val="22"/>
                <w:lang w:val="sq-AL"/>
              </w:rPr>
            </w:pPr>
            <w:r w:rsidRPr="000D5CC5">
              <w:rPr>
                <w:rFonts w:ascii="Times New Roman" w:hAnsi="Times New Roman" w:cs="Times New Roman"/>
                <w:bCs/>
                <w:sz w:val="22"/>
                <w:szCs w:val="22"/>
                <w:lang w:val="sq-AL"/>
              </w:rPr>
              <w:t xml:space="preserve">Komuna e </w:t>
            </w:r>
            <w:proofErr w:type="spellStart"/>
            <w:r w:rsidRPr="000D5CC5">
              <w:rPr>
                <w:rFonts w:ascii="Times New Roman" w:hAnsi="Times New Roman" w:cs="Times New Roman"/>
                <w:bCs/>
                <w:sz w:val="22"/>
                <w:szCs w:val="22"/>
                <w:lang w:val="sq-AL"/>
              </w:rPr>
              <w:t>Graqanicës</w:t>
            </w:r>
            <w:proofErr w:type="spellEnd"/>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97DAEFA" w14:textId="35E56D1F" w:rsidR="005D6CCC" w:rsidRPr="00F02B3E" w:rsidRDefault="00BE788A" w:rsidP="00C3438B">
            <w:pPr>
              <w:rPr>
                <w:rFonts w:ascii="Times New Roman" w:hAnsi="Times New Roman" w:cs="Times New Roman"/>
                <w:bCs/>
                <w:sz w:val="22"/>
                <w:szCs w:val="22"/>
                <w:lang w:val="sq-AL"/>
              </w:rPr>
            </w:pPr>
            <w:r w:rsidRPr="00BE788A">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5AEA4EF" w14:textId="0E8B3300" w:rsidR="005D6CCC" w:rsidRPr="00F02B3E" w:rsidRDefault="00BE788A"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Komenti pranohet</w:t>
            </w:r>
          </w:p>
        </w:tc>
      </w:tr>
      <w:tr w:rsidR="005D6CCC" w:rsidRPr="00F02B3E" w14:paraId="4BC9424F" w14:textId="77777777" w:rsidTr="00F55FC4">
        <w:trPr>
          <w:trHeight w:val="789"/>
        </w:trPr>
        <w:tc>
          <w:tcPr>
            <w:tcW w:w="1576" w:type="dxa"/>
            <w:vMerge/>
            <w:tcBorders>
              <w:left w:val="thinThickSmallGap" w:sz="12" w:space="0" w:color="auto"/>
              <w:right w:val="thinThickSmallGap" w:sz="12" w:space="0" w:color="auto"/>
            </w:tcBorders>
            <w:shd w:val="pct10" w:color="auto" w:fill="auto"/>
          </w:tcPr>
          <w:p w14:paraId="0BA4734F"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EE84DF4" w14:textId="65EFB2AF" w:rsidR="005D6CCC" w:rsidRDefault="00E27791" w:rsidP="00F121D7">
            <w:pPr>
              <w:jc w:val="both"/>
              <w:rPr>
                <w:rFonts w:ascii="Times New Roman" w:hAnsi="Times New Roman" w:cs="Times New Roman"/>
                <w:bCs/>
                <w:sz w:val="22"/>
                <w:szCs w:val="22"/>
                <w:lang w:val="sq-AL"/>
              </w:rPr>
            </w:pPr>
            <w:r>
              <w:rPr>
                <w:rFonts w:ascii="Times New Roman" w:hAnsi="Times New Roman" w:cs="Times New Roman"/>
                <w:bCs/>
                <w:sz w:val="22"/>
                <w:szCs w:val="22"/>
                <w:lang w:val="sq-AL"/>
              </w:rPr>
              <w:t>28</w:t>
            </w:r>
            <w:r w:rsidR="0030125C">
              <w:rPr>
                <w:rFonts w:ascii="Times New Roman" w:hAnsi="Times New Roman" w:cs="Times New Roman"/>
                <w:bCs/>
                <w:sz w:val="22"/>
                <w:szCs w:val="22"/>
                <w:lang w:val="sq-AL"/>
              </w:rPr>
              <w:t xml:space="preserve">. </w:t>
            </w:r>
            <w:r w:rsidR="005D6CCC">
              <w:rPr>
                <w:rFonts w:ascii="Times New Roman" w:hAnsi="Times New Roman" w:cs="Times New Roman"/>
                <w:bCs/>
                <w:sz w:val="22"/>
                <w:szCs w:val="22"/>
                <w:lang w:val="sq-AL"/>
              </w:rPr>
              <w:t xml:space="preserve">Te neni 16 paragrafi 2 ndryshohet si në vijim: Zyrtarët përgjegjës të komunës, pas pranimit të konfirmimit të ligjshmërisë së akteve të komunës nga ministria përgjegjëse, aktet e komunës i dërgojnë për publikim në gazetë zyrtare brenda afatit prej 7 ditësh nga dita e konfirmimit. Nëse brenda afatit prej 15 ditësh nga dita e pranimit të aktit, ministria nuk e banë vlerësimin e ligjshmërisë së aktit dhe nuk ia dërgon komunës mendimin e vete, </w:t>
            </w:r>
            <w:r w:rsidR="005D6CCC">
              <w:rPr>
                <w:rFonts w:ascii="Times New Roman" w:hAnsi="Times New Roman" w:cs="Times New Roman"/>
                <w:bCs/>
                <w:sz w:val="22"/>
                <w:szCs w:val="22"/>
                <w:lang w:val="sq-AL"/>
              </w:rPr>
              <w:lastRenderedPageBreak/>
              <w:t>atëherë komuna mundë ta dërgoj aktin për publikim në gazetën zyrtare brenda afatit prej 7 ditësh nga data e skadimit të afatit për dorëzimin e mendimit për ligjshmërinë e aktit nga ministria.</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1036294" w14:textId="279E2143" w:rsidR="005D6CCC" w:rsidRPr="000D5CC5" w:rsidRDefault="005D6CCC" w:rsidP="00C3438B">
            <w:pPr>
              <w:rPr>
                <w:rFonts w:ascii="Times New Roman" w:hAnsi="Times New Roman" w:cs="Times New Roman"/>
                <w:bCs/>
                <w:sz w:val="22"/>
                <w:szCs w:val="22"/>
                <w:lang w:val="sq-AL"/>
              </w:rPr>
            </w:pPr>
            <w:r w:rsidRPr="00F121D7">
              <w:rPr>
                <w:rFonts w:ascii="Times New Roman" w:hAnsi="Times New Roman" w:cs="Times New Roman"/>
                <w:bCs/>
                <w:sz w:val="22"/>
                <w:szCs w:val="22"/>
                <w:lang w:val="sq-AL"/>
              </w:rPr>
              <w:lastRenderedPageBreak/>
              <w:t xml:space="preserve">Komuna e </w:t>
            </w:r>
            <w:proofErr w:type="spellStart"/>
            <w:r w:rsidRPr="00F121D7">
              <w:rPr>
                <w:rFonts w:ascii="Times New Roman" w:hAnsi="Times New Roman" w:cs="Times New Roman"/>
                <w:bCs/>
                <w:sz w:val="22"/>
                <w:szCs w:val="22"/>
                <w:lang w:val="sq-AL"/>
              </w:rPr>
              <w:t>Graqanicës</w:t>
            </w:r>
            <w:proofErr w:type="spellEnd"/>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9E9B8E9" w14:textId="10B00BCB" w:rsidR="005D6CCC" w:rsidRPr="00F02B3E" w:rsidRDefault="00BE788A"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66780EA" w14:textId="61466A78" w:rsidR="005D6CCC" w:rsidRPr="00BE788A" w:rsidRDefault="00FA5A03" w:rsidP="00C3438B">
            <w:pPr>
              <w:rPr>
                <w:rFonts w:ascii="Times New Roman" w:hAnsi="Times New Roman" w:cs="Times New Roman"/>
                <w:bCs/>
                <w:sz w:val="22"/>
                <w:szCs w:val="22"/>
                <w:lang w:val="sq-AL"/>
              </w:rPr>
            </w:pPr>
            <w:r w:rsidRPr="00FA5A03">
              <w:rPr>
                <w:rFonts w:ascii="Times New Roman" w:hAnsi="Times New Roman" w:cs="Times New Roman"/>
                <w:bCs/>
                <w:sz w:val="22"/>
                <w:szCs w:val="22"/>
                <w:lang w:val="sq-AL"/>
              </w:rPr>
              <w:t>Komenti pranohet vetëm se shkurtohet pak po ka të njëjtin kuptim, se ka qenë shumë gjatë</w:t>
            </w:r>
            <w:r w:rsidR="00087929">
              <w:rPr>
                <w:rFonts w:ascii="Times New Roman" w:hAnsi="Times New Roman" w:cs="Times New Roman"/>
                <w:bCs/>
                <w:sz w:val="22"/>
                <w:szCs w:val="22"/>
                <w:lang w:val="sq-AL"/>
              </w:rPr>
              <w:t>.</w:t>
            </w:r>
          </w:p>
        </w:tc>
      </w:tr>
      <w:tr w:rsidR="005D6CCC" w:rsidRPr="00F02B3E" w14:paraId="04018BF0" w14:textId="77777777" w:rsidTr="00F55FC4">
        <w:trPr>
          <w:trHeight w:val="789"/>
        </w:trPr>
        <w:tc>
          <w:tcPr>
            <w:tcW w:w="1576" w:type="dxa"/>
            <w:vMerge/>
            <w:tcBorders>
              <w:left w:val="thinThickSmallGap" w:sz="12" w:space="0" w:color="auto"/>
              <w:bottom w:val="thinThickSmallGap" w:sz="12" w:space="0" w:color="auto"/>
              <w:right w:val="thinThickSmallGap" w:sz="12" w:space="0" w:color="auto"/>
            </w:tcBorders>
            <w:shd w:val="pct10" w:color="auto" w:fill="auto"/>
          </w:tcPr>
          <w:p w14:paraId="3145DD38" w14:textId="77777777" w:rsidR="005D6CCC" w:rsidRPr="00F02B3E" w:rsidRDefault="005D6CCC" w:rsidP="00C3438B">
            <w:pPr>
              <w:rPr>
                <w:rFonts w:ascii="Times New Roman" w:hAnsi="Times New Roman" w:cs="Times New Roman"/>
                <w:b/>
                <w:bCs/>
                <w:sz w:val="22"/>
                <w:szCs w:val="22"/>
                <w:lang w:val="sq-AL"/>
              </w:rPr>
            </w:pPr>
          </w:p>
        </w:tc>
        <w:tc>
          <w:tcPr>
            <w:tcW w:w="393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044726D" w14:textId="607BBC08" w:rsidR="005D6CCC" w:rsidRDefault="00E27791" w:rsidP="00F121D7">
            <w:pPr>
              <w:jc w:val="both"/>
              <w:rPr>
                <w:rFonts w:ascii="Times New Roman" w:hAnsi="Times New Roman" w:cs="Times New Roman"/>
                <w:bCs/>
                <w:sz w:val="22"/>
                <w:szCs w:val="22"/>
                <w:lang w:val="sq-AL"/>
              </w:rPr>
            </w:pPr>
            <w:r>
              <w:rPr>
                <w:rFonts w:ascii="Times New Roman" w:hAnsi="Times New Roman" w:cs="Times New Roman"/>
                <w:bCs/>
                <w:sz w:val="22"/>
                <w:szCs w:val="22"/>
                <w:lang w:val="sq-AL"/>
              </w:rPr>
              <w:t>29</w:t>
            </w:r>
            <w:r w:rsidR="0094693D">
              <w:rPr>
                <w:rFonts w:ascii="Times New Roman" w:hAnsi="Times New Roman" w:cs="Times New Roman"/>
                <w:bCs/>
                <w:sz w:val="22"/>
                <w:szCs w:val="22"/>
                <w:lang w:val="sq-AL"/>
              </w:rPr>
              <w:t xml:space="preserve">. </w:t>
            </w:r>
            <w:r w:rsidR="005D6CCC" w:rsidRPr="003A1862">
              <w:rPr>
                <w:rFonts w:ascii="Times New Roman" w:hAnsi="Times New Roman" w:cs="Times New Roman"/>
                <w:bCs/>
                <w:sz w:val="22"/>
                <w:szCs w:val="22"/>
                <w:lang w:val="sq-AL"/>
              </w:rPr>
              <w:t xml:space="preserve">Pas nenit 19 të shtohet nen i ri për ta paraparë </w:t>
            </w:r>
            <w:r w:rsidR="0094693D" w:rsidRPr="003A1862">
              <w:rPr>
                <w:rFonts w:ascii="Times New Roman" w:hAnsi="Times New Roman" w:cs="Times New Roman"/>
                <w:bCs/>
                <w:sz w:val="22"/>
                <w:szCs w:val="22"/>
                <w:lang w:val="sq-AL"/>
              </w:rPr>
              <w:t>aplikueshme rinë</w:t>
            </w:r>
            <w:r w:rsidR="005D6CCC" w:rsidRPr="003A1862">
              <w:rPr>
                <w:rFonts w:ascii="Times New Roman" w:hAnsi="Times New Roman" w:cs="Times New Roman"/>
                <w:bCs/>
                <w:sz w:val="22"/>
                <w:szCs w:val="22"/>
                <w:lang w:val="sq-AL"/>
              </w:rPr>
              <w:t xml:space="preserve"> e Udhëzimit administrativ për standardet e hartimit të akteve normative</w:t>
            </w:r>
            <w:r w:rsidR="00997DEA">
              <w:rPr>
                <w:rFonts w:ascii="Times New Roman" w:hAnsi="Times New Roman" w:cs="Times New Roman"/>
                <w:bCs/>
                <w:sz w:val="22"/>
                <w:szCs w:val="22"/>
                <w:lang w:val="sq-AL"/>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CE6AB92" w14:textId="7594DF39" w:rsidR="005D6CCC" w:rsidRPr="00F121D7" w:rsidRDefault="005D6CCC"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OSCE</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850D00F" w14:textId="1DE66D21" w:rsidR="005D6CCC" w:rsidRPr="00F02B3E" w:rsidRDefault="0094693D"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Pranohet</w:t>
            </w:r>
          </w:p>
        </w:tc>
        <w:tc>
          <w:tcPr>
            <w:tcW w:w="610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F4ACF5A" w14:textId="183FC862" w:rsidR="005D6CCC" w:rsidRPr="00F02B3E" w:rsidRDefault="00237DB0" w:rsidP="00C3438B">
            <w:pPr>
              <w:rPr>
                <w:rFonts w:ascii="Times New Roman" w:hAnsi="Times New Roman" w:cs="Times New Roman"/>
                <w:bCs/>
                <w:sz w:val="22"/>
                <w:szCs w:val="22"/>
                <w:lang w:val="sq-AL"/>
              </w:rPr>
            </w:pPr>
            <w:r>
              <w:rPr>
                <w:rFonts w:ascii="Times New Roman" w:hAnsi="Times New Roman" w:cs="Times New Roman"/>
                <w:bCs/>
                <w:sz w:val="22"/>
                <w:szCs w:val="22"/>
                <w:lang w:val="sq-AL"/>
              </w:rPr>
              <w:t xml:space="preserve">Komenti </w:t>
            </w:r>
            <w:r w:rsidR="00D54678" w:rsidRPr="00D54678">
              <w:rPr>
                <w:rFonts w:ascii="Times New Roman" w:hAnsi="Times New Roman" w:cs="Times New Roman"/>
                <w:bCs/>
                <w:sz w:val="22"/>
                <w:szCs w:val="22"/>
                <w:lang w:val="sq-AL"/>
              </w:rPr>
              <w:t>ës</w:t>
            </w:r>
            <w:r w:rsidR="00D54678">
              <w:rPr>
                <w:rFonts w:ascii="Times New Roman" w:hAnsi="Times New Roman" w:cs="Times New Roman"/>
                <w:bCs/>
                <w:sz w:val="22"/>
                <w:szCs w:val="22"/>
                <w:lang w:val="sq-AL"/>
              </w:rPr>
              <w:t xml:space="preserve">htë inkorporuar </w:t>
            </w:r>
            <w:proofErr w:type="spellStart"/>
            <w:r w:rsidR="00D54678">
              <w:rPr>
                <w:rFonts w:ascii="Times New Roman" w:hAnsi="Times New Roman" w:cs="Times New Roman"/>
                <w:bCs/>
                <w:sz w:val="22"/>
                <w:szCs w:val="22"/>
                <w:lang w:val="sq-AL"/>
              </w:rPr>
              <w:t>konform</w:t>
            </w:r>
            <w:proofErr w:type="spellEnd"/>
            <w:r w:rsidR="00D54678">
              <w:rPr>
                <w:rFonts w:ascii="Times New Roman" w:hAnsi="Times New Roman" w:cs="Times New Roman"/>
                <w:bCs/>
                <w:sz w:val="22"/>
                <w:szCs w:val="22"/>
                <w:lang w:val="sq-AL"/>
              </w:rPr>
              <w:t xml:space="preserve"> propozimit</w:t>
            </w:r>
            <w:r w:rsidR="00D54678" w:rsidRPr="00D54678">
              <w:rPr>
                <w:rFonts w:ascii="Times New Roman" w:hAnsi="Times New Roman" w:cs="Times New Roman"/>
                <w:bCs/>
                <w:sz w:val="22"/>
                <w:szCs w:val="22"/>
                <w:lang w:val="sq-AL"/>
              </w:rPr>
              <w:t>.</w:t>
            </w:r>
          </w:p>
        </w:tc>
      </w:tr>
    </w:tbl>
    <w:p w14:paraId="17797789" w14:textId="77777777" w:rsidR="00C3438B" w:rsidRPr="00F02B3E" w:rsidRDefault="00C3438B" w:rsidP="00C3438B">
      <w:pPr>
        <w:rPr>
          <w:rFonts w:ascii="Times New Roman" w:hAnsi="Times New Roman" w:cs="Times New Roman"/>
          <w:sz w:val="22"/>
          <w:szCs w:val="22"/>
          <w:lang w:val="sq-AL"/>
        </w:rPr>
      </w:pPr>
    </w:p>
    <w:p w14:paraId="2A998000" w14:textId="39BCCDB1" w:rsidR="009408E4" w:rsidRPr="00F02B3E" w:rsidRDefault="009408E4" w:rsidP="000149C9">
      <w:pPr>
        <w:rPr>
          <w:rFonts w:ascii="Times New Roman" w:hAnsi="Times New Roman" w:cs="Times New Roman"/>
          <w:sz w:val="22"/>
          <w:szCs w:val="22"/>
          <w:lang w:val="sq-AL"/>
        </w:rPr>
      </w:pPr>
    </w:p>
    <w:sectPr w:rsidR="009408E4" w:rsidRPr="00F02B3E"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FA8A" w14:textId="77777777" w:rsidR="00DC00F8" w:rsidRDefault="00DC00F8" w:rsidP="00F73351">
      <w:r>
        <w:separator/>
      </w:r>
    </w:p>
  </w:endnote>
  <w:endnote w:type="continuationSeparator" w:id="0">
    <w:p w14:paraId="6E51B966" w14:textId="77777777" w:rsidR="00DC00F8" w:rsidRDefault="00DC00F8"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Heading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341D" w14:textId="77777777"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F2B0" w14:textId="77777777" w:rsidR="00DE728C" w:rsidRDefault="00DE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C113" w14:textId="07FA10C5"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74D">
      <w:rPr>
        <w:rStyle w:val="PageNumber"/>
        <w:noProof/>
      </w:rPr>
      <w:t>12</w:t>
    </w:r>
    <w:r>
      <w:rPr>
        <w:rStyle w:val="PageNumber"/>
      </w:rPr>
      <w:fldChar w:fldCharType="end"/>
    </w:r>
  </w:p>
  <w:p w14:paraId="5A60BB49" w14:textId="77777777" w:rsidR="00DE728C" w:rsidRDefault="00DE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67A3" w14:textId="77777777" w:rsidR="00DC00F8" w:rsidRDefault="00DC00F8" w:rsidP="00F73351">
      <w:r>
        <w:separator/>
      </w:r>
    </w:p>
  </w:footnote>
  <w:footnote w:type="continuationSeparator" w:id="0">
    <w:p w14:paraId="3930C48C" w14:textId="77777777" w:rsidR="00DC00F8" w:rsidRDefault="00DC00F8"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A5F6D"/>
    <w:multiLevelType w:val="hybridMultilevel"/>
    <w:tmpl w:val="4D08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95E67"/>
    <w:multiLevelType w:val="multilevel"/>
    <w:tmpl w:val="D6B21C2E"/>
    <w:lvl w:ilvl="0">
      <w:start w:val="2"/>
      <w:numFmt w:val="decimal"/>
      <w:lvlText w:val="%1"/>
      <w:lvlJc w:val="left"/>
      <w:pPr>
        <w:ind w:left="360" w:hanging="360"/>
      </w:pPr>
      <w:rPr>
        <w:rFonts w:ascii="Times New Roman" w:eastAsiaTheme="minorHAnsi" w:hAnsi="Times New Roman" w:hint="default"/>
        <w:i w:val="0"/>
      </w:rPr>
    </w:lvl>
    <w:lvl w:ilvl="1">
      <w:start w:val="3"/>
      <w:numFmt w:val="decimal"/>
      <w:lvlText w:val="%1.%2"/>
      <w:lvlJc w:val="left"/>
      <w:pPr>
        <w:ind w:left="360" w:hanging="360"/>
      </w:pPr>
      <w:rPr>
        <w:rFonts w:ascii="Times New Roman" w:eastAsiaTheme="minorHAnsi" w:hAnsi="Times New Roman" w:hint="default"/>
        <w:i w:val="0"/>
      </w:rPr>
    </w:lvl>
    <w:lvl w:ilvl="2">
      <w:start w:val="1"/>
      <w:numFmt w:val="decimal"/>
      <w:lvlText w:val="%1.%2.%3"/>
      <w:lvlJc w:val="left"/>
      <w:pPr>
        <w:ind w:left="720" w:hanging="720"/>
      </w:pPr>
      <w:rPr>
        <w:rFonts w:ascii="Times New Roman" w:eastAsiaTheme="minorHAnsi" w:hAnsi="Times New Roman" w:hint="default"/>
        <w:i w:val="0"/>
      </w:rPr>
    </w:lvl>
    <w:lvl w:ilvl="3">
      <w:start w:val="1"/>
      <w:numFmt w:val="decimal"/>
      <w:lvlText w:val="%1.%2.%3.%4"/>
      <w:lvlJc w:val="left"/>
      <w:pPr>
        <w:ind w:left="720" w:hanging="720"/>
      </w:pPr>
      <w:rPr>
        <w:rFonts w:ascii="Times New Roman" w:eastAsiaTheme="minorHAnsi" w:hAnsi="Times New Roman" w:hint="default"/>
        <w:i w:val="0"/>
      </w:rPr>
    </w:lvl>
    <w:lvl w:ilvl="4">
      <w:start w:val="1"/>
      <w:numFmt w:val="decimal"/>
      <w:lvlText w:val="%1.%2.%3.%4.%5"/>
      <w:lvlJc w:val="left"/>
      <w:pPr>
        <w:ind w:left="1080" w:hanging="1080"/>
      </w:pPr>
      <w:rPr>
        <w:rFonts w:ascii="Times New Roman" w:eastAsiaTheme="minorHAnsi" w:hAnsi="Times New Roman" w:hint="default"/>
        <w:i w:val="0"/>
      </w:rPr>
    </w:lvl>
    <w:lvl w:ilvl="5">
      <w:start w:val="1"/>
      <w:numFmt w:val="decimal"/>
      <w:lvlText w:val="%1.%2.%3.%4.%5.%6"/>
      <w:lvlJc w:val="left"/>
      <w:pPr>
        <w:ind w:left="1080" w:hanging="1080"/>
      </w:pPr>
      <w:rPr>
        <w:rFonts w:ascii="Times New Roman" w:eastAsiaTheme="minorHAnsi" w:hAnsi="Times New Roman" w:hint="default"/>
        <w:i w:val="0"/>
      </w:rPr>
    </w:lvl>
    <w:lvl w:ilvl="6">
      <w:start w:val="1"/>
      <w:numFmt w:val="decimal"/>
      <w:lvlText w:val="%1.%2.%3.%4.%5.%6.%7"/>
      <w:lvlJc w:val="left"/>
      <w:pPr>
        <w:ind w:left="1440" w:hanging="1440"/>
      </w:pPr>
      <w:rPr>
        <w:rFonts w:ascii="Times New Roman" w:eastAsiaTheme="minorHAnsi" w:hAnsi="Times New Roman" w:hint="default"/>
        <w:i w:val="0"/>
      </w:rPr>
    </w:lvl>
    <w:lvl w:ilvl="7">
      <w:start w:val="1"/>
      <w:numFmt w:val="decimal"/>
      <w:lvlText w:val="%1.%2.%3.%4.%5.%6.%7.%8"/>
      <w:lvlJc w:val="left"/>
      <w:pPr>
        <w:ind w:left="1440" w:hanging="1440"/>
      </w:pPr>
      <w:rPr>
        <w:rFonts w:ascii="Times New Roman" w:eastAsiaTheme="minorHAnsi" w:hAnsi="Times New Roman" w:hint="default"/>
        <w:i w:val="0"/>
      </w:rPr>
    </w:lvl>
    <w:lvl w:ilvl="8">
      <w:start w:val="1"/>
      <w:numFmt w:val="decimal"/>
      <w:lvlText w:val="%1.%2.%3.%4.%5.%6.%7.%8.%9"/>
      <w:lvlJc w:val="left"/>
      <w:pPr>
        <w:ind w:left="1440" w:hanging="1440"/>
      </w:pPr>
      <w:rPr>
        <w:rFonts w:ascii="Times New Roman" w:eastAsiaTheme="minorHAnsi" w:hAnsi="Times New Roman" w:hint="default"/>
        <w:i w:val="0"/>
      </w:rPr>
    </w:lvl>
  </w:abstractNum>
  <w:abstractNum w:abstractNumId="5">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600FE"/>
    <w:multiLevelType w:val="hybridMultilevel"/>
    <w:tmpl w:val="99E2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A3798"/>
    <w:multiLevelType w:val="multilevel"/>
    <w:tmpl w:val="83B8B2D0"/>
    <w:lvl w:ilvl="0">
      <w:start w:val="1"/>
      <w:numFmt w:val="decimal"/>
      <w:lvlText w:val="%1."/>
      <w:lvlJc w:val="left"/>
      <w:pPr>
        <w:ind w:left="644" w:hanging="360"/>
      </w:pPr>
      <w:rPr>
        <w:rFonts w:ascii="Times New Roman" w:hAnsi="Times New Roman" w:cs="Times New Roman"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12"/>
  </w:num>
  <w:num w:numId="8">
    <w:abstractNumId w:val="10"/>
  </w:num>
  <w:num w:numId="9">
    <w:abstractNumId w:val="8"/>
  </w:num>
  <w:num w:numId="10">
    <w:abstractNumId w:val="3"/>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0166D"/>
    <w:rsid w:val="00002769"/>
    <w:rsid w:val="000149C9"/>
    <w:rsid w:val="00014AE7"/>
    <w:rsid w:val="00015C09"/>
    <w:rsid w:val="00026E65"/>
    <w:rsid w:val="00031486"/>
    <w:rsid w:val="00036852"/>
    <w:rsid w:val="000368A6"/>
    <w:rsid w:val="00045CF2"/>
    <w:rsid w:val="00050859"/>
    <w:rsid w:val="00051A81"/>
    <w:rsid w:val="00055165"/>
    <w:rsid w:val="00055254"/>
    <w:rsid w:val="00061561"/>
    <w:rsid w:val="00063493"/>
    <w:rsid w:val="000678DC"/>
    <w:rsid w:val="000765C1"/>
    <w:rsid w:val="000802E9"/>
    <w:rsid w:val="00081E89"/>
    <w:rsid w:val="00086A36"/>
    <w:rsid w:val="00086B8F"/>
    <w:rsid w:val="00087929"/>
    <w:rsid w:val="0009659D"/>
    <w:rsid w:val="000A20DF"/>
    <w:rsid w:val="000B0D27"/>
    <w:rsid w:val="000B35A6"/>
    <w:rsid w:val="000B3E22"/>
    <w:rsid w:val="000C223E"/>
    <w:rsid w:val="000C7235"/>
    <w:rsid w:val="000D3D42"/>
    <w:rsid w:val="000D5CC5"/>
    <w:rsid w:val="000D7568"/>
    <w:rsid w:val="000E1AF0"/>
    <w:rsid w:val="000E5838"/>
    <w:rsid w:val="000F21F3"/>
    <w:rsid w:val="000F6D33"/>
    <w:rsid w:val="00111611"/>
    <w:rsid w:val="00116CF4"/>
    <w:rsid w:val="00121B56"/>
    <w:rsid w:val="00121E6B"/>
    <w:rsid w:val="00124315"/>
    <w:rsid w:val="00124BD5"/>
    <w:rsid w:val="00140A73"/>
    <w:rsid w:val="00147258"/>
    <w:rsid w:val="001503F0"/>
    <w:rsid w:val="00154C9F"/>
    <w:rsid w:val="00155ECB"/>
    <w:rsid w:val="00156DB0"/>
    <w:rsid w:val="00165EA9"/>
    <w:rsid w:val="00183741"/>
    <w:rsid w:val="00186457"/>
    <w:rsid w:val="00187BF0"/>
    <w:rsid w:val="001946C7"/>
    <w:rsid w:val="001955D7"/>
    <w:rsid w:val="00197689"/>
    <w:rsid w:val="001A43DB"/>
    <w:rsid w:val="001C3035"/>
    <w:rsid w:val="001C5DF3"/>
    <w:rsid w:val="001D10F1"/>
    <w:rsid w:val="00201AA2"/>
    <w:rsid w:val="00207E37"/>
    <w:rsid w:val="002168C4"/>
    <w:rsid w:val="002242A1"/>
    <w:rsid w:val="00227CB6"/>
    <w:rsid w:val="00237DB0"/>
    <w:rsid w:val="00240478"/>
    <w:rsid w:val="002451D4"/>
    <w:rsid w:val="00251EA2"/>
    <w:rsid w:val="00255CF3"/>
    <w:rsid w:val="002565E7"/>
    <w:rsid w:val="0026731E"/>
    <w:rsid w:val="0028616E"/>
    <w:rsid w:val="00286DC7"/>
    <w:rsid w:val="00291812"/>
    <w:rsid w:val="0029645E"/>
    <w:rsid w:val="002A5548"/>
    <w:rsid w:val="002B3E6E"/>
    <w:rsid w:val="002C04AB"/>
    <w:rsid w:val="002C07A4"/>
    <w:rsid w:val="002C218F"/>
    <w:rsid w:val="002C33DD"/>
    <w:rsid w:val="002D4DC4"/>
    <w:rsid w:val="002E1985"/>
    <w:rsid w:val="002F6C5C"/>
    <w:rsid w:val="0030125C"/>
    <w:rsid w:val="00301C7F"/>
    <w:rsid w:val="00302F4B"/>
    <w:rsid w:val="0032163F"/>
    <w:rsid w:val="00343B4B"/>
    <w:rsid w:val="00353331"/>
    <w:rsid w:val="0035784B"/>
    <w:rsid w:val="003727BF"/>
    <w:rsid w:val="00372F2D"/>
    <w:rsid w:val="0037799E"/>
    <w:rsid w:val="00385EA7"/>
    <w:rsid w:val="00386859"/>
    <w:rsid w:val="00387814"/>
    <w:rsid w:val="003A17A2"/>
    <w:rsid w:val="003A1862"/>
    <w:rsid w:val="003B368F"/>
    <w:rsid w:val="003C2AAB"/>
    <w:rsid w:val="003D4C42"/>
    <w:rsid w:val="003D64B1"/>
    <w:rsid w:val="003E51EC"/>
    <w:rsid w:val="003F2D45"/>
    <w:rsid w:val="004007B7"/>
    <w:rsid w:val="0040209E"/>
    <w:rsid w:val="0041096B"/>
    <w:rsid w:val="004119D9"/>
    <w:rsid w:val="00416157"/>
    <w:rsid w:val="0041637C"/>
    <w:rsid w:val="004220EB"/>
    <w:rsid w:val="0042239A"/>
    <w:rsid w:val="00427CD1"/>
    <w:rsid w:val="00434151"/>
    <w:rsid w:val="00440280"/>
    <w:rsid w:val="00444800"/>
    <w:rsid w:val="00445174"/>
    <w:rsid w:val="004608C6"/>
    <w:rsid w:val="004638D8"/>
    <w:rsid w:val="004642D5"/>
    <w:rsid w:val="00466867"/>
    <w:rsid w:val="0047175B"/>
    <w:rsid w:val="00484204"/>
    <w:rsid w:val="00490D4C"/>
    <w:rsid w:val="004A1108"/>
    <w:rsid w:val="004B4B79"/>
    <w:rsid w:val="004C6B8E"/>
    <w:rsid w:val="005023D7"/>
    <w:rsid w:val="00502705"/>
    <w:rsid w:val="00513795"/>
    <w:rsid w:val="00514150"/>
    <w:rsid w:val="00522D4F"/>
    <w:rsid w:val="00524830"/>
    <w:rsid w:val="0053031F"/>
    <w:rsid w:val="00535213"/>
    <w:rsid w:val="0053637B"/>
    <w:rsid w:val="00541039"/>
    <w:rsid w:val="0054218D"/>
    <w:rsid w:val="00543E6D"/>
    <w:rsid w:val="00556AFE"/>
    <w:rsid w:val="0055753B"/>
    <w:rsid w:val="00561519"/>
    <w:rsid w:val="005776CC"/>
    <w:rsid w:val="005811CD"/>
    <w:rsid w:val="0058471D"/>
    <w:rsid w:val="00595896"/>
    <w:rsid w:val="00595E8F"/>
    <w:rsid w:val="005A3035"/>
    <w:rsid w:val="005B1372"/>
    <w:rsid w:val="005B2052"/>
    <w:rsid w:val="005B5993"/>
    <w:rsid w:val="005C549E"/>
    <w:rsid w:val="005D0101"/>
    <w:rsid w:val="005D1135"/>
    <w:rsid w:val="005D15D9"/>
    <w:rsid w:val="005D319E"/>
    <w:rsid w:val="005D6CCC"/>
    <w:rsid w:val="005F2AD3"/>
    <w:rsid w:val="005F2BDA"/>
    <w:rsid w:val="005F5BCE"/>
    <w:rsid w:val="006025D1"/>
    <w:rsid w:val="006107F9"/>
    <w:rsid w:val="00611375"/>
    <w:rsid w:val="00615D3A"/>
    <w:rsid w:val="006222B1"/>
    <w:rsid w:val="00632AFC"/>
    <w:rsid w:val="006373DB"/>
    <w:rsid w:val="00641917"/>
    <w:rsid w:val="00657DEE"/>
    <w:rsid w:val="00657F9D"/>
    <w:rsid w:val="00662620"/>
    <w:rsid w:val="00664331"/>
    <w:rsid w:val="00670B01"/>
    <w:rsid w:val="00677DB0"/>
    <w:rsid w:val="00686E2B"/>
    <w:rsid w:val="006952ED"/>
    <w:rsid w:val="00695612"/>
    <w:rsid w:val="00696DCC"/>
    <w:rsid w:val="006A77F2"/>
    <w:rsid w:val="006B29E2"/>
    <w:rsid w:val="006B5FC0"/>
    <w:rsid w:val="006C4338"/>
    <w:rsid w:val="006C7AD8"/>
    <w:rsid w:val="006D1530"/>
    <w:rsid w:val="006D394B"/>
    <w:rsid w:val="006E6B29"/>
    <w:rsid w:val="006F2062"/>
    <w:rsid w:val="006F68B3"/>
    <w:rsid w:val="0070632D"/>
    <w:rsid w:val="00710F90"/>
    <w:rsid w:val="00711523"/>
    <w:rsid w:val="00711CF2"/>
    <w:rsid w:val="00714EDC"/>
    <w:rsid w:val="00720434"/>
    <w:rsid w:val="007277B4"/>
    <w:rsid w:val="00732B0F"/>
    <w:rsid w:val="0073499B"/>
    <w:rsid w:val="007522A4"/>
    <w:rsid w:val="00760259"/>
    <w:rsid w:val="00771A49"/>
    <w:rsid w:val="0078269B"/>
    <w:rsid w:val="00787382"/>
    <w:rsid w:val="00791B5C"/>
    <w:rsid w:val="007941A7"/>
    <w:rsid w:val="007954AA"/>
    <w:rsid w:val="007B2568"/>
    <w:rsid w:val="007B5DAB"/>
    <w:rsid w:val="007C2DF8"/>
    <w:rsid w:val="007C3480"/>
    <w:rsid w:val="007C4683"/>
    <w:rsid w:val="007C5A05"/>
    <w:rsid w:val="007D06E0"/>
    <w:rsid w:val="007D54D4"/>
    <w:rsid w:val="007D7F8D"/>
    <w:rsid w:val="007E177D"/>
    <w:rsid w:val="007E5ADE"/>
    <w:rsid w:val="007E64BF"/>
    <w:rsid w:val="007E6904"/>
    <w:rsid w:val="008045B5"/>
    <w:rsid w:val="00815552"/>
    <w:rsid w:val="00815772"/>
    <w:rsid w:val="008229DA"/>
    <w:rsid w:val="008267C1"/>
    <w:rsid w:val="00830C6D"/>
    <w:rsid w:val="00831645"/>
    <w:rsid w:val="008328E8"/>
    <w:rsid w:val="00845FB4"/>
    <w:rsid w:val="00846D2A"/>
    <w:rsid w:val="00847963"/>
    <w:rsid w:val="0085079D"/>
    <w:rsid w:val="00856F6F"/>
    <w:rsid w:val="0085756E"/>
    <w:rsid w:val="00862460"/>
    <w:rsid w:val="0087424B"/>
    <w:rsid w:val="008752D8"/>
    <w:rsid w:val="008753F3"/>
    <w:rsid w:val="00875666"/>
    <w:rsid w:val="00880C32"/>
    <w:rsid w:val="00880E82"/>
    <w:rsid w:val="00884EED"/>
    <w:rsid w:val="00896F88"/>
    <w:rsid w:val="008A686E"/>
    <w:rsid w:val="008B32FE"/>
    <w:rsid w:val="008B69FB"/>
    <w:rsid w:val="008C4EBF"/>
    <w:rsid w:val="008C5A57"/>
    <w:rsid w:val="008D5AB5"/>
    <w:rsid w:val="008E2B84"/>
    <w:rsid w:val="008F5933"/>
    <w:rsid w:val="008F7408"/>
    <w:rsid w:val="0091174D"/>
    <w:rsid w:val="00912773"/>
    <w:rsid w:val="00920C42"/>
    <w:rsid w:val="00936057"/>
    <w:rsid w:val="009408E4"/>
    <w:rsid w:val="009410AA"/>
    <w:rsid w:val="0094693D"/>
    <w:rsid w:val="00950A80"/>
    <w:rsid w:val="00952CA2"/>
    <w:rsid w:val="00953F40"/>
    <w:rsid w:val="009617E2"/>
    <w:rsid w:val="009713FA"/>
    <w:rsid w:val="009778BB"/>
    <w:rsid w:val="00982D50"/>
    <w:rsid w:val="00983F6C"/>
    <w:rsid w:val="00993C45"/>
    <w:rsid w:val="00995424"/>
    <w:rsid w:val="00997DEA"/>
    <w:rsid w:val="009A1224"/>
    <w:rsid w:val="009B0785"/>
    <w:rsid w:val="009B0C00"/>
    <w:rsid w:val="009B1B91"/>
    <w:rsid w:val="009B39B7"/>
    <w:rsid w:val="009C431A"/>
    <w:rsid w:val="009C4D4C"/>
    <w:rsid w:val="009D5239"/>
    <w:rsid w:val="009E6288"/>
    <w:rsid w:val="00A01CB3"/>
    <w:rsid w:val="00A05440"/>
    <w:rsid w:val="00A07576"/>
    <w:rsid w:val="00A13465"/>
    <w:rsid w:val="00A170EE"/>
    <w:rsid w:val="00A22F84"/>
    <w:rsid w:val="00A23AD7"/>
    <w:rsid w:val="00A30322"/>
    <w:rsid w:val="00A3310D"/>
    <w:rsid w:val="00A4273A"/>
    <w:rsid w:val="00A631C8"/>
    <w:rsid w:val="00A643DF"/>
    <w:rsid w:val="00A64C7C"/>
    <w:rsid w:val="00A90958"/>
    <w:rsid w:val="00AA6A01"/>
    <w:rsid w:val="00AB2AD5"/>
    <w:rsid w:val="00AB6A3B"/>
    <w:rsid w:val="00AC603B"/>
    <w:rsid w:val="00AD0EA4"/>
    <w:rsid w:val="00AD1562"/>
    <w:rsid w:val="00AD1F73"/>
    <w:rsid w:val="00AF20C9"/>
    <w:rsid w:val="00AF701D"/>
    <w:rsid w:val="00AF7E61"/>
    <w:rsid w:val="00B023F5"/>
    <w:rsid w:val="00B13968"/>
    <w:rsid w:val="00B21392"/>
    <w:rsid w:val="00B24499"/>
    <w:rsid w:val="00B31B1E"/>
    <w:rsid w:val="00B353FF"/>
    <w:rsid w:val="00B4230E"/>
    <w:rsid w:val="00B47C17"/>
    <w:rsid w:val="00B5269B"/>
    <w:rsid w:val="00B55B3E"/>
    <w:rsid w:val="00B60070"/>
    <w:rsid w:val="00B63C2F"/>
    <w:rsid w:val="00B66FD6"/>
    <w:rsid w:val="00B7275F"/>
    <w:rsid w:val="00B72880"/>
    <w:rsid w:val="00B75D5E"/>
    <w:rsid w:val="00B7713A"/>
    <w:rsid w:val="00B85366"/>
    <w:rsid w:val="00B85A93"/>
    <w:rsid w:val="00B8768D"/>
    <w:rsid w:val="00B972F3"/>
    <w:rsid w:val="00BA3B81"/>
    <w:rsid w:val="00BA55B7"/>
    <w:rsid w:val="00BB2322"/>
    <w:rsid w:val="00BB52C3"/>
    <w:rsid w:val="00BB77A1"/>
    <w:rsid w:val="00BC3D44"/>
    <w:rsid w:val="00BC736B"/>
    <w:rsid w:val="00BC7AC2"/>
    <w:rsid w:val="00BD0769"/>
    <w:rsid w:val="00BD0A84"/>
    <w:rsid w:val="00BD1A7F"/>
    <w:rsid w:val="00BD279B"/>
    <w:rsid w:val="00BE15EC"/>
    <w:rsid w:val="00BE788A"/>
    <w:rsid w:val="00BF3824"/>
    <w:rsid w:val="00BF6073"/>
    <w:rsid w:val="00BF6179"/>
    <w:rsid w:val="00C14BBB"/>
    <w:rsid w:val="00C14BD2"/>
    <w:rsid w:val="00C31E62"/>
    <w:rsid w:val="00C3438B"/>
    <w:rsid w:val="00C3495A"/>
    <w:rsid w:val="00C43627"/>
    <w:rsid w:val="00C63D1C"/>
    <w:rsid w:val="00C6561E"/>
    <w:rsid w:val="00C657C7"/>
    <w:rsid w:val="00C75348"/>
    <w:rsid w:val="00C960B0"/>
    <w:rsid w:val="00CA2A9C"/>
    <w:rsid w:val="00CA4EEB"/>
    <w:rsid w:val="00CA532C"/>
    <w:rsid w:val="00CB64D8"/>
    <w:rsid w:val="00CC5E52"/>
    <w:rsid w:val="00CE40B2"/>
    <w:rsid w:val="00CF05EF"/>
    <w:rsid w:val="00D062C1"/>
    <w:rsid w:val="00D20DE1"/>
    <w:rsid w:val="00D22A22"/>
    <w:rsid w:val="00D2378C"/>
    <w:rsid w:val="00D33486"/>
    <w:rsid w:val="00D42C78"/>
    <w:rsid w:val="00D47999"/>
    <w:rsid w:val="00D54678"/>
    <w:rsid w:val="00D57C2F"/>
    <w:rsid w:val="00D751C0"/>
    <w:rsid w:val="00D7727F"/>
    <w:rsid w:val="00D84CF9"/>
    <w:rsid w:val="00D875FC"/>
    <w:rsid w:val="00DA0671"/>
    <w:rsid w:val="00DA0BD2"/>
    <w:rsid w:val="00DA58AA"/>
    <w:rsid w:val="00DB2DF0"/>
    <w:rsid w:val="00DB5A2D"/>
    <w:rsid w:val="00DC00F8"/>
    <w:rsid w:val="00DE728C"/>
    <w:rsid w:val="00E028C3"/>
    <w:rsid w:val="00E05B7C"/>
    <w:rsid w:val="00E076CC"/>
    <w:rsid w:val="00E27791"/>
    <w:rsid w:val="00E301BF"/>
    <w:rsid w:val="00E30E36"/>
    <w:rsid w:val="00E34A3B"/>
    <w:rsid w:val="00E4367C"/>
    <w:rsid w:val="00E47F1C"/>
    <w:rsid w:val="00E609B1"/>
    <w:rsid w:val="00E62F13"/>
    <w:rsid w:val="00E70E4B"/>
    <w:rsid w:val="00E82FAB"/>
    <w:rsid w:val="00E84C4D"/>
    <w:rsid w:val="00E8720D"/>
    <w:rsid w:val="00E91CD0"/>
    <w:rsid w:val="00EA6FDF"/>
    <w:rsid w:val="00EA7270"/>
    <w:rsid w:val="00EB06A7"/>
    <w:rsid w:val="00EB3058"/>
    <w:rsid w:val="00EB373B"/>
    <w:rsid w:val="00EB7995"/>
    <w:rsid w:val="00EC0CA1"/>
    <w:rsid w:val="00EC4FB5"/>
    <w:rsid w:val="00ED359A"/>
    <w:rsid w:val="00ED3657"/>
    <w:rsid w:val="00EE5175"/>
    <w:rsid w:val="00EE5E92"/>
    <w:rsid w:val="00EE686B"/>
    <w:rsid w:val="00EF4170"/>
    <w:rsid w:val="00F0170F"/>
    <w:rsid w:val="00F02B3E"/>
    <w:rsid w:val="00F121D7"/>
    <w:rsid w:val="00F1241B"/>
    <w:rsid w:val="00F1282E"/>
    <w:rsid w:val="00F170AB"/>
    <w:rsid w:val="00F214A1"/>
    <w:rsid w:val="00F251F8"/>
    <w:rsid w:val="00F3220B"/>
    <w:rsid w:val="00F35F90"/>
    <w:rsid w:val="00F37732"/>
    <w:rsid w:val="00F43366"/>
    <w:rsid w:val="00F5027E"/>
    <w:rsid w:val="00F51CA7"/>
    <w:rsid w:val="00F54A8A"/>
    <w:rsid w:val="00F63D65"/>
    <w:rsid w:val="00F6546B"/>
    <w:rsid w:val="00F73351"/>
    <w:rsid w:val="00F745CD"/>
    <w:rsid w:val="00F81E33"/>
    <w:rsid w:val="00F92DBD"/>
    <w:rsid w:val="00F974F9"/>
    <w:rsid w:val="00FA188C"/>
    <w:rsid w:val="00FA365B"/>
    <w:rsid w:val="00FA5A03"/>
    <w:rsid w:val="00FA7198"/>
    <w:rsid w:val="00FB6977"/>
    <w:rsid w:val="00FC15B3"/>
    <w:rsid w:val="00FC512B"/>
    <w:rsid w:val="00FD0158"/>
    <w:rsid w:val="00FE01A5"/>
    <w:rsid w:val="00FE087E"/>
    <w:rsid w:val="00FF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15:docId w15:val="{E8877E21-71B8-438A-A3D3-A577F4B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styleId="NormalWeb">
    <w:name w:val="Normal (Web)"/>
    <w:basedOn w:val="Normal"/>
    <w:uiPriority w:val="99"/>
    <w:unhideWhenUsed/>
    <w:rsid w:val="00E05B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8F61-D775-4C19-AB61-F5E315DB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R_Halili</dc:creator>
  <cp:lastModifiedBy>Sibel Gutiq</cp:lastModifiedBy>
  <cp:revision>649</cp:revision>
  <cp:lastPrinted>2017-03-17T08:03:00Z</cp:lastPrinted>
  <dcterms:created xsi:type="dcterms:W3CDTF">2017-05-29T07:20:00Z</dcterms:created>
  <dcterms:modified xsi:type="dcterms:W3CDTF">2017-08-14T14:28:00Z</dcterms:modified>
</cp:coreProperties>
</file>